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4E79"/>
          <w:sz w:val="24"/>
          <w:szCs w:val="24"/>
        </w:rPr>
        <w:t xml:space="preserve">PROYECTO APT · CAPSTONE PTY4614</w:t>
      </w:r>
    </w:p>
    <w:p>
      <w:pPr>
        <w:spacing w:after="200" w:before="200"/>
        <w:jc w:val="center"/>
      </w:pPr>
      <w:r>
        <w:rPr>
          <w:rFonts w:ascii="Calibri" w:cs="Calibri" w:eastAsia="Calibri" w:hAnsi="Calibri"/>
          <w:b/>
          <w:bCs/>
          <w:color w:val="1F4E79"/>
          <w:sz w:val="44"/>
          <w:szCs w:val="44"/>
        </w:rPr>
        <w:t xml:space="preserve">FPC Mobile</w:t>
      </w:r>
    </w:p>
    <w:p>
      <w:pPr>
        <w:spacing w:after="400"/>
        <w:jc w:val="center"/>
      </w:pPr>
      <w:r>
        <w:rPr>
          <w:rFonts w:ascii="Calibri" w:cs="Calibri" w:eastAsia="Calibri" w:hAnsi="Calibri"/>
          <w:sz w:val="28"/>
          <w:szCs w:val="28"/>
        </w:rPr>
        <w:t xml:space="preserve">Sprint Retrospective</w:t>
      </w:r>
    </w:p>
    <w:p>
      <w:pPr>
        <w:spacing w:after="800"/>
        <w:jc w:val="center"/>
      </w:pPr>
      <w:r>
        <w:rPr>
          <w:rFonts w:ascii="Calibri" w:cs="Calibri" w:eastAsia="Calibri" w:hAnsi="Calibri"/>
          <w:i/>
          <w:iCs/>
          <w:sz w:val="24"/>
          <w:szCs w:val="24"/>
        </w:rPr>
        <w:t xml:space="preserve">Fase 2 — Desarrollo · Cierre del Sprint 1 (Requerimientos)</w:t>
      </w:r>
    </w:p>
    <w:p>
      <w:pPr>
        <w:jc w:val="center"/>
      </w:pPr>
      <w:r>
        <w:rPr>
          <w:rFonts w:ascii="Calibri" w:cs="Calibri" w:eastAsia="Calibri" w:hAnsi="Calibri"/>
          <w:sz w:val="22"/>
          <w:szCs w:val="22"/>
        </w:rPr>
        <w:t xml:space="preserve">Equipo: Bastián Núñez · Nicolás Castillo · Nicolás Cifuentes</w:t>
      </w:r>
    </w:p>
    <w:p>
      <w:pPr>
        <w:jc w:val="center"/>
      </w:pPr>
      <w:r>
        <w:rPr>
          <w:rFonts w:ascii="Calibri" w:cs="Calibri" w:eastAsia="Calibri" w:hAnsi="Calibri"/>
          <w:sz w:val="22"/>
          <w:szCs w:val="22"/>
        </w:rPr>
        <w:t xml:space="preserve">Ingeniería en Informática — Duoc UC, sede San Joaquín</w:t>
      </w:r>
    </w:p>
    <w:p>
      <w:pPr>
        <w:spacing w:after="400"/>
        <w:jc w:val="center"/>
      </w:pPr>
      <w:r>
        <w:rPr>
          <w:rFonts w:ascii="Calibri" w:cs="Calibri" w:eastAsia="Calibri" w:hAnsi="Calibri"/>
          <w:sz w:val="22"/>
          <w:szCs w:val="22"/>
        </w:rPr>
        <w:t xml:space="preserve">15 de septiembre de 2026</w:t>
      </w:r>
    </w:p>
    <w:p>
      <w:r>
        <w:br w:type="page"/>
      </w:r>
    </w:p>
    <w:p>
      <w:pPr>
        <w:pStyle w:val="Heading1"/>
        <w:spacing w:after="200" w:before="400"/>
      </w:pPr>
      <w:r>
        <w:t xml:space="preserve">Datos generales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Campo</w:t>
            </w:r>
          </w:p>
        </w:tc>
        <w:tc>
          <w:tcPr>
            <w:tcW w:type="dxa" w:w="66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Detalle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Proyecto</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FPC Mobile — Proyecto APT, Capstone PTY4614</w:t>
            </w:r>
          </w:p>
        </w:tc>
      </w:tr>
      <w:tr>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Sprint retrospectado</w:t>
            </w:r>
          </w:p>
        </w:tc>
        <w:tc>
          <w:tcPr>
            <w:tcW w:type="dxa" w:w="6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Sprint 1 — Requerimientos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Fecha</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15 de septiembre de 2026</w:t>
            </w:r>
          </w:p>
        </w:tc>
      </w:tr>
      <w:tr>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Participantes</w:t>
            </w:r>
          </w:p>
        </w:tc>
        <w:tc>
          <w:tcPr>
            <w:tcW w:type="dxa" w:w="6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Bastián Núñez, Nicolás Castillo, Nicolás Cifuentes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Percepción general del equipo</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El objetivo del sprint se cumplió, pero el equipo considera que no fue tan eficiente como pudo haber sido y que falta organización, a pesar de contar con un tablero Trello.</w:t>
            </w:r>
          </w:p>
        </w:tc>
      </w:tr>
    </w:tbl>
    <w:p>
      <w:pPr>
        <w:spacing w:after="120" w:before="200"/>
      </w:pPr>
      <w:r>
        <w:rPr>
          <w:rFonts w:ascii="Calibri" w:cs="Calibri" w:eastAsia="Calibri" w:hAnsi="Calibri"/>
          <w:b/>
          <w:bCs/>
          <w:color w:val="2E7D32"/>
          <w:sz w:val="23"/>
          <w:szCs w:val="23"/>
        </w:rPr>
        <w:t xml:space="preserve">Qué funcionó bien (continuar)</w:t>
      </w:r>
    </w:p>
    <w:p>
      <w:pPr>
        <w:pStyle w:val="ListParagraph"/>
        <w:numPr>
          <w:ilvl w:val="0"/>
          <w:numId w:val="2"/>
        </w:numPr>
        <w:spacing w:after="80"/>
      </w:pPr>
      <w:r>
        <w:rPr>
          <w:rFonts w:ascii="Calibri" w:cs="Calibri" w:eastAsia="Calibri" w:hAnsi="Calibri"/>
          <w:sz w:val="22"/>
          <w:szCs w:val="22"/>
        </w:rPr>
        <w:t xml:space="preserve">Se cumplió el objetivo del sprint: se cerró el levantamiento de requerimientos con información validada directamente por el cliente, no con supuestos del equipo.</w:t>
      </w:r>
    </w:p>
    <w:p>
      <w:pPr>
        <w:pStyle w:val="ListParagraph"/>
        <w:numPr>
          <w:ilvl w:val="0"/>
          <w:numId w:val="2"/>
        </w:numPr>
        <w:spacing w:after="80"/>
      </w:pPr>
      <w:r>
        <w:rPr>
          <w:rFonts w:ascii="Calibri" w:cs="Calibri" w:eastAsia="Calibri" w:hAnsi="Calibri"/>
          <w:sz w:val="22"/>
          <w:szCs w:val="22"/>
        </w:rPr>
        <w:t xml:space="preserve">Buen canal de comunicación con el cliente: el jefe de FPC Servicios respondió con detalle por audio y por escrito, y se ofreció espontáneamente a revisar los documentos.</w:t>
      </w:r>
    </w:p>
    <w:p>
      <w:pPr>
        <w:pStyle w:val="ListParagraph"/>
        <w:numPr>
          <w:ilvl w:val="0"/>
          <w:numId w:val="2"/>
        </w:numPr>
        <w:spacing w:after="80"/>
      </w:pPr>
      <w:r>
        <w:rPr>
          <w:rFonts w:ascii="Calibri" w:cs="Calibri" w:eastAsia="Calibri" w:hAnsi="Calibri"/>
          <w:sz w:val="22"/>
          <w:szCs w:val="22"/>
        </w:rPr>
        <w:t xml:space="preserve">El equipo usa un tablero Trello para organizar el trabajo del sprint.</w:t>
      </w:r>
    </w:p>
    <w:p>
      <w:pPr>
        <w:pStyle w:val="ListParagraph"/>
        <w:numPr>
          <w:ilvl w:val="0"/>
          <w:numId w:val="2"/>
        </w:numPr>
        <w:spacing w:after="80"/>
      </w:pPr>
      <w:r>
        <w:rPr>
          <w:rFonts w:ascii="Calibri" w:cs="Calibri" w:eastAsia="Calibri" w:hAnsi="Calibri"/>
          <w:sz w:val="22"/>
          <w:szCs w:val="22"/>
        </w:rPr>
        <w:t xml:space="preserve">Se produjo documentación técnica de buen nivel de detalle (arquitectura, modelo de datos, reglas de negocio), que ya deja resueltas varias decisiones de diseño para los sprints siguientes.</w:t>
      </w:r>
    </w:p>
    <w:p>
      <w:pPr>
        <w:spacing w:after="120" w:before="200"/>
      </w:pPr>
      <w:r>
        <w:rPr>
          <w:rFonts w:ascii="Calibri" w:cs="Calibri" w:eastAsia="Calibri" w:hAnsi="Calibri"/>
          <w:b/>
          <w:bCs/>
          <w:color w:val="B00020"/>
          <w:sz w:val="23"/>
          <w:szCs w:val="23"/>
        </w:rPr>
        <w:t xml:space="preserve">Qué no funcionó bien / dificultades (detener)</w:t>
      </w:r>
    </w:p>
    <w:p>
      <w:pPr>
        <w:spacing w:after="160"/>
      </w:pPr>
      <w:r>
        <w:rPr>
          <w:rFonts w:ascii="Calibri" w:cs="Calibri" w:eastAsia="Calibri" w:hAnsi="Calibri"/>
          <w:sz w:val="22"/>
          <w:szCs w:val="22"/>
        </w:rPr>
        <w:t xml:space="preserve">El equipo identifica una eficiencia menor a la esperada y una organización documental débil. Al revisar la carpeta de Drive del proyecto se observan casos concretos de duplicación: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200"/>
      </w:tblGrid>
      <w:tr>
        <w:trPr>
          <w:tblHeader/>
        </w:trPr>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Documento</w:t>
            </w:r>
          </w:p>
        </w:tc>
        <w:tc>
          <w:tcPr>
            <w:tcW w:type="dxa" w:w="14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N.º de versiones/formatos en Drive</w:t>
            </w:r>
          </w:p>
        </w:tc>
        <w:tc>
          <w:tcPr>
            <w:tcW w:type="dxa" w:w="52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Detalle observado</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Informe_Funcionamiento_FPC_Servicios</w:t>
            </w:r>
          </w:p>
        </w:tc>
        <w:tc>
          <w:tcPr>
            <w:tcW w:type="dxa" w:w="1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w:t>
            </w:r>
          </w:p>
        </w:tc>
        <w:tc>
          <w:tcPr>
            <w:tcW w:type="dxa" w:w="5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Google Doc (9 sept) · .md (actualizado hoy, 3:47 p.m.) · dos .pdf con tamaños distintos (10 KB y 12 KB, uno del 9 sept y otro de las 9:24 a.m.)</w:t>
            </w:r>
          </w:p>
        </w:tc>
      </w:tr>
      <w:tr>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Arquitectura_Tecnica_FPC_Mobile</w:t>
            </w:r>
          </w:p>
        </w:tc>
        <w:tc>
          <w:tcPr>
            <w:tcW w:type="dxa" w:w="1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5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.pdf del 9 sept (22 KB) · .pdf "(14-09-26)" (42 KB) · .md actualizado hoy a las 3:49 p.m. (28 KB)</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Respuestas_Escritas_Jefe_FPC_Servicios</w:t>
            </w:r>
          </w:p>
        </w:tc>
        <w:tc>
          <w:tcPr>
            <w:tcW w:type="dxa" w:w="1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w:t>
            </w:r>
          </w:p>
        </w:tc>
        <w:tc>
          <w:tcPr>
            <w:tcW w:type="dxa" w:w="5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.pdf de las 9:19 a.m. (15 KB) · .md actualizado hoy a las 3:58 p.m. (12 KB)</w:t>
            </w:r>
          </w:p>
        </w:tc>
      </w:tr>
    </w:tbl>
    <w:p>
      <w:pPr>
        <w:pStyle w:val="ListParagraph"/>
        <w:numPr>
          <w:ilvl w:val="0"/>
          <w:numId w:val="2"/>
        </w:numPr>
        <w:spacing w:after="80"/>
      </w:pPr>
      <w:r>
        <w:rPr>
          <w:rFonts w:ascii="Calibri" w:cs="Calibri" w:eastAsia="Calibri" w:hAnsi="Calibri"/>
          <w:sz w:val="22"/>
          <w:szCs w:val="22"/>
        </w:rPr>
        <w:t xml:space="preserve">No hay un criterio claro de cuál versión es la vigente: ni la fecha ni el nombre del archivo lo indican de forma consistente (solo un archivo incluye la fecha entre paréntesis en el nombre).</w:t>
      </w:r>
    </w:p>
    <w:p>
      <w:pPr>
        <w:pStyle w:val="ListParagraph"/>
        <w:numPr>
          <w:ilvl w:val="0"/>
          <w:numId w:val="2"/>
        </w:numPr>
        <w:spacing w:after="80"/>
      </w:pPr>
      <w:r>
        <w:rPr>
          <w:rFonts w:ascii="Calibri" w:cs="Calibri" w:eastAsia="Calibri" w:hAnsi="Calibri"/>
          <w:sz w:val="22"/>
          <w:szCs w:val="22"/>
        </w:rPr>
        <w:t xml:space="preserve">Tener el mismo contenido en Google Doc, .md y .pdf al mismo tiempo obliga a actualizar manualmente varios lugares cuando algo cambia, lo que consume tiempo del sprint y es una fuente probable de la "ineficiencia" que el equipo percibe.</w:t>
      </w:r>
    </w:p>
    <w:p>
      <w:pPr>
        <w:pStyle w:val="ListParagraph"/>
        <w:numPr>
          <w:ilvl w:val="0"/>
          <w:numId w:val="2"/>
        </w:numPr>
        <w:spacing w:after="80"/>
      </w:pPr>
      <w:r>
        <w:rPr>
          <w:rFonts w:ascii="Calibri" w:cs="Calibri" w:eastAsia="Calibri" w:hAnsi="Calibri"/>
          <w:sz w:val="22"/>
          <w:szCs w:val="22"/>
        </w:rPr>
        <w:t xml:space="preserve">El tablero de Trello no está enlazado con estos documentos, por lo que no refleja por sí solo cuál es la versión de referencia de cada uno.</w:t>
      </w:r>
    </w:p>
    <w:p>
      <w:pPr>
        <w:spacing w:after="120" w:before="200"/>
      </w:pPr>
      <w:r>
        <w:rPr>
          <w:rFonts w:ascii="Calibri" w:cs="Calibri" w:eastAsia="Calibri" w:hAnsi="Calibri"/>
          <w:b/>
          <w:bCs/>
          <w:color w:val="1F4E79"/>
          <w:sz w:val="23"/>
          <w:szCs w:val="23"/>
        </w:rPr>
        <w:t xml:space="preserve">Acciones de mejora para el Sprint 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700"/>
        <w:gridCol w:w="1800"/>
      </w:tblGrid>
      <w:tr>
        <w:trPr>
          <w:tblHeader/>
        </w:trPr>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ID</w:t>
            </w:r>
          </w:p>
        </w:tc>
        <w:tc>
          <w:tcPr>
            <w:tcW w:type="dxa" w:w="50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Acción de mejora</w:t>
            </w:r>
          </w:p>
        </w:tc>
        <w:tc>
          <w:tcPr>
            <w:tcW w:type="dxa" w:w="17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Responsable</w:t>
            </w:r>
          </w:p>
        </w:tc>
        <w:tc>
          <w:tcPr>
            <w:tcW w:type="dxa" w:w="18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Plazo</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AM-01</w:t>
            </w:r>
          </w:p>
        </w:tc>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Elegir una única fuente de verdad por documento (por ejemplo, el Google Doc editable) y generar el .pdf solo al cerrar una versión, evitando mantener .md y .pdf del mismo contenido en paralelo.</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Nicolás Cifuentes</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Inicio Sprint 2</w:t>
            </w:r>
          </w:p>
        </w:tc>
      </w:tr>
      <w:tr>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AM-02</w:t>
            </w:r>
          </w:p>
        </w:tc>
        <w:tc>
          <w:tcPr>
            <w:tcW w:type="dxa" w:w="50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Archivar las versiones antiguas de Arquitectura_Tecnica_FPC_Mobile e Informe_Funcionamiento_FPC_Servicios en una subcarpeta "Histórico", dejando en la carpeta principal solo la versión vigente de cada una.</w:t>
            </w:r>
          </w:p>
        </w:tc>
        <w:tc>
          <w:tcPr>
            <w:tcW w:type="dxa" w:w="1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Nicolás Castillo</w:t>
            </w:r>
          </w:p>
        </w:tc>
        <w:tc>
          <w:tcPr>
            <w:tcW w:type="dxa" w:w="1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Inicio Sprint 2</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AM-03</w:t>
            </w:r>
          </w:p>
        </w:tc>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Adoptar una convención de nombres con fecha de versión en todos los documentos que cambian entre sprints (ej. NombreDocumento_v2_2026-09-14).</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Equipo completo</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Inicio Sprint 2</w:t>
            </w:r>
          </w:p>
        </w:tc>
      </w:tr>
      <w:tr>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AM-04</w:t>
            </w:r>
          </w:p>
        </w:tc>
        <w:tc>
          <w:tcPr>
            <w:tcW w:type="dxa" w:w="50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Enlazar cada tarjeta de Trello con el documento correspondiente en Drive, para que el tablero refleje el estado real de la documentación.</w:t>
            </w:r>
          </w:p>
        </w:tc>
        <w:tc>
          <w:tcPr>
            <w:tcW w:type="dxa" w:w="1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Bastián Núñez</w:t>
            </w:r>
          </w:p>
        </w:tc>
        <w:tc>
          <w:tcPr>
            <w:tcW w:type="dxa" w:w="1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Durante Sprint 2</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AM-05</w:t>
            </w:r>
          </w:p>
        </w:tc>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Reservar 15-20 minutos al cierre de cada sprint para "limpieza de Drive": revisar que no queden versiones duplicadas antes de dar el sprint por cerrado.</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Equipo completo</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Cierre de cada sprint, desde el Sprint 2</w:t>
            </w:r>
          </w:p>
        </w:tc>
      </w:tr>
      <w:tr>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AM-06</w:t>
            </w:r>
          </w:p>
        </w:tc>
        <w:tc>
          <w:tcPr>
            <w:tcW w:type="dxa" w:w="50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Enviar cada documento a validación del cliente apenas quede cerrado, en vez de acumular varios documentos para una sola instancia de validación.</w:t>
            </w:r>
          </w:p>
        </w:tc>
        <w:tc>
          <w:tcPr>
            <w:tcW w:type="dxa" w:w="1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Nicolás Cifuentes</w:t>
            </w:r>
          </w:p>
        </w:tc>
        <w:tc>
          <w:tcPr>
            <w:tcW w:type="dxa" w:w="1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Inicio Sprint 2</w:t>
            </w:r>
          </w:p>
        </w:tc>
      </w:tr>
    </w:tbl>
    <w:p>
      <w:pPr>
        <w:pStyle w:val="Heading1"/>
        <w:spacing w:after="200" w:before="400"/>
      </w:pPr>
      <w:r>
        <w:t xml:space="preserve">Acuerdo del equipo</w:t>
      </w:r>
    </w:p>
    <w:p>
      <w:pPr>
        <w:spacing w:after="160"/>
      </w:pPr>
      <w:r>
        <w:rPr>
          <w:rFonts w:ascii="Calibri" w:cs="Calibri" w:eastAsia="Calibri" w:hAnsi="Calibri"/>
          <w:sz w:val="22"/>
          <w:szCs w:val="22"/>
        </w:rPr>
        <w:t xml:space="preserve">El equipo reconoce que cumplir el objetivo del sprint no es suficiente si el proceso para llegar a él no es sostenible: la duplicación de documentos detectada en esta retrospectiva es tratada como una causa concreta de la ineficiencia percibida, no solo como una sensación general. Las seis acciones de mejora quedan incorporadas como tareas del inicio del Sprint 2, junto con el resto del Sprint Backlog ya definido.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0"/>
      <w:szCs w:val="30"/>
    </w:rPr>
  </w:style>
  <w:style w:type="paragraph" w:styleId="Heading2">
    <w:name w:val="Heading 2"/>
    <w:basedOn w:val="Normal"/>
    <w:next w:val="Normal"/>
    <w:qFormat/>
    <w:pPr>
      <w:spacing w:after="150" w:before="30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2026-09-16T01:28:28.606Z</dcterms:created>
  <dcterms:modified xsi:type="dcterms:W3CDTF">2026-09-16T01:28:28.606Z</dcterms:modified>
</cp:coreProperties>
</file>

<file path=docProps/custom.xml><?xml version="1.0" encoding="utf-8"?>
<Properties xmlns="http://schemas.openxmlformats.org/officeDocument/2006/custom-properties" xmlns:vt="http://schemas.openxmlformats.org/officeDocument/2006/docPropsVTypes"/>
</file>