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D980" w14:textId="56074D9D" w:rsidR="005C3AAF" w:rsidRDefault="00ED49A0">
      <w:r>
        <w:t xml:space="preserve">Nguyễn Công </w:t>
      </w:r>
      <w:r w:rsidR="004B1347">
        <w:t>Nghĩa</w:t>
      </w:r>
    </w:p>
    <w:sectPr w:rsidR="005C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2F"/>
    <w:rsid w:val="000259BF"/>
    <w:rsid w:val="002A3BB6"/>
    <w:rsid w:val="004B1347"/>
    <w:rsid w:val="005C3AAF"/>
    <w:rsid w:val="00831134"/>
    <w:rsid w:val="009D132F"/>
    <w:rsid w:val="00E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29D5"/>
  <w15:chartTrackingRefBased/>
  <w15:docId w15:val="{B6046338-BC84-4511-8F44-09692F15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Cong Khanh</dc:creator>
  <cp:keywords/>
  <dc:description/>
  <cp:lastModifiedBy>Nguyen Cong Khanh</cp:lastModifiedBy>
  <cp:revision>5</cp:revision>
  <dcterms:created xsi:type="dcterms:W3CDTF">2023-07-13T07:11:00Z</dcterms:created>
  <dcterms:modified xsi:type="dcterms:W3CDTF">2023-07-13T07:48:00Z</dcterms:modified>
</cp:coreProperties>
</file>