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PRISMY Test Document</w:t>
      </w:r>
    </w:p>
    <w:p>
      <w:r>
        <w:t>This is a test document for PRISMY translation system.</w:t>
      </w:r>
    </w:p>
    <w:p>
      <w:r>
        <w:t>Đây là văn bản tiếng Việt để test dịch thuật.</w:t>
      </w:r>
    </w:p>
    <w:p>
      <w:r>
        <w:t>English paragraph: The quick brown fox jumps over the lazy dog.</w:t>
      </w:r>
    </w:p>
    <w:p>
      <w:r>
        <w:t>Vietnamese paragraph: Con cáo nâu nhanh nhẹn nhảy qua con chó lười biếng.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r>
              <w:t>Vietnamese</w:t>
            </w:r>
          </w:p>
        </w:tc>
      </w:tr>
      <w:tr>
        <w:tc>
          <w:tcPr>
            <w:tcW w:type="dxa" w:w="4320"/>
          </w:tcPr>
          <w:p>
            <w:r>
              <w:t>Hello</w:t>
            </w:r>
          </w:p>
        </w:tc>
        <w:tc>
          <w:tcPr>
            <w:tcW w:type="dxa" w:w="4320"/>
          </w:tcPr>
          <w:p>
            <w:r>
              <w:t>Xin chào</w:t>
            </w:r>
          </w:p>
        </w:tc>
      </w:tr>
      <w:tr>
        <w:tc>
          <w:tcPr>
            <w:tcW w:type="dxa" w:w="4320"/>
          </w:tcPr>
          <w:p>
            <w:r>
              <w:t>Goodbye</w:t>
            </w:r>
          </w:p>
        </w:tc>
        <w:tc>
          <w:tcPr>
            <w:tcW w:type="dxa" w:w="4320"/>
          </w:tcPr>
          <w:p>
            <w:r>
              <w:t>Tạm biệt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