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87E63" w14:textId="77777777" w:rsidR="00434E27" w:rsidRDefault="00026972" w:rsidP="00026972">
      <w:pPr>
        <w:jc w:val="center"/>
        <w:rPr>
          <w:b/>
          <w:sz w:val="36"/>
        </w:rPr>
      </w:pPr>
      <w:r w:rsidRPr="00026972">
        <w:rPr>
          <w:b/>
          <w:sz w:val="36"/>
        </w:rPr>
        <w:t xml:space="preserve">Shetran Easy Setup </w:t>
      </w:r>
    </w:p>
    <w:p w14:paraId="57657AE6" w14:textId="77777777" w:rsidR="00300943" w:rsidRPr="00300943" w:rsidRDefault="00300943" w:rsidP="00026972">
      <w:pPr>
        <w:jc w:val="center"/>
        <w:rPr>
          <w:b/>
          <w:sz w:val="28"/>
        </w:rPr>
      </w:pPr>
      <w:r w:rsidRPr="00300943">
        <w:rPr>
          <w:b/>
          <w:sz w:val="28"/>
        </w:rPr>
        <w:t xml:space="preserve">See video at </w:t>
      </w:r>
      <w:hyperlink r:id="rId6" w:history="1">
        <w:r w:rsidRPr="002173A4">
          <w:rPr>
            <w:rStyle w:val="Hyperlink"/>
            <w:b/>
            <w:sz w:val="28"/>
          </w:rPr>
          <w:t>https://youtu.be/zYrDnVq5iD8</w:t>
        </w:r>
      </w:hyperlink>
    </w:p>
    <w:p w14:paraId="6B28A8B6" w14:textId="77777777" w:rsidR="00026972" w:rsidRPr="005E3AF0" w:rsidRDefault="00026972" w:rsidP="005E3AF0">
      <w:pPr>
        <w:pStyle w:val="ListParagraph"/>
        <w:numPr>
          <w:ilvl w:val="0"/>
          <w:numId w:val="3"/>
        </w:numPr>
        <w:rPr>
          <w:b/>
          <w:sz w:val="24"/>
        </w:rPr>
      </w:pPr>
      <w:r w:rsidRPr="005E3AF0">
        <w:rPr>
          <w:b/>
          <w:sz w:val="24"/>
        </w:rPr>
        <w:t>Go to folder “examples/</w:t>
      </w:r>
      <w:proofErr w:type="spellStart"/>
      <w:r w:rsidRPr="005E3AF0">
        <w:rPr>
          <w:b/>
          <w:sz w:val="24"/>
        </w:rPr>
        <w:t>Aire_at_Kildwick_Bridge</w:t>
      </w:r>
      <w:proofErr w:type="spellEnd"/>
      <w:r w:rsidRPr="005E3AF0">
        <w:rPr>
          <w:b/>
          <w:sz w:val="24"/>
        </w:rPr>
        <w:t>”</w:t>
      </w:r>
    </w:p>
    <w:p w14:paraId="11DD422F" w14:textId="77777777" w:rsidR="00026972" w:rsidRPr="005E3AF0" w:rsidRDefault="005E3AF0" w:rsidP="005E3AF0">
      <w:pPr>
        <w:rPr>
          <w:sz w:val="24"/>
        </w:rPr>
      </w:pPr>
      <w:r w:rsidRPr="005E3AF0">
        <w:rPr>
          <w:sz w:val="24"/>
        </w:rPr>
        <w:t>There are three sorts of files: xml (library) file, ASCII grids, time series data</w:t>
      </w:r>
    </w:p>
    <w:p w14:paraId="7040C67C" w14:textId="77777777" w:rsidR="00E2557A" w:rsidRDefault="00E2557A">
      <w:r>
        <w:rPr>
          <w:noProof/>
          <w:lang w:eastAsia="en-GB"/>
        </w:rPr>
        <w:drawing>
          <wp:inline distT="0" distB="0" distL="0" distR="0" wp14:anchorId="56796C3F" wp14:editId="0B3A8FCC">
            <wp:extent cx="5731510" cy="3442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 Feb. 02 12.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72D8" w14:textId="77777777" w:rsidR="00E2557A" w:rsidRDefault="00E2557A"/>
    <w:p w14:paraId="52417C3E" w14:textId="77777777" w:rsidR="00E2557A" w:rsidRPr="005E3AF0" w:rsidRDefault="005E3AF0" w:rsidP="005E3AF0">
      <w:pPr>
        <w:pStyle w:val="ListParagraph"/>
        <w:numPr>
          <w:ilvl w:val="0"/>
          <w:numId w:val="3"/>
        </w:numPr>
        <w:rPr>
          <w:b/>
        </w:rPr>
      </w:pPr>
      <w:r w:rsidRPr="005E3AF0">
        <w:rPr>
          <w:b/>
        </w:rPr>
        <w:t xml:space="preserve">Open xml(library) file in text editor (e.g. WordPad or </w:t>
      </w:r>
      <w:proofErr w:type="spellStart"/>
      <w:r w:rsidRPr="005E3AF0">
        <w:rPr>
          <w:b/>
        </w:rPr>
        <w:t>NotePad</w:t>
      </w:r>
      <w:proofErr w:type="spellEnd"/>
      <w:r w:rsidRPr="005E3AF0">
        <w:rPr>
          <w:b/>
        </w:rPr>
        <w:t>)</w:t>
      </w:r>
    </w:p>
    <w:p w14:paraId="35484412" w14:textId="77777777" w:rsidR="00E2557A" w:rsidRDefault="005E3AF0">
      <w:r>
        <w:t>This contains links to the ASCII grid files and time series files and also parameter values</w:t>
      </w:r>
    </w:p>
    <w:p w14:paraId="30683D15" w14:textId="77777777" w:rsidR="00E2557A" w:rsidRDefault="00E2557A">
      <w:r>
        <w:rPr>
          <w:noProof/>
          <w:lang w:eastAsia="en-GB"/>
        </w:rPr>
        <w:drawing>
          <wp:inline distT="0" distB="0" distL="0" distR="0" wp14:anchorId="60AB2F98" wp14:editId="224DB3AF">
            <wp:extent cx="5731510" cy="2061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4 Feb. 02 12.2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209A" w14:textId="77777777" w:rsidR="00E2557A" w:rsidRDefault="005E3AF0" w:rsidP="005E3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t>Highlighted are the</w:t>
      </w:r>
      <w:r w:rsidR="00434E27">
        <w:t xml:space="preserve"> seven</w:t>
      </w:r>
      <w:r>
        <w:t xml:space="preserve"> </w:t>
      </w:r>
      <w:r w:rsidR="00434E27">
        <w:t>ASCII</w:t>
      </w:r>
      <w:r>
        <w:t xml:space="preserve"> grid files. These come from a GIS. The lake map is optional if there are no lakes type put nothing between the start and end tags: “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LakeMap</w:t>
      </w:r>
      <w:proofErr w:type="spellEnd"/>
      <w:r>
        <w:rPr>
          <w:rFonts w:ascii="Courier New" w:hAnsi="Courier New" w:cs="Courier New"/>
        </w:rPr>
        <w:t>&gt;&lt;/</w:t>
      </w:r>
      <w:proofErr w:type="spellStart"/>
      <w:r>
        <w:rPr>
          <w:rFonts w:ascii="Courier New" w:hAnsi="Courier New" w:cs="Courier New"/>
        </w:rPr>
        <w:t>LakeMap</w:t>
      </w:r>
      <w:proofErr w:type="spellEnd"/>
      <w:r>
        <w:rPr>
          <w:rFonts w:ascii="Courier New" w:hAnsi="Courier New" w:cs="Courier New"/>
        </w:rPr>
        <w:t>&gt;  No lakes”</w:t>
      </w:r>
    </w:p>
    <w:p w14:paraId="487B82D8" w14:textId="77777777" w:rsidR="005E3AF0" w:rsidRDefault="005E3AF0" w:rsidP="005E3A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5577C93" w14:textId="77777777" w:rsidR="005E3AF0" w:rsidRDefault="005E3AF0" w:rsidP="005E3AF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5E3AF0">
        <w:rPr>
          <w:rFonts w:cs="Courier New"/>
          <w:b/>
        </w:rPr>
        <w:t>Look at DEM ASCII grid</w:t>
      </w:r>
    </w:p>
    <w:p w14:paraId="4852E0A7" w14:textId="77777777" w:rsidR="00434E27" w:rsidRDefault="00434E27" w:rsidP="005E3AF0">
      <w:pPr>
        <w:autoSpaceDE w:val="0"/>
        <w:autoSpaceDN w:val="0"/>
        <w:adjustRightInd w:val="0"/>
        <w:spacing w:after="0" w:line="240" w:lineRule="auto"/>
      </w:pPr>
    </w:p>
    <w:p w14:paraId="2E814AEC" w14:textId="77777777" w:rsidR="005E3AF0" w:rsidRDefault="00434E27" w:rsidP="005E3AF0">
      <w:pPr>
        <w:autoSpaceDE w:val="0"/>
        <w:autoSpaceDN w:val="0"/>
        <w:adjustRightInd w:val="0"/>
        <w:spacing w:after="0" w:line="240" w:lineRule="auto"/>
      </w:pPr>
      <w:r>
        <w:t xml:space="preserve">ASCII grids are just text files from a GIS. </w:t>
      </w:r>
      <w:r w:rsidR="005E3AF0">
        <w:t>Open Dem ASCII grid in the text editor. The catchment has 18 columns and 27 rows. All the grids must be the same. There are 6 header lines and then the data.</w:t>
      </w:r>
    </w:p>
    <w:p w14:paraId="31241AEC" w14:textId="77777777" w:rsidR="005E3AF0" w:rsidRPr="005E3AF0" w:rsidRDefault="005E3AF0" w:rsidP="005E3AF0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14:paraId="5129ABBF" w14:textId="77777777" w:rsidR="00E2557A" w:rsidRDefault="00E2557A">
      <w:r>
        <w:rPr>
          <w:noProof/>
          <w:lang w:eastAsia="en-GB"/>
        </w:rPr>
        <w:drawing>
          <wp:inline distT="0" distB="0" distL="0" distR="0" wp14:anchorId="19F315C5" wp14:editId="1D96EE33">
            <wp:extent cx="5731510" cy="3737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 Feb. 02 12.3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9A53" w14:textId="77777777" w:rsidR="00ED24A1" w:rsidRPr="005E3AF0" w:rsidRDefault="00ED24A1" w:rsidP="00ED24A1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Look at parameter values in the </w:t>
      </w:r>
      <w:r w:rsidRPr="005E3AF0">
        <w:rPr>
          <w:b/>
        </w:rPr>
        <w:t xml:space="preserve">xml(library) file </w:t>
      </w:r>
    </w:p>
    <w:p w14:paraId="3363371F" w14:textId="77777777" w:rsidR="00ED24A1" w:rsidRDefault="00ED24A1">
      <w:r>
        <w:t xml:space="preserve">7 vegetation types are defined. The locations of each are in </w:t>
      </w:r>
      <w:r w:rsidRPr="00ED24A1">
        <w:t>LandCoverAsciiAire_at_Kildwick_Bridge.txt</w:t>
      </w:r>
      <w:r>
        <w:t xml:space="preserve">. </w:t>
      </w:r>
    </w:p>
    <w:p w14:paraId="0046795B" w14:textId="77777777" w:rsidR="00E2557A" w:rsidRDefault="00ED24A1">
      <w:r>
        <w:t>Each vegetation types has the following parameters:</w:t>
      </w:r>
    </w:p>
    <w:p w14:paraId="2AAA4A69" w14:textId="77777777" w:rsidR="00ED24A1" w:rsidRDefault="00ED24A1" w:rsidP="00ED24A1">
      <w:pPr>
        <w:spacing w:after="0" w:line="240" w:lineRule="auto"/>
      </w:pPr>
      <w:r>
        <w:t>Canopy Storage capacity (mm)</w:t>
      </w:r>
    </w:p>
    <w:p w14:paraId="61F57A62" w14:textId="77777777" w:rsidR="00ED24A1" w:rsidRDefault="00ED24A1" w:rsidP="00ED24A1">
      <w:pPr>
        <w:spacing w:after="0" w:line="240" w:lineRule="auto"/>
      </w:pPr>
      <w:r>
        <w:t>Leaf area index</w:t>
      </w:r>
    </w:p>
    <w:p w14:paraId="2164DA78" w14:textId="77777777" w:rsidR="00ED24A1" w:rsidRDefault="00ED24A1" w:rsidP="00ED24A1">
      <w:pPr>
        <w:spacing w:after="0" w:line="240" w:lineRule="auto"/>
      </w:pPr>
      <w:r>
        <w:t>Maximum rooting depth (m)</w:t>
      </w:r>
    </w:p>
    <w:p w14:paraId="351DF168" w14:textId="77777777" w:rsidR="00ED24A1" w:rsidRDefault="00ED24A1" w:rsidP="00ED24A1">
      <w:pPr>
        <w:spacing w:after="0" w:line="240" w:lineRule="auto"/>
      </w:pPr>
      <w:r>
        <w:t>Actual/potential evaporation at filed capacity</w:t>
      </w:r>
    </w:p>
    <w:p w14:paraId="58C2E504" w14:textId="77777777" w:rsidR="00ED24A1" w:rsidRDefault="00ED24A1" w:rsidP="00ED24A1">
      <w:pPr>
        <w:spacing w:after="0" w:line="240" w:lineRule="auto"/>
      </w:pPr>
      <w:r>
        <w:t>Strickler overland flow coefficient</w:t>
      </w:r>
    </w:p>
    <w:p w14:paraId="47D8BA2C" w14:textId="77777777" w:rsidR="00ED24A1" w:rsidRPr="00ED24A1" w:rsidRDefault="00ED24A1" w:rsidP="00ED24A1">
      <w:pPr>
        <w:spacing w:after="0" w:line="240" w:lineRule="auto"/>
      </w:pPr>
    </w:p>
    <w:p w14:paraId="606AFD27" w14:textId="77777777" w:rsidR="00E2557A" w:rsidRDefault="00E2557A">
      <w:r>
        <w:rPr>
          <w:noProof/>
          <w:lang w:eastAsia="en-GB"/>
        </w:rPr>
        <w:drawing>
          <wp:inline distT="0" distB="0" distL="0" distR="0" wp14:anchorId="423CE6E1" wp14:editId="3572231A">
            <wp:extent cx="5731510" cy="935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5 Feb. 02 12.2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B2D7" w14:textId="77777777" w:rsidR="00E2557A" w:rsidRDefault="00E2557A"/>
    <w:p w14:paraId="2E9F8446" w14:textId="77777777" w:rsidR="00ED24A1" w:rsidRDefault="00434E27" w:rsidP="00ED24A1">
      <w:r>
        <w:lastRenderedPageBreak/>
        <w:t>Four</w:t>
      </w:r>
      <w:r w:rsidR="00ED24A1">
        <w:t xml:space="preserve"> soil category types are defined. The locations of each are in </w:t>
      </w:r>
      <w:r w:rsidR="00ED24A1" w:rsidRPr="00ED24A1">
        <w:t>soilAsciiAire_at_Kildwick_Bridge.txt</w:t>
      </w:r>
      <w:r w:rsidR="00ED24A1">
        <w:t xml:space="preserve">. </w:t>
      </w:r>
    </w:p>
    <w:p w14:paraId="38A244AD" w14:textId="77777777" w:rsidR="00ED24A1" w:rsidRDefault="00ED24A1" w:rsidP="00434E27">
      <w:r>
        <w:t xml:space="preserve">Each category type is defined in </w:t>
      </w:r>
      <w:proofErr w:type="spellStart"/>
      <w:r>
        <w:t>SoilDetails</w:t>
      </w:r>
      <w:proofErr w:type="spellEnd"/>
      <w:r>
        <w:t xml:space="preserve">. </w:t>
      </w:r>
      <w:r w:rsidR="00434E27">
        <w:t>For example Category 3</w:t>
      </w:r>
      <w:r>
        <w:t xml:space="preserve"> has two soils. Soil </w:t>
      </w:r>
      <w:r w:rsidR="00434E27">
        <w:t>3</w:t>
      </w:r>
      <w:r>
        <w:t xml:space="preserve"> (defined in </w:t>
      </w:r>
      <w:proofErr w:type="spellStart"/>
      <w:r>
        <w:t>SoilProperties</w:t>
      </w:r>
      <w:proofErr w:type="spellEnd"/>
      <w:r>
        <w:t xml:space="preserve">) </w:t>
      </w:r>
      <w:r w:rsidR="003B636A">
        <w:t>to a depth of 1</w:t>
      </w:r>
      <w:r w:rsidR="00434E27">
        <w:t>.2m and Soil 4</w:t>
      </w:r>
      <w:r w:rsidR="003B636A">
        <w:t xml:space="preserve"> to a depth of 6</w:t>
      </w:r>
      <w:r w:rsidR="00434E27">
        <w:t>.2</w:t>
      </w:r>
      <w:r w:rsidR="003B636A">
        <w:t xml:space="preserve">m.  </w:t>
      </w:r>
      <w:r w:rsidR="00434E27">
        <w:t>Soil 3 is a medium Fine soil and soil 4 a highly productive aquifer.</w:t>
      </w:r>
      <w:r>
        <w:t xml:space="preserve"> </w:t>
      </w:r>
      <w:r w:rsidR="003B636A">
        <w:t xml:space="preserve">The </w:t>
      </w:r>
      <w:proofErr w:type="spellStart"/>
      <w:r w:rsidR="003B636A">
        <w:t>SoilProperty</w:t>
      </w:r>
      <w:proofErr w:type="spellEnd"/>
      <w:r w:rsidR="003B636A">
        <w:t xml:space="preserve"> parameters are:</w:t>
      </w:r>
    </w:p>
    <w:p w14:paraId="4431731E" w14:textId="77777777" w:rsidR="00ED24A1" w:rsidRDefault="003B636A" w:rsidP="003B636A">
      <w:pPr>
        <w:spacing w:after="0" w:line="240" w:lineRule="auto"/>
      </w:pPr>
      <w:r>
        <w:t>Saturated water content (porosity)</w:t>
      </w:r>
    </w:p>
    <w:p w14:paraId="381A30AC" w14:textId="77777777" w:rsidR="003B636A" w:rsidRDefault="003B636A" w:rsidP="003B636A">
      <w:pPr>
        <w:spacing w:after="0" w:line="240" w:lineRule="auto"/>
      </w:pPr>
      <w:r>
        <w:t>Residual water content</w:t>
      </w:r>
    </w:p>
    <w:p w14:paraId="5FCA0A1A" w14:textId="77777777" w:rsidR="003B636A" w:rsidRDefault="003B636A" w:rsidP="003B636A">
      <w:pPr>
        <w:spacing w:after="0" w:line="240" w:lineRule="auto"/>
      </w:pPr>
      <w:r>
        <w:t>Saturated conductivity (m/day)</w:t>
      </w:r>
    </w:p>
    <w:p w14:paraId="64F27C8E" w14:textId="77777777" w:rsidR="003B636A" w:rsidRDefault="003B636A" w:rsidP="003B636A">
      <w:pPr>
        <w:spacing w:after="0" w:line="240" w:lineRule="auto"/>
      </w:pPr>
      <w:proofErr w:type="spellStart"/>
      <w:r>
        <w:t>vanGenuchten</w:t>
      </w:r>
      <w:proofErr w:type="spellEnd"/>
      <w:r>
        <w:t xml:space="preserve"> alpha (cm-1)</w:t>
      </w:r>
    </w:p>
    <w:p w14:paraId="45A1501E" w14:textId="77777777" w:rsidR="003B636A" w:rsidRDefault="003B636A" w:rsidP="003B636A">
      <w:pPr>
        <w:spacing w:after="0" w:line="240" w:lineRule="auto"/>
      </w:pPr>
      <w:proofErr w:type="spellStart"/>
      <w:r>
        <w:t>VanGenuchten</w:t>
      </w:r>
      <w:proofErr w:type="spellEnd"/>
      <w:r>
        <w:t xml:space="preserve"> n </w:t>
      </w:r>
    </w:p>
    <w:p w14:paraId="588B6464" w14:textId="77777777" w:rsidR="003B636A" w:rsidRDefault="003B636A" w:rsidP="003B636A">
      <w:pPr>
        <w:spacing w:after="0" w:line="240" w:lineRule="auto"/>
      </w:pPr>
    </w:p>
    <w:p w14:paraId="769733D4" w14:textId="77777777" w:rsidR="00E2557A" w:rsidRDefault="00E2557A">
      <w:r>
        <w:rPr>
          <w:noProof/>
          <w:lang w:eastAsia="en-GB"/>
        </w:rPr>
        <w:drawing>
          <wp:inline distT="0" distB="0" distL="0" distR="0" wp14:anchorId="76B95C5B" wp14:editId="40190CF0">
            <wp:extent cx="5731510" cy="1543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6 Feb. 02 12.2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549D" w14:textId="77777777" w:rsidR="00E2557A" w:rsidRDefault="003B636A">
      <w:r>
        <w:t>Initial conditions, links to time series files (including timestep) and start and end times of the simulation can also be seen.</w:t>
      </w:r>
    </w:p>
    <w:p w14:paraId="6B36C39B" w14:textId="77777777" w:rsidR="00E2557A" w:rsidRDefault="00E2557A">
      <w:r>
        <w:rPr>
          <w:noProof/>
          <w:lang w:eastAsia="en-GB"/>
        </w:rPr>
        <w:drawing>
          <wp:inline distT="0" distB="0" distL="0" distR="0" wp14:anchorId="1C123306" wp14:editId="013C2CDF">
            <wp:extent cx="5731510" cy="1064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7 Feb. 02 12.2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078" w14:textId="77777777" w:rsidR="00E2557A" w:rsidRDefault="003B636A">
      <w:r>
        <w:t>Other parameters values are defined at the end of the file.</w:t>
      </w:r>
    </w:p>
    <w:p w14:paraId="6BE7F971" w14:textId="77777777" w:rsidR="003B636A" w:rsidRDefault="003B636A" w:rsidP="003B636A">
      <w:pPr>
        <w:pStyle w:val="ListParagraph"/>
        <w:numPr>
          <w:ilvl w:val="0"/>
          <w:numId w:val="3"/>
        </w:numPr>
        <w:rPr>
          <w:b/>
        </w:rPr>
      </w:pPr>
      <w:r w:rsidRPr="003B636A">
        <w:rPr>
          <w:b/>
        </w:rPr>
        <w:t>Run the Simulation</w:t>
      </w:r>
    </w:p>
    <w:p w14:paraId="3D5959B0" w14:textId="77777777" w:rsidR="003B636A" w:rsidRDefault="003B636A" w:rsidP="003B636A">
      <w:r w:rsidRPr="003B636A">
        <w:t>Go to the program folder</w:t>
      </w:r>
      <w:r>
        <w:t xml:space="preserve">. </w:t>
      </w:r>
      <w:r w:rsidR="00762979">
        <w:t xml:space="preserve">There are 3 executables. </w:t>
      </w:r>
    </w:p>
    <w:p w14:paraId="27D295AC" w14:textId="61B31909" w:rsidR="00BE56B9" w:rsidRDefault="00A7745E" w:rsidP="003B636A">
      <w:r w:rsidRPr="00A7745E">
        <w:drawing>
          <wp:inline distT="0" distB="0" distL="0" distR="0" wp14:anchorId="2ED46136" wp14:editId="22A0463F">
            <wp:extent cx="5731510" cy="1819910"/>
            <wp:effectExtent l="0" t="0" r="254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AE11" w14:textId="3B115F8A" w:rsidR="00762979" w:rsidRDefault="00030AC0" w:rsidP="003B636A">
      <w:r w:rsidRPr="00030AC0">
        <w:lastRenderedPageBreak/>
        <w:t>shetran-prepare.exe</w:t>
      </w:r>
      <w:r>
        <w:t xml:space="preserve"> </w:t>
      </w:r>
      <w:r w:rsidR="00762979">
        <w:t xml:space="preserve">- This takes all the files in the example data set and produces the standard </w:t>
      </w:r>
      <w:proofErr w:type="spellStart"/>
      <w:r w:rsidR="00762979">
        <w:t>shetran</w:t>
      </w:r>
      <w:proofErr w:type="spellEnd"/>
      <w:r w:rsidR="00762979">
        <w:t xml:space="preserve"> input files. (</w:t>
      </w:r>
      <w:proofErr w:type="spellStart"/>
      <w:r w:rsidR="00762979">
        <w:t>e.g</w:t>
      </w:r>
      <w:proofErr w:type="spellEnd"/>
      <w:r w:rsidR="00762979">
        <w:t xml:space="preserve"> </w:t>
      </w:r>
      <w:r w:rsidR="00762979" w:rsidRPr="00762979">
        <w:t>input_Aire_at_Kildwick_Bridge_frd.txt</w:t>
      </w:r>
      <w:r w:rsidR="00762979">
        <w:t>)</w:t>
      </w:r>
    </w:p>
    <w:p w14:paraId="1856A010" w14:textId="68DACCE1" w:rsidR="00762979" w:rsidRDefault="00030AC0" w:rsidP="003B636A">
      <w:r>
        <w:t>Shetran</w:t>
      </w:r>
      <w:r w:rsidR="00762979" w:rsidRPr="00762979">
        <w:t>.exe</w:t>
      </w:r>
      <w:r w:rsidR="00762979">
        <w:t xml:space="preserve"> – standard Shetran executable. Takes the standard input files (</w:t>
      </w:r>
      <w:proofErr w:type="spellStart"/>
      <w:r w:rsidR="00762979">
        <w:t>e.g</w:t>
      </w:r>
      <w:proofErr w:type="spellEnd"/>
      <w:r w:rsidR="00762979">
        <w:t xml:space="preserve"> </w:t>
      </w:r>
      <w:r w:rsidR="00762979" w:rsidRPr="00762979">
        <w:t>input_Aire_at_Kildwick_Bridge_frd.txt</w:t>
      </w:r>
      <w:r w:rsidR="00762979">
        <w:t xml:space="preserve">) and produces the standard </w:t>
      </w:r>
      <w:proofErr w:type="spellStart"/>
      <w:r w:rsidR="00762979">
        <w:t>shetran</w:t>
      </w:r>
      <w:proofErr w:type="spellEnd"/>
      <w:r w:rsidR="00762979">
        <w:t xml:space="preserve"> output files (</w:t>
      </w:r>
      <w:r w:rsidR="00762979" w:rsidRPr="00762979">
        <w:t>output_Aire_at_Kildwick_Bridge_pri.txt</w:t>
      </w:r>
      <w:r w:rsidR="00762979">
        <w:t>)</w:t>
      </w:r>
      <w:r w:rsidR="00BE56B9">
        <w:t>.</w:t>
      </w:r>
    </w:p>
    <w:p w14:paraId="4E475024" w14:textId="35D49B20" w:rsidR="00BE56B9" w:rsidRDefault="00BE56B9" w:rsidP="003B636A">
      <w:r>
        <w:t xml:space="preserve">start.exe – runs both the above executables. First </w:t>
      </w:r>
      <w:r w:rsidRPr="00762979">
        <w:t>shetran-prepare.exe</w:t>
      </w:r>
      <w:r>
        <w:t xml:space="preserve">  then </w:t>
      </w:r>
      <w:r w:rsidR="00030AC0">
        <w:t>Shetran</w:t>
      </w:r>
      <w:r w:rsidRPr="00762979">
        <w:t>.exe</w:t>
      </w:r>
      <w:r>
        <w:t>.</w:t>
      </w:r>
    </w:p>
    <w:p w14:paraId="20DA561D" w14:textId="77777777" w:rsidR="00BE56B9" w:rsidRPr="00BE56B9" w:rsidRDefault="00BE56B9" w:rsidP="003B636A">
      <w:pPr>
        <w:rPr>
          <w:b/>
        </w:rPr>
      </w:pPr>
      <w:r w:rsidRPr="00BE56B9">
        <w:rPr>
          <w:b/>
        </w:rPr>
        <w:t>To run simulation double click on start.exe</w:t>
      </w:r>
      <w:r>
        <w:rPr>
          <w:b/>
        </w:rPr>
        <w:t xml:space="preserve"> and select “</w:t>
      </w:r>
      <w:r w:rsidRPr="00BE56B9">
        <w:rPr>
          <w:b/>
        </w:rPr>
        <w:t>Aire_at_Kildwick_BridgeLibraryFile.xml</w:t>
      </w:r>
      <w:r>
        <w:rPr>
          <w:b/>
        </w:rPr>
        <w:t>”</w:t>
      </w:r>
      <w:r w:rsidR="0032687A">
        <w:rPr>
          <w:b/>
        </w:rPr>
        <w:t xml:space="preserve"> from the examples/</w:t>
      </w:r>
      <w:proofErr w:type="spellStart"/>
      <w:r w:rsidR="0032687A">
        <w:rPr>
          <w:b/>
        </w:rPr>
        <w:t>Aire_at_Kildwick_Bridge</w:t>
      </w:r>
      <w:proofErr w:type="spellEnd"/>
      <w:r w:rsidR="0032687A">
        <w:rPr>
          <w:b/>
        </w:rPr>
        <w:t xml:space="preserve"> folder</w:t>
      </w:r>
    </w:p>
    <w:p w14:paraId="732652A0" w14:textId="77777777" w:rsidR="003B636A" w:rsidRPr="003B636A" w:rsidRDefault="003B636A" w:rsidP="003B636A">
      <w:pPr>
        <w:rPr>
          <w:b/>
        </w:rPr>
      </w:pPr>
    </w:p>
    <w:p w14:paraId="203CB7E4" w14:textId="77777777" w:rsidR="00BE56B9" w:rsidRDefault="00BE56B9">
      <w:r>
        <w:rPr>
          <w:noProof/>
          <w:lang w:eastAsia="en-GB"/>
        </w:rPr>
        <w:drawing>
          <wp:inline distT="0" distB="0" distL="0" distR="0" wp14:anchorId="39EC3B79" wp14:editId="36B25D16">
            <wp:extent cx="4343400" cy="306482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 Feb. 02 12.2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76" cy="30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71BB" w14:textId="77777777" w:rsidR="00E2557A" w:rsidRDefault="00BE56B9">
      <w:r>
        <w:t>After a few minutes the simulation will finish</w:t>
      </w:r>
    </w:p>
    <w:p w14:paraId="1F82ECDA" w14:textId="77777777" w:rsidR="00E2557A" w:rsidRDefault="00E2557A">
      <w:r>
        <w:rPr>
          <w:noProof/>
          <w:lang w:eastAsia="en-GB"/>
        </w:rPr>
        <w:drawing>
          <wp:inline distT="0" distB="0" distL="0" distR="0" wp14:anchorId="73A9DD72" wp14:editId="56A1510E">
            <wp:extent cx="5731510" cy="2882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 Feb. 02 12.3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1978" w14:textId="77777777" w:rsidR="00E2557A" w:rsidRDefault="00E2557A"/>
    <w:p w14:paraId="306F0C3A" w14:textId="77777777" w:rsidR="00E2557A" w:rsidRDefault="00E2557A"/>
    <w:p w14:paraId="2F34DBD2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19E1DD76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08F9A700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6C886824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48100F4F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2B2828A3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3EABAE03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5B3F76CA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2CBD0B16" w14:textId="77777777" w:rsidR="00E2557A" w:rsidRDefault="00E2557A" w:rsidP="00E2557A">
      <w:pPr>
        <w:pStyle w:val="ListParagraph"/>
        <w:numPr>
          <w:ilvl w:val="0"/>
          <w:numId w:val="1"/>
        </w:numPr>
      </w:pPr>
    </w:p>
    <w:p w14:paraId="6B5F0D74" w14:textId="77777777" w:rsidR="00E2557A" w:rsidRDefault="00E2557A"/>
    <w:p w14:paraId="3893F967" w14:textId="77777777" w:rsidR="00E2557A" w:rsidRDefault="00E2557A"/>
    <w:p w14:paraId="1FD3AB61" w14:textId="77777777" w:rsidR="00E2557A" w:rsidRDefault="00E2557A"/>
    <w:p w14:paraId="16625C3E" w14:textId="77777777" w:rsidR="00E2557A" w:rsidRDefault="00E2557A"/>
    <w:sectPr w:rsidR="00E25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.15pt;height:1.15pt;visibility:visible;mso-wrap-style:square" o:bullet="t">
        <v:imagedata r:id="rId1" o:title=""/>
      </v:shape>
    </w:pict>
  </w:numPicBullet>
  <w:abstractNum w:abstractNumId="0" w15:restartNumberingAfterBreak="0">
    <w:nsid w:val="0B697566"/>
    <w:multiLevelType w:val="hybridMultilevel"/>
    <w:tmpl w:val="AE7A02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97155B"/>
    <w:multiLevelType w:val="hybridMultilevel"/>
    <w:tmpl w:val="F7121DC2"/>
    <w:lvl w:ilvl="0" w:tplc="E86C08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B247D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769B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0E82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5022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5834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88D8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3C02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DD23D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4A37FE8"/>
    <w:multiLevelType w:val="hybridMultilevel"/>
    <w:tmpl w:val="24182AD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557A"/>
    <w:rsid w:val="00026972"/>
    <w:rsid w:val="00030AC0"/>
    <w:rsid w:val="002173A4"/>
    <w:rsid w:val="00300943"/>
    <w:rsid w:val="0032687A"/>
    <w:rsid w:val="003B636A"/>
    <w:rsid w:val="00434E27"/>
    <w:rsid w:val="005E3AF0"/>
    <w:rsid w:val="00643E8F"/>
    <w:rsid w:val="00762979"/>
    <w:rsid w:val="00A7745E"/>
    <w:rsid w:val="00BE56B9"/>
    <w:rsid w:val="00BF1583"/>
    <w:rsid w:val="00E2557A"/>
    <w:rsid w:val="00E8082C"/>
    <w:rsid w:val="00ED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15E76"/>
  <w15:docId w15:val="{AEAE2A1D-C4A8-4884-A80A-C07C7C6AE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5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55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73A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173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zYrDnVq5iD8" TargetMode="External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5043C-DF60-451A-83B8-1AC95D8B6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s.j.birkinshaw@ncl.ac.uk</dc:creator>
  <cp:lastModifiedBy>Stephen Birkinshaw</cp:lastModifiedBy>
  <cp:revision>10</cp:revision>
  <dcterms:created xsi:type="dcterms:W3CDTF">2016-02-02T12:34:00Z</dcterms:created>
  <dcterms:modified xsi:type="dcterms:W3CDTF">2022-02-14T15:30:00Z</dcterms:modified>
</cp:coreProperties>
</file>