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88" w:rsidRPr="00BD1688" w:rsidRDefault="00BD1688" w:rsidP="00BD168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Ультраширокополосный</w:t>
      </w:r>
      <w:proofErr w:type="spellEnd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диэлектрический спектрометр с </w:t>
      </w:r>
      <w:proofErr w:type="spellStart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криосистемой</w:t>
      </w:r>
      <w:proofErr w:type="spellEnd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Novocontrol</w:t>
      </w:r>
      <w:proofErr w:type="spellEnd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BDS80. В состав установки входит </w:t>
      </w:r>
      <w:proofErr w:type="spellStart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ультраширокополосный</w:t>
      </w:r>
      <w:proofErr w:type="spellEnd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анализатор импеданса </w:t>
      </w:r>
      <w:proofErr w:type="spellStart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Al</w:t>
      </w:r>
      <w:r w:rsidRPr="00BD16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</w:t>
      </w:r>
      <w:proofErr w:type="spellEnd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a-A с активной измерительной ячейкой </w:t>
      </w:r>
      <w:r w:rsidRPr="00BD16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ZGS</w:t>
      </w:r>
      <w:r w:rsidR="00D05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системы </w:t>
      </w:r>
      <w:proofErr w:type="spellStart"/>
      <w:r w:rsidR="00D05F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терморегулировки</w:t>
      </w:r>
      <w:proofErr w:type="spellEnd"/>
      <w:r w:rsidR="00D05F7F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позволяющие изменять температуру образца от 4,2К до 1300К</w:t>
      </w:r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Контроль измерений осуществляется персональным компьютером. </w:t>
      </w:r>
    </w:p>
    <w:tbl>
      <w:tblPr>
        <w:tblStyle w:val="1"/>
        <w:tblW w:w="9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7"/>
        <w:gridCol w:w="392"/>
        <w:gridCol w:w="4692"/>
      </w:tblGrid>
      <w:tr w:rsidR="00BD1688" w:rsidRPr="00BD1688" w:rsidTr="00D05F7F">
        <w:trPr>
          <w:trHeight w:val="2489"/>
        </w:trPr>
        <w:tc>
          <w:tcPr>
            <w:tcW w:w="4347" w:type="dxa"/>
          </w:tcPr>
          <w:p w:rsidR="00BD1688" w:rsidRPr="00BD1688" w:rsidRDefault="00BD1688" w:rsidP="00BD1688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BD168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3F435D" wp14:editId="4407F76A">
                  <wp:extent cx="2406956" cy="213360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56" cy="21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4" w:type="dxa"/>
            <w:gridSpan w:val="2"/>
          </w:tcPr>
          <w:p w:rsidR="00BD1688" w:rsidRPr="00BD1688" w:rsidRDefault="00BD1688" w:rsidP="00BD1688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688" w:rsidRPr="00BD1688" w:rsidTr="00BD1688">
        <w:trPr>
          <w:trHeight w:val="831"/>
        </w:trPr>
        <w:tc>
          <w:tcPr>
            <w:tcW w:w="4739" w:type="dxa"/>
            <w:gridSpan w:val="2"/>
          </w:tcPr>
          <w:p w:rsidR="00BD1688" w:rsidRPr="00BD1688" w:rsidRDefault="00BD1688" w:rsidP="00BD1688">
            <w:pPr>
              <w:spacing w:after="200" w:line="276" w:lineRule="auto"/>
              <w:rPr>
                <w:rFonts w:ascii="Times New Roman" w:hAnsi="Times New Roman" w:cs="Times New Roman"/>
                <w:szCs w:val="28"/>
              </w:rPr>
            </w:pPr>
            <w:r w:rsidRPr="00BD1688">
              <w:rPr>
                <w:rFonts w:ascii="Times New Roman" w:hAnsi="Times New Roman" w:cs="Times New Roman"/>
                <w:i/>
                <w:szCs w:val="28"/>
              </w:rPr>
              <w:t xml:space="preserve"> Принципиальная схема уста</w:t>
            </w:r>
            <w:r>
              <w:rPr>
                <w:rFonts w:ascii="Times New Roman" w:hAnsi="Times New Roman" w:cs="Times New Roman"/>
                <w:i/>
                <w:szCs w:val="28"/>
              </w:rPr>
              <w:t>новки.</w:t>
            </w:r>
          </w:p>
        </w:tc>
        <w:tc>
          <w:tcPr>
            <w:tcW w:w="4692" w:type="dxa"/>
          </w:tcPr>
          <w:p w:rsidR="00BD1688" w:rsidRPr="00BD1688" w:rsidRDefault="00BD1688" w:rsidP="00BD1688">
            <w:pPr>
              <w:spacing w:after="200" w:line="276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BD1688" w:rsidRPr="00BD1688" w:rsidRDefault="00BD1688" w:rsidP="00BD1688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с данной измерительной ячейкой позволяет:</w:t>
      </w:r>
    </w:p>
    <w:p w:rsidR="00BD1688" w:rsidRPr="00BD1688" w:rsidRDefault="00BD1688" w:rsidP="00BD1688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задавать частоту воздействия в диапазоне: 3 </w:t>
      </w:r>
      <w:proofErr w:type="gramStart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мкГц..</w:t>
      </w:r>
      <w:proofErr w:type="gramEnd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20 МГц;</w:t>
      </w:r>
    </w:p>
    <w:p w:rsidR="00BD1688" w:rsidRPr="00BD1688" w:rsidRDefault="00BD1688" w:rsidP="00BD1688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измерять импеданс в диапазоне: </w:t>
      </w:r>
      <w:proofErr w:type="gramStart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0,01..</w:t>
      </w:r>
      <w:proofErr w:type="gramEnd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BD168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14</w:t>
      </w:r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Ом;</w:t>
      </w:r>
    </w:p>
    <w:p w:rsidR="00BD1688" w:rsidRPr="00BD1688" w:rsidRDefault="00BD1688" w:rsidP="00BD1688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3) измерять электрическую емкость в диапазоне: 1</w:t>
      </w:r>
      <w:proofErr w:type="gramStart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фФ..</w:t>
      </w:r>
      <w:proofErr w:type="gramEnd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1Ф;</w:t>
      </w:r>
    </w:p>
    <w:p w:rsidR="00BD1688" w:rsidRPr="00BD1688" w:rsidRDefault="00BD1688" w:rsidP="00BD1688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4) измерять тангенс угла потерь в диапазоне: 10</w:t>
      </w:r>
      <w:r w:rsidRPr="00BD168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proofErr w:type="gramStart"/>
      <w:r w:rsidRPr="00BD168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5</w:t>
      </w:r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BD168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4</w:t>
      </w:r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D1688" w:rsidRPr="00BD1688" w:rsidRDefault="00BD1688" w:rsidP="00BD1688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задавать амплитуду сигнала: 100 </w:t>
      </w:r>
      <w:proofErr w:type="gramStart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мкВ..</w:t>
      </w:r>
      <w:proofErr w:type="gramEnd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3 В;</w:t>
      </w:r>
    </w:p>
    <w:p w:rsidR="00BD1688" w:rsidRPr="00BD1688" w:rsidRDefault="00BD1688" w:rsidP="00BD1688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изменять измерительное поле: -40 В..40 </w:t>
      </w:r>
      <w:proofErr w:type="gramStart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17B6" w:rsidRPr="00BD1688" w:rsidRDefault="00BD1688" w:rsidP="00BD1688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прибор обеспечивает высокую точность измерений: относительные погрешности измерения импеданса и емкости и абсолютного значения </w:t>
      </w:r>
      <w:proofErr w:type="spellStart"/>
      <w:r w:rsidRPr="00BD16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tanδ</w:t>
      </w:r>
      <w:proofErr w:type="spellEnd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составляют менее 3*10</w:t>
      </w:r>
      <w:r w:rsidRPr="00BD168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-5</w:t>
      </w:r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Температура поддерживается стабильной в </w:t>
      </w:r>
      <w:proofErr w:type="gramStart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пределах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0,1 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К</m:t>
        </m:r>
      </m:oMath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BD1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sectPr w:rsidR="00E317B6" w:rsidRPr="00BD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B5891"/>
    <w:multiLevelType w:val="hybridMultilevel"/>
    <w:tmpl w:val="E46C86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88"/>
    <w:rsid w:val="00360846"/>
    <w:rsid w:val="00BD1688"/>
    <w:rsid w:val="00D05F7F"/>
    <w:rsid w:val="00E3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7BB05-C425-441B-8DEE-FED997A2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D168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BD1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Koroleva</dc:creator>
  <cp:keywords/>
  <dc:description/>
  <cp:lastModifiedBy>Ekaterina Koroleva</cp:lastModifiedBy>
  <cp:revision>2</cp:revision>
  <dcterms:created xsi:type="dcterms:W3CDTF">2016-08-30T13:42:00Z</dcterms:created>
  <dcterms:modified xsi:type="dcterms:W3CDTF">2016-08-30T13:47:00Z</dcterms:modified>
</cp:coreProperties>
</file>