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KLUCZ ODPOWIEDZI – sprawdzian: sieci LAN, Ethernet, media transmisyjne i Wi-Fi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Grupa 1: 1–10 a, 11–20 b, 21–30 c, 31–40 d.  Grupa 2: b, c, d, a.  Grupa 3: c, d, a, b.  Grupa 4: d, a, b, c.  Każda poprawna odpowiedź = 1 pkt (maks. 40 pkt).</w:t>
      </w:r>
    </w:p>
    <w:tbl>
      <w:tblPr>
        <w:tblW w:type="dxa" w:w="157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</w:tblGrid>
      <w:t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GRUPA 1 · nr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9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10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11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12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13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14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15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16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17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18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19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20</w:t>
            </w:r>
          </w:p>
        </w:tc>
      </w:tr>
      <w:tr>
        <w:trPr>
          <w:trHeight w:val="440" w:hRule="exact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odpowiedź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</w:tr>
      <w:t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GRUPA 1 · nr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21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22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23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24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25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26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27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28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29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30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31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32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33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34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35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36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37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38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39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40</w:t>
            </w:r>
          </w:p>
        </w:tc>
      </w:tr>
      <w:tr>
        <w:trPr>
          <w:trHeight w:val="440" w:hRule="exact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odpowiedź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</w:tr>
    </w:tbl>
    <w:p>
      <w:pPr>
        <w:spacing w:after="120"/>
      </w:pPr>
    </w:p>
    <w:tbl>
      <w:tblPr>
        <w:tblW w:type="dxa" w:w="157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</w:tblGrid>
      <w:t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GRUPA 2 · nr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9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10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11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12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13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14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15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16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17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18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19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20</w:t>
            </w:r>
          </w:p>
        </w:tc>
      </w:tr>
      <w:tr>
        <w:trPr>
          <w:trHeight w:val="440" w:hRule="exact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odpowiedź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GRUPA 2 · nr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21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22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23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24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25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26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27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28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29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30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31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32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33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34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35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36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37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38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39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40</w:t>
            </w:r>
          </w:p>
        </w:tc>
      </w:tr>
      <w:tr>
        <w:trPr>
          <w:trHeight w:val="440" w:hRule="exact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odpowiedź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</w:tr>
    </w:tbl>
    <w:p>
      <w:pPr>
        <w:spacing w:after="120"/>
      </w:pPr>
    </w:p>
    <w:tbl>
      <w:tblPr>
        <w:tblW w:type="dxa" w:w="157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</w:tblGrid>
      <w:t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GRUPA 3 · nr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9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10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11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12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13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14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15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16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17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18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19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20</w:t>
            </w:r>
          </w:p>
        </w:tc>
      </w:tr>
      <w:tr>
        <w:trPr>
          <w:trHeight w:val="440" w:hRule="exact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odpowiedź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</w:tr>
      <w:t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GRUPA 3 · nr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21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22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23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24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25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26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27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28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29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30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31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32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33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34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35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36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37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38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39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40</w:t>
            </w:r>
          </w:p>
        </w:tc>
      </w:tr>
      <w:tr>
        <w:trPr>
          <w:trHeight w:val="440" w:hRule="exact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odpowiedź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</w:tr>
    </w:tbl>
    <w:p>
      <w:pPr>
        <w:spacing w:after="120"/>
      </w:pPr>
    </w:p>
    <w:tbl>
      <w:tblPr>
        <w:tblW w:type="dxa" w:w="157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</w:tblGrid>
      <w:t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GRUPA 4 · nr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9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10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11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12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13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14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15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16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17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18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19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20</w:t>
            </w:r>
          </w:p>
        </w:tc>
      </w:tr>
      <w:tr>
        <w:trPr>
          <w:trHeight w:val="440" w:hRule="exact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odpowiedź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</w:tr>
      <w:t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GRUPA 4 · nr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21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22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23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24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25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26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27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28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29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30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31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32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33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34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35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36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37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38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39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40</w:t>
            </w:r>
          </w:p>
        </w:tc>
      </w:tr>
      <w:tr>
        <w:trPr>
          <w:trHeight w:val="440" w:hRule="exact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odpowiedź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7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</w:tr>
    </w:tbl>
    <w:p>
      <w:pPr>
        <w:spacing w:after="120"/>
      </w:pPr>
    </w:p>
    <w:p>
      <w:pPr>
        <w:sectPr>
          <w:pgSz w:w="16838" w:h="11906" w:orient="landscape"/>
          <w:pgMar w:top="300" w:right="520" w:bottom="260" w:left="520" w:header="708" w:footer="708" w:gutter="0"/>
          <w:pgNumType/>
          <w:docGrid w:linePitch="360"/>
        </w:sectPr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Pełny klucz – treść poprawnych odpowiedzi i litery w poszczególnych grupach</w:t>
      </w:r>
    </w:p>
    <w:tbl>
      <w:tblPr>
        <w:tblW w:type="dxa" w:w="157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800"/>
        <w:gridCol w:w="800"/>
        <w:gridCol w:w="800"/>
        <w:gridCol w:w="5300"/>
        <w:gridCol w:w="2700"/>
        <w:gridCol w:w="3998"/>
      </w:tblGrid>
      <w:tr>
        <w:trPr>
          <w:tblHeader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Nr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Gr. 1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Gr. 2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Gr. 3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Gr. 4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Poprawna odpowiedź (treść)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Temat</w:t>
            </w:r>
          </w:p>
        </w:tc>
        <w:tc>
          <w:tcPr>
            <w:tcW w:type="dxa" w:w="3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Pytanie (skrót)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Przełącznik (switch)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Wstęp do LAN</w:t>
            </w:r>
          </w:p>
        </w:tc>
        <w:tc>
          <w:tcPr>
            <w:tcW w:type="dxa" w:w="3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Które urządzenie komutuje ramki w warstwie 2 (łącza danych)?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Cały segment sieci przestanie działać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Wstęp do LAN</w:t>
            </w:r>
          </w:p>
        </w:tc>
        <w:tc>
          <w:tcPr>
            <w:tcW w:type="dxa" w:w="3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 się stanie w topologii gwiazdy po awarii przełącznika cen…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Siatka (mesh)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Wstęp do LAN</w:t>
            </w:r>
          </w:p>
        </w:tc>
        <w:tc>
          <w:tcPr>
            <w:tcW w:type="dxa" w:w="3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Która topologia daje najwyższą odporność na awarie dzięki re…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ARP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Wstęp do LAN</w:t>
            </w:r>
          </w:p>
        </w:tc>
        <w:tc>
          <w:tcPr>
            <w:tcW w:type="dxa" w:w="3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Który protokół odwzorowuje adresy IPv4 na adresy MAC?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ICMP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Wstęp do LAN</w:t>
            </w:r>
          </w:p>
        </w:tc>
        <w:tc>
          <w:tcPr>
            <w:tcW w:type="dxa" w:w="3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Z jakiego protokołu korzystają polecenia ping i traceroute?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 tworzenia wirtualnych sieci LAN (VLAN)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Wstęp do LAN</w:t>
            </w:r>
          </w:p>
        </w:tc>
        <w:tc>
          <w:tcPr>
            <w:tcW w:type="dxa" w:w="3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Do czego służy standard IEEE 802.1Q?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48 bitów (6 bajtów)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Ramka Ethernet i MAC</w:t>
            </w:r>
          </w:p>
        </w:tc>
        <w:tc>
          <w:tcPr>
            <w:tcW w:type="dxa" w:w="3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Ile bitów ma adres fizyczny MAC (EUI-48)?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Producenta karty sieciowej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Ramka Ethernet i MAC</w:t>
            </w:r>
          </w:p>
        </w:tc>
        <w:tc>
          <w:tcPr>
            <w:tcW w:type="dxa" w:w="3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 identyfikują pierwsze 3 bajty adresu MAC (OUI)?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9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Adres grupowy (multicast lub broadcast)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Ramka Ethernet i MAC</w:t>
            </w:r>
          </w:p>
        </w:tc>
        <w:tc>
          <w:tcPr>
            <w:tcW w:type="dxa" w:w="3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 oznacza wartość 1 bitu I/G w pierwszym bajcie adresu MAC?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10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FF:FF:FF:FF:FF:FF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Ramka Ethernet i MAC</w:t>
            </w:r>
          </w:p>
        </w:tc>
        <w:tc>
          <w:tcPr>
            <w:tcW w:type="dxa" w:w="3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Który adres MAC jest adresem rozgłoszeniowym (broadcast)?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11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Jako EtherType – identyfikator protokołu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Ramka Ethernet i MAC</w:t>
            </w:r>
          </w:p>
        </w:tc>
        <w:tc>
          <w:tcPr>
            <w:tcW w:type="dxa" w:w="3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Pole za adresem źródłowym ma wartość ≥ 1536 (0x0600). Jak je…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12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46 bajtów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Ramka Ethernet i MAC</w:t>
            </w:r>
          </w:p>
        </w:tc>
        <w:tc>
          <w:tcPr>
            <w:tcW w:type="dxa" w:w="3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Jaki jest minimalny rozmiar pola danych w ramce Ethernet?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13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Gdy dane z warstwy sieciowej mają &lt; 46 B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Ramka Ethernet i MAC</w:t>
            </w:r>
          </w:p>
        </w:tc>
        <w:tc>
          <w:tcPr>
            <w:tcW w:type="dxa" w:w="3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Kiedy kontroler MAC dodaje do ramki dopełnienie (padding)?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14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Jest odrzucana (retransmisja – np. TCP)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Ramka Ethernet i MAC</w:t>
            </w:r>
          </w:p>
        </w:tc>
        <w:tc>
          <w:tcPr>
            <w:tcW w:type="dxa" w:w="3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 dzieje się z ramką, której reszta z dzielenia CRC-32 jest…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15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Ok. 9000 bajtów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Ramka Ethernet i MAC</w:t>
            </w:r>
          </w:p>
        </w:tc>
        <w:tc>
          <w:tcPr>
            <w:tcW w:type="dxa" w:w="3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Jaki rozmiar pola danych mają zwykle ramki Jumbo?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16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IEEE 802.2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Warstwa dostępowa / CSMA/CD</w:t>
            </w:r>
          </w:p>
        </w:tc>
        <w:tc>
          <w:tcPr>
            <w:tcW w:type="dxa" w:w="3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Który standard IEEE opisuje podwarstwę LLC?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17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 warstwie 1 (fizycznej)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Warstwa dostępowa / CSMA/CD</w:t>
            </w:r>
          </w:p>
        </w:tc>
        <w:tc>
          <w:tcPr>
            <w:tcW w:type="dxa" w:w="3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W której warstwie modelu OSI pracuje koncentrator (hub)?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18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1522 bajty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Warstwa dostępowa / CSMA/CD</w:t>
            </w:r>
          </w:p>
        </w:tc>
        <w:tc>
          <w:tcPr>
            <w:tcW w:type="dxa" w:w="3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Ile bajtów wynosi maks. rozmiar ramki z tagiem 802.1Q?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19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9,6 µs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Warstwa dostępowa / CSMA/CD</w:t>
            </w:r>
          </w:p>
        </w:tc>
        <w:tc>
          <w:tcPr>
            <w:tcW w:type="dxa" w:w="3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Ile wynosi odstęp międzyramkowy IFG w Ethernecie 10 Mb/s?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20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Sygnał JAM (32–48 bitów)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Warstwa dostępowa / CSMA/CD</w:t>
            </w:r>
          </w:p>
        </w:tc>
        <w:tc>
          <w:tcPr>
            <w:tcW w:type="dxa" w:w="3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 wysyła stacja zaraz po wykryciu kolizji w CSMA/CD?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21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Nadawca nadaje jeszcze, gdy wraca kolizja (RTT)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Warstwa dostępowa / CSMA/CD</w:t>
            </w:r>
          </w:p>
        </w:tc>
        <w:tc>
          <w:tcPr>
            <w:tcW w:type="dxa" w:w="3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Dlaczego minimalna ramka Ethernet ma 64 B?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22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 16 próbach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Warstwa dostępowa / CSMA/CD</w:t>
            </w:r>
          </w:p>
        </w:tc>
        <w:tc>
          <w:tcPr>
            <w:tcW w:type="dxa" w:w="3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Po ilu nieudanych próbach kontroler MAC porzuca ramkę (Exces…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23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Błąd Duplex Mismatch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Warstwa dostępowa / CSMA/CD</w:t>
            </w:r>
          </w:p>
        </w:tc>
        <w:tc>
          <w:tcPr>
            <w:tcW w:type="dxa" w:w="3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Licznik collsns rośnie na łączu z przełącznikiem w Full-Dupl…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24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Obie żyły łapią to samo zakłócenie – różnica się znosi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Media transmisyjne i Wi-Fi</w:t>
            </w:r>
          </w:p>
        </w:tc>
        <w:tc>
          <w:tcPr>
            <w:tcW w:type="dxa" w:w="3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Dlaczego transmisja różnicowa po skrętce ogranicza wpływ zak…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25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90 m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Media transmisyjne i Wi-Fi</w:t>
            </w:r>
          </w:p>
        </w:tc>
        <w:tc>
          <w:tcPr>
            <w:tcW w:type="dxa" w:w="3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Ile wynosi maks. długość stałego łącza (permanent link) okab…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26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Cat 6A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Media transmisyjne i Wi-Fi</w:t>
            </w:r>
          </w:p>
        </w:tc>
        <w:tc>
          <w:tcPr>
            <w:tcW w:type="dxa" w:w="3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Jaka najniższa kategoria skrętki daje 10GBASE-T na pełnych 1…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27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PAM-5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Media transmisyjne i Wi-Fi</w:t>
            </w:r>
          </w:p>
        </w:tc>
        <w:tc>
          <w:tcPr>
            <w:tcW w:type="dxa" w:w="3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Jakie kodowanie stosuje 1000BASE-T (Gigabit po skrętce)?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28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 W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Media transmisyjne i Wi-Fi</w:t>
            </w:r>
          </w:p>
        </w:tc>
        <w:tc>
          <w:tcPr>
            <w:tcW w:type="dxa" w:w="3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Jaką moc na porcie PSE zapewnia PoE+ (IEEE 802.3at)?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29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Ok. 9 µm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Media transmisyjne i Wi-Fi</w:t>
            </w:r>
          </w:p>
        </w:tc>
        <w:tc>
          <w:tcPr>
            <w:tcW w:type="dxa" w:w="3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Jaką średnicę ma rdzeń światłowodu jednomodowego?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30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1550 nm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Media transmisyjne i Wi-Fi</w:t>
            </w:r>
          </w:p>
        </w:tc>
        <w:tc>
          <w:tcPr>
            <w:tcW w:type="dxa" w:w="3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Przy jakiej długości fali tłumienie SMF jest najmniejsze (ok…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31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 mW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Media transmisyjne i Wi-Fi</w:t>
            </w:r>
          </w:p>
        </w:tc>
        <w:tc>
          <w:tcPr>
            <w:tcW w:type="dxa" w:w="3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Ile mW to moc 20 dBm?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32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 6 dB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Media transmisyjne i Wi-Fi</w:t>
            </w:r>
          </w:p>
        </w:tc>
        <w:tc>
          <w:tcPr>
            <w:tcW w:type="dxa" w:w="3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O ile dB rośnie tłumienie FSPL przy podwojeniu odległości?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33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1, 6 i 11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Media transmisyjne i Wi-Fi</w:t>
            </w:r>
          </w:p>
        </w:tc>
        <w:tc>
          <w:tcPr>
            <w:tcW w:type="dxa" w:w="3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Które kanały 2,4 GHz (20 MHz) praktycznie się nie nakładają?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34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802.11ax (Wi-Fi 6)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Media transmisyjne i Wi-Fi</w:t>
            </w:r>
          </w:p>
        </w:tc>
        <w:tc>
          <w:tcPr>
            <w:tcW w:type="dxa" w:w="3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BSS Coloring, TWT i OFDMA wprowadził standard: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35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Radio nie wykrywa kolizji w czasie nadawania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Media transmisyjne i Wi-Fi</w:t>
            </w:r>
          </w:p>
        </w:tc>
        <w:tc>
          <w:tcPr>
            <w:tcW w:type="dxa" w:w="3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Dlaczego Wi-Fi stosuje CSMA/CA zamiast CSMA/CD?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36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RTS/CTS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Media transmisyjne i Wi-Fi</w:t>
            </w:r>
          </w:p>
        </w:tc>
        <w:tc>
          <w:tcPr>
            <w:tcW w:type="dxa" w:w="3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Który mechanizm Wi-Fi rozwiązuje problem ukrytej stacji?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37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WPA3 (SAE)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Media transmisyjne i Wi-Fi</w:t>
            </w:r>
          </w:p>
        </w:tc>
        <w:tc>
          <w:tcPr>
            <w:tcW w:type="dxa" w:w="3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Które rozwiązanie najlepiej zabezpiecza sieć Wi-Fi?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38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DSLAM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Media transmisyjne i Wi-Fi</w:t>
            </w:r>
          </w:p>
        </w:tc>
        <w:tc>
          <w:tcPr>
            <w:tcW w:type="dxa" w:w="3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Jak nazywa się multiplekser z wieloma modemami DSL w central…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39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Pasywny – dzieli moc bez zasilania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Media transmisyjne i Wi-Fi</w:t>
            </w:r>
          </w:p>
        </w:tc>
        <w:tc>
          <w:tcPr>
            <w:tcW w:type="dxa" w:w="3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Jaki jest rozgałęźnik (splitter) optyczny w sieci PON?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40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Ok. 500–600 ms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Media transmisyjne i Wi-Fi</w:t>
            </w:r>
          </w:p>
        </w:tc>
        <w:tc>
          <w:tcPr>
            <w:tcW w:type="dxa" w:w="3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Ile wynosi typowe RTT w dostępie przez satelitę GEO?</w:t>
            </w:r>
          </w:p>
        </w:tc>
      </w:tr>
    </w:tbl>
    <w:sectPr>
      <w:type w:val="nextPage"/>
      <w:pgSz w:w="16838" w:h="11906" w:orient="landscape"/>
      <w:pgMar w:top="300" w:right="520" w:bottom="260" w:left="5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Klucz odpowiedzi</dc:title>
  <dc:creator>Sprawdzian</dc:creator>
  <cp:lastModifiedBy>Un-named</cp:lastModifiedBy>
  <cp:revision>1</cp:revision>
  <dcterms:created xsi:type="dcterms:W3CDTF">2026-10-03T19:01:18.479Z</dcterms:created>
  <dcterms:modified xsi:type="dcterms:W3CDTF">2026-10-03T19:01:18.479Z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