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563EB"/>
          <w:spacing w:val="60"/>
          <w:sz w:val="20"/>
          <w:szCs w:val="20"/>
        </w:rPr>
        <w:t xml:space="preserve">KARTA PRACY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F2A44"/>
          <w:sz w:val="40"/>
          <w:szCs w:val="40"/>
        </w:rPr>
        <w:t xml:space="preserve">Drukarki igłowe (matrycowe) i termosublimacyjne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900"/>
        <w:gridCol w:w="1000"/>
        <w:gridCol w:w="800"/>
        <w:gridCol w:w="1738"/>
      </w:tblGrid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Imię i nazwisko: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Klasa: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Data: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500"/>
        <w:gridCol w:w="3438"/>
      </w:tblGrid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Liczba punktów: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…… / 50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Ocena: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</w:tr>
    </w:tbl>
    <w:p>
      <w:pPr>
        <w:spacing w:after="100"/>
      </w:pPr>
    </w:p>
    <w:p>
      <w:pPr>
        <w:spacing w:after="120" w:line="288"/>
      </w:pPr>
      <w:r>
        <w:rPr>
          <w:i/>
          <w:iCs/>
          <w:color w:val="475569"/>
          <w:sz w:val="20"/>
          <w:szCs w:val="20"/>
        </w:rPr>
        <w:t xml:space="preserve">Przeczytaj uważnie polecenia. W zadaniach zamkniętych zaznacz jedną odpowiedź. Czas pracy: 45 minut.</w:t>
      </w:r>
    </w:p>
    <w:p>
      <w:pPr>
        <w:pStyle w:val="Heading2"/>
        <w:keepNext/>
      </w:pPr>
      <w:r>
        <w:t xml:space="preserve">Zadanie 1. Test jednokrotnego wyboru</w:t>
      </w:r>
      <w:r>
        <w:rPr>
          <w:b w:val="false"/>
          <w:bCs w:val="false"/>
          <w:color w:val="64748B"/>
          <w:sz w:val="22"/>
          <w:szCs w:val="22"/>
        </w:rPr>
        <w:t xml:space="preserve">   (8 pkt)</w:t>
      </w:r>
    </w:p>
    <w:p>
      <w:pPr>
        <w:keepNext/>
        <w:spacing w:after="60" w:before="120" w:line="276"/>
        <w:ind w:left="360" w:hanging="360"/>
      </w:pPr>
      <w:r>
        <w:t xml:space="preserve">1. Co w drukarce igłowej uderza w taśmę barwiącą i dociska ją do papieru?</w:t>
      </w:r>
    </w:p>
    <w:p>
      <w:pPr>
        <w:keepNext/>
        <w:spacing w:after="30"/>
        <w:ind w:left="720"/>
      </w:pPr>
      <w:r>
        <w:t xml:space="preserve">a) dioda laserowa</w:t>
      </w:r>
    </w:p>
    <w:p>
      <w:pPr>
        <w:keepNext/>
        <w:spacing w:after="30"/>
        <w:ind w:left="720"/>
      </w:pPr>
      <w:r>
        <w:t xml:space="preserve">b) element grzejny</w:t>
      </w:r>
    </w:p>
    <w:p>
      <w:pPr>
        <w:keepNext/>
        <w:spacing w:after="30"/>
        <w:ind w:left="720"/>
      </w:pPr>
      <w:r>
        <w:t xml:space="preserve">c) igła poruszana elektromagnesem</w:t>
      </w:r>
    </w:p>
    <w:p>
      <w:pPr>
        <w:keepNext/>
        <w:spacing w:after="30"/>
        <w:ind w:left="720"/>
      </w:pPr>
      <w:r>
        <w:t xml:space="preserve">d) bęben światłoczuły</w:t>
      </w:r>
    </w:p>
    <w:p>
      <w:pPr>
        <w:keepNext/>
        <w:spacing w:after="60" w:before="120" w:line="276"/>
        <w:ind w:left="360" w:hanging="360"/>
      </w:pPr>
      <w:r>
        <w:t xml:space="preserve">2. Drukarka igłowa należy do drukarek:</w:t>
      </w:r>
    </w:p>
    <w:p>
      <w:pPr>
        <w:keepNext/>
        <w:spacing w:after="30"/>
        <w:ind w:left="720"/>
      </w:pPr>
      <w:r>
        <w:t xml:space="preserve">a) bezuderzeniowych termicznych</w:t>
      </w:r>
    </w:p>
    <w:p>
      <w:pPr>
        <w:keepNext/>
        <w:spacing w:after="30"/>
        <w:ind w:left="720"/>
      </w:pPr>
      <w:r>
        <w:t xml:space="preserve">b) laserowych</w:t>
      </w:r>
    </w:p>
    <w:p>
      <w:pPr>
        <w:keepNext/>
        <w:spacing w:after="30"/>
        <w:ind w:left="720"/>
      </w:pPr>
      <w:r>
        <w:t xml:space="preserve">c) atramentowych</w:t>
      </w:r>
    </w:p>
    <w:p>
      <w:pPr>
        <w:keepNext/>
        <w:spacing w:after="30"/>
        <w:ind w:left="720"/>
      </w:pPr>
      <w:r>
        <w:t xml:space="preserve">d) uderzeniowych (impact)</w:t>
      </w:r>
    </w:p>
    <w:p>
      <w:pPr>
        <w:keepNext/>
        <w:spacing w:after="60" w:before="120" w:line="276"/>
        <w:ind w:left="360" w:hanging="360"/>
      </w:pPr>
      <w:r>
        <w:t xml:space="preserve">3. Która cecha wyróżnia drukarkę igłowa spośród pozostałych?</w:t>
      </w:r>
    </w:p>
    <w:p>
      <w:pPr>
        <w:keepNext/>
        <w:spacing w:after="30"/>
        <w:ind w:left="720"/>
      </w:pPr>
      <w:r>
        <w:t xml:space="preserve">a) możliwość drukowania kopii jednocześnie na papierze samokopiującym</w:t>
      </w:r>
    </w:p>
    <w:p>
      <w:pPr>
        <w:keepNext/>
        <w:spacing w:after="30"/>
        <w:ind w:left="720"/>
      </w:pPr>
      <w:r>
        <w:t xml:space="preserve">b) cicha praca</w:t>
      </w:r>
    </w:p>
    <w:p>
      <w:pPr>
        <w:keepNext/>
        <w:spacing w:after="30"/>
        <w:ind w:left="720"/>
      </w:pPr>
      <w:r>
        <w:t xml:space="preserve">c) ciągłotonalny wydruk zdjęć</w:t>
      </w:r>
    </w:p>
    <w:p>
      <w:pPr>
        <w:keepNext/>
        <w:spacing w:after="30"/>
        <w:ind w:left="720"/>
      </w:pPr>
      <w:r>
        <w:t xml:space="preserve">d) najwyższa rozdzielczość</w:t>
      </w:r>
    </w:p>
    <w:p>
      <w:pPr>
        <w:keepNext/>
        <w:spacing w:after="60" w:before="120" w:line="276"/>
        <w:ind w:left="360" w:hanging="360"/>
      </w:pPr>
      <w:r>
        <w:t xml:space="preserve">4. Z ilu przebiegów składa się zwykle powstanie jednej odbitki w drukarce termosublimacyjnej?</w:t>
      </w:r>
    </w:p>
    <w:p>
      <w:pPr>
        <w:keepNext/>
        <w:spacing w:after="30"/>
        <w:ind w:left="720"/>
      </w:pPr>
      <w:r>
        <w:t xml:space="preserve">a) z jednego</w:t>
      </w:r>
    </w:p>
    <w:p>
      <w:pPr>
        <w:keepNext/>
        <w:spacing w:after="30"/>
        <w:ind w:left="720"/>
      </w:pPr>
      <w:r>
        <w:t xml:space="preserve">b) z dwóch</w:t>
      </w:r>
    </w:p>
    <w:p>
      <w:pPr>
        <w:keepNext/>
        <w:spacing w:after="30"/>
        <w:ind w:left="720"/>
      </w:pPr>
      <w:r>
        <w:t xml:space="preserve">c) z trzech</w:t>
      </w:r>
    </w:p>
    <w:p>
      <w:pPr>
        <w:keepNext/>
        <w:spacing w:after="30"/>
        <w:ind w:left="720"/>
      </w:pPr>
      <w:r>
        <w:t xml:space="preserve">d) z czterech</w:t>
      </w:r>
    </w:p>
    <w:p>
      <w:pPr>
        <w:keepNext/>
        <w:spacing w:after="60" w:before="120" w:line="276"/>
        <w:ind w:left="360" w:hanging="360"/>
      </w:pPr>
      <w:r>
        <w:t xml:space="preserve">5. Sublimacja to:</w:t>
      </w:r>
    </w:p>
    <w:p>
      <w:pPr>
        <w:keepNext/>
        <w:spacing w:after="30"/>
        <w:ind w:left="720"/>
      </w:pPr>
      <w:r>
        <w:t xml:space="preserve">a) topnienie wosku w głowicy</w:t>
      </w:r>
    </w:p>
    <w:p>
      <w:pPr>
        <w:keepNext/>
        <w:spacing w:after="30"/>
        <w:ind w:left="720"/>
      </w:pPr>
      <w:r>
        <w:t xml:space="preserve">b) przejście ze stanu stałego w gazowy z pominięciem cieczy</w:t>
      </w:r>
    </w:p>
    <w:p>
      <w:pPr>
        <w:keepNext/>
        <w:spacing w:after="30"/>
        <w:ind w:left="720"/>
      </w:pPr>
      <w:r>
        <w:t xml:space="preserve">c) skraplanie pary</w:t>
      </w:r>
    </w:p>
    <w:p>
      <w:pPr>
        <w:keepNext/>
        <w:spacing w:after="30"/>
        <w:ind w:left="720"/>
      </w:pPr>
      <w:r>
        <w:t xml:space="preserve">d) odparowanie tuszu atramentowego</w:t>
      </w:r>
    </w:p>
    <w:p>
      <w:pPr>
        <w:keepNext/>
        <w:spacing w:after="60" w:before="120" w:line="276"/>
        <w:ind w:left="360" w:hanging="360"/>
      </w:pPr>
      <w:r>
        <w:t xml:space="preserve">6. Do czego służy ostatnia, przezroczysta warstwa (overcoat) w drukarce dye-sub?</w:t>
      </w:r>
    </w:p>
    <w:p>
      <w:pPr>
        <w:keepNext/>
        <w:spacing w:after="30"/>
        <w:ind w:left="720"/>
      </w:pPr>
      <w:r>
        <w:t xml:space="preserve">a) do czyszczenia głowicy</w:t>
      </w:r>
    </w:p>
    <w:p>
      <w:pPr>
        <w:keepNext/>
        <w:spacing w:after="30"/>
        <w:ind w:left="720"/>
      </w:pPr>
      <w:r>
        <w:t xml:space="preserve">b) do mieszania kolorów</w:t>
      </w:r>
    </w:p>
    <w:p>
      <w:pPr>
        <w:keepNext/>
        <w:spacing w:after="30"/>
        <w:ind w:left="720"/>
      </w:pPr>
      <w:r>
        <w:t xml:space="preserve">c) do ochrony odbitki przed wilgocią, odciskami palców i UV</w:t>
      </w:r>
    </w:p>
    <w:p>
      <w:pPr>
        <w:keepNext/>
        <w:spacing w:after="30"/>
        <w:ind w:left="720"/>
      </w:pPr>
      <w:r>
        <w:t xml:space="preserve">d) do zwiększenia szybkości wydruku</w:t>
      </w:r>
    </w:p>
    <w:p>
      <w:pPr>
        <w:keepNext/>
        <w:spacing w:after="60" w:before="120" w:line="276"/>
        <w:ind w:left="360" w:hanging="360"/>
      </w:pPr>
      <w:r>
        <w:t xml:space="preserve">7. Wydruk z drukarki igłowej ma w jednej linii brakujące punkty (białe poziome smugi). Przyczyną najpewniej jest:</w:t>
      </w:r>
    </w:p>
    <w:p>
      <w:pPr>
        <w:keepNext/>
        <w:spacing w:after="30"/>
        <w:ind w:left="720"/>
      </w:pPr>
      <w:r>
        <w:t xml:space="preserve">a) zbyt cienki papier</w:t>
      </w:r>
    </w:p>
    <w:p>
      <w:pPr>
        <w:keepNext/>
        <w:spacing w:after="30"/>
        <w:ind w:left="720"/>
      </w:pPr>
      <w:r>
        <w:t xml:space="preserve">b) zablokowana lub uszkodzona igła</w:t>
      </w:r>
    </w:p>
    <w:p>
      <w:pPr>
        <w:keepNext/>
        <w:spacing w:after="30"/>
        <w:ind w:left="720"/>
      </w:pPr>
      <w:r>
        <w:t xml:space="preserve">c) brak warstwy overcoat</w:t>
      </w:r>
    </w:p>
    <w:p>
      <w:pPr>
        <w:keepNext/>
        <w:spacing w:after="30"/>
        <w:ind w:left="720"/>
      </w:pPr>
      <w:r>
        <w:t xml:space="preserve">d) kurz na wstędze dye-sub</w:t>
      </w:r>
    </w:p>
    <w:p>
      <w:pPr>
        <w:keepNext/>
        <w:spacing w:after="60" w:before="120" w:line="276"/>
        <w:ind w:left="360" w:hanging="360"/>
      </w:pPr>
      <w:r>
        <w:t xml:space="preserve">8. Czego nie wolno robić w drukarce igłowej?</w:t>
      </w:r>
    </w:p>
    <w:p>
      <w:pPr>
        <w:keepNext/>
        <w:spacing w:after="30"/>
        <w:ind w:left="720"/>
      </w:pPr>
      <w:r>
        <w:t xml:space="preserve">a) wymieniać taśmy przy wyłączonym zasilaniu</w:t>
      </w:r>
    </w:p>
    <w:p>
      <w:pPr>
        <w:keepNext/>
        <w:spacing w:after="30"/>
        <w:ind w:left="720"/>
      </w:pPr>
      <w:r>
        <w:t xml:space="preserve">b) regulować odstępu głowicy od papieru</w:t>
      </w:r>
    </w:p>
    <w:p>
      <w:pPr>
        <w:keepNext/>
        <w:spacing w:after="30"/>
        <w:ind w:left="720"/>
      </w:pPr>
      <w:r>
        <w:t xml:space="preserve">c) drukować bez założonego papieru</w:t>
      </w:r>
    </w:p>
    <w:p>
      <w:pPr>
        <w:keepNext/>
        <w:spacing w:after="30"/>
        <w:ind w:left="720"/>
      </w:pPr>
      <w:r>
        <w:t xml:space="preserve">d) sprawdzać stanu taśmy</w:t>
      </w:r>
    </w:p>
    <w:p>
      <w:r>
        <w:br w:type="page"/>
      </w:r>
    </w:p>
    <w:p>
      <w:pPr>
        <w:pStyle w:val="Heading2"/>
        <w:keepNext/>
      </w:pPr>
      <w:r>
        <w:t xml:space="preserve">Zadanie 2. Prawda czy fałsz?</w:t>
      </w:r>
      <w:r>
        <w:rPr>
          <w:b w:val="false"/>
          <w:bCs w:val="false"/>
          <w:color w:val="64748B"/>
          <w:sz w:val="22"/>
          <w:szCs w:val="22"/>
        </w:rPr>
        <w:t xml:space="preserve">   (8 pkt)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38"/>
        <w:gridCol w:w="1400"/>
      </w:tblGrid>
      <w:tr>
        <w:trPr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Nr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Stwierdzenie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 / F</w:t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Drukarka igłowa drukuje bez kontaktu głowicy z papierem.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Głowica 24-igłowa zwykle daje gładsze pismo niż głowica 9-igłowa.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Drukarka termosublimacyjna umożliwia druk kopii na papierze samokopiującym.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Szybkość drukarki igłowej podaje się w cps (znakach na sekundę).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W drukarce dye-sub jedna odbitka powstaje w czterech przebiegach.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Drukarka dye-sub buduje obraz z rastra drobnych kropek, jak drukarka atramentowa.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Taśma barwiąca drukarki igłowej jest przesuwana, aby igły nie uderzały stale w to samo miejsce.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7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Głowicę termiczną można czyścić ostrym metalowym narzędziem.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</w:p>
        </w:tc>
      </w:tr>
    </w:tbl>
    <w:p>
      <w:pPr>
        <w:pStyle w:val="Heading2"/>
        <w:keepNext/>
      </w:pPr>
      <w:r>
        <w:t xml:space="preserve">Zadanie 3. Dopasuj pojęcia do opisów</w:t>
      </w:r>
      <w:r>
        <w:rPr>
          <w:b w:val="false"/>
          <w:bCs w:val="false"/>
          <w:color w:val="64748B"/>
          <w:sz w:val="22"/>
          <w:szCs w:val="22"/>
        </w:rPr>
        <w:t xml:space="preserve">   (6 pkt)</w:t>
      </w:r>
    </w:p>
    <w:p>
      <w:pPr>
        <w:keepNext/>
        <w:spacing w:after="120" w:line="288"/>
      </w:pPr>
      <w:r>
        <w:t xml:space="preserve">Do pojęć 1–6 wpisz literę odpowiedniego opisu A–F.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538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Pojęcie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Litera</w:t>
            </w:r>
          </w:p>
        </w:tc>
        <w:tc>
          <w:tcPr>
            <w:tcW w:type="dxa" w:w="5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Opis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1. cps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5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A. przezroczysta warstwa ochronna nakładana na odbitkę w dye-sub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2. NLQ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5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B. mechanizm z kolcami prowadzący papier ciągły przez perforację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3. ESC/P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5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C. rząd elementów grzejnych przekazujących barwnik na papier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4. traktor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5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D. tryb druku igłowego o jakości zbliżonej do maszyny do pisania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5. overcoat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5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E. język sterowania drukarek Epson, powszechnie emulowany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6. głowica termiczna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5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F. liczba znaków wydrukowanych w ciągu jednej sekundy</w:t>
            </w:r>
          </w:p>
        </w:tc>
      </w:tr>
    </w:tbl>
    <w:p>
      <w:pPr>
        <w:pStyle w:val="Heading2"/>
        <w:keepNext/>
      </w:pPr>
      <w:r>
        <w:t xml:space="preserve">Zadanie 4. Uzupełnij porównanie obu drukarek</w:t>
      </w:r>
      <w:r>
        <w:rPr>
          <w:b w:val="false"/>
          <w:bCs w:val="false"/>
          <w:color w:val="64748B"/>
          <w:sz w:val="22"/>
          <w:szCs w:val="22"/>
        </w:rPr>
        <w:t xml:space="preserve">   (6 pkt)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Cecha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Drukarka igłowa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Drukarka termosublimacyjna</w:t>
            </w:r>
          </w:p>
        </w:tc>
      </w:tr>
      <w:tr>
        <w:trPr>
          <w:cantSplit/>
          <w:trHeight w:val="560" w:hRule="atLeast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Zasada druku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</w:tr>
      <w:tr>
        <w:trPr>
          <w:cantSplit/>
          <w:trHeight w:val="560" w:hRule="atLeast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Materiał eksploatacyjny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</w:tr>
      <w:tr>
        <w:trPr>
          <w:cantSplit/>
          <w:trHeight w:val="560" w:hRule="atLeast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Jakość obrazu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</w:tr>
      <w:tr>
        <w:trPr>
          <w:cantSplit/>
          <w:trHeight w:val="560" w:hRule="atLeast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Możliwość druku kopii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</w:tr>
      <w:tr>
        <w:trPr>
          <w:cantSplit/>
          <w:trHeight w:val="560" w:hRule="atLeast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Poziom hałasu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</w:tr>
      <w:tr>
        <w:trPr>
          <w:cantSplit/>
          <w:trHeight w:val="560" w:hRule="atLeast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Typowe zastosowanie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</w:tr>
    </w:tbl>
    <w:p>
      <w:pPr>
        <w:pStyle w:val="Heading2"/>
        <w:keepNext/>
      </w:pPr>
      <w:r>
        <w:t xml:space="preserve">Zadanie 5. Zadania obliczeniowe</w:t>
      </w:r>
      <w:r>
        <w:rPr>
          <w:b w:val="false"/>
          <w:bCs w:val="false"/>
          <w:color w:val="64748B"/>
          <w:sz w:val="22"/>
          <w:szCs w:val="22"/>
        </w:rPr>
        <w:t xml:space="preserve">   (5 pkt)</w:t>
      </w:r>
    </w:p>
    <w:p>
      <w:pPr>
        <w:keepNext/>
        <w:spacing w:after="60" w:before="120" w:line="276"/>
        <w:ind w:left="360" w:hanging="360"/>
      </w:pPr>
      <w:r>
        <w:t xml:space="preserve">a) Drukarka igłowa drukuje z szybkością 300 cps. Strona zawiera 60 linii po 80 znaków. Oblicz, ile sekund trwa wydruk jednej strony i ile takich stron wydrukuje drukarka w ciągu godziny (pomiń czas przesuwu papieru).</w:t>
      </w:r>
    </w:p>
    <w:p>
      <w:pPr>
        <w:pBdr>
          <w:bottom w:val="dotted" w:color="64748B" w:sz="6" w:space="1"/>
        </w:pBdr>
        <w:spacing w:after="0" w:before="200"/>
      </w:pPr>
    </w:p>
    <w:p>
      <w:pPr>
        <w:pBdr>
          <w:bottom w:val="dotted" w:color="64748B" w:sz="6" w:space="1"/>
        </w:pBdr>
        <w:spacing w:after="0" w:before="200"/>
      </w:pPr>
    </w:p>
    <w:p>
      <w:pPr>
        <w:pBdr>
          <w:bottom w:val="dotted" w:color="64748B" w:sz="6" w:space="1"/>
        </w:pBdr>
        <w:spacing w:after="0" w:before="200"/>
      </w:pPr>
    </w:p>
    <w:p>
      <w:pPr>
        <w:keepNext/>
        <w:spacing w:after="60" w:before="120" w:line="276"/>
        <w:ind w:left="360" w:hanging="360"/>
      </w:pPr>
      <w:r>
        <w:t xml:space="preserve">b) Zestaw do drukarki dye-sub (wstęga + papier) wystarcza na 100 odbitek i kosztuje 250 zł. Wydruk jednej odbitki trwa 45 s. Zamówienie obejmuje 240 odbitek. Oblicz łączny czas drukowania, liczbę potrzebnych zestawów oraz koszt ich zakupu.</w:t>
      </w:r>
    </w:p>
    <w:p>
      <w:pPr>
        <w:pBdr>
          <w:bottom w:val="dotted" w:color="64748B" w:sz="6" w:space="1"/>
        </w:pBdr>
        <w:spacing w:after="0" w:before="200"/>
      </w:pPr>
    </w:p>
    <w:p>
      <w:pPr>
        <w:pBdr>
          <w:bottom w:val="dotted" w:color="64748B" w:sz="6" w:space="1"/>
        </w:pBdr>
        <w:spacing w:after="0" w:before="200"/>
      </w:pPr>
    </w:p>
    <w:p>
      <w:pPr>
        <w:pBdr>
          <w:bottom w:val="dotted" w:color="64748B" w:sz="6" w:space="1"/>
        </w:pBdr>
        <w:spacing w:after="0" w:before="200"/>
      </w:pPr>
    </w:p>
    <w:p>
      <w:pPr>
        <w:pStyle w:val="Heading2"/>
        <w:keepNext/>
      </w:pPr>
      <w:r>
        <w:t xml:space="preserve">Zadanie 6. Dobór drukarki do zadania</w:t>
      </w:r>
      <w:r>
        <w:rPr>
          <w:b w:val="false"/>
          <w:bCs w:val="false"/>
          <w:color w:val="64748B"/>
          <w:sz w:val="22"/>
          <w:szCs w:val="22"/>
        </w:rPr>
        <w:t xml:space="preserve">   (8 pkt)</w:t>
      </w:r>
    </w:p>
    <w:p>
      <w:pPr>
        <w:keepNext/>
        <w:spacing w:after="120" w:line="288"/>
      </w:pPr>
      <w:r>
        <w:t xml:space="preserve">Dla każdej sytuacji wybierz typ drukarki (igłowa / termosublimacyjna) i krótko uzasadnij wybór.</w:t>
      </w:r>
    </w:p>
    <w:p>
      <w:pPr>
        <w:keepNext/>
        <w:spacing w:after="60" w:before="120" w:line="276"/>
        <w:ind w:left="360" w:hanging="360"/>
      </w:pPr>
      <w:r>
        <w:t xml:space="preserve">a) Magazyn wystawia dokumenty WZ w trzech egzemplarzach na papierze ciągłym.</w:t>
      </w:r>
    </w:p>
    <w:p>
      <w:pPr>
        <w:pBdr>
          <w:bottom w:val="dotted" w:color="64748B" w:sz="6" w:space="1"/>
        </w:pBdr>
        <w:spacing w:after="0" w:before="200"/>
      </w:pPr>
    </w:p>
    <w:p>
      <w:pPr>
        <w:pBdr>
          <w:bottom w:val="dotted" w:color="64748B" w:sz="6" w:space="1"/>
        </w:pBdr>
        <w:spacing w:after="0" w:before="200"/>
      </w:pPr>
    </w:p>
    <w:p>
      <w:pPr>
        <w:keepNext/>
        <w:spacing w:after="60" w:before="120" w:line="276"/>
        <w:ind w:left="360" w:hanging="360"/>
      </w:pPr>
      <w:r>
        <w:t xml:space="preserve">b) Na festynie fotograf wydaje klientom odbitki 10 × 15 cm w ciągu około minuty.</w:t>
      </w:r>
    </w:p>
    <w:p>
      <w:pPr>
        <w:pBdr>
          <w:bottom w:val="dotted" w:color="64748B" w:sz="6" w:space="1"/>
        </w:pBdr>
        <w:spacing w:after="0" w:before="200"/>
      </w:pPr>
    </w:p>
    <w:p>
      <w:pPr>
        <w:pBdr>
          <w:bottom w:val="dotted" w:color="64748B" w:sz="6" w:space="1"/>
        </w:pBdr>
        <w:spacing w:after="0" w:before="200"/>
      </w:pPr>
    </w:p>
    <w:p>
      <w:pPr>
        <w:keepNext/>
        <w:spacing w:after="60" w:before="120" w:line="276"/>
        <w:ind w:left="360" w:hanging="360"/>
      </w:pPr>
      <w:r>
        <w:t xml:space="preserve">c) Szkoła drukuje plastikowe legitymacje ze zdjęciem ucznia.</w:t>
      </w:r>
    </w:p>
    <w:p>
      <w:pPr>
        <w:pBdr>
          <w:bottom w:val="dotted" w:color="64748B" w:sz="6" w:space="1"/>
        </w:pBdr>
        <w:spacing w:after="0" w:before="200"/>
      </w:pPr>
    </w:p>
    <w:p>
      <w:pPr>
        <w:pBdr>
          <w:bottom w:val="dotted" w:color="64748B" w:sz="6" w:space="1"/>
        </w:pBdr>
        <w:spacing w:after="0" w:before="200"/>
      </w:pPr>
    </w:p>
    <w:p>
      <w:pPr>
        <w:keepNext/>
        <w:spacing w:after="60" w:before="120" w:line="276"/>
        <w:ind w:left="360" w:hanging="360"/>
      </w:pPr>
      <w:r>
        <w:t xml:space="preserve">d) Biuro rachunkowe drukuje listy płac na papierze ciągłym i dba o jak najniższy koszt wydruku.</w:t>
      </w:r>
    </w:p>
    <w:p>
      <w:pPr>
        <w:pBdr>
          <w:bottom w:val="dotted" w:color="64748B" w:sz="6" w:space="1"/>
        </w:pBdr>
        <w:spacing w:after="0" w:before="200"/>
      </w:pPr>
    </w:p>
    <w:p>
      <w:pPr>
        <w:pBdr>
          <w:bottom w:val="dotted" w:color="64748B" w:sz="6" w:space="1"/>
        </w:pBdr>
        <w:spacing w:after="0" w:before="200"/>
      </w:pPr>
    </w:p>
    <w:p>
      <w:r>
        <w:br w:type="page"/>
      </w:r>
    </w:p>
    <w:p>
      <w:pPr>
        <w:pStyle w:val="Heading2"/>
        <w:keepNext/>
      </w:pPr>
      <w:r>
        <w:t xml:space="preserve">Zadanie 7. Diagnostyka usterek</w:t>
      </w:r>
      <w:r>
        <w:rPr>
          <w:b w:val="false"/>
          <w:bCs w:val="false"/>
          <w:color w:val="64748B"/>
          <w:sz w:val="22"/>
          <w:szCs w:val="22"/>
        </w:rPr>
        <w:t xml:space="preserve">   (6 pkt)</w:t>
      </w:r>
    </w:p>
    <w:p>
      <w:pPr>
        <w:keepNext/>
        <w:spacing w:after="120" w:line="288"/>
      </w:pPr>
      <w:r>
        <w:t xml:space="preserve">Uzupełnij tabelę: wpisz możliwą przyczynę i działanie naprawcze.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4638"/>
      </w:tblGrid>
      <w:tr>
        <w:trPr>
          <w:tblHeader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Drukarka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Objaw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Przyczyna i działanie</w:t>
            </w:r>
          </w:p>
        </w:tc>
      </w:tr>
      <w:tr>
        <w:trPr>
          <w:cantSplit/>
          <w:trHeight w:val="700" w:hRule="atLeast"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igłowa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Wydruk jest blady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</w:tr>
      <w:tr>
        <w:trPr>
          <w:cantSplit/>
          <w:trHeight w:val="700" w:hRule="atLeast"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igłowa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W jednej linii brakuje punktów, widać białe poziome smugi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</w:tr>
      <w:tr>
        <w:trPr>
          <w:cantSplit/>
          <w:trHeight w:val="700" w:hRule="atLeast"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igłowa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Papier ciągły zacina się i ucieka z traktora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</w:tr>
      <w:tr>
        <w:trPr>
          <w:cantSplit/>
          <w:trHeight w:val="700" w:hRule="atLeast"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dye-sub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Na odbitce widać poziome smugi i paski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</w:tr>
      <w:tr>
        <w:trPr>
          <w:cantSplit/>
          <w:trHeight w:val="700" w:hRule="atLeast"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dye-sub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Odbitki mają białe kropki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</w:tr>
      <w:tr>
        <w:trPr>
          <w:cantSplit/>
          <w:trHeight w:val="700" w:hRule="atLeast"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dye-sub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Wstęga jest zmarszczona, drukarka zgłasza błąd kasety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</w:tr>
    </w:tbl>
    <w:p>
      <w:pPr>
        <w:pStyle w:val="Heading2"/>
        <w:keepNext/>
      </w:pPr>
      <w:r>
        <w:t xml:space="preserve">Zadanie 8. Pytanie otwarte</w:t>
      </w:r>
      <w:r>
        <w:rPr>
          <w:b w:val="false"/>
          <w:bCs w:val="false"/>
          <w:color w:val="64748B"/>
          <w:sz w:val="22"/>
          <w:szCs w:val="22"/>
        </w:rPr>
        <w:t xml:space="preserve">   (3 pkt)</w:t>
      </w:r>
    </w:p>
    <w:p>
      <w:pPr>
        <w:keepNext/>
        <w:spacing w:after="60" w:before="120" w:line="276"/>
        <w:ind w:left="360" w:hanging="360"/>
      </w:pPr>
      <w:r>
        <w:t xml:space="preserve">Wymień trzy argumenty, dla których drukarki igłowe nadal są używane mimo rozwoju druku laserowego i atramentowego.</w:t>
      </w:r>
    </w:p>
    <w:p>
      <w:pPr>
        <w:pBdr>
          <w:bottom w:val="dotted" w:color="64748B" w:sz="6" w:space="1"/>
        </w:pBdr>
        <w:spacing w:after="0" w:before="200"/>
      </w:pPr>
    </w:p>
    <w:p>
      <w:pPr>
        <w:pBdr>
          <w:bottom w:val="dotted" w:color="64748B" w:sz="6" w:space="1"/>
        </w:pBdr>
        <w:spacing w:after="0" w:before="200"/>
      </w:pPr>
    </w:p>
    <w:p>
      <w:pPr>
        <w:pBdr>
          <w:bottom w:val="dotted" w:color="64748B" w:sz="6" w:space="1"/>
        </w:pBdr>
        <w:spacing w:after="0" w:before="200"/>
      </w:pPr>
    </w:p>
    <w:p>
      <w:pPr>
        <w:pBdr>
          <w:bottom w:val="dotted" w:color="64748B" w:sz="6" w:space="1"/>
        </w:pBdr>
        <w:spacing w:after="0" w:before="200"/>
      </w:pPr>
    </w:p>
    <w:p>
      <w:r>
        <w:br w:type="page"/>
      </w:r>
    </w:p>
    <w:p>
      <w:pPr>
        <w:spacing w:after="100"/>
      </w:pPr>
      <w:r>
        <w:rPr>
          <w:b/>
          <w:bCs/>
          <w:color w:val="B45309"/>
          <w:spacing w:val="60"/>
          <w:sz w:val="20"/>
          <w:szCs w:val="20"/>
        </w:rPr>
        <w:t xml:space="preserve">KLUCZ ODPOWIEDZI – DLA NAUCZYCIELA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F2A44"/>
          <w:sz w:val="36"/>
          <w:szCs w:val="36"/>
        </w:rPr>
        <w:t xml:space="preserve">Klucz odpowiedzi i punktacja</w:t>
      </w:r>
    </w:p>
    <w:p>
      <w:pPr>
        <w:pStyle w:val="Heading2"/>
        <w:keepNext/>
      </w:pPr>
      <w:r>
        <w:t xml:space="preserve">Zadanie 1 (8 pkt, po 1 pkt)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8"/>
        <w:gridCol w:w="1000"/>
        <w:gridCol w:w="1000"/>
        <w:gridCol w:w="1000"/>
        <w:gridCol w:w="1000"/>
        <w:gridCol w:w="1000"/>
        <w:gridCol w:w="1000"/>
        <w:gridCol w:w="950"/>
        <w:gridCol w:w="950"/>
      </w:tblGrid>
      <w:tr>
        <w:trPr>
          <w:tblHeader/>
        </w:trPr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Pytanie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6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Odpowiedź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c</w:t>
            </w:r>
          </w:p>
        </w:tc>
      </w:tr>
    </w:tbl>
    <w:p>
      <w:pPr>
        <w:pStyle w:val="Heading2"/>
        <w:keepNext/>
      </w:pPr>
      <w:r>
        <w:t xml:space="preserve">Zadanie 2 (8 pkt, po 1 pkt)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8"/>
        <w:gridCol w:w="1000"/>
        <w:gridCol w:w="1000"/>
        <w:gridCol w:w="1000"/>
        <w:gridCol w:w="1000"/>
        <w:gridCol w:w="1000"/>
        <w:gridCol w:w="1000"/>
        <w:gridCol w:w="950"/>
        <w:gridCol w:w="950"/>
      </w:tblGrid>
      <w:tr>
        <w:trPr>
          <w:tblHeader/>
        </w:trPr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Nr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6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 / F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F</w:t>
            </w:r>
          </w:p>
        </w:tc>
      </w:tr>
    </w:tbl>
    <w:p>
      <w:pPr>
        <w:spacing w:after="120" w:line="288"/>
      </w:pPr>
      <w:r>
        <w:rPr>
          <w:color w:val="475569"/>
          <w:sz w:val="20"/>
          <w:szCs w:val="20"/>
        </w:rPr>
        <w:t xml:space="preserve">Uzasadnienia: 1 – igły uderzają przez taśmę (druk uderzeniowy); 3 – kopie możliwe tylko w druku uderzeniowym; 6 – dye-sub to druk ciągłotonalny, bez rastra; 8 – głowicę czyści się miękkim wacikiem z izopropanolem lub rolką czyszczącą.</w:t>
      </w:r>
    </w:p>
    <w:p>
      <w:pPr>
        <w:pStyle w:val="Heading2"/>
        <w:keepNext/>
      </w:pPr>
      <w:r>
        <w:t xml:space="preserve">Zadanie 3 (6 pkt, po 1 pkt)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1216"/>
        <w:gridCol w:w="1216"/>
        <w:gridCol w:w="1217"/>
        <w:gridCol w:w="1217"/>
        <w:gridCol w:w="1217"/>
        <w:gridCol w:w="1217"/>
      </w:tblGrid>
      <w:tr>
        <w:trPr>
          <w:tblHeader/>
        </w:trPr>
        <w:tc>
          <w:tcPr>
            <w:tcW w:type="dxa" w:w="2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Pojęcie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1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1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1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1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Litera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1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E</w:t>
            </w:r>
          </w:p>
        </w:tc>
        <w:tc>
          <w:tcPr>
            <w:tcW w:type="dxa" w:w="1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1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C</w:t>
            </w:r>
          </w:p>
        </w:tc>
      </w:tr>
    </w:tbl>
    <w:p>
      <w:pPr>
        <w:pStyle w:val="Heading2"/>
        <w:keepNext/>
      </w:pPr>
      <w:r>
        <w:t xml:space="preserve">Zadanie 4 (6 pkt, po 1 pkt za wiersz – oba pola poprawne)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Cecha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Drukarka igłowa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Drukarka termosublimacyjna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Zasada druku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uderzenie igieł przez taśmę barwiącą (druk uderzeniowy)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sublimacja barwnika ze wstęgi pod wpływem ciepła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Materiał eksploatacyjny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taśma barwiąca, papier zwykły lub ciągły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wstęga Y, M, C + overcoat i papier fotograficzny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Jakość obrazu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niska; tekst i prosta grafika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bardzo wysoka; ciągły ton, fotografia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Możliwość druku kopii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tak – papier samokopiujący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nie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Poziom hałasu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wysoki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niski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Typowe zastosowanie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faktury, dokumenty wielodzielne, papier ciągły</w:t>
            </w:r>
          </w:p>
        </w:tc>
        <w:tc>
          <w:tcPr>
            <w:tcW w:type="dxa" w:w="3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zdjęcia, fotokioski, karty plastikowe</w:t>
            </w:r>
          </w:p>
        </w:tc>
      </w:tr>
    </w:tbl>
    <w:p>
      <w:pPr>
        <w:pStyle w:val="Heading2"/>
        <w:keepNext/>
      </w:pPr>
      <w:r>
        <w:t xml:space="preserve">Zadanie 5 (5 pkt)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a) 60 × 80 = 4800 znaków; 4800 : 300 = </w:t>
      </w:r>
      <w:r>
        <w:rPr>
          <w:b/>
          <w:bCs/>
        </w:rPr>
        <w:t xml:space="preserve">16 s</w:t>
      </w:r>
      <w:r>
        <w:t xml:space="preserve"> na stronę [1 pkt]; 3600 : 16 = </w:t>
      </w:r>
      <w:r>
        <w:rPr>
          <w:b/>
          <w:bCs/>
        </w:rPr>
        <w:t xml:space="preserve">225 stron</w:t>
      </w:r>
      <w:r>
        <w:t xml:space="preserve"> na godzinę [1 pkt].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b) 240 × 45 s = 10 800 s = </w:t>
      </w:r>
      <w:r>
        <w:rPr>
          <w:b/>
          <w:bCs/>
        </w:rPr>
        <w:t xml:space="preserve">180 min = 3 h</w:t>
      </w:r>
      <w:r>
        <w:t xml:space="preserve"> [1 pkt]; 240 : 100 = 2,4, więc potrzebne </w:t>
      </w:r>
      <w:r>
        <w:rPr>
          <w:b/>
          <w:bCs/>
        </w:rPr>
        <w:t xml:space="preserve">3 zestawy</w:t>
      </w:r>
      <w:r>
        <w:t xml:space="preserve"> (zaokrąglenie w górę) [1 pkt]; koszt 3 × 250 zł = </w:t>
      </w:r>
      <w:r>
        <w:rPr>
          <w:b/>
          <w:bCs/>
        </w:rPr>
        <w:t xml:space="preserve">750 zł</w:t>
      </w:r>
      <w:r>
        <w:t xml:space="preserve"> [1 pkt].</w:t>
      </w:r>
    </w:p>
    <w:p>
      <w:pPr>
        <w:pStyle w:val="Heading2"/>
        <w:keepNext/>
      </w:pPr>
      <w:r>
        <w:t xml:space="preserve">Zadanie 6 (8 pkt: po 1 pkt za wybór i 1 pkt za uzasadnienie)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538"/>
      </w:tblGrid>
      <w:tr>
        <w:trPr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Drukarka</w:t>
            </w:r>
          </w:p>
        </w:tc>
        <w:tc>
          <w:tcPr>
            <w:tcW w:type="dxa" w:w="6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Przykładowe uzasadnienie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igłowa</w:t>
            </w:r>
          </w:p>
        </w:tc>
        <w:tc>
          <w:tcPr>
            <w:tcW w:type="dxa" w:w="6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potrzebne kopie (trzy egzemplarze) oraz papier ciągły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b)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termosublimacyjna</w:t>
            </w:r>
          </w:p>
        </w:tc>
        <w:tc>
          <w:tcPr>
            <w:tcW w:type="dxa" w:w="6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szybkie, wysokiej jakości odbitki fotograficzne na miejscu, suche i trwałe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termosublimacyjna</w:t>
            </w:r>
          </w:p>
        </w:tc>
        <w:tc>
          <w:tcPr>
            <w:tcW w:type="dxa" w:w="6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drukarki do kart plastikowych działają w technologii dye-sub; trwałe i wierne kolory zdjęcia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igłowa</w:t>
            </w:r>
          </w:p>
        </w:tc>
        <w:tc>
          <w:tcPr>
            <w:tcW w:type="dxa" w:w="6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bardzo niski koszt wydruku, papier ciągły, wytrzymałość urządzenia</w:t>
            </w:r>
          </w:p>
        </w:tc>
      </w:tr>
    </w:tbl>
    <w:p>
      <w:pPr>
        <w:pStyle w:val="Heading2"/>
        <w:keepNext/>
      </w:pPr>
      <w:r>
        <w:t xml:space="preserve">Zadanie 7 (6 pkt, po 1 pkt za wiersz – przyczyna i działanie)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438"/>
      </w:tblGrid>
      <w:tr>
        <w:trPr>
          <w:tblHeader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Objaw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Przykładowa przyczyna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Przykładowe działanie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blady wydruk (igłowa)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zużyta taśma lub zbyt duży odstęp głowicy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wymienić taśmę; ustawić dźwignię grubości papieru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brak punktów w linii (igłowa)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zablokowana lub uszkodzona igła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wyczyścić głowicę; w razie potrzeby wymienić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zacinanie papieru ciągłego (igłowa)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papier źle założony w traktor, uszkodzona perforacja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poprawnie założyć papier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poziome smugi (dye-sub)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zabrudzona lub uszkodzona głowica termiczna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wyczyścić głowicę; przy uszkodzeniu wymienić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białe kropki (dye-sub)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kurz na papierze lub wstędze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przeczyścić wnętrze, wymienić zestaw, ograniczyć zapylenie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zmarszczona wstęga (dye-sub)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źle osadzona kaseta lub luz wstęgi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wyjąć i ponownie zamontować kasetę, napiąć wstęgę</w:t>
            </w:r>
          </w:p>
        </w:tc>
      </w:tr>
    </w:tbl>
    <w:p>
      <w:pPr>
        <w:pStyle w:val="Heading2"/>
        <w:keepNext/>
      </w:pPr>
      <w:r>
        <w:t xml:space="preserve">Zadanie 8 (3 pkt, po 1 pkt za argument)</w:t>
      </w:r>
    </w:p>
    <w:p>
      <w:pPr>
        <w:spacing w:after="120" w:line="288"/>
      </w:pPr>
      <w:r>
        <w:t xml:space="preserve">Przykładowe argumenty: możliwość drukowania kopii na papierze samokopiującym; bardzo niski koszt wydruku; wytrzymałość i praca w trudnych warunkach; obsługa papieru ciągłego; trwałość wydruku. Uznać każdy poprawny, merytoryczny argument (maks. 3 pkt).</w:t>
      </w:r>
    </w:p>
    <w:p>
      <w:pPr>
        <w:pStyle w:val="Heading2"/>
        <w:keepNext/>
      </w:pPr>
      <w:r>
        <w:t xml:space="preserve">Przykładowa skala ocen (50 pkt)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Ocena</w:t>
            </w:r>
          </w:p>
        </w:tc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Zakres punktów</w:t>
            </w:r>
          </w:p>
        </w:tc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Odsetek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bardzo dobry</w:t>
            </w:r>
          </w:p>
        </w:tc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45–50</w:t>
            </w:r>
          </w:p>
        </w:tc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90–100%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dobry</w:t>
            </w:r>
          </w:p>
        </w:tc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38–44</w:t>
            </w:r>
          </w:p>
        </w:tc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75–89%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dostateczny</w:t>
            </w:r>
          </w:p>
        </w:tc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25–37</w:t>
            </w:r>
          </w:p>
        </w:tc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50–74%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dopuszczający</w:t>
            </w:r>
          </w:p>
        </w:tc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15–24</w:t>
            </w:r>
          </w:p>
        </w:tc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30–49%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niedostateczny</w:t>
            </w:r>
          </w:p>
        </w:tc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0–14</w:t>
            </w:r>
          </w:p>
        </w:tc>
        <w:tc>
          <w:tcPr>
            <w:tcW w:type="dxa" w:w="3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poniżej 30%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Strona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8"/>
        <w:szCs w:val="18"/>
      </w:rPr>
      <w:t xml:space="preserve">Karta pracy: drukarki igłowe i termosublimacyjne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mbria" w:cs="Cambria" w:eastAsia="Cambria" w:hAnsi="Cambria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pracy: drukarki igłowe i termosublimacyjne</dc:title>
  <dc:creator>Materiały INF.02</dc:creator>
  <cp:lastModifiedBy>Un-named</cp:lastModifiedBy>
  <cp:revision>1</cp:revision>
  <dcterms:created xsi:type="dcterms:W3CDTF">2026-10-22T18:55:31.300Z</dcterms:created>
  <dcterms:modified xsi:type="dcterms:W3CDTF">2026-10-22T18:55:31.301Z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