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Karta pracy</w:t>
      </w:r>
    </w:p>
    <w:p>
      <w:pPr>
        <w:spacing w:after="240"/>
        <w:jc w:val="center"/>
      </w:pPr>
      <w:r>
        <w:rPr>
          <w:i/>
          <w:iCs/>
          <w:sz w:val="26"/>
          <w:szCs w:val="26"/>
        </w:rPr>
        <w:t xml:space="preserve">Wirtualizacja routera MikroTik — laboratorium sieciowe bez fizycznego sprzętu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1600"/>
        <w:gridCol w:w="1750"/>
      </w:tblGrid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Imię i nazwisko: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Klasa: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Data: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600"/>
            <w:shd w:fill="EFEFE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Czas pracy:</w:t>
            </w:r>
          </w:p>
        </w:tc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 minut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Cel lekcji</w:t>
      </w:r>
    </w:p>
    <w:p>
      <w:pPr>
        <w:spacing w:after="120"/>
      </w:pPr>
      <w:r>
        <w:t xml:space="preserve">Po zakończeniu zajęć uczeń/uczennica potrafi wyjaśnić ideę wirtualizacji routera, wskazać różnice między narzędziami VirtualBox, GNS3 i Qemu oraz zdiagnozować najczęstsze problemy związane z uruchamianiem maszyn wirtualnych.</w:t>
      </w:r>
    </w:p>
    <w:p>
      <w:pPr>
        <w:pStyle w:val="Heading2"/>
        <w:spacing w:after="100" w:before="240"/>
      </w:pPr>
      <w:r>
        <w:t xml:space="preserve">Zadanie 1 (10 min) — Dopasuj pojęcie do definicji</w:t>
      </w:r>
    </w:p>
    <w:p>
      <w:pPr>
        <w:spacing w:after="120"/>
      </w:pPr>
      <w:r>
        <w:t xml:space="preserve">Wpisz w kolumnie „Odpowiedź” literę definicji pasującej do danego pojęcia.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50"/>
        <w:gridCol w:w="1400"/>
      </w:tblGrid>
      <w:tr>
        <w:tc>
          <w:tcPr>
            <w:shd w:fill="2F6B4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Pojęcie</w:t>
            </w:r>
          </w:p>
        </w:tc>
        <w:tc>
          <w:tcPr>
            <w:shd w:fill="2F6B4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Definicja</w:t>
            </w:r>
          </w:p>
        </w:tc>
        <w:tc>
          <w:tcPr>
            <w:shd w:fill="2F6B4D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Odpowiedź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1. VirtualBox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A. Most łączący fizyczną kartę sieciową z projektem sieci wirtualnej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2. GNS3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B. Gotowy szablon maszyny wirtualnej ze wszystkimi ustawieniami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3. Obiekt Cloud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C. Darmowe narzędzie do tworzenia pojedynczych maszyn wirtualnych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4. Tryb bridged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D. Tryb pracy karty sieciowej pozwalający wirtualnej maszynie uzyskać adres z sieci fizycznej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5. Plik OVA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E. Program do projektowania i symulowania topologii złożonych z wielu urządzeń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6. Qemu</w:t>
            </w:r>
          </w:p>
        </w:tc>
        <w:tc>
          <w:tcPr>
            <w:tcW w:type="dxa" w:w="47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t xml:space="preserve">F. Lekki mechanizm wirtualizacji dostępny natywnie w systemie Linux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</w:tcPr>
          <w:p/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Zadanie 2 (10 min) — Uzupełnij luki</w:t>
      </w:r>
    </w:p>
    <w:p>
      <w:pPr>
        <w:spacing w:after="120"/>
      </w:pPr>
      <w:r>
        <w:t xml:space="preserve">Uzupełnij zdania brakującymi wyrazami.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Aby wirtualny router mógł otrzymać adres IP z sieci fizycznej, kartę sieciową maszyny należy przełączyć w tryb __________________.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Polecenie służące do sprawdzenia adresu IP przydzielonego routerowi w terminalu RouterOS to __________________.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Obiekt o nazwie __________________ w projekcie GNS3 pełni rolę mostu między siecią fizyczną a wirtualną.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Najczęstszą przyczyną błędu przy starcie maszyny wirtualnej jest wyłączona w BIOS-ie/UEFI obsługa __________________.</w:t>
      </w:r>
    </w:p>
    <w:p>
      <w:pPr>
        <w:pStyle w:val="ListParagraph"/>
        <w:numPr>
          <w:ilvl w:val="0"/>
          <w:numId w:val="2"/>
        </w:numPr>
        <w:spacing w:after="140"/>
      </w:pPr>
      <w:r>
        <w:t xml:space="preserve">Na systemie Linux GNS3 może korzystać bezpośrednio z mechanizmu __________________ zamiast VirtualBox.</w:t>
      </w:r>
    </w:p>
    <w:p>
      <w:pPr>
        <w:spacing w:after="120"/>
      </w:pPr>
    </w:p>
    <w:p>
      <w:pPr>
        <w:pStyle w:val="Heading2"/>
        <w:spacing w:after="100" w:before="240"/>
      </w:pPr>
      <w:r>
        <w:t xml:space="preserve">Zadanie 3 (15 min) — Pytania otwarte</w:t>
      </w:r>
    </w:p>
    <w:p>
      <w:pPr>
        <w:spacing w:after="120"/>
      </w:pPr>
      <w:r>
        <w:t xml:space="preserve">Odpowiedz pełnymi zdaniami.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Wymień dwa sposoby uruchomienia RouterOS-a w VirtualBox i krótko je porównaj.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Wyjaśnij, dlaczego GNS3 zwykle współpracuje z innym hipernadzorcą, np. VirtualBox, zamiast działać samodzielnie.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Style w:val="ListParagraph"/>
        <w:numPr>
          <w:ilvl w:val="0"/>
          <w:numId w:val="3"/>
        </w:numPr>
        <w:spacing w:after="140"/>
      </w:pPr>
      <w:r>
        <w:t xml:space="preserve">Opisz, co ogranicza darmowy poziom licencji RouterOS i czy jest to problem podczas nauki.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Style w:val="Heading2"/>
        <w:spacing w:after="100" w:before="240"/>
      </w:pPr>
      <w:r>
        <w:t xml:space="preserve">Zadanie 4 (15 min) — Scenariusz diagnostyczny</w:t>
      </w:r>
    </w:p>
    <w:p>
      <w:pPr>
        <w:spacing w:after="120"/>
      </w:pPr>
      <w:r>
        <w:t xml:space="preserve">Po uruchomieniu maszyny wirtualnej z systemem RouterOS pojawia się błąd i router się nie uruchamia. Na podstawie schematu diagnostycznego omówionego na zajęciach zaproponuj kolejne kroki postępowania (od najbardziej prawdopodobnej przyczyny).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spacing w:after="120"/>
      </w:pPr>
      <w:r>
        <w:t xml:space="preserve">Dodatkowo: jakie mogą być skutki jednoczesnego korzystania z Hyper-V oraz VirtualBox z włączoną akceleracją HAXM na tym samym komputerze?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Bdr>
          <w:bottom w:val="single" w:color="999999" w:sz="6"/>
        </w:pBdr>
        <w:spacing w:after="260"/>
      </w:pPr>
      <w:r>
        <w:t xml:space="preserve"> </w:t>
      </w:r>
    </w:p>
    <w:p>
      <w:pPr>
        <w:pStyle w:val="Heading2"/>
        <w:spacing w:after="100" w:before="240"/>
      </w:pPr>
      <w:r>
        <w:t xml:space="preserve">Zadanie 5 (5 min) — Prawda czy fałsz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50"/>
        <w:gridCol w:w="2000"/>
      </w:tblGrid>
      <w:tr>
        <w:tc>
          <w:tcPr>
            <w:tcW w:type="dxa" w:w="7350"/>
            <w:shd w:fill="3F5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Stwierdzenie</w:t>
            </w:r>
          </w:p>
        </w:tc>
        <w:tc>
          <w:tcPr>
            <w:tcW w:type="dxa" w:w="2000"/>
            <w:shd w:fill="3F5B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 / F</w:t>
            </w:r>
          </w:p>
        </w:tc>
      </w:tr>
      <w:tr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VirtualBox jest jedynym narzędziem, którego można użyć do uruchomienia wirtualnego routera MikroTik.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P     ☐ F</w:t>
            </w:r>
          </w:p>
        </w:tc>
      </w:tr>
      <w:tr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Domyślny tryb NAT karty sieciowej w VirtualBox wystarcza, aby router otrzymał adres IP z sieci lokalnej.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P     ☐ F</w:t>
            </w:r>
          </w:p>
        </w:tc>
      </w:tr>
      <w:tr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Obiekt Cloud w GNS3 umożliwia połączenie projektu wirtualnego z siecią fizyczną.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P     ☐ F</w:t>
            </w:r>
          </w:p>
        </w:tc>
      </w:tr>
      <w:tr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Poziomy licencji RouterOS ograniczają dostępne funkcje systemu.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P     ☐ F</w:t>
            </w:r>
          </w:p>
        </w:tc>
      </w:tr>
      <w:tr>
        <w:tc>
          <w:tcPr>
            <w:tcW w:type="dxa" w:w="7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Qemu może być alternatywą dla VirtualBox przy pracy z GNS3 na systemie Linux.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☐ P     ☐ F</w:t>
            </w:r>
          </w:p>
        </w:tc>
      </w:tr>
    </w:tbl>
    <w:p>
      <w:pPr>
        <w:spacing w:after="200"/>
      </w:pPr>
    </w:p>
    <w:p>
      <w:pPr>
        <w:pStyle w:val="Heading2"/>
        <w:spacing w:after="100" w:before="240"/>
      </w:pPr>
      <w:r>
        <w:t xml:space="preserve">Samoocena</w:t>
      </w:r>
    </w:p>
    <w:p>
      <w:pPr>
        <w:spacing w:after="120"/>
      </w:pPr>
      <w:r>
        <w:t xml:space="preserve">Zaznacz, w jakim stopniu czujesz się pewnie w poniższych obszarach (1 — nie radzę sobie, 5 — radzę sobie bardzo dobrze).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Rozumiem ideę wirtualizacji routera:  1   2   3   4   5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Potrafię wskazać różnice między VirtualBox, GNS3 i Qemu:  1   2   3   4   5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Potrafię zdiagnozować podstawowy problem z uruchomieniem maszyny wirtualnej:  1   2   3   4   5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2026-09-19T18:27:49.053Z</dcterms:created>
  <dcterms:modified xsi:type="dcterms:W3CDTF">2026-09-19T18:27:49.053Z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