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9884" w14:textId="65BB582F" w:rsidR="0060738C" w:rsidRPr="00B769C4" w:rsidRDefault="00B769C4" w:rsidP="00F96FFF">
      <w:pPr>
        <w:rPr>
          <w:b/>
          <w:bCs/>
          <w:color w:val="EE0000"/>
        </w:rPr>
      </w:pPr>
      <w:r w:rsidRPr="00B769C4">
        <w:rPr>
          <w:b/>
          <w:bCs/>
          <w:color w:val="EE0000"/>
        </w:rPr>
        <w:t xml:space="preserve">Geschichte </w:t>
      </w:r>
    </w:p>
    <w:p w14:paraId="57DF01E6" w14:textId="77777777" w:rsidR="00B769C4" w:rsidRPr="00B769C4" w:rsidRDefault="00B769C4" w:rsidP="00B769C4">
      <w:proofErr w:type="spellStart"/>
      <w:r w:rsidRPr="00B769C4">
        <w:rPr>
          <w:b/>
          <w:bCs/>
        </w:rPr>
        <w:t>Résidence</w:t>
      </w:r>
      <w:proofErr w:type="spellEnd"/>
      <w:r w:rsidRPr="00B769C4">
        <w:rPr>
          <w:b/>
          <w:bCs/>
        </w:rPr>
        <w:t xml:space="preserve"> Beausoleil (BoSo)</w:t>
      </w:r>
    </w:p>
    <w:p w14:paraId="02755345" w14:textId="77777777" w:rsidR="00B769C4" w:rsidRDefault="00B769C4" w:rsidP="00B769C4">
      <w:r w:rsidRPr="00B769C4">
        <w:t xml:space="preserve">Die </w:t>
      </w:r>
      <w:proofErr w:type="spellStart"/>
      <w:r w:rsidRPr="00B769C4">
        <w:t>Résidence</w:t>
      </w:r>
      <w:proofErr w:type="spellEnd"/>
      <w:r w:rsidRPr="00B769C4">
        <w:t xml:space="preserve"> Beausoleil entstand 1979/1980 durch die Familien </w:t>
      </w:r>
      <w:proofErr w:type="spellStart"/>
      <w:r w:rsidRPr="00B769C4">
        <w:t>Hertoux</w:t>
      </w:r>
      <w:proofErr w:type="spellEnd"/>
      <w:r w:rsidRPr="00B769C4">
        <w:t xml:space="preserve"> und Tellier. Frau Hertoux war die Schwester von Herrn Tellier. Die insgesamt 20 Häuser befanden sich zu gleichen Teilen im Eigentum beider Familien.</w:t>
      </w:r>
    </w:p>
    <w:p w14:paraId="645A9103" w14:textId="3A3CC252" w:rsidR="00B769C4" w:rsidRPr="00B769C4" w:rsidRDefault="00B769C4" w:rsidP="00B769C4">
      <w:r w:rsidRPr="00B769C4">
        <w:t>1989 begann die Familie Tellier mit dem Verkauf ihrer Häuser: Acht Häuser des sogenannten Block A erwarb die Schweizer Ferien- und Skihausgenossenschaft der Eisenbahner (FSG), die beiden übrigen Häuser gingen in Privatbesitz über. Im gleichen Jahr startete auch die Familie Hertoux den schrittweisen</w:t>
      </w:r>
      <w:r w:rsidR="00AD468E">
        <w:t xml:space="preserve"> </w:t>
      </w:r>
      <w:r w:rsidRPr="00B769C4">
        <w:t>Verkauf ihrer Häuser, der bis 2006 andauerte.</w:t>
      </w:r>
    </w:p>
    <w:p w14:paraId="017A1DC0" w14:textId="00540CED" w:rsidR="00B769C4" w:rsidRPr="00B769C4" w:rsidRDefault="00B769C4" w:rsidP="00B769C4">
      <w:r w:rsidRPr="00B769C4">
        <w:t xml:space="preserve">Mit dem Verkauf der </w:t>
      </w:r>
      <w:r>
        <w:t xml:space="preserve">8 </w:t>
      </w:r>
      <w:r w:rsidRPr="00B769C4">
        <w:t xml:space="preserve">FSG-Häuser </w:t>
      </w:r>
      <w:r>
        <w:t xml:space="preserve">im Jahr </w:t>
      </w:r>
      <w:r w:rsidRPr="00B769C4">
        <w:t>2006 bef</w:t>
      </w:r>
      <w:r>
        <w:t xml:space="preserve">inden </w:t>
      </w:r>
      <w:r w:rsidRPr="00B769C4">
        <w:t xml:space="preserve">sich alle Häuser im Privatbesitz. </w:t>
      </w:r>
      <w:r>
        <w:t>Die</w:t>
      </w:r>
      <w:r w:rsidRPr="00B769C4">
        <w:t xml:space="preserve"> 20 Eigentümer aus Frankreich und der Schweiz </w:t>
      </w:r>
      <w:r>
        <w:t xml:space="preserve">nutzen </w:t>
      </w:r>
      <w:r w:rsidRPr="00B769C4">
        <w:t>die Häuser als Zweitwohnsitze.</w:t>
      </w:r>
    </w:p>
    <w:p w14:paraId="1629BDBA" w14:textId="77777777" w:rsidR="00F96FFF" w:rsidRDefault="00F96FFF" w:rsidP="00F96FFF"/>
    <w:p w14:paraId="105E7BB2" w14:textId="77777777" w:rsidR="00F116C3" w:rsidRDefault="00F116C3" w:rsidP="00F116C3">
      <w:pPr>
        <w:rPr>
          <w:b/>
          <w:bCs/>
          <w:color w:val="EE0000"/>
        </w:rPr>
      </w:pPr>
      <w:r w:rsidRPr="00F116C3">
        <w:rPr>
          <w:b/>
          <w:bCs/>
          <w:color w:val="EE0000"/>
        </w:rPr>
        <w:t>Unsere Philosophie</w:t>
      </w:r>
    </w:p>
    <w:p w14:paraId="6E627F7E" w14:textId="47760F4E" w:rsidR="00F116C3" w:rsidRDefault="00116A56" w:rsidP="00F116C3">
      <w:r>
        <w:t xml:space="preserve">Die </w:t>
      </w:r>
      <w:proofErr w:type="spellStart"/>
      <w:r>
        <w:t>Résidence</w:t>
      </w:r>
      <w:proofErr w:type="spellEnd"/>
      <w:r w:rsidR="00F116C3" w:rsidRPr="00F116C3">
        <w:t xml:space="preserve"> Beausoleil ist ein Ort der Begegnung. Seit über 30 Jahren zieht es Familien hierher, um Sonne, Meer und unvergessliche Momente miteinander zu genießen</w:t>
      </w:r>
      <w:r w:rsidR="00F116C3">
        <w:t>.</w:t>
      </w:r>
      <w:r w:rsidR="0064545D">
        <w:t xml:space="preserve"> </w:t>
      </w:r>
    </w:p>
    <w:p w14:paraId="4F25C4D9" w14:textId="14ABD3D0" w:rsidR="00F116C3" w:rsidRDefault="00743D7A" w:rsidP="00F96FFF">
      <w:pPr>
        <w:rPr>
          <w:b/>
          <w:bCs/>
          <w:color w:val="EE0000"/>
        </w:rPr>
      </w:pPr>
      <w:r>
        <w:rPr>
          <w:b/>
          <w:bCs/>
          <w:color w:val="EE0000"/>
          <w:u w:val="single"/>
        </w:rPr>
        <w:t>Über uns,</w:t>
      </w:r>
      <w:r>
        <w:rPr>
          <w:b/>
          <w:bCs/>
          <w:color w:val="EE0000"/>
          <w:u w:val="single"/>
        </w:rPr>
        <w:br/>
        <w:t>m</w:t>
      </w:r>
      <w:r w:rsidR="00F116C3" w:rsidRPr="00F116C3">
        <w:rPr>
          <w:b/>
          <w:bCs/>
          <w:color w:val="EE0000"/>
          <w:u w:val="single"/>
        </w:rPr>
        <w:t>iteinander Gestalten</w:t>
      </w:r>
    </w:p>
    <w:p w14:paraId="1D961907" w14:textId="77777777" w:rsidR="00000888" w:rsidRPr="00000888" w:rsidRDefault="00000888" w:rsidP="00000888">
      <w:r w:rsidRPr="00000888">
        <w:t>Im Zentrum unserer Gemeinschaft aus 20 Miteigentümern stehen Zusammenhalt, gegenseitiger Respekt und das gemeinsame Engagement für eine gepflegte und nachhaltige Siedlung. Jede und jeder bringt sich im Rahmen seiner Möglichkeiten ein und trägt so zum Wohl unserer Siedlung bei.</w:t>
      </w:r>
    </w:p>
    <w:p w14:paraId="224AE402" w14:textId="77777777" w:rsidR="00000888" w:rsidRPr="00000888" w:rsidRDefault="00000888" w:rsidP="00000888">
      <w:r w:rsidRPr="00000888">
        <w:t>Es steht selbstverständlich jedem Eigentümer frei, zu entscheiden, ob er sein Haus vermieten möchte oder nicht.</w:t>
      </w:r>
    </w:p>
    <w:p w14:paraId="5710BA01" w14:textId="56043116" w:rsidR="000C4454" w:rsidRDefault="00F116C3" w:rsidP="00F96FFF">
      <w:r w:rsidRPr="00F116C3">
        <w:t>Neben der jährlichen Eigentümerversammlung finden im Frühjahr und Herbst Arbeitswochen statt. Während dieser gemeinsamen Einsätze werden anfallende Arbeiten erledigt und Projekte zur kontinuierlichen Verschönerung der Siedlung umgesetzt. Gleichzeitig bieten sie die Gelegenheit, den persönlichen Austausch zu fördern und den Zusammenhalt innerhalb der Gemeinschaft zu stärken.</w:t>
      </w:r>
    </w:p>
    <w:p w14:paraId="7F8CB07F" w14:textId="77777777" w:rsidR="00AD468E" w:rsidRDefault="00AD468E" w:rsidP="00F96FFF"/>
    <w:p w14:paraId="1F2CD207" w14:textId="2425C245" w:rsidR="00F964C8" w:rsidRDefault="00F964C8" w:rsidP="00F96FFF">
      <w:pPr>
        <w:rPr>
          <w:b/>
          <w:bCs/>
          <w:color w:val="EE0000"/>
        </w:rPr>
      </w:pPr>
      <w:r w:rsidRPr="00F964C8">
        <w:rPr>
          <w:b/>
          <w:bCs/>
          <w:color w:val="EE0000"/>
        </w:rPr>
        <w:t>Lage</w:t>
      </w:r>
    </w:p>
    <w:p w14:paraId="703416D5" w14:textId="77777777" w:rsidR="009F2A2E" w:rsidRPr="009F2A2E" w:rsidRDefault="009F2A2E" w:rsidP="009F2A2E">
      <w:r w:rsidRPr="009F2A2E">
        <w:t xml:space="preserve">Unsere Ferienhäuser liegen idyllisch auf der Halbinsel von </w:t>
      </w:r>
      <w:proofErr w:type="spellStart"/>
      <w:r w:rsidRPr="009F2A2E">
        <w:t>Giens</w:t>
      </w:r>
      <w:proofErr w:type="spellEnd"/>
      <w:r w:rsidRPr="009F2A2E">
        <w:t xml:space="preserve"> an der Avenue des </w:t>
      </w:r>
      <w:proofErr w:type="spellStart"/>
      <w:r w:rsidRPr="009F2A2E">
        <w:t>Arbanais</w:t>
      </w:r>
      <w:proofErr w:type="spellEnd"/>
      <w:r w:rsidRPr="009F2A2E">
        <w:t xml:space="preserve"> 313, nur etwa 15 Gehminuten vom Strand und vom Dorfzentrum entfernt.</w:t>
      </w:r>
    </w:p>
    <w:p w14:paraId="195CD8A6" w14:textId="77777777" w:rsidR="009F2A2E" w:rsidRPr="009F2A2E" w:rsidRDefault="009F2A2E" w:rsidP="009F2A2E">
      <w:r w:rsidRPr="009F2A2E">
        <w:t xml:space="preserve">Die Halbinsel von </w:t>
      </w:r>
      <w:proofErr w:type="spellStart"/>
      <w:r w:rsidRPr="009F2A2E">
        <w:t>Giens</w:t>
      </w:r>
      <w:proofErr w:type="spellEnd"/>
      <w:r w:rsidRPr="009F2A2E">
        <w:t xml:space="preserve"> befindet sich bei etwa 43°2′ nördlicher Breite an der Côte d’Azur im Département Var und gehört zu den südlichen Regionen des französischen Festlands.</w:t>
      </w:r>
    </w:p>
    <w:p w14:paraId="19F0281B" w14:textId="77777777" w:rsidR="009F2A2E" w:rsidRPr="009F2A2E" w:rsidRDefault="009F2A2E" w:rsidP="009F2A2E">
      <w:r w:rsidRPr="009F2A2E">
        <w:t>Ein großer Teil der Halbinsel ist als Naturschutzgebiet ausgewiesen und steht unter besonderem Schutz. Besonders die Salinen und Feuchtgebiete zwischen den beiden Sanddämmen (</w:t>
      </w:r>
      <w:proofErr w:type="spellStart"/>
      <w:r w:rsidRPr="009F2A2E">
        <w:rPr>
          <w:i/>
          <w:iCs/>
        </w:rPr>
        <w:t>Tombolos</w:t>
      </w:r>
      <w:proofErr w:type="spellEnd"/>
      <w:r w:rsidRPr="009F2A2E">
        <w:t>) bilden ein wichtiges Rückzugsgebiet für Zug- und Brutvögel.</w:t>
      </w:r>
    </w:p>
    <w:p w14:paraId="1ED4C710" w14:textId="7B3AC439" w:rsidR="002E0C93" w:rsidRPr="00E2576E" w:rsidRDefault="00AE39A4" w:rsidP="00ED3559">
      <w:pPr>
        <w:rPr>
          <w:b/>
          <w:bCs/>
          <w:color w:val="EE0000"/>
        </w:rPr>
      </w:pPr>
      <w:r>
        <w:rPr>
          <w:b/>
          <w:bCs/>
          <w:color w:val="EE0000"/>
        </w:rPr>
        <w:t xml:space="preserve">Ferienhäuser </w:t>
      </w:r>
      <w:r w:rsidR="00E2576E" w:rsidRPr="00E2576E">
        <w:rPr>
          <w:b/>
          <w:bCs/>
          <w:color w:val="EE0000"/>
        </w:rPr>
        <w:t>-</w:t>
      </w:r>
      <w:r w:rsidR="002E0C93" w:rsidRPr="00E2576E">
        <w:rPr>
          <w:b/>
          <w:bCs/>
          <w:color w:val="EE0000"/>
        </w:rPr>
        <w:t xml:space="preserve"> </w:t>
      </w:r>
      <w:r w:rsidR="00E2576E" w:rsidRPr="00E2576E">
        <w:rPr>
          <w:b/>
          <w:bCs/>
          <w:color w:val="EE0000"/>
        </w:rPr>
        <w:t>Ausstattung &amp; Raumaufteilung</w:t>
      </w:r>
    </w:p>
    <w:p w14:paraId="5F713497" w14:textId="79CB121E" w:rsidR="00131814" w:rsidRPr="00131814" w:rsidRDefault="00131814" w:rsidP="00131814">
      <w:r w:rsidRPr="00131814">
        <w:t xml:space="preserve">Die Häuser verfügen – mit Ausnahme von zwei Einheiten – über eine Wohnfläche von jeweils ca. 40 m². Sie sind zweckmäßig und komfortabel eingerichtet, gut gegen Wärme und Kälte isoliert und </w:t>
      </w:r>
      <w:r w:rsidRPr="00131814">
        <w:lastRenderedPageBreak/>
        <w:t xml:space="preserve">für kühlere Tage mit einer Elektroheizung ausgestattet. </w:t>
      </w:r>
      <w:r>
        <w:t xml:space="preserve">Sie </w:t>
      </w:r>
      <w:r w:rsidRPr="00131814">
        <w:t xml:space="preserve">bieten </w:t>
      </w:r>
      <w:r>
        <w:t>Platz</w:t>
      </w:r>
      <w:r w:rsidRPr="00131814">
        <w:t xml:space="preserve"> für </w:t>
      </w:r>
      <w:r>
        <w:t xml:space="preserve">mindestens </w:t>
      </w:r>
      <w:r w:rsidRPr="00131814">
        <w:t>4 Personen.</w:t>
      </w:r>
    </w:p>
    <w:p w14:paraId="14FB6B96" w14:textId="77777777" w:rsidR="00131814" w:rsidRPr="00131814" w:rsidRDefault="00131814" w:rsidP="00131814">
      <w:r w:rsidRPr="00131814">
        <w:t>Im Erdgeschoss befindet sich der helle Wohnbereich mit TV und offener Küche sowie ein Schlafzimmer und ein separates WC.</w:t>
      </w:r>
      <w:r w:rsidRPr="00131814">
        <w:br/>
        <w:t>Auf der offenen Galerie im Obergeschoss liegt ein weiteres Schlafzimmer sowie ein abgeschlossenes Badezimmer.</w:t>
      </w:r>
    </w:p>
    <w:p w14:paraId="0C5B0E18" w14:textId="5B6C4B89" w:rsidR="00131814" w:rsidRPr="00131814" w:rsidRDefault="00131814" w:rsidP="00131814">
      <w:r w:rsidRPr="00131814">
        <w:t>Die Ferienhäuser verfügen über geräumige Terrassen auf der sonnigen Südseite, die durch eine Naturhecke voneinander getrennt sind und zum Entspannen und Verweilen einladen.</w:t>
      </w:r>
      <w:r w:rsidRPr="00131814">
        <w:br/>
      </w:r>
      <w:r w:rsidR="0064545D" w:rsidRPr="0064545D">
        <w:t>Zu jedem Haus steht mindestens ein eigener Parkplatz, entsprechend der Hausnummer, zur Verfügung.</w:t>
      </w:r>
    </w:p>
    <w:p w14:paraId="0A0BD382" w14:textId="77777777" w:rsidR="0064545D" w:rsidRPr="0064545D" w:rsidRDefault="0064545D" w:rsidP="009F2A2E">
      <w:pPr>
        <w:rPr>
          <w:b/>
          <w:bCs/>
        </w:rPr>
      </w:pPr>
      <w:r w:rsidRPr="0064545D">
        <w:rPr>
          <w:b/>
          <w:bCs/>
        </w:rPr>
        <w:t>Grillplätze</w:t>
      </w:r>
    </w:p>
    <w:p w14:paraId="79AE1069" w14:textId="4FD45B6F" w:rsidR="009F2A2E" w:rsidRDefault="0064545D" w:rsidP="009F2A2E">
      <w:r w:rsidRPr="0064545D">
        <w:t xml:space="preserve">In der </w:t>
      </w:r>
      <w:proofErr w:type="spellStart"/>
      <w:r w:rsidRPr="0064545D">
        <w:t>Résidence</w:t>
      </w:r>
      <w:proofErr w:type="spellEnd"/>
      <w:r w:rsidRPr="0064545D">
        <w:t xml:space="preserve"> stehen vier Grillplätze für die Gäste zur Verfügung. </w:t>
      </w:r>
    </w:p>
    <w:p w14:paraId="3026EFE7" w14:textId="77777777" w:rsidR="0064545D" w:rsidRDefault="0064545D" w:rsidP="009F2A2E"/>
    <w:p w14:paraId="3490DCA2" w14:textId="55C65CE5" w:rsidR="009F2A2E" w:rsidRPr="00F964C8" w:rsidRDefault="009F2A2E" w:rsidP="009F2A2E">
      <w:pPr>
        <w:rPr>
          <w:b/>
          <w:bCs/>
          <w:color w:val="EE0000"/>
        </w:rPr>
      </w:pPr>
      <w:proofErr w:type="gramStart"/>
      <w:r w:rsidRPr="00F964C8">
        <w:rPr>
          <w:b/>
          <w:bCs/>
          <w:color w:val="EE0000"/>
        </w:rPr>
        <w:t>Freizeit</w:t>
      </w:r>
      <w:r>
        <w:rPr>
          <w:b/>
          <w:bCs/>
          <w:color w:val="EE0000"/>
        </w:rPr>
        <w:t xml:space="preserve">  /</w:t>
      </w:r>
      <w:proofErr w:type="gramEnd"/>
      <w:r>
        <w:rPr>
          <w:b/>
          <w:bCs/>
          <w:color w:val="EE0000"/>
        </w:rPr>
        <w:t xml:space="preserve"> </w:t>
      </w:r>
      <w:r w:rsidRPr="00063141">
        <w:rPr>
          <w:b/>
          <w:bCs/>
          <w:color w:val="EE0000"/>
        </w:rPr>
        <w:t xml:space="preserve">Sport auf der Halbinsel von </w:t>
      </w:r>
      <w:proofErr w:type="spellStart"/>
      <w:r w:rsidRPr="00063141">
        <w:rPr>
          <w:b/>
          <w:bCs/>
          <w:color w:val="EE0000"/>
        </w:rPr>
        <w:t>Giens</w:t>
      </w:r>
      <w:proofErr w:type="spellEnd"/>
      <w:r>
        <w:rPr>
          <w:b/>
          <w:bCs/>
          <w:color w:val="EE0000"/>
        </w:rPr>
        <w:t xml:space="preserve"> </w:t>
      </w:r>
    </w:p>
    <w:p w14:paraId="346D0786" w14:textId="77777777" w:rsidR="009F2A2E" w:rsidRDefault="009F2A2E" w:rsidP="009F2A2E">
      <w:r w:rsidRPr="00063141">
        <w:t xml:space="preserve">Die Halbinsel von </w:t>
      </w:r>
      <w:proofErr w:type="spellStart"/>
      <w:r w:rsidRPr="00063141">
        <w:t>Giens</w:t>
      </w:r>
      <w:proofErr w:type="spellEnd"/>
      <w:r w:rsidRPr="00063141">
        <w:t xml:space="preserve"> ist ein wahres Paradies für Wassersportler. Besonders bekannt ist sie für Windsurfen, Kitesurfen und Segeln – vor allem am Strand de </w:t>
      </w:r>
      <w:proofErr w:type="spellStart"/>
      <w:r w:rsidRPr="00063141">
        <w:t>l’Almanarre</w:t>
      </w:r>
      <w:proofErr w:type="spellEnd"/>
      <w:r w:rsidRPr="00063141">
        <w:t xml:space="preserve"> sorgen starke, konstante Winde wie der Mistral für ideale Bedingungen. Auch an Land oder unter Wasser kommt man auf seine Kosten: Wandern, Tauchen und Radfahren zählen </w:t>
      </w:r>
      <w:r>
        <w:t xml:space="preserve">ebenso </w:t>
      </w:r>
      <w:r w:rsidRPr="00063141">
        <w:t>zu den idealen Aktivitäten</w:t>
      </w:r>
      <w:r w:rsidRPr="00ED3559">
        <w:t xml:space="preserve">. </w:t>
      </w:r>
      <w:r w:rsidRPr="00063141">
        <w:t xml:space="preserve">Der </w:t>
      </w:r>
      <w:proofErr w:type="spellStart"/>
      <w:r w:rsidRPr="00063141">
        <w:t>Sentier</w:t>
      </w:r>
      <w:proofErr w:type="spellEnd"/>
      <w:r w:rsidRPr="00063141">
        <w:t xml:space="preserve"> du </w:t>
      </w:r>
      <w:proofErr w:type="spellStart"/>
      <w:r w:rsidRPr="00063141">
        <w:t>Littoral</w:t>
      </w:r>
      <w:proofErr w:type="spellEnd"/>
      <w:r w:rsidRPr="00063141">
        <w:t xml:space="preserve">, der Küstenpfad rund um die Halbinsel, bietet spektakuläre Ausblicke auf das Mittelmeer und die umliegenden Buchten. Unter Wasser laden klare Gewässer, Felsriffe und Seegraswiesen zum Tauchen und Schnorcheln ein. </w:t>
      </w:r>
    </w:p>
    <w:p w14:paraId="0A0300A4" w14:textId="77777777" w:rsidR="00AE39A4" w:rsidRDefault="00AE39A4" w:rsidP="00AE39A4"/>
    <w:p w14:paraId="23AC196B" w14:textId="3891754C" w:rsidR="002E0C93" w:rsidRPr="009F2A2E" w:rsidRDefault="009F2A2E" w:rsidP="00D5632E">
      <w:pPr>
        <w:pStyle w:val="Listenabsatz"/>
        <w:numPr>
          <w:ilvl w:val="0"/>
          <w:numId w:val="4"/>
        </w:numPr>
        <w:ind w:left="284" w:hanging="284"/>
        <w:rPr>
          <w:b/>
          <w:bCs/>
          <w:color w:val="EE0000"/>
        </w:rPr>
      </w:pPr>
      <w:r w:rsidRPr="009F2A2E">
        <w:rPr>
          <w:b/>
          <w:bCs/>
          <w:color w:val="EE0000"/>
        </w:rPr>
        <w:t xml:space="preserve">div. </w:t>
      </w:r>
      <w:r w:rsidR="002E0C93" w:rsidRPr="009F2A2E">
        <w:rPr>
          <w:b/>
          <w:bCs/>
          <w:color w:val="EE0000"/>
        </w:rPr>
        <w:t>Links</w:t>
      </w:r>
    </w:p>
    <w:p w14:paraId="3616CDFE" w14:textId="29CEA5F6" w:rsidR="00ED3559" w:rsidRPr="009F2A2E" w:rsidRDefault="002E0C93" w:rsidP="00D5632E">
      <w:pPr>
        <w:pStyle w:val="Listenabsatz"/>
        <w:numPr>
          <w:ilvl w:val="0"/>
          <w:numId w:val="4"/>
        </w:numPr>
        <w:ind w:left="284" w:hanging="284"/>
        <w:rPr>
          <w:b/>
          <w:bCs/>
          <w:color w:val="EE0000"/>
          <w:lang w:val="fr-CH"/>
        </w:rPr>
      </w:pPr>
      <w:r w:rsidRPr="009F2A2E">
        <w:rPr>
          <w:b/>
          <w:bCs/>
          <w:color w:val="EE0000"/>
          <w:lang w:val="fr-CH"/>
        </w:rPr>
        <w:t xml:space="preserve">Abo Newsletter de la ville d’Hyères </w:t>
      </w:r>
    </w:p>
    <w:p w14:paraId="6213AF8A" w14:textId="7A7E6568" w:rsidR="00063141" w:rsidRPr="002E0C93" w:rsidRDefault="002E0C93" w:rsidP="00F96FFF">
      <w:pPr>
        <w:rPr>
          <w:lang w:val="fr-CH"/>
        </w:rPr>
      </w:pPr>
      <w:hyperlink r:id="rId6" w:tooltip="https://3rw9x.r.sp1-brevo.net/mk/cl/f/sh/1t6Af4OiGsHMKqevK0aVXldgYN0dgw/Mdug1A0ghQYC" w:history="1">
        <w:r w:rsidRPr="002E0C93">
          <w:rPr>
            <w:rStyle w:val="Hyperlink"/>
            <w:lang w:val="fr-CH"/>
          </w:rPr>
          <w:t>www.hyeres.fr</w:t>
        </w:r>
      </w:hyperlink>
      <w:r w:rsidRPr="002E0C93">
        <w:rPr>
          <w:lang w:val="fr-CH"/>
        </w:rPr>
        <w:t>.</w:t>
      </w:r>
    </w:p>
    <w:p w14:paraId="66370763" w14:textId="66267096" w:rsidR="002E0C93" w:rsidRDefault="002E0C93" w:rsidP="00F96FFF">
      <w:r w:rsidRPr="002E0C93">
        <w:drawing>
          <wp:inline distT="0" distB="0" distL="0" distR="0" wp14:anchorId="6BBA23E0" wp14:editId="4E047B40">
            <wp:extent cx="5760720" cy="1546225"/>
            <wp:effectExtent l="0" t="0" r="0" b="0"/>
            <wp:docPr id="13484231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23143" name=""/>
                    <pic:cNvPicPr/>
                  </pic:nvPicPr>
                  <pic:blipFill>
                    <a:blip r:embed="rId7"/>
                    <a:stretch>
                      <a:fillRect/>
                    </a:stretch>
                  </pic:blipFill>
                  <pic:spPr>
                    <a:xfrm>
                      <a:off x="0" y="0"/>
                      <a:ext cx="5760720" cy="1546225"/>
                    </a:xfrm>
                    <a:prstGeom prst="rect">
                      <a:avLst/>
                    </a:prstGeom>
                  </pic:spPr>
                </pic:pic>
              </a:graphicData>
            </a:graphic>
          </wp:inline>
        </w:drawing>
      </w:r>
    </w:p>
    <w:p w14:paraId="645E85A4" w14:textId="77777777" w:rsidR="00063141" w:rsidRDefault="00063141" w:rsidP="00F96FFF"/>
    <w:p w14:paraId="04C4D163" w14:textId="0AABBAA0" w:rsidR="00020B76" w:rsidRDefault="00020B76" w:rsidP="00F96FFF">
      <w:pPr>
        <w:rPr>
          <w:b/>
          <w:bCs/>
          <w:color w:val="EE0000"/>
        </w:rPr>
      </w:pPr>
      <w:r w:rsidRPr="00020B76">
        <w:rPr>
          <w:b/>
          <w:bCs/>
          <w:color w:val="EE0000"/>
        </w:rPr>
        <w:t>nützliche Informationen</w:t>
      </w:r>
    </w:p>
    <w:p w14:paraId="4CA35B09" w14:textId="77777777" w:rsidR="00020B76" w:rsidRDefault="00020B76" w:rsidP="00020B76">
      <w:pPr>
        <w:rPr>
          <w:b/>
          <w:bCs/>
        </w:rPr>
      </w:pPr>
      <w:r w:rsidRPr="00020B76">
        <w:rPr>
          <w:b/>
          <w:bCs/>
        </w:rPr>
        <w:t>Einkaufsmöglichkeiten</w:t>
      </w:r>
    </w:p>
    <w:p w14:paraId="4CD7C47F" w14:textId="6D03FA39" w:rsidR="00020B76" w:rsidRDefault="00020B76" w:rsidP="00020B76">
      <w:r w:rsidRPr="00020B76">
        <w:t xml:space="preserve">Im Dorf </w:t>
      </w:r>
      <w:proofErr w:type="spellStart"/>
      <w:r w:rsidRPr="00020B76">
        <w:t>Giens</w:t>
      </w:r>
      <w:proofErr w:type="spellEnd"/>
      <w:r w:rsidRPr="00020B76">
        <w:t xml:space="preserve"> befinden sich eine Apotheke sowie mehrere kleinere Geschäfte. Weitere Einkaufsmöglichkeiten gibt es in unmittelbarer Nähe auf dem Campingplatz </w:t>
      </w:r>
      <w:r w:rsidRPr="00020B76">
        <w:rPr>
          <w:i/>
          <w:iCs/>
        </w:rPr>
        <w:t xml:space="preserve">La </w:t>
      </w:r>
      <w:proofErr w:type="spellStart"/>
      <w:r w:rsidRPr="00020B76">
        <w:rPr>
          <w:i/>
          <w:iCs/>
        </w:rPr>
        <w:t>Presqu’île</w:t>
      </w:r>
      <w:proofErr w:type="spellEnd"/>
      <w:r w:rsidRPr="00020B76">
        <w:rPr>
          <w:i/>
          <w:iCs/>
        </w:rPr>
        <w:t xml:space="preserve"> de </w:t>
      </w:r>
      <w:proofErr w:type="spellStart"/>
      <w:r w:rsidRPr="00020B76">
        <w:rPr>
          <w:i/>
          <w:iCs/>
        </w:rPr>
        <w:t>Giens</w:t>
      </w:r>
      <w:proofErr w:type="spellEnd"/>
      <w:r w:rsidRPr="00020B76">
        <w:t xml:space="preserve">, beim zweiten Kreisverkehr (u. a. Bäckerei </w:t>
      </w:r>
      <w:r w:rsidRPr="00020B76">
        <w:rPr>
          <w:b/>
          <w:bCs/>
        </w:rPr>
        <w:t>Maison David</w:t>
      </w:r>
      <w:r w:rsidRPr="00020B76">
        <w:t xml:space="preserve">) sowie in </w:t>
      </w:r>
      <w:r w:rsidRPr="00020B76">
        <w:rPr>
          <w:b/>
          <w:bCs/>
        </w:rPr>
        <w:t xml:space="preserve">La </w:t>
      </w:r>
      <w:proofErr w:type="spellStart"/>
      <w:r w:rsidRPr="00020B76">
        <w:rPr>
          <w:b/>
          <w:bCs/>
        </w:rPr>
        <w:t>Capte</w:t>
      </w:r>
      <w:proofErr w:type="spellEnd"/>
      <w:r w:rsidRPr="00020B76">
        <w:t xml:space="preserve">. Große Einkaufszentren wie </w:t>
      </w:r>
      <w:r w:rsidRPr="00020B76">
        <w:rPr>
          <w:b/>
          <w:bCs/>
        </w:rPr>
        <w:t xml:space="preserve">Intermarché, </w:t>
      </w:r>
      <w:proofErr w:type="spellStart"/>
      <w:r w:rsidRPr="00020B76">
        <w:rPr>
          <w:b/>
          <w:bCs/>
        </w:rPr>
        <w:t>Auchant</w:t>
      </w:r>
      <w:proofErr w:type="spellEnd"/>
      <w:r w:rsidRPr="00020B76">
        <w:rPr>
          <w:b/>
          <w:bCs/>
        </w:rPr>
        <w:t xml:space="preserve"> </w:t>
      </w:r>
      <w:r w:rsidRPr="00020B76">
        <w:t>oder</w:t>
      </w:r>
      <w:r w:rsidRPr="00020B76">
        <w:rPr>
          <w:b/>
          <w:bCs/>
        </w:rPr>
        <w:t xml:space="preserve"> Leclerc</w:t>
      </w:r>
      <w:r w:rsidRPr="00020B76">
        <w:t xml:space="preserve"> finden Sie in </w:t>
      </w:r>
      <w:r w:rsidRPr="00020B76">
        <w:rPr>
          <w:b/>
          <w:bCs/>
        </w:rPr>
        <w:t>Hyères</w:t>
      </w:r>
      <w:r w:rsidRPr="00020B76">
        <w:t>.</w:t>
      </w:r>
    </w:p>
    <w:p w14:paraId="6513E647" w14:textId="77777777" w:rsidR="0064545D" w:rsidRDefault="0064545D" w:rsidP="00020B76">
      <w:pPr>
        <w:rPr>
          <w:b/>
          <w:bCs/>
        </w:rPr>
      </w:pPr>
    </w:p>
    <w:p w14:paraId="68FD5ECD" w14:textId="60CE4AAE" w:rsidR="00D5632E" w:rsidRDefault="00020B76" w:rsidP="00020B76">
      <w:pPr>
        <w:rPr>
          <w:b/>
          <w:bCs/>
        </w:rPr>
      </w:pPr>
      <w:r w:rsidRPr="00020B76">
        <w:rPr>
          <w:b/>
          <w:bCs/>
        </w:rPr>
        <w:lastRenderedPageBreak/>
        <w:t xml:space="preserve">Waschsalon / </w:t>
      </w:r>
      <w:bookmarkStart w:id="0" w:name="_Hlk505943934"/>
      <w:proofErr w:type="spellStart"/>
      <w:r w:rsidRPr="00020B76">
        <w:rPr>
          <w:b/>
          <w:bCs/>
        </w:rPr>
        <w:t>Laverie</w:t>
      </w:r>
      <w:bookmarkEnd w:id="0"/>
      <w:proofErr w:type="spellEnd"/>
    </w:p>
    <w:p w14:paraId="5D994BC6" w14:textId="18434D68" w:rsidR="00020B76" w:rsidRPr="00020B76" w:rsidRDefault="00651E7C" w:rsidP="00020B76">
      <w:r w:rsidRPr="00651E7C">
        <w:t xml:space="preserve">In Richtung </w:t>
      </w:r>
      <w:r w:rsidRPr="00651E7C">
        <w:rPr>
          <w:b/>
          <w:bCs/>
        </w:rPr>
        <w:t>Hyères</w:t>
      </w:r>
      <w:r w:rsidRPr="00651E7C">
        <w:t>:</w:t>
      </w:r>
      <w:r w:rsidRPr="00651E7C">
        <w:br/>
        <w:t>– An der ersten Ampel links (</w:t>
      </w:r>
      <w:proofErr w:type="spellStart"/>
      <w:r w:rsidRPr="00651E7C">
        <w:t>Av</w:t>
      </w:r>
      <w:proofErr w:type="spellEnd"/>
      <w:r w:rsidRPr="00651E7C">
        <w:t xml:space="preserve">. de </w:t>
      </w:r>
      <w:proofErr w:type="spellStart"/>
      <w:r w:rsidRPr="00651E7C">
        <w:t>l’Aéroport</w:t>
      </w:r>
      <w:proofErr w:type="spellEnd"/>
      <w:r w:rsidRPr="00651E7C">
        <w:t xml:space="preserve"> / Chemin du </w:t>
      </w:r>
      <w:proofErr w:type="spellStart"/>
      <w:r w:rsidRPr="00651E7C">
        <w:t>Palyvestre</w:t>
      </w:r>
      <w:proofErr w:type="spellEnd"/>
      <w:r w:rsidRPr="00651E7C">
        <w:t xml:space="preserve">), vor dem Restaurant </w:t>
      </w:r>
      <w:r w:rsidRPr="00651E7C">
        <w:rPr>
          <w:b/>
          <w:bCs/>
        </w:rPr>
        <w:t>Plan B</w:t>
      </w:r>
      <w:r w:rsidRPr="00651E7C">
        <w:br/>
        <w:t>– Alternativ zwischen dem ersten und zweiten Kreisverkehr auf der rechten Straßenseite</w:t>
      </w:r>
      <w:r w:rsidR="0015070A">
        <w:t>.</w:t>
      </w:r>
    </w:p>
    <w:p w14:paraId="405334F3" w14:textId="79C9DDE6" w:rsidR="00651E7C" w:rsidRPr="00651E7C" w:rsidRDefault="00651E7C" w:rsidP="00651E7C">
      <w:pPr>
        <w:rPr>
          <w:b/>
          <w:bCs/>
          <w:color w:val="EE0000"/>
        </w:rPr>
      </w:pPr>
      <w:r w:rsidRPr="00651E7C">
        <w:rPr>
          <w:b/>
        </w:rPr>
        <w:t>Wochenmärkte</w:t>
      </w:r>
    </w:p>
    <w:p w14:paraId="53232E7C" w14:textId="6C580E72" w:rsidR="00651E7C" w:rsidRPr="00651E7C" w:rsidRDefault="00651E7C" w:rsidP="00651E7C">
      <w:r w:rsidRPr="00651E7C">
        <w:t>In der Umgebung finden regelmäßig Wochenmärkte statt. Diese sind jeweils vormittags bis ca. 13:00 Uhr geöffnet.</w:t>
      </w:r>
      <w:r w:rsidR="00D5632E">
        <w:t xml:space="preserve"> Hier eine Auswahl:</w:t>
      </w:r>
    </w:p>
    <w:p w14:paraId="07BB2D95" w14:textId="77777777" w:rsidR="00651E7C" w:rsidRPr="00651E7C" w:rsidRDefault="00651E7C" w:rsidP="0064545D">
      <w:pPr>
        <w:numPr>
          <w:ilvl w:val="0"/>
          <w:numId w:val="2"/>
        </w:numPr>
        <w:tabs>
          <w:tab w:val="clear" w:pos="720"/>
          <w:tab w:val="num" w:pos="709"/>
        </w:tabs>
        <w:spacing w:after="0" w:line="240" w:lineRule="auto"/>
        <w:ind w:left="714" w:hanging="357"/>
      </w:pPr>
      <w:r w:rsidRPr="00651E7C">
        <w:t xml:space="preserve">Dienstag: </w:t>
      </w:r>
      <w:proofErr w:type="spellStart"/>
      <w:r w:rsidRPr="00651E7C">
        <w:t>Giens</w:t>
      </w:r>
      <w:proofErr w:type="spellEnd"/>
    </w:p>
    <w:p w14:paraId="32D05B23" w14:textId="77777777" w:rsidR="00651E7C" w:rsidRPr="00651E7C" w:rsidRDefault="00651E7C" w:rsidP="0064545D">
      <w:pPr>
        <w:numPr>
          <w:ilvl w:val="0"/>
          <w:numId w:val="2"/>
        </w:numPr>
        <w:tabs>
          <w:tab w:val="clear" w:pos="720"/>
          <w:tab w:val="num" w:pos="709"/>
        </w:tabs>
        <w:spacing w:after="0" w:line="240" w:lineRule="auto"/>
        <w:ind w:left="714" w:hanging="357"/>
      </w:pPr>
      <w:r w:rsidRPr="00651E7C">
        <w:t xml:space="preserve">Mittwoch: </w:t>
      </w:r>
      <w:proofErr w:type="spellStart"/>
      <w:r w:rsidRPr="00651E7C">
        <w:t>L’Ayguade</w:t>
      </w:r>
      <w:proofErr w:type="spellEnd"/>
    </w:p>
    <w:p w14:paraId="7E45156B" w14:textId="77777777" w:rsidR="00651E7C" w:rsidRPr="00651E7C" w:rsidRDefault="00651E7C" w:rsidP="0064545D">
      <w:pPr>
        <w:numPr>
          <w:ilvl w:val="0"/>
          <w:numId w:val="2"/>
        </w:numPr>
        <w:tabs>
          <w:tab w:val="clear" w:pos="720"/>
          <w:tab w:val="num" w:pos="709"/>
        </w:tabs>
        <w:spacing w:after="0" w:line="240" w:lineRule="auto"/>
        <w:ind w:left="714" w:hanging="357"/>
      </w:pPr>
      <w:r w:rsidRPr="00651E7C">
        <w:t xml:space="preserve">Donnerstag: </w:t>
      </w:r>
      <w:proofErr w:type="spellStart"/>
      <w:r w:rsidRPr="00651E7C">
        <w:t>Carqueiranne</w:t>
      </w:r>
      <w:proofErr w:type="spellEnd"/>
      <w:r w:rsidRPr="00651E7C">
        <w:t xml:space="preserve"> &amp; Le </w:t>
      </w:r>
      <w:proofErr w:type="spellStart"/>
      <w:r w:rsidRPr="00651E7C">
        <w:t>Lavandou</w:t>
      </w:r>
      <w:proofErr w:type="spellEnd"/>
    </w:p>
    <w:p w14:paraId="3B53A38E" w14:textId="77777777" w:rsidR="00651E7C" w:rsidRPr="00651E7C" w:rsidRDefault="00651E7C" w:rsidP="0064545D">
      <w:pPr>
        <w:numPr>
          <w:ilvl w:val="0"/>
          <w:numId w:val="2"/>
        </w:numPr>
        <w:tabs>
          <w:tab w:val="clear" w:pos="720"/>
          <w:tab w:val="num" w:pos="709"/>
        </w:tabs>
        <w:spacing w:after="0" w:line="240" w:lineRule="auto"/>
        <w:ind w:left="714" w:hanging="357"/>
      </w:pPr>
      <w:r w:rsidRPr="00651E7C">
        <w:t xml:space="preserve">Freitag: La </w:t>
      </w:r>
      <w:proofErr w:type="spellStart"/>
      <w:r w:rsidRPr="00651E7C">
        <w:t>Capte</w:t>
      </w:r>
      <w:proofErr w:type="spellEnd"/>
    </w:p>
    <w:p w14:paraId="12B657D4" w14:textId="77777777" w:rsidR="00651E7C" w:rsidRPr="00651E7C" w:rsidRDefault="00651E7C" w:rsidP="0064545D">
      <w:pPr>
        <w:numPr>
          <w:ilvl w:val="0"/>
          <w:numId w:val="2"/>
        </w:numPr>
        <w:tabs>
          <w:tab w:val="clear" w:pos="720"/>
          <w:tab w:val="num" w:pos="709"/>
        </w:tabs>
        <w:spacing w:after="0" w:line="240" w:lineRule="auto"/>
        <w:ind w:left="714" w:hanging="357"/>
      </w:pPr>
      <w:r w:rsidRPr="00651E7C">
        <w:t>Samstag: Hyères</w:t>
      </w:r>
    </w:p>
    <w:p w14:paraId="7854204D" w14:textId="0C8D4520" w:rsidR="00651E7C" w:rsidRPr="00651E7C" w:rsidRDefault="00651E7C" w:rsidP="0064545D">
      <w:pPr>
        <w:numPr>
          <w:ilvl w:val="0"/>
          <w:numId w:val="2"/>
        </w:numPr>
        <w:tabs>
          <w:tab w:val="clear" w:pos="720"/>
          <w:tab w:val="num" w:pos="709"/>
        </w:tabs>
        <w:spacing w:after="0" w:line="240" w:lineRule="auto"/>
        <w:ind w:left="714" w:hanging="357"/>
      </w:pPr>
      <w:r w:rsidRPr="00651E7C">
        <w:t>Sonntag: Hyères-Port (am Hafen) &amp; La Londe</w:t>
      </w:r>
      <w:r>
        <w:br/>
      </w:r>
    </w:p>
    <w:p w14:paraId="4E682454" w14:textId="77777777" w:rsidR="00651E7C" w:rsidRPr="00651E7C" w:rsidRDefault="00651E7C" w:rsidP="00651E7C">
      <w:r w:rsidRPr="00651E7C">
        <w:t xml:space="preserve">Zusätzlich findet jeden Sonntag in La </w:t>
      </w:r>
      <w:proofErr w:type="spellStart"/>
      <w:r w:rsidRPr="00651E7C">
        <w:t>Capte</w:t>
      </w:r>
      <w:proofErr w:type="spellEnd"/>
      <w:r w:rsidRPr="00651E7C">
        <w:t xml:space="preserve"> ein Flohmarkt (</w:t>
      </w:r>
      <w:r w:rsidRPr="00651E7C">
        <w:rPr>
          <w:i/>
          <w:iCs/>
        </w:rPr>
        <w:t xml:space="preserve">Marché </w:t>
      </w:r>
      <w:proofErr w:type="spellStart"/>
      <w:r w:rsidRPr="00651E7C">
        <w:rPr>
          <w:i/>
          <w:iCs/>
        </w:rPr>
        <w:t>aux</w:t>
      </w:r>
      <w:proofErr w:type="spellEnd"/>
      <w:r w:rsidRPr="00651E7C">
        <w:rPr>
          <w:i/>
          <w:iCs/>
        </w:rPr>
        <w:t xml:space="preserve"> </w:t>
      </w:r>
      <w:proofErr w:type="spellStart"/>
      <w:r w:rsidRPr="00651E7C">
        <w:rPr>
          <w:i/>
          <w:iCs/>
        </w:rPr>
        <w:t>Puces</w:t>
      </w:r>
      <w:proofErr w:type="spellEnd"/>
      <w:r w:rsidRPr="00651E7C">
        <w:t>) statt.</w:t>
      </w:r>
    </w:p>
    <w:p w14:paraId="7CAB8F4A" w14:textId="7B650DFE" w:rsidR="00E55257" w:rsidRDefault="00E55257" w:rsidP="00F96FFF">
      <w:pPr>
        <w:rPr>
          <w:b/>
          <w:bCs/>
          <w:color w:val="EE0000"/>
        </w:rPr>
      </w:pPr>
      <w:r>
        <w:rPr>
          <w:b/>
          <w:bCs/>
          <w:color w:val="EE0000"/>
        </w:rPr>
        <w:br/>
        <w:t>Ausflüge</w:t>
      </w:r>
    </w:p>
    <w:p w14:paraId="480AE842" w14:textId="77777777" w:rsidR="00651E7C" w:rsidRPr="00651E7C" w:rsidRDefault="00651E7C" w:rsidP="00651E7C">
      <w:pPr>
        <w:rPr>
          <w:b/>
        </w:rPr>
      </w:pPr>
      <w:r w:rsidRPr="00651E7C">
        <w:rPr>
          <w:b/>
        </w:rPr>
        <w:t xml:space="preserve">Inseln – </w:t>
      </w:r>
      <w:proofErr w:type="spellStart"/>
      <w:r w:rsidRPr="00651E7C">
        <w:rPr>
          <w:b/>
        </w:rPr>
        <w:t>Porquerolles</w:t>
      </w:r>
      <w:proofErr w:type="spellEnd"/>
      <w:r w:rsidRPr="00651E7C">
        <w:rPr>
          <w:b/>
        </w:rPr>
        <w:t>, Port-Cros &amp; Le Levant</w:t>
      </w:r>
    </w:p>
    <w:p w14:paraId="657CF76D" w14:textId="77777777" w:rsidR="00651E7C" w:rsidRPr="00651E7C" w:rsidRDefault="00651E7C" w:rsidP="00651E7C">
      <w:r w:rsidRPr="00651E7C">
        <w:t xml:space="preserve">Die Inseln </w:t>
      </w:r>
      <w:proofErr w:type="spellStart"/>
      <w:r w:rsidRPr="00651E7C">
        <w:t>Porquerolles</w:t>
      </w:r>
      <w:proofErr w:type="spellEnd"/>
      <w:r w:rsidRPr="00651E7C">
        <w:t>, Port-Cros und Le Levant zählen zu den schönsten Ausflugszielen der Region.</w:t>
      </w:r>
    </w:p>
    <w:p w14:paraId="062D0D6F" w14:textId="3868FEC8" w:rsidR="00651E7C" w:rsidRDefault="00651E7C" w:rsidP="00651E7C">
      <w:r w:rsidRPr="00651E7C">
        <w:t xml:space="preserve">Der Hafen für die Überfahrt nach </w:t>
      </w:r>
      <w:proofErr w:type="spellStart"/>
      <w:r w:rsidRPr="00651E7C">
        <w:t>Porquerolles</w:t>
      </w:r>
      <w:proofErr w:type="spellEnd"/>
      <w:r w:rsidRPr="00651E7C">
        <w:t xml:space="preserve"> befindet sich am südlichsten Punkt der Halbinsel in La Tour de Fondue und ist ca. 1 km von hier entfernt.</w:t>
      </w:r>
    </w:p>
    <w:p w14:paraId="5DC746C7" w14:textId="16266B94" w:rsidR="0015070A" w:rsidRDefault="00E80A07" w:rsidP="00651E7C">
      <w:r w:rsidRPr="00E80A07">
        <w:t xml:space="preserve">Das charmante Städtchen </w:t>
      </w:r>
      <w:r w:rsidRPr="00E80A07">
        <w:rPr>
          <w:b/>
          <w:bCs/>
        </w:rPr>
        <w:t>Hyères</w:t>
      </w:r>
      <w:r w:rsidRPr="00E80A07">
        <w:t xml:space="preserve"> mit seiner historischen Altstadt ist übrigens immer einen Besuch wert.</w:t>
      </w:r>
    </w:p>
    <w:p w14:paraId="40175717" w14:textId="77777777" w:rsidR="0015070A" w:rsidRPr="0015070A" w:rsidRDefault="0015070A" w:rsidP="0015070A">
      <w:pPr>
        <w:rPr>
          <w:b/>
          <w:color w:val="C00000"/>
        </w:rPr>
      </w:pPr>
      <w:r w:rsidRPr="0015070A">
        <w:rPr>
          <w:b/>
          <w:color w:val="C00000"/>
        </w:rPr>
        <w:t>Abfalltrennung und -entsorgung</w:t>
      </w:r>
    </w:p>
    <w:p w14:paraId="603B5A49" w14:textId="77777777" w:rsidR="0015070A" w:rsidRPr="0015070A" w:rsidRDefault="0015070A" w:rsidP="0015070A">
      <w:pPr>
        <w:rPr>
          <w:bCs/>
        </w:rPr>
      </w:pPr>
      <w:r w:rsidRPr="0015070A">
        <w:rPr>
          <w:bCs/>
        </w:rPr>
        <w:t xml:space="preserve">Unsere Abfallcontainer, die ausschließlich für </w:t>
      </w:r>
      <w:r w:rsidRPr="0015070A">
        <w:rPr>
          <w:b/>
          <w:bCs/>
        </w:rPr>
        <w:t>Hausmüll</w:t>
      </w:r>
      <w:r w:rsidRPr="0015070A">
        <w:rPr>
          <w:bCs/>
        </w:rPr>
        <w:t xml:space="preserve"> bestimmt sind, befinden sich </w:t>
      </w:r>
      <w:r w:rsidRPr="0015070A">
        <w:rPr>
          <w:b/>
          <w:bCs/>
        </w:rPr>
        <w:t>außerhalb des Eingangstores</w:t>
      </w:r>
      <w:r w:rsidRPr="0015070A">
        <w:rPr>
          <w:bCs/>
        </w:rPr>
        <w:t>, rechts neben dem Fußgängerdurchgang.</w:t>
      </w:r>
    </w:p>
    <w:p w14:paraId="600382E0" w14:textId="77777777" w:rsidR="0015070A" w:rsidRPr="0015070A" w:rsidRDefault="0015070A" w:rsidP="0015070A">
      <w:pPr>
        <w:rPr>
          <w:bCs/>
        </w:rPr>
      </w:pPr>
      <w:r w:rsidRPr="0015070A">
        <w:rPr>
          <w:b/>
          <w:bCs/>
        </w:rPr>
        <w:t>Papier, Karton, Plastik und Glas</w:t>
      </w:r>
      <w:r w:rsidRPr="0015070A">
        <w:rPr>
          <w:bCs/>
        </w:rPr>
        <w:t xml:space="preserve"> sind bitte </w:t>
      </w:r>
      <w:r w:rsidRPr="0015070A">
        <w:rPr>
          <w:b/>
          <w:bCs/>
        </w:rPr>
        <w:t>außerhalb der Siedlung</w:t>
      </w:r>
      <w:r w:rsidRPr="0015070A">
        <w:rPr>
          <w:bCs/>
        </w:rPr>
        <w:t xml:space="preserve"> an den dafür vorgesehenen </w:t>
      </w:r>
      <w:r w:rsidRPr="0015070A">
        <w:rPr>
          <w:b/>
          <w:bCs/>
        </w:rPr>
        <w:t>öffentlichen Sammelstellen</w:t>
      </w:r>
      <w:r w:rsidRPr="0015070A">
        <w:rPr>
          <w:bCs/>
        </w:rPr>
        <w:t xml:space="preserve"> zu entsorgen.</w:t>
      </w:r>
    </w:p>
    <w:p w14:paraId="01C0BBD9" w14:textId="77777777" w:rsidR="0015070A" w:rsidRPr="0015070A" w:rsidRDefault="0015070A" w:rsidP="0015070A">
      <w:pPr>
        <w:rPr>
          <w:bCs/>
        </w:rPr>
      </w:pPr>
      <w:r w:rsidRPr="0015070A">
        <w:rPr>
          <w:bCs/>
        </w:rPr>
        <w:t xml:space="preserve">Die von der Gemeinde aufgestellten Sammelcontainer sind leicht zu finden und stehen häufig gut sichtbar an den Straßenrändern – unter anderem </w:t>
      </w:r>
      <w:r w:rsidRPr="0015070A">
        <w:rPr>
          <w:b/>
          <w:bCs/>
        </w:rPr>
        <w:t>ganz in unserer Nähe</w:t>
      </w:r>
      <w:r w:rsidRPr="0015070A">
        <w:rPr>
          <w:bCs/>
        </w:rPr>
        <w:t xml:space="preserve">, unmittelbar </w:t>
      </w:r>
      <w:r w:rsidRPr="0015070A">
        <w:rPr>
          <w:b/>
          <w:bCs/>
        </w:rPr>
        <w:t xml:space="preserve">rechts nach dem ersten Kreisverkehr in Richtung La </w:t>
      </w:r>
      <w:proofErr w:type="spellStart"/>
      <w:r w:rsidRPr="0015070A">
        <w:rPr>
          <w:b/>
          <w:bCs/>
        </w:rPr>
        <w:t>Capte</w:t>
      </w:r>
      <w:proofErr w:type="spellEnd"/>
      <w:r w:rsidRPr="0015070A">
        <w:rPr>
          <w:bCs/>
        </w:rPr>
        <w:t>.</w:t>
      </w:r>
    </w:p>
    <w:p w14:paraId="59F31998" w14:textId="77777777" w:rsidR="0015070A" w:rsidRPr="0015070A" w:rsidRDefault="0015070A" w:rsidP="0015070A">
      <w:pPr>
        <w:rPr>
          <w:bCs/>
        </w:rPr>
      </w:pPr>
      <w:r w:rsidRPr="0015070A">
        <w:rPr>
          <w:bCs/>
        </w:rPr>
        <w:t xml:space="preserve">Die </w:t>
      </w:r>
      <w:r w:rsidRPr="0015070A">
        <w:rPr>
          <w:b/>
          <w:bCs/>
        </w:rPr>
        <w:t>Hinweistafel bei den Abfallcontainern</w:t>
      </w:r>
      <w:r w:rsidRPr="0015070A">
        <w:rPr>
          <w:bCs/>
        </w:rPr>
        <w:t xml:space="preserve"> informiert über die </w:t>
      </w:r>
      <w:r w:rsidRPr="0015070A">
        <w:rPr>
          <w:b/>
          <w:bCs/>
        </w:rPr>
        <w:t>korrekte Trennung und Entsorgung der Abfälle</w:t>
      </w:r>
      <w:r w:rsidRPr="0015070A">
        <w:rPr>
          <w:bCs/>
        </w:rPr>
        <w:t xml:space="preserve"> sowie über die </w:t>
      </w:r>
      <w:r w:rsidRPr="0015070A">
        <w:rPr>
          <w:b/>
          <w:bCs/>
        </w:rPr>
        <w:t>Abholung und Leerung</w:t>
      </w:r>
      <w:r w:rsidRPr="0015070A">
        <w:rPr>
          <w:bCs/>
        </w:rPr>
        <w:t xml:space="preserve"> unserer Container.</w:t>
      </w:r>
    </w:p>
    <w:p w14:paraId="55DDF648" w14:textId="77777777" w:rsidR="0015070A" w:rsidRPr="0015070A" w:rsidRDefault="0015070A" w:rsidP="0015070A"/>
    <w:p w14:paraId="4C017C35" w14:textId="0EF388C9" w:rsidR="0015070A" w:rsidRPr="00651E7C" w:rsidRDefault="00874C03" w:rsidP="00651E7C">
      <w:r w:rsidRPr="00874C03">
        <w:rPr>
          <w:b/>
          <w:bCs/>
        </w:rPr>
        <w:t>Haustiere</w:t>
      </w:r>
      <w:r w:rsidRPr="00874C03">
        <w:br/>
      </w:r>
      <w:r w:rsidR="006D16B5" w:rsidRPr="006D16B5">
        <w:t xml:space="preserve">Das Halten von Haustieren jeglicher Art ist in der Siedlung grundsätzlich nicht gestattet. Hunde dürfen unter keinen Umständen frei in der </w:t>
      </w:r>
      <w:proofErr w:type="spellStart"/>
      <w:r w:rsidR="006D16B5" w:rsidRPr="006D16B5">
        <w:t>Résidence</w:t>
      </w:r>
      <w:proofErr w:type="spellEnd"/>
      <w:r w:rsidR="006D16B5" w:rsidRPr="006D16B5">
        <w:t xml:space="preserve"> laufen gelassen werden.</w:t>
      </w:r>
    </w:p>
    <w:p w14:paraId="097844FC" w14:textId="77777777" w:rsidR="00E55257" w:rsidRPr="00F964C8" w:rsidRDefault="00E55257" w:rsidP="00F96FFF"/>
    <w:sectPr w:rsidR="00E55257" w:rsidRPr="00F964C8" w:rsidSect="00651E7C">
      <w:pgSz w:w="11906" w:h="16838"/>
      <w:pgMar w:top="1417" w:right="1274"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7309D"/>
    <w:multiLevelType w:val="multilevel"/>
    <w:tmpl w:val="54C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009DC"/>
    <w:multiLevelType w:val="hybridMultilevel"/>
    <w:tmpl w:val="E94C9F24"/>
    <w:lvl w:ilvl="0" w:tplc="FD0A1BC6">
      <w:start w:val="1"/>
      <w:numFmt w:val="bullet"/>
      <w:lvlText w:val="-"/>
      <w:lvlJc w:val="left"/>
      <w:pPr>
        <w:ind w:left="1152" w:hanging="360"/>
      </w:pPr>
      <w:rPr>
        <w:rFonts w:ascii="Verdana" w:hAnsi="Verdana" w:hint="default"/>
      </w:rPr>
    </w:lvl>
    <w:lvl w:ilvl="1" w:tplc="08070003">
      <w:start w:val="1"/>
      <w:numFmt w:val="bullet"/>
      <w:lvlText w:val="o"/>
      <w:lvlJc w:val="left"/>
      <w:pPr>
        <w:ind w:left="1872" w:hanging="360"/>
      </w:pPr>
      <w:rPr>
        <w:rFonts w:ascii="Courier New" w:hAnsi="Courier New" w:cs="Courier New" w:hint="default"/>
      </w:rPr>
    </w:lvl>
    <w:lvl w:ilvl="2" w:tplc="08070005">
      <w:start w:val="1"/>
      <w:numFmt w:val="bullet"/>
      <w:lvlText w:val=""/>
      <w:lvlJc w:val="left"/>
      <w:pPr>
        <w:ind w:left="2592" w:hanging="360"/>
      </w:pPr>
      <w:rPr>
        <w:rFonts w:ascii="Wingdings" w:hAnsi="Wingdings" w:hint="default"/>
      </w:rPr>
    </w:lvl>
    <w:lvl w:ilvl="3" w:tplc="08070001">
      <w:start w:val="1"/>
      <w:numFmt w:val="bullet"/>
      <w:lvlText w:val=""/>
      <w:lvlJc w:val="left"/>
      <w:pPr>
        <w:ind w:left="3312" w:hanging="360"/>
      </w:pPr>
      <w:rPr>
        <w:rFonts w:ascii="Symbol" w:hAnsi="Symbol" w:hint="default"/>
      </w:rPr>
    </w:lvl>
    <w:lvl w:ilvl="4" w:tplc="08070003">
      <w:start w:val="1"/>
      <w:numFmt w:val="bullet"/>
      <w:lvlText w:val="o"/>
      <w:lvlJc w:val="left"/>
      <w:pPr>
        <w:ind w:left="4032" w:hanging="360"/>
      </w:pPr>
      <w:rPr>
        <w:rFonts w:ascii="Courier New" w:hAnsi="Courier New" w:cs="Courier New" w:hint="default"/>
      </w:rPr>
    </w:lvl>
    <w:lvl w:ilvl="5" w:tplc="08070005">
      <w:start w:val="1"/>
      <w:numFmt w:val="bullet"/>
      <w:lvlText w:val=""/>
      <w:lvlJc w:val="left"/>
      <w:pPr>
        <w:ind w:left="4752" w:hanging="360"/>
      </w:pPr>
      <w:rPr>
        <w:rFonts w:ascii="Wingdings" w:hAnsi="Wingdings" w:hint="default"/>
      </w:rPr>
    </w:lvl>
    <w:lvl w:ilvl="6" w:tplc="08070001">
      <w:start w:val="1"/>
      <w:numFmt w:val="bullet"/>
      <w:lvlText w:val=""/>
      <w:lvlJc w:val="left"/>
      <w:pPr>
        <w:ind w:left="5472" w:hanging="360"/>
      </w:pPr>
      <w:rPr>
        <w:rFonts w:ascii="Symbol" w:hAnsi="Symbol" w:hint="default"/>
      </w:rPr>
    </w:lvl>
    <w:lvl w:ilvl="7" w:tplc="08070003">
      <w:start w:val="1"/>
      <w:numFmt w:val="bullet"/>
      <w:lvlText w:val="o"/>
      <w:lvlJc w:val="left"/>
      <w:pPr>
        <w:ind w:left="6192" w:hanging="360"/>
      </w:pPr>
      <w:rPr>
        <w:rFonts w:ascii="Courier New" w:hAnsi="Courier New" w:cs="Courier New" w:hint="default"/>
      </w:rPr>
    </w:lvl>
    <w:lvl w:ilvl="8" w:tplc="08070005">
      <w:start w:val="1"/>
      <w:numFmt w:val="bullet"/>
      <w:lvlText w:val=""/>
      <w:lvlJc w:val="left"/>
      <w:pPr>
        <w:ind w:left="6912" w:hanging="360"/>
      </w:pPr>
      <w:rPr>
        <w:rFonts w:ascii="Wingdings" w:hAnsi="Wingdings" w:hint="default"/>
      </w:rPr>
    </w:lvl>
  </w:abstractNum>
  <w:abstractNum w:abstractNumId="2" w15:restartNumberingAfterBreak="0">
    <w:nsid w:val="5C5B55E6"/>
    <w:multiLevelType w:val="multilevel"/>
    <w:tmpl w:val="259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931EF"/>
    <w:multiLevelType w:val="hybridMultilevel"/>
    <w:tmpl w:val="B99AFF36"/>
    <w:lvl w:ilvl="0" w:tplc="1B7A64BA">
      <w:start w:val="504"/>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49740677">
    <w:abstractNumId w:val="0"/>
  </w:num>
  <w:num w:numId="2" w16cid:durableId="268779156">
    <w:abstractNumId w:val="2"/>
  </w:num>
  <w:num w:numId="3" w16cid:durableId="1618095692">
    <w:abstractNumId w:val="1"/>
    <w:lvlOverride w:ilvl="0"/>
    <w:lvlOverride w:ilvl="1"/>
    <w:lvlOverride w:ilvl="2"/>
    <w:lvlOverride w:ilvl="3"/>
    <w:lvlOverride w:ilvl="4"/>
    <w:lvlOverride w:ilvl="5"/>
    <w:lvlOverride w:ilvl="6"/>
    <w:lvlOverride w:ilvl="7"/>
    <w:lvlOverride w:ilvl="8"/>
  </w:num>
  <w:num w:numId="4" w16cid:durableId="451217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2C"/>
    <w:rsid w:val="00000888"/>
    <w:rsid w:val="00020B76"/>
    <w:rsid w:val="00063141"/>
    <w:rsid w:val="000C4454"/>
    <w:rsid w:val="000F72C5"/>
    <w:rsid w:val="00116A56"/>
    <w:rsid w:val="00131814"/>
    <w:rsid w:val="0015070A"/>
    <w:rsid w:val="001D27E8"/>
    <w:rsid w:val="00257D2C"/>
    <w:rsid w:val="002E0C93"/>
    <w:rsid w:val="002F204C"/>
    <w:rsid w:val="003E1A27"/>
    <w:rsid w:val="003E7FAC"/>
    <w:rsid w:val="004529A9"/>
    <w:rsid w:val="004613AF"/>
    <w:rsid w:val="004940BB"/>
    <w:rsid w:val="0056052B"/>
    <w:rsid w:val="00570663"/>
    <w:rsid w:val="005F245E"/>
    <w:rsid w:val="0060738C"/>
    <w:rsid w:val="0064545D"/>
    <w:rsid w:val="00651E7C"/>
    <w:rsid w:val="006C492A"/>
    <w:rsid w:val="006D16B5"/>
    <w:rsid w:val="006E1CA9"/>
    <w:rsid w:val="00743D7A"/>
    <w:rsid w:val="007C4886"/>
    <w:rsid w:val="00874C03"/>
    <w:rsid w:val="008E13F2"/>
    <w:rsid w:val="008E7C43"/>
    <w:rsid w:val="00910CD8"/>
    <w:rsid w:val="009F2A2E"/>
    <w:rsid w:val="00A25E15"/>
    <w:rsid w:val="00A26224"/>
    <w:rsid w:val="00AD468E"/>
    <w:rsid w:val="00AE39A4"/>
    <w:rsid w:val="00B73A21"/>
    <w:rsid w:val="00B769C4"/>
    <w:rsid w:val="00D3351B"/>
    <w:rsid w:val="00D5632E"/>
    <w:rsid w:val="00DA0E56"/>
    <w:rsid w:val="00E2576E"/>
    <w:rsid w:val="00E521C9"/>
    <w:rsid w:val="00E55257"/>
    <w:rsid w:val="00E80A07"/>
    <w:rsid w:val="00ED3559"/>
    <w:rsid w:val="00F116C3"/>
    <w:rsid w:val="00F964C8"/>
    <w:rsid w:val="00F96FFF"/>
    <w:rsid w:val="00FE492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8F181"/>
  <w15:chartTrackingRefBased/>
  <w15:docId w15:val="{DA0D13CF-7348-43F1-80A3-C161138EF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7D2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unhideWhenUsed/>
    <w:qFormat/>
    <w:rsid w:val="00257D2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unhideWhenUsed/>
    <w:qFormat/>
    <w:rsid w:val="00257D2C"/>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257D2C"/>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257D2C"/>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257D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7D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7D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7D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7D2C"/>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rsid w:val="00257D2C"/>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rsid w:val="00257D2C"/>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257D2C"/>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257D2C"/>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257D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7D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7D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7D2C"/>
    <w:rPr>
      <w:rFonts w:eastAsiaTheme="majorEastAsia" w:cstheme="majorBidi"/>
      <w:color w:val="272727" w:themeColor="text1" w:themeTint="D8"/>
    </w:rPr>
  </w:style>
  <w:style w:type="paragraph" w:styleId="Titel">
    <w:name w:val="Title"/>
    <w:basedOn w:val="Standard"/>
    <w:next w:val="Standard"/>
    <w:link w:val="TitelZchn"/>
    <w:uiPriority w:val="10"/>
    <w:qFormat/>
    <w:rsid w:val="00257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7D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7D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7D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7D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7D2C"/>
    <w:rPr>
      <w:i/>
      <w:iCs/>
      <w:color w:val="404040" w:themeColor="text1" w:themeTint="BF"/>
    </w:rPr>
  </w:style>
  <w:style w:type="paragraph" w:styleId="Listenabsatz">
    <w:name w:val="List Paragraph"/>
    <w:basedOn w:val="Standard"/>
    <w:uiPriority w:val="34"/>
    <w:qFormat/>
    <w:rsid w:val="00257D2C"/>
    <w:pPr>
      <w:ind w:left="720"/>
      <w:contextualSpacing/>
    </w:pPr>
  </w:style>
  <w:style w:type="character" w:styleId="IntensiveHervorhebung">
    <w:name w:val="Intense Emphasis"/>
    <w:basedOn w:val="Absatz-Standardschriftart"/>
    <w:uiPriority w:val="21"/>
    <w:qFormat/>
    <w:rsid w:val="00257D2C"/>
    <w:rPr>
      <w:i/>
      <w:iCs/>
      <w:color w:val="2E74B5" w:themeColor="accent1" w:themeShade="BF"/>
    </w:rPr>
  </w:style>
  <w:style w:type="paragraph" w:styleId="IntensivesZitat">
    <w:name w:val="Intense Quote"/>
    <w:basedOn w:val="Standard"/>
    <w:next w:val="Standard"/>
    <w:link w:val="IntensivesZitatZchn"/>
    <w:uiPriority w:val="30"/>
    <w:qFormat/>
    <w:rsid w:val="00257D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257D2C"/>
    <w:rPr>
      <w:i/>
      <w:iCs/>
      <w:color w:val="2E74B5" w:themeColor="accent1" w:themeShade="BF"/>
    </w:rPr>
  </w:style>
  <w:style w:type="character" w:styleId="IntensiverVerweis">
    <w:name w:val="Intense Reference"/>
    <w:basedOn w:val="Absatz-Standardschriftart"/>
    <w:uiPriority w:val="32"/>
    <w:qFormat/>
    <w:rsid w:val="00257D2C"/>
    <w:rPr>
      <w:b/>
      <w:bCs/>
      <w:smallCaps/>
      <w:color w:val="2E74B5" w:themeColor="accent1" w:themeShade="BF"/>
      <w:spacing w:val="5"/>
    </w:rPr>
  </w:style>
  <w:style w:type="character" w:styleId="Hyperlink">
    <w:name w:val="Hyperlink"/>
    <w:basedOn w:val="Absatz-Standardschriftart"/>
    <w:uiPriority w:val="99"/>
    <w:unhideWhenUsed/>
    <w:rsid w:val="002E0C93"/>
    <w:rPr>
      <w:color w:val="0563C1" w:themeColor="hyperlink"/>
      <w:u w:val="single"/>
    </w:rPr>
  </w:style>
  <w:style w:type="character" w:styleId="NichtaufgelsteErwhnung">
    <w:name w:val="Unresolved Mention"/>
    <w:basedOn w:val="Absatz-Standardschriftart"/>
    <w:uiPriority w:val="99"/>
    <w:semiHidden/>
    <w:unhideWhenUsed/>
    <w:rsid w:val="002E0C93"/>
    <w:rPr>
      <w:color w:val="605E5C"/>
      <w:shd w:val="clear" w:color="auto" w:fill="E1DFDD"/>
    </w:rPr>
  </w:style>
  <w:style w:type="paragraph" w:styleId="StandardWeb">
    <w:name w:val="Normal (Web)"/>
    <w:basedOn w:val="Standard"/>
    <w:uiPriority w:val="99"/>
    <w:semiHidden/>
    <w:unhideWhenUsed/>
    <w:rsid w:val="00E257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3rw9x.r.sp1-brevo.net/mk/cl/f/sh/1t6Af4OiGsHMKqevK0aVXldgYN0dgw/Mdug1A0ghQY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675A7-5FB9-4FB4-B19A-A0FEEE119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5599</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Jaggi</dc:creator>
  <cp:keywords/>
  <dc:description/>
  <cp:lastModifiedBy>Daniel Jaggi</cp:lastModifiedBy>
  <cp:revision>13</cp:revision>
  <dcterms:created xsi:type="dcterms:W3CDTF">2026-02-06T15:58:00Z</dcterms:created>
  <dcterms:modified xsi:type="dcterms:W3CDTF">2026-02-08T16:15:00Z</dcterms:modified>
</cp:coreProperties>
</file>