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901" w:rsidRDefault="00FB2D9C" w:rsidP="00E96901">
      <w:pPr>
        <w:pStyle w:val="Heading2"/>
      </w:pPr>
      <w:r>
        <w:t>T</w:t>
      </w:r>
      <w:bookmarkStart w:id="0" w:name="_GoBack"/>
      <w:bookmarkEnd w:id="0"/>
      <w:r w:rsidR="00E96901">
        <w:t xml:space="preserve">utorial– Building a stateful decision service using ODM and </w:t>
      </w:r>
      <w:proofErr w:type="spellStart"/>
      <w:r w:rsidR="00E96901">
        <w:t>Cloudant</w:t>
      </w:r>
      <w:proofErr w:type="spellEnd"/>
      <w:r w:rsidR="00E96901">
        <w:t xml:space="preserve"> </w:t>
      </w:r>
    </w:p>
    <w:p w:rsidR="0007003B" w:rsidRDefault="0007003B" w:rsidP="00FA10DB">
      <w:pPr>
        <w:rPr>
          <w:lang w:val="en-US"/>
        </w:rPr>
      </w:pPr>
    </w:p>
    <w:p w:rsidR="00DD4F58" w:rsidRDefault="00DD4F58" w:rsidP="00DD4F58">
      <w:pPr>
        <w:pStyle w:val="Heading4"/>
        <w:rPr>
          <w:lang w:val="en-US"/>
        </w:rPr>
      </w:pPr>
      <w:r>
        <w:rPr>
          <w:lang w:val="en-US"/>
        </w:rPr>
        <w:t>Introduction</w:t>
      </w:r>
    </w:p>
    <w:p w:rsidR="007C794D" w:rsidRDefault="007C794D" w:rsidP="007C794D">
      <w:p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  <w:iCs/>
        </w:rPr>
        <w:t xml:space="preserve">This tutorial section </w:t>
      </w:r>
      <w:r w:rsidR="00D862C1">
        <w:rPr>
          <w:rFonts w:ascii="Times New Roman" w:hAnsi="Times New Roman"/>
          <w:iCs/>
        </w:rPr>
        <w:t>walks</w:t>
      </w:r>
      <w:r>
        <w:rPr>
          <w:rFonts w:ascii="Times New Roman" w:hAnsi="Times New Roman"/>
          <w:iCs/>
        </w:rPr>
        <w:t xml:space="preserve"> you through the implementation of </w:t>
      </w:r>
      <w:r w:rsidR="00B45517">
        <w:rPr>
          <w:rFonts w:ascii="Times New Roman" w:hAnsi="Times New Roman"/>
          <w:iCs/>
        </w:rPr>
        <w:t xml:space="preserve">a </w:t>
      </w:r>
      <w:r>
        <w:rPr>
          <w:rFonts w:ascii="Times New Roman" w:hAnsi="Times New Roman"/>
          <w:iCs/>
        </w:rPr>
        <w:t xml:space="preserve">stateful decision service using ODM </w:t>
      </w:r>
      <w:r w:rsidR="00340393">
        <w:rPr>
          <w:rFonts w:ascii="Times New Roman" w:hAnsi="Times New Roman"/>
          <w:iCs/>
        </w:rPr>
        <w:t>on Cloud</w:t>
      </w:r>
      <w:r>
        <w:rPr>
          <w:rFonts w:ascii="Times New Roman" w:hAnsi="Times New Roman"/>
          <w:iCs/>
        </w:rPr>
        <w:t xml:space="preserve"> and </w:t>
      </w:r>
      <w:proofErr w:type="spellStart"/>
      <w:r>
        <w:rPr>
          <w:rFonts w:ascii="Times New Roman" w:hAnsi="Times New Roman"/>
          <w:iCs/>
        </w:rPr>
        <w:t>Cloudant</w:t>
      </w:r>
      <w:proofErr w:type="spellEnd"/>
      <w:r>
        <w:rPr>
          <w:rFonts w:ascii="Times New Roman" w:hAnsi="Times New Roman"/>
          <w:iCs/>
        </w:rPr>
        <w:t xml:space="preserve">. It uses the </w:t>
      </w:r>
      <w:r w:rsidR="00DD4F58">
        <w:rPr>
          <w:rFonts w:ascii="Times New Roman" w:hAnsi="Times New Roman"/>
        </w:rPr>
        <w:t>customer</w:t>
      </w:r>
      <w:r w:rsidRPr="00E006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discount </w:t>
      </w:r>
      <w:r w:rsidR="00340393">
        <w:rPr>
          <w:rFonts w:ascii="Times New Roman" w:hAnsi="Times New Roman"/>
        </w:rPr>
        <w:t>example described in the article</w:t>
      </w:r>
      <w:r>
        <w:rPr>
          <w:rFonts w:ascii="Times New Roman" w:hAnsi="Times New Roman"/>
        </w:rPr>
        <w:t>.</w:t>
      </w:r>
      <w:r w:rsidR="00DD4F58">
        <w:rPr>
          <w:rFonts w:ascii="Times New Roman" w:hAnsi="Times New Roman"/>
        </w:rPr>
        <w:t xml:space="preserve">  The tutorial can be run using IBM trial accounts.</w:t>
      </w:r>
    </w:p>
    <w:p w:rsidR="00DD4F58" w:rsidRPr="00A25FA7" w:rsidRDefault="00DD4F58" w:rsidP="00DD4F58">
      <w:pPr>
        <w:pStyle w:val="Heading4"/>
      </w:pPr>
      <w:r>
        <w:t>Solution Design</w:t>
      </w:r>
    </w:p>
    <w:p w:rsidR="007C794D" w:rsidRDefault="007C794D" w:rsidP="007C794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ODM </w:t>
      </w:r>
      <w:r w:rsidR="00340393">
        <w:rPr>
          <w:rFonts w:ascii="Times New Roman" w:hAnsi="Times New Roman"/>
        </w:rPr>
        <w:t xml:space="preserve">on Cloud </w:t>
      </w:r>
      <w:r>
        <w:rPr>
          <w:rFonts w:ascii="Times New Roman" w:hAnsi="Times New Roman"/>
        </w:rPr>
        <w:t xml:space="preserve">provides the </w:t>
      </w:r>
      <w:r w:rsidR="006A1DE6">
        <w:rPr>
          <w:rFonts w:ascii="Times New Roman" w:hAnsi="Times New Roman"/>
        </w:rPr>
        <w:t xml:space="preserve">stateless </w:t>
      </w:r>
      <w:r>
        <w:rPr>
          <w:rFonts w:ascii="Times New Roman" w:hAnsi="Times New Roman"/>
        </w:rPr>
        <w:t xml:space="preserve">decision service and </w:t>
      </w:r>
      <w:proofErr w:type="spellStart"/>
      <w:r>
        <w:rPr>
          <w:rFonts w:ascii="Times New Roman" w:hAnsi="Times New Roman"/>
        </w:rPr>
        <w:t>Cloudant</w:t>
      </w:r>
      <w:proofErr w:type="spellEnd"/>
      <w:r>
        <w:rPr>
          <w:rFonts w:ascii="Times New Roman" w:hAnsi="Times New Roman"/>
        </w:rPr>
        <w:t xml:space="preserve"> persists the purchase history.  Node-JS serves as the ‘glue’ tying</w:t>
      </w:r>
      <w:r w:rsidR="00340393">
        <w:rPr>
          <w:rFonts w:ascii="Times New Roman" w:hAnsi="Times New Roman"/>
        </w:rPr>
        <w:t xml:space="preserve"> </w:t>
      </w:r>
      <w:proofErr w:type="gramStart"/>
      <w:r w:rsidR="00340393">
        <w:rPr>
          <w:rFonts w:ascii="Times New Roman" w:hAnsi="Times New Roman"/>
        </w:rPr>
        <w:t>both of these</w:t>
      </w:r>
      <w:proofErr w:type="gramEnd"/>
      <w:r w:rsidR="00340393">
        <w:rPr>
          <w:rFonts w:ascii="Times New Roman" w:hAnsi="Times New Roman"/>
        </w:rPr>
        <w:t xml:space="preserve"> components</w:t>
      </w:r>
      <w:r>
        <w:rPr>
          <w:rFonts w:ascii="Times New Roman" w:hAnsi="Times New Roman"/>
        </w:rPr>
        <w:t xml:space="preserve"> together.  Node-JS also provides a lightweight web GUI. This design is shown below</w:t>
      </w:r>
      <w:r w:rsidRPr="00E00614">
        <w:rPr>
          <w:rFonts w:ascii="Times New Roman" w:hAnsi="Times New Roman"/>
        </w:rPr>
        <w:t>:</w:t>
      </w:r>
    </w:p>
    <w:p w:rsidR="007C794D" w:rsidRPr="00E00614" w:rsidRDefault="007C794D" w:rsidP="007C794D">
      <w:pPr>
        <w:rPr>
          <w:rFonts w:ascii="Times New Roman" w:hAnsi="Times New Roman"/>
        </w:rPr>
      </w:pPr>
    </w:p>
    <w:p w:rsidR="007C794D" w:rsidRDefault="007C794D" w:rsidP="007C794D">
      <w:pPr>
        <w:spacing w:before="100" w:after="100"/>
        <w:rPr>
          <w:rFonts w:ascii="Times New Roman" w:hAnsi="Times New Roman"/>
          <w:iCs/>
        </w:rPr>
      </w:pPr>
      <w:r>
        <w:object w:dxaOrig="7518" w:dyaOrig="7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0.5pt;height:255pt" o:ole="">
            <v:imagedata r:id="rId5" o:title=""/>
          </v:shape>
          <o:OLEObject Type="Embed" ProgID="Visio.Drawing.11" ShapeID="_x0000_i1026" DrawAspect="Content" ObjectID="_1581761996" r:id="rId6"/>
        </w:object>
      </w:r>
    </w:p>
    <w:p w:rsidR="007C794D" w:rsidRDefault="007C794D" w:rsidP="007C794D">
      <w:pPr>
        <w:spacing w:before="100" w:after="10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 sequence of events is as follows:</w:t>
      </w:r>
    </w:p>
    <w:p w:rsidR="007C794D" w:rsidRDefault="007C794D" w:rsidP="007C794D">
      <w:pPr>
        <w:pStyle w:val="ListParagraph"/>
        <w:numPr>
          <w:ilvl w:val="0"/>
          <w:numId w:val="16"/>
        </w:numPr>
        <w:spacing w:before="100" w:after="10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A customer selects a product</w:t>
      </w:r>
    </w:p>
    <w:p w:rsidR="007C794D" w:rsidRDefault="007C794D" w:rsidP="007C794D">
      <w:pPr>
        <w:pStyle w:val="ListParagraph"/>
        <w:numPr>
          <w:ilvl w:val="0"/>
          <w:numId w:val="16"/>
        </w:numPr>
        <w:spacing w:before="100" w:after="10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The purchase history of the customer is retrieved from </w:t>
      </w:r>
      <w:proofErr w:type="spellStart"/>
      <w:r>
        <w:rPr>
          <w:rFonts w:ascii="Times New Roman" w:hAnsi="Times New Roman"/>
          <w:iCs/>
        </w:rPr>
        <w:t>Cloudant</w:t>
      </w:r>
      <w:proofErr w:type="spellEnd"/>
      <w:r>
        <w:rPr>
          <w:rFonts w:ascii="Times New Roman" w:hAnsi="Times New Roman"/>
          <w:iCs/>
        </w:rPr>
        <w:t xml:space="preserve"> </w:t>
      </w:r>
    </w:p>
    <w:p w:rsidR="007C794D" w:rsidRPr="00DC4A54" w:rsidRDefault="007C794D" w:rsidP="007C794D">
      <w:pPr>
        <w:pStyle w:val="ListParagraph"/>
        <w:numPr>
          <w:ilvl w:val="0"/>
          <w:numId w:val="16"/>
        </w:numPr>
        <w:spacing w:before="100" w:after="10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 Decision Service is invoked, passing in the purchase history.  If the rule fires, a discount is applied to the product</w:t>
      </w:r>
    </w:p>
    <w:p w:rsidR="007C794D" w:rsidRDefault="007C794D" w:rsidP="007C794D">
      <w:pPr>
        <w:pStyle w:val="ListParagraph"/>
        <w:numPr>
          <w:ilvl w:val="0"/>
          <w:numId w:val="16"/>
        </w:numPr>
        <w:spacing w:before="100" w:after="10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 discount is displayed to the customer</w:t>
      </w:r>
    </w:p>
    <w:p w:rsidR="00602BBF" w:rsidRDefault="00602BBF">
      <w:pPr>
        <w:widowControl/>
        <w:autoSpaceDE/>
        <w:autoSpaceDN/>
        <w:adjustRightInd/>
        <w:rPr>
          <w:rFonts w:ascii="Calibri" w:hAnsi="Calibri" w:cs="Times New Roman"/>
          <w:b/>
          <w:bCs/>
          <w:sz w:val="28"/>
          <w:szCs w:val="28"/>
        </w:rPr>
      </w:pPr>
      <w:r>
        <w:br w:type="page"/>
      </w:r>
    </w:p>
    <w:p w:rsidR="00EC47D2" w:rsidRDefault="00EC47D2" w:rsidP="009B3447">
      <w:pPr>
        <w:pStyle w:val="Heading4"/>
      </w:pPr>
      <w:r>
        <w:lastRenderedPageBreak/>
        <w:t>The ODM Decision Service</w:t>
      </w:r>
    </w:p>
    <w:p w:rsidR="00EC47D2" w:rsidRDefault="00EC47D2" w:rsidP="00EC47D2"/>
    <w:p w:rsidR="00EC47D2" w:rsidRDefault="00DD4F58" w:rsidP="00EC47D2">
      <w:pPr>
        <w:rPr>
          <w:lang w:val="en-US"/>
        </w:rPr>
      </w:pPr>
      <w:r>
        <w:rPr>
          <w:lang w:val="en-US"/>
        </w:rPr>
        <w:t>The</w:t>
      </w:r>
      <w:r w:rsidR="00EC47D2">
        <w:rPr>
          <w:lang w:val="en-US"/>
        </w:rPr>
        <w:t xml:space="preserve"> decision service contains two business rules.  The first simply adds the current purchase to the purchase history:</w:t>
      </w:r>
    </w:p>
    <w:p w:rsidR="00EC47D2" w:rsidRDefault="00EC47D2" w:rsidP="00EC47D2">
      <w:pPr>
        <w:rPr>
          <w:lang w:val="en-US"/>
        </w:rPr>
      </w:pPr>
    </w:p>
    <w:p w:rsidR="00EC47D2" w:rsidRDefault="00EC47D2" w:rsidP="00EC47D2">
      <w:pPr>
        <w:widowControl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80"/>
          <w:kern w:val="0"/>
          <w:sz w:val="20"/>
          <w:szCs w:val="20"/>
        </w:rPr>
        <w:t>then</w:t>
      </w:r>
    </w:p>
    <w:p w:rsidR="00EC47D2" w:rsidRDefault="00EC47D2" w:rsidP="00EC47D2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the purchase of </w:t>
      </w:r>
      <w:r>
        <w:rPr>
          <w:rFonts w:ascii="Consolas" w:hAnsi="Consolas" w:cs="Consolas"/>
          <w:b/>
          <w:bCs/>
          <w:color w:val="757500"/>
          <w:kern w:val="0"/>
          <w:sz w:val="20"/>
          <w:szCs w:val="20"/>
        </w:rPr>
        <w:t>'the customer'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 the purchase history of </w:t>
      </w:r>
      <w:r>
        <w:rPr>
          <w:rFonts w:ascii="Consolas" w:hAnsi="Consolas" w:cs="Consolas"/>
          <w:b/>
          <w:bCs/>
          <w:color w:val="757500"/>
          <w:kern w:val="0"/>
          <w:sz w:val="20"/>
          <w:szCs w:val="20"/>
        </w:rPr>
        <w:t>'the customer'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47D2" w:rsidRDefault="00EC47D2" w:rsidP="00EC47D2">
      <w:pPr>
        <w:rPr>
          <w:lang w:val="en-US"/>
        </w:rPr>
      </w:pPr>
    </w:p>
    <w:p w:rsidR="00EC47D2" w:rsidRPr="008A765F" w:rsidRDefault="00EC47D2" w:rsidP="00EC47D2">
      <w:pPr>
        <w:rPr>
          <w:lang w:val="en-US"/>
        </w:rPr>
      </w:pPr>
      <w:r>
        <w:rPr>
          <w:lang w:val="en-US"/>
        </w:rPr>
        <w:t>The second rule checks whether the total number of purchas</w:t>
      </w:r>
      <w:r w:rsidR="00DD4F58">
        <w:rPr>
          <w:lang w:val="en-US"/>
        </w:rPr>
        <w:t xml:space="preserve">es in the last sixty days is more than two.  If so, </w:t>
      </w:r>
      <w:r>
        <w:rPr>
          <w:lang w:val="en-US"/>
        </w:rPr>
        <w:t>a discount is applied:</w:t>
      </w:r>
    </w:p>
    <w:p w:rsidR="00EC47D2" w:rsidRDefault="00EC47D2" w:rsidP="00EC47D2">
      <w:pPr>
        <w:rPr>
          <w:rFonts w:ascii="Times New Roman" w:hAnsi="Times New Roman"/>
          <w:lang w:val="en-US"/>
        </w:rPr>
      </w:pPr>
    </w:p>
    <w:p w:rsidR="00EC47D2" w:rsidRDefault="00EC47D2" w:rsidP="00EC47D2">
      <w:pPr>
        <w:widowControl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80"/>
          <w:kern w:val="0"/>
          <w:sz w:val="20"/>
          <w:szCs w:val="20"/>
        </w:rPr>
        <w:t>definitions</w:t>
      </w:r>
    </w:p>
    <w:p w:rsidR="00EC47D2" w:rsidRDefault="00EC47D2" w:rsidP="00EC47D2">
      <w:pPr>
        <w:widowControl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57500"/>
          <w:kern w:val="0"/>
          <w:sz w:val="20"/>
          <w:szCs w:val="20"/>
        </w:rPr>
        <w:t>purchasesInLastSixtyDays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the purchase history of </w:t>
      </w:r>
      <w:r>
        <w:rPr>
          <w:rFonts w:ascii="Consolas" w:hAnsi="Consolas" w:cs="Consolas"/>
          <w:b/>
          <w:bCs/>
          <w:color w:val="757500"/>
          <w:kern w:val="0"/>
          <w:sz w:val="20"/>
          <w:szCs w:val="20"/>
        </w:rPr>
        <w:t>'the customer'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C47D2" w:rsidRDefault="00EC47D2" w:rsidP="00EC47D2">
      <w:pPr>
        <w:widowControl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the purchase timestamp of </w:t>
      </w:r>
      <w:r>
        <w:rPr>
          <w:rFonts w:ascii="Consolas" w:hAnsi="Consolas" w:cs="Consolas"/>
          <w:b/>
          <w:bCs/>
          <w:color w:val="757500"/>
          <w:kern w:val="0"/>
          <w:sz w:val="20"/>
          <w:szCs w:val="20"/>
        </w:rPr>
        <w:t>each purchase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 after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60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days before now </w:t>
      </w:r>
    </w:p>
    <w:p w:rsidR="00EC47D2" w:rsidRDefault="00EC47D2" w:rsidP="00EC47D2">
      <w:pPr>
        <w:widowControl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80"/>
          <w:kern w:val="0"/>
          <w:sz w:val="20"/>
          <w:szCs w:val="20"/>
        </w:rPr>
        <w:t>if</w:t>
      </w:r>
    </w:p>
    <w:p w:rsidR="00EC47D2" w:rsidRDefault="00EC47D2" w:rsidP="00EC47D2">
      <w:pPr>
        <w:widowControl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the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purchases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57500"/>
          <w:kern w:val="0"/>
          <w:sz w:val="20"/>
          <w:szCs w:val="20"/>
        </w:rPr>
        <w:t>purchasesInLastSixtyDays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 more than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</w:p>
    <w:p w:rsidR="00EC47D2" w:rsidRDefault="00EC47D2" w:rsidP="00EC47D2">
      <w:pPr>
        <w:widowControl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80"/>
          <w:kern w:val="0"/>
          <w:sz w:val="20"/>
          <w:szCs w:val="20"/>
        </w:rPr>
        <w:t>then</w:t>
      </w:r>
    </w:p>
    <w:p w:rsidR="00EC47D2" w:rsidRDefault="00EC47D2" w:rsidP="00EC47D2">
      <w:pPr>
        <w:widowControl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set the discount of </w:t>
      </w:r>
      <w:r>
        <w:rPr>
          <w:rFonts w:ascii="Consolas" w:hAnsi="Consolas" w:cs="Consolas"/>
          <w:b/>
          <w:bCs/>
          <w:color w:val="757500"/>
          <w:kern w:val="0"/>
          <w:sz w:val="20"/>
          <w:szCs w:val="20"/>
        </w:rPr>
        <w:t>'the customer'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47D2" w:rsidRDefault="00EC47D2" w:rsidP="00EC47D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set the discount reason of </w:t>
      </w:r>
      <w:r>
        <w:rPr>
          <w:rFonts w:ascii="Consolas" w:hAnsi="Consolas" w:cs="Consolas"/>
          <w:b/>
          <w:bCs/>
          <w:color w:val="757500"/>
          <w:kern w:val="0"/>
          <w:sz w:val="20"/>
          <w:szCs w:val="20"/>
        </w:rPr>
        <w:t>'the customer'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 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</w:rPr>
        <w:t>"10% discount for 3 purchases in last 60 days"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47D2" w:rsidRDefault="00EC47D2" w:rsidP="00EC47D2">
      <w:pPr>
        <w:rPr>
          <w:rFonts w:ascii="Times New Roman" w:hAnsi="Times New Roman"/>
          <w:lang w:val="en-US"/>
        </w:rPr>
      </w:pPr>
    </w:p>
    <w:p w:rsidR="00EC47D2" w:rsidRDefault="00EC47D2" w:rsidP="00EC47D2">
      <w:pPr>
        <w:rPr>
          <w:rFonts w:ascii="Times New Roman" w:hAnsi="Times New Roman"/>
        </w:rPr>
      </w:pPr>
      <w:r>
        <w:rPr>
          <w:rFonts w:ascii="Times New Roman" w:hAnsi="Times New Roman"/>
        </w:rPr>
        <w:t>The rule flow is as follows:</w:t>
      </w:r>
    </w:p>
    <w:p w:rsidR="00EC47D2" w:rsidRDefault="00EC47D2" w:rsidP="00EC47D2">
      <w:pPr>
        <w:rPr>
          <w:rFonts w:ascii="Times New Roman" w:hAnsi="Times New Roman"/>
        </w:rPr>
      </w:pPr>
    </w:p>
    <w:p w:rsidR="00EC47D2" w:rsidRDefault="00EC47D2" w:rsidP="00EC47D2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235A416" wp14:editId="4C05CC37">
            <wp:extent cx="161925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2" w:rsidRDefault="00EC47D2" w:rsidP="00EC47D2">
      <w:pPr>
        <w:rPr>
          <w:rFonts w:ascii="Times New Roman" w:hAnsi="Times New Roman"/>
        </w:rPr>
      </w:pPr>
    </w:p>
    <w:p w:rsidR="00EC47D2" w:rsidRDefault="00EC47D2" w:rsidP="00EC47D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decision service uses </w:t>
      </w:r>
      <w:r w:rsidR="00DD4F5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Pr="00DD4F58">
        <w:rPr>
          <w:rFonts w:ascii="Times New Roman" w:hAnsi="Times New Roman"/>
          <w:i/>
        </w:rPr>
        <w:t>customer</w:t>
      </w:r>
      <w:r>
        <w:rPr>
          <w:rFonts w:ascii="Times New Roman" w:hAnsi="Times New Roman"/>
        </w:rPr>
        <w:t xml:space="preserve"> </w:t>
      </w:r>
      <w:proofErr w:type="spellStart"/>
      <w:r w:rsidR="00DD4F58">
        <w:rPr>
          <w:rFonts w:ascii="Times New Roman" w:hAnsi="Times New Roman"/>
        </w:rPr>
        <w:t>json</w:t>
      </w:r>
      <w:proofErr w:type="spellEnd"/>
      <w:r w:rsidR="00DD4F58">
        <w:rPr>
          <w:rFonts w:ascii="Times New Roman" w:hAnsi="Times New Roman"/>
        </w:rPr>
        <w:t xml:space="preserve"> object </w:t>
      </w:r>
      <w:r>
        <w:rPr>
          <w:rFonts w:ascii="Times New Roman" w:hAnsi="Times New Roman"/>
        </w:rPr>
        <w:t xml:space="preserve">as the input/output parameter.  </w:t>
      </w:r>
    </w:p>
    <w:p w:rsidR="00EC47D2" w:rsidRDefault="00EC47D2" w:rsidP="00EC47D2">
      <w:pPr>
        <w:rPr>
          <w:rFonts w:ascii="Times New Roman" w:hAnsi="Times New Roman"/>
        </w:rPr>
      </w:pPr>
    </w:p>
    <w:p w:rsidR="00EC47D2" w:rsidRDefault="00D862C1" w:rsidP="00EC47D2">
      <w:pPr>
        <w:rPr>
          <w:rFonts w:ascii="Times New Roman" w:hAnsi="Times New Roman"/>
        </w:rPr>
      </w:pPr>
      <w:r>
        <w:t>Using the Stateful Decision Service Façade Design Pattern</w:t>
      </w:r>
      <w:r>
        <w:rPr>
          <w:rFonts w:ascii="Times New Roman" w:hAnsi="Times New Roman"/>
        </w:rPr>
        <w:t xml:space="preserve"> described in the article, t</w:t>
      </w:r>
      <w:r w:rsidR="00EC47D2">
        <w:rPr>
          <w:rFonts w:ascii="Times New Roman" w:hAnsi="Times New Roman"/>
        </w:rPr>
        <w:t xml:space="preserve">he </w:t>
      </w:r>
      <w:r>
        <w:rPr>
          <w:rFonts w:ascii="Times New Roman" w:hAnsi="Times New Roman"/>
        </w:rPr>
        <w:t xml:space="preserve">approach is to pass </w:t>
      </w:r>
      <w:r w:rsidR="00EC47D2">
        <w:rPr>
          <w:rFonts w:ascii="Times New Roman" w:hAnsi="Times New Roman"/>
        </w:rPr>
        <w:t>state into the decision service via the</w:t>
      </w:r>
      <w:r w:rsidR="00DD4F58">
        <w:rPr>
          <w:rFonts w:ascii="Times New Roman" w:hAnsi="Times New Roman"/>
        </w:rPr>
        <w:t xml:space="preserve"> </w:t>
      </w:r>
      <w:proofErr w:type="spellStart"/>
      <w:r w:rsidR="00DD4F58">
        <w:rPr>
          <w:rFonts w:ascii="Times New Roman" w:hAnsi="Times New Roman"/>
        </w:rPr>
        <w:t>json</w:t>
      </w:r>
      <w:proofErr w:type="spellEnd"/>
      <w:r w:rsidR="00EC47D2">
        <w:rPr>
          <w:rFonts w:ascii="Times New Roman" w:hAnsi="Times New Roman"/>
        </w:rPr>
        <w:t xml:space="preserve"> input payload.  </w:t>
      </w:r>
    </w:p>
    <w:p w:rsidR="00EC47D2" w:rsidRPr="00EC47D2" w:rsidRDefault="00EC47D2" w:rsidP="00EC47D2"/>
    <w:p w:rsidR="009B3447" w:rsidRPr="0049780D" w:rsidRDefault="00DD4F58" w:rsidP="009B3447">
      <w:pPr>
        <w:pStyle w:val="Heading4"/>
      </w:pPr>
      <w:r>
        <w:lastRenderedPageBreak/>
        <w:t xml:space="preserve">Persisting State using </w:t>
      </w:r>
      <w:proofErr w:type="spellStart"/>
      <w:r>
        <w:t>Cloudant</w:t>
      </w:r>
      <w:proofErr w:type="spellEnd"/>
    </w:p>
    <w:p w:rsidR="009B3447" w:rsidRDefault="009B3447" w:rsidP="009B3447">
      <w:pPr>
        <w:pStyle w:val="NormalWeb"/>
        <w:rPr>
          <w:iCs/>
        </w:rPr>
      </w:pPr>
      <w:proofErr w:type="spellStart"/>
      <w:r>
        <w:rPr>
          <w:b/>
          <w:bCs/>
        </w:rPr>
        <w:t>Cloudant</w:t>
      </w:r>
      <w:proofErr w:type="spellEnd"/>
      <w:r>
        <w:t xml:space="preserve"> is an IBM software product, which is primarily delivered as a cloud-based service. </w:t>
      </w:r>
      <w:proofErr w:type="spellStart"/>
      <w:r>
        <w:t>Cloudant</w:t>
      </w:r>
      <w:proofErr w:type="spellEnd"/>
      <w:r>
        <w:t xml:space="preserve"> is a non-relational, distributed database.  </w:t>
      </w:r>
      <w:proofErr w:type="spellStart"/>
      <w:r>
        <w:rPr>
          <w:iCs/>
        </w:rPr>
        <w:t>Cloudant</w:t>
      </w:r>
      <w:proofErr w:type="spellEnd"/>
      <w:r>
        <w:rPr>
          <w:iCs/>
        </w:rPr>
        <w:t xml:space="preserve"> is ideal for persisting ODM state for the following reasons:</w:t>
      </w:r>
    </w:p>
    <w:p w:rsidR="009B3447" w:rsidRDefault="009B3447" w:rsidP="009B3447">
      <w:pPr>
        <w:pStyle w:val="ListParagraph"/>
        <w:numPr>
          <w:ilvl w:val="0"/>
          <w:numId w:val="15"/>
        </w:numPr>
        <w:spacing w:before="100" w:after="10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The</w:t>
      </w:r>
      <w:r w:rsidRPr="00FA10DB">
        <w:rPr>
          <w:rFonts w:ascii="Times New Roman" w:hAnsi="Times New Roman"/>
          <w:iCs/>
        </w:rPr>
        <w:t xml:space="preserve"> JSON model generated by ODM</w:t>
      </w:r>
      <w:r>
        <w:rPr>
          <w:rFonts w:ascii="Times New Roman" w:hAnsi="Times New Roman"/>
          <w:iCs/>
        </w:rPr>
        <w:t xml:space="preserve"> can be used as the database schema</w:t>
      </w:r>
    </w:p>
    <w:p w:rsidR="00A068CE" w:rsidRDefault="009B3447" w:rsidP="009B3447">
      <w:pPr>
        <w:pStyle w:val="ListParagraph"/>
        <w:numPr>
          <w:ilvl w:val="0"/>
          <w:numId w:val="15"/>
        </w:numPr>
        <w:spacing w:before="100" w:after="10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Cloudant</w:t>
      </w:r>
      <w:proofErr w:type="spellEnd"/>
      <w:r>
        <w:rPr>
          <w:rFonts w:ascii="Times New Roman" w:hAnsi="Times New Roman"/>
          <w:iCs/>
        </w:rPr>
        <w:t xml:space="preserve"> is a document store.  There are no complex queries or relationships between tables to worry about.</w:t>
      </w:r>
    </w:p>
    <w:p w:rsidR="009B3447" w:rsidRPr="00A068CE" w:rsidRDefault="00A068CE" w:rsidP="009B3447">
      <w:pPr>
        <w:pStyle w:val="ListParagraph"/>
        <w:numPr>
          <w:ilvl w:val="0"/>
          <w:numId w:val="15"/>
        </w:numPr>
        <w:spacing w:before="100" w:after="10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Cloudant</w:t>
      </w:r>
      <w:proofErr w:type="spellEnd"/>
      <w:r>
        <w:rPr>
          <w:rFonts w:ascii="Times New Roman" w:hAnsi="Times New Roman"/>
          <w:iCs/>
        </w:rPr>
        <w:t xml:space="preserve"> </w:t>
      </w:r>
      <w:r w:rsidR="009B3447" w:rsidRPr="00A068CE">
        <w:rPr>
          <w:rFonts w:ascii="Times New Roman" w:hAnsi="Times New Roman"/>
          <w:iCs/>
        </w:rPr>
        <w:t>is low cost, robust, scalable and easy to use</w:t>
      </w:r>
    </w:p>
    <w:p w:rsidR="009B3447" w:rsidRDefault="009B3447">
      <w:pPr>
        <w:widowControl/>
        <w:autoSpaceDE/>
        <w:autoSpaceDN/>
        <w:adjustRightInd/>
        <w:rPr>
          <w:rFonts w:ascii="Calibri Light" w:hAnsi="Calibri Light" w:cs="Liberation Sans"/>
          <w:i/>
          <w:iCs/>
          <w:sz w:val="28"/>
          <w:szCs w:val="28"/>
          <w:lang w:val="en-US"/>
        </w:rPr>
      </w:pPr>
    </w:p>
    <w:p w:rsidR="00E96901" w:rsidRDefault="00E96901" w:rsidP="00A068CE">
      <w:pPr>
        <w:pStyle w:val="Heading4"/>
        <w:rPr>
          <w:lang w:val="en-US"/>
        </w:rPr>
      </w:pPr>
      <w:r>
        <w:rPr>
          <w:lang w:val="en-US"/>
        </w:rPr>
        <w:t xml:space="preserve">What you need to </w:t>
      </w:r>
      <w:r w:rsidR="00A068CE">
        <w:rPr>
          <w:lang w:val="en-US"/>
        </w:rPr>
        <w:t>start</w:t>
      </w:r>
      <w:r>
        <w:rPr>
          <w:lang w:val="en-US"/>
        </w:rPr>
        <w:t xml:space="preserve"> the </w:t>
      </w:r>
      <w:r w:rsidR="00A068CE">
        <w:rPr>
          <w:lang w:val="en-US"/>
        </w:rPr>
        <w:t>tutorial</w:t>
      </w:r>
    </w:p>
    <w:p w:rsidR="00E96901" w:rsidRDefault="00E96901" w:rsidP="00E96901">
      <w:pPr>
        <w:rPr>
          <w:lang w:val="en-US"/>
        </w:rPr>
      </w:pPr>
    </w:p>
    <w:p w:rsidR="00A068CE" w:rsidRDefault="00A068CE" w:rsidP="00A068CE">
      <w:pPr>
        <w:spacing w:before="100" w:after="100"/>
        <w:rPr>
          <w:rFonts w:ascii="Times New Roman" w:hAnsi="Times New Roman"/>
          <w:iCs/>
        </w:rPr>
      </w:pPr>
      <w:r>
        <w:rPr>
          <w:rFonts w:ascii="Times New Roman" w:hAnsi="Times New Roman"/>
        </w:rPr>
        <w:t xml:space="preserve">You will now be shown how to build and run the </w:t>
      </w:r>
      <w:r w:rsidR="00DD4F58">
        <w:rPr>
          <w:rFonts w:ascii="Times New Roman" w:hAnsi="Times New Roman"/>
        </w:rPr>
        <w:t>customer</w:t>
      </w:r>
      <w:r>
        <w:rPr>
          <w:rFonts w:ascii="Times New Roman" w:hAnsi="Times New Roman"/>
        </w:rPr>
        <w:t xml:space="preserve"> discount service using the </w:t>
      </w:r>
      <w:r>
        <w:rPr>
          <w:rFonts w:ascii="Times New Roman" w:hAnsi="Times New Roman"/>
          <w:iCs/>
        </w:rPr>
        <w:t>following free trials from IBM:</w:t>
      </w:r>
    </w:p>
    <w:p w:rsidR="00A068CE" w:rsidRPr="00F6767F" w:rsidRDefault="00A068CE" w:rsidP="00A068CE">
      <w:pPr>
        <w:pStyle w:val="ListParagraph"/>
        <w:numPr>
          <w:ilvl w:val="0"/>
          <w:numId w:val="18"/>
        </w:numPr>
        <w:spacing w:before="100" w:after="100"/>
        <w:rPr>
          <w:rFonts w:ascii="Times New Roman" w:hAnsi="Times New Roman"/>
          <w:iCs/>
        </w:rPr>
      </w:pPr>
      <w:r w:rsidRPr="00F6767F">
        <w:rPr>
          <w:rFonts w:ascii="Times New Roman" w:hAnsi="Times New Roman"/>
          <w:iCs/>
        </w:rPr>
        <w:t xml:space="preserve">ODM on Cloud.  See </w:t>
      </w:r>
      <w:hyperlink r:id="rId8" w:history="1">
        <w:r w:rsidRPr="00F6767F">
          <w:rPr>
            <w:rStyle w:val="Hyperlink"/>
            <w:rFonts w:ascii="Times New Roman" w:hAnsi="Times New Roman" w:cs="Liberation Serif"/>
            <w:iCs/>
          </w:rPr>
          <w:t>ODM on Cloud</w:t>
        </w:r>
      </w:hyperlink>
      <w:r>
        <w:rPr>
          <w:rStyle w:val="Hyperlink"/>
          <w:rFonts w:ascii="Times New Roman" w:hAnsi="Times New Roman" w:cs="Liberation Serif"/>
          <w:iCs/>
        </w:rPr>
        <w:t xml:space="preserve"> Trial</w:t>
      </w:r>
    </w:p>
    <w:p w:rsidR="00A068CE" w:rsidRPr="007C794D" w:rsidRDefault="00A068CE" w:rsidP="00A068CE">
      <w:pPr>
        <w:pStyle w:val="ListParagraph"/>
        <w:numPr>
          <w:ilvl w:val="0"/>
          <w:numId w:val="18"/>
        </w:numPr>
        <w:spacing w:before="100" w:after="100"/>
        <w:rPr>
          <w:rFonts w:ascii="Times New Roman" w:hAnsi="Times New Roman"/>
          <w:iCs/>
        </w:rPr>
      </w:pPr>
      <w:proofErr w:type="spellStart"/>
      <w:r w:rsidRPr="00F6767F">
        <w:rPr>
          <w:rFonts w:ascii="Times New Roman" w:hAnsi="Times New Roman"/>
          <w:iCs/>
        </w:rPr>
        <w:t>Cloudant</w:t>
      </w:r>
      <w:proofErr w:type="spellEnd"/>
      <w:r w:rsidRPr="00F6767F">
        <w:rPr>
          <w:rFonts w:ascii="Times New Roman" w:hAnsi="Times New Roman"/>
          <w:iCs/>
        </w:rPr>
        <w:t xml:space="preserve">.  See </w:t>
      </w:r>
      <w:hyperlink r:id="rId9" w:history="1">
        <w:proofErr w:type="spellStart"/>
        <w:r w:rsidRPr="00F6767F">
          <w:rPr>
            <w:rStyle w:val="Hyperlink"/>
            <w:rFonts w:ascii="Times New Roman" w:hAnsi="Times New Roman" w:cs="Liberation Serif"/>
            <w:iCs/>
          </w:rPr>
          <w:t>Cloudant</w:t>
        </w:r>
        <w:proofErr w:type="spellEnd"/>
        <w:r w:rsidRPr="00F6767F">
          <w:rPr>
            <w:rStyle w:val="Hyperlink"/>
            <w:rFonts w:ascii="Times New Roman" w:hAnsi="Times New Roman" w:cs="Liberation Serif"/>
            <w:iCs/>
          </w:rPr>
          <w:t xml:space="preserve"> Trial</w:t>
        </w:r>
      </w:hyperlink>
    </w:p>
    <w:p w:rsidR="00E96901" w:rsidRPr="00DD4F58" w:rsidRDefault="00A068CE" w:rsidP="00DD4F58">
      <w:pPr>
        <w:pStyle w:val="ListParagraph"/>
        <w:numPr>
          <w:ilvl w:val="0"/>
          <w:numId w:val="18"/>
        </w:numPr>
        <w:spacing w:before="100" w:after="100"/>
        <w:rPr>
          <w:rFonts w:ascii="Times New Roman" w:hAnsi="Times New Roman"/>
          <w:iCs/>
        </w:rPr>
      </w:pPr>
      <w:r w:rsidRPr="00F6767F">
        <w:rPr>
          <w:rFonts w:ascii="Times New Roman" w:hAnsi="Times New Roman"/>
          <w:iCs/>
        </w:rPr>
        <w:t xml:space="preserve">ODM Cloud.  See </w:t>
      </w:r>
      <w:hyperlink r:id="rId10" w:history="1">
        <w:r w:rsidRPr="00F6767F">
          <w:rPr>
            <w:rStyle w:val="Hyperlink"/>
            <w:rFonts w:ascii="Times New Roman" w:hAnsi="Times New Roman" w:cs="Liberation Serif"/>
            <w:iCs/>
          </w:rPr>
          <w:t xml:space="preserve">IBM Cloud </w:t>
        </w:r>
      </w:hyperlink>
      <w:r>
        <w:rPr>
          <w:rStyle w:val="Hyperlink"/>
          <w:rFonts w:ascii="Times New Roman" w:hAnsi="Times New Roman" w:cs="Liberation Serif"/>
          <w:iCs/>
        </w:rPr>
        <w:t>Trial</w:t>
      </w:r>
      <w:r w:rsidR="00DD4F58" w:rsidRPr="00DD4F58">
        <w:rPr>
          <w:b/>
          <w:color w:val="5B9BD5" w:themeColor="accent1"/>
          <w:sz w:val="24"/>
          <w:szCs w:val="24"/>
          <w:lang w:val="en-US"/>
        </w:rPr>
        <w:t xml:space="preserve"> </w:t>
      </w:r>
    </w:p>
    <w:p w:rsidR="00E96901" w:rsidRDefault="00E96901" w:rsidP="00E96901">
      <w:pPr>
        <w:rPr>
          <w:rFonts w:ascii="Times New Roman" w:hAnsi="Times New Roman"/>
          <w:lang w:val="en-US"/>
        </w:rPr>
      </w:pPr>
    </w:p>
    <w:p w:rsidR="00E96901" w:rsidRDefault="00E96901" w:rsidP="00E96901">
      <w:pPr>
        <w:suppressAutoHyphens/>
        <w:rPr>
          <w:b/>
          <w:bCs/>
          <w:color w:val="000080"/>
          <w:sz w:val="30"/>
          <w:szCs w:val="30"/>
          <w:u w:val="single"/>
          <w:lang w:val="en-US"/>
        </w:rPr>
      </w:pPr>
      <w:r>
        <w:rPr>
          <w:lang w:val="en-US"/>
        </w:rPr>
        <w:t xml:space="preserve">You must download the tutorial materials provided on GitHub here: </w:t>
      </w:r>
      <w:r w:rsidRPr="00A068CE">
        <w:rPr>
          <w:sz w:val="24"/>
          <w:szCs w:val="24"/>
          <w:lang w:val="en-US"/>
        </w:rPr>
        <w:t xml:space="preserve"> </w:t>
      </w:r>
      <w:hyperlink r:id="rId11" w:history="1">
        <w:r w:rsidRPr="00A068CE">
          <w:rPr>
            <w:rStyle w:val="Hyperlink"/>
            <w:rFonts w:ascii="Times New Roman" w:hAnsi="Times New Roman"/>
            <w:b/>
            <w:bCs/>
            <w:color w:val="5B9BD5" w:themeColor="accent1"/>
            <w:szCs w:val="24"/>
            <w:lang w:val="en-US"/>
          </w:rPr>
          <w:t>Get the code</w:t>
        </w:r>
      </w:hyperlink>
    </w:p>
    <w:p w:rsidR="00E96901" w:rsidRDefault="00E96901" w:rsidP="00E96901">
      <w:pPr>
        <w:suppressAutoHyphens/>
        <w:rPr>
          <w:b/>
          <w:bCs/>
          <w:color w:val="000080"/>
          <w:sz w:val="30"/>
          <w:szCs w:val="30"/>
          <w:u w:val="single"/>
          <w:lang w:val="en-US"/>
        </w:rPr>
      </w:pPr>
    </w:p>
    <w:p w:rsidR="00E96901" w:rsidRPr="00675DC1" w:rsidRDefault="00C67347" w:rsidP="00E96901">
      <w:pPr>
        <w:suppressAutoHyphens/>
        <w:rPr>
          <w:sz w:val="24"/>
          <w:szCs w:val="24"/>
          <w:lang w:val="en-US"/>
        </w:rPr>
      </w:pPr>
      <w:r>
        <w:rPr>
          <w:noProof/>
        </w:rPr>
        <w:t>** GIT HUB</w:t>
      </w:r>
      <w:r w:rsidR="00CA3F77">
        <w:rPr>
          <w:noProof/>
        </w:rPr>
        <w:t xml:space="preserve"> pic here</w:t>
      </w:r>
    </w:p>
    <w:p w:rsidR="00E96901" w:rsidRDefault="00E96901" w:rsidP="00E96901">
      <w:pPr>
        <w:rPr>
          <w:b/>
          <w:bCs/>
          <w:color w:val="000080"/>
          <w:sz w:val="30"/>
          <w:szCs w:val="30"/>
          <w:u w:val="single"/>
          <w:lang w:val="en-US"/>
        </w:rPr>
      </w:pPr>
    </w:p>
    <w:p w:rsidR="00E96901" w:rsidRDefault="00E96901" w:rsidP="00E96901">
      <w:pPr>
        <w:rPr>
          <w:lang w:val="en-US"/>
        </w:rPr>
      </w:pPr>
      <w:r>
        <w:rPr>
          <w:lang w:val="en-US"/>
        </w:rPr>
        <w:t>Click the Clone or Download button and save the code as a .zip.</w:t>
      </w:r>
    </w:p>
    <w:p w:rsidR="00E96901" w:rsidRDefault="00E96901" w:rsidP="00E96901">
      <w:pPr>
        <w:rPr>
          <w:lang w:val="en-US"/>
        </w:rPr>
      </w:pPr>
    </w:p>
    <w:p w:rsidR="00E96901" w:rsidRDefault="00E96901" w:rsidP="00E96901">
      <w:pPr>
        <w:rPr>
          <w:lang w:val="en-US"/>
        </w:rPr>
      </w:pPr>
      <w:r>
        <w:rPr>
          <w:lang w:val="en-US"/>
        </w:rPr>
        <w:t xml:space="preserve">Open the zip and extract the following artifacts from the </w:t>
      </w:r>
      <w:proofErr w:type="spellStart"/>
      <w:r w:rsidRPr="00131DFE">
        <w:rPr>
          <w:i/>
          <w:lang w:val="en-US"/>
        </w:rPr>
        <w:t>quickstart</w:t>
      </w:r>
      <w:proofErr w:type="spellEnd"/>
      <w:r>
        <w:rPr>
          <w:lang w:val="en-US"/>
        </w:rPr>
        <w:t xml:space="preserve"> directory within the zip:</w:t>
      </w:r>
    </w:p>
    <w:p w:rsidR="00E96901" w:rsidRDefault="00E96901" w:rsidP="00E96901">
      <w:pPr>
        <w:suppressAutoHyphens/>
        <w:rPr>
          <w:rFonts w:ascii="Times New Roman" w:hAnsi="Times New Roman"/>
          <w:lang w:val="en-US"/>
        </w:rPr>
      </w:pPr>
    </w:p>
    <w:p w:rsidR="00602BBF" w:rsidRDefault="00602BBF">
      <w:pPr>
        <w:widowControl/>
        <w:autoSpaceDE/>
        <w:autoSpaceDN/>
        <w:adjustRightInd/>
        <w:rPr>
          <w:rFonts w:ascii="Calibri Light" w:hAnsi="Calibri Light" w:cs="Times New Roman"/>
          <w:b/>
          <w:bCs/>
          <w:sz w:val="32"/>
          <w:szCs w:val="26"/>
        </w:rPr>
      </w:pPr>
      <w:r>
        <w:br w:type="page"/>
      </w:r>
    </w:p>
    <w:p w:rsidR="00E96901" w:rsidRPr="00AD29AB" w:rsidRDefault="00602BBF" w:rsidP="00E96901">
      <w:pPr>
        <w:pStyle w:val="Heading3"/>
      </w:pPr>
      <w:r>
        <w:lastRenderedPageBreak/>
        <w:t>Step</w:t>
      </w:r>
      <w:r w:rsidR="00E96901" w:rsidRPr="00AD29AB">
        <w:t xml:space="preserve"> 1. Create </w:t>
      </w:r>
      <w:proofErr w:type="spellStart"/>
      <w:r w:rsidR="007C794D">
        <w:t>Cloudant</w:t>
      </w:r>
      <w:proofErr w:type="spellEnd"/>
      <w:r w:rsidR="007C794D">
        <w:t xml:space="preserve"> Service</w:t>
      </w:r>
    </w:p>
    <w:p w:rsidR="00E96901" w:rsidRPr="008C38B3" w:rsidRDefault="00E96901" w:rsidP="00E96901">
      <w:pPr>
        <w:rPr>
          <w:lang w:val="en-US"/>
        </w:rPr>
      </w:pPr>
    </w:p>
    <w:p w:rsidR="00E96901" w:rsidRDefault="00E96901" w:rsidP="00E96901">
      <w:pPr>
        <w:suppressAutoHyphens/>
        <w:ind w:left="720" w:hanging="360"/>
        <w:rPr>
          <w:rFonts w:ascii="Times New Roman" w:hAnsi="Times New Roman"/>
          <w:lang w:val="en-US"/>
        </w:rPr>
      </w:pPr>
      <w:r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ab/>
      </w:r>
      <w:r w:rsidRPr="008C38B3">
        <w:rPr>
          <w:lang w:val="en-US"/>
        </w:rPr>
        <w:t xml:space="preserve">Log in to your IBM </w:t>
      </w:r>
      <w:r w:rsidR="00D21FAD">
        <w:rPr>
          <w:lang w:val="en-US"/>
        </w:rPr>
        <w:t>Cloud</w:t>
      </w:r>
      <w:r w:rsidRPr="008C38B3">
        <w:rPr>
          <w:lang w:val="en-US"/>
        </w:rPr>
        <w:t xml:space="preserve"> account and </w:t>
      </w:r>
      <w:r w:rsidR="00D21FAD">
        <w:rPr>
          <w:lang w:val="en-US"/>
        </w:rPr>
        <w:t>create</w:t>
      </w:r>
      <w:r w:rsidRPr="008C38B3">
        <w:rPr>
          <w:lang w:val="en-US"/>
        </w:rPr>
        <w:t xml:space="preserve"> the </w:t>
      </w:r>
      <w:proofErr w:type="spellStart"/>
      <w:r w:rsidR="00A068CE">
        <w:rPr>
          <w:lang w:val="en-US"/>
        </w:rPr>
        <w:t>Cloudant</w:t>
      </w:r>
      <w:proofErr w:type="spellEnd"/>
      <w:r w:rsidR="00A068CE">
        <w:rPr>
          <w:lang w:val="en-US"/>
        </w:rPr>
        <w:t xml:space="preserve"> service </w:t>
      </w:r>
      <w:r w:rsidRPr="008C38B3">
        <w:rPr>
          <w:lang w:val="en-US"/>
        </w:rPr>
        <w:t xml:space="preserve">as shown in the following screen shot from the </w:t>
      </w:r>
      <w:r w:rsidR="00A068CE">
        <w:rPr>
          <w:lang w:val="en-US"/>
        </w:rPr>
        <w:t>IBM Cloud</w:t>
      </w:r>
      <w:r w:rsidRPr="008C38B3">
        <w:rPr>
          <w:lang w:val="en-US"/>
        </w:rPr>
        <w:t xml:space="preserve"> dashboard.</w:t>
      </w:r>
      <w:r>
        <w:rPr>
          <w:lang w:val="en-US"/>
        </w:rPr>
        <w:t xml:space="preserve"> </w:t>
      </w:r>
    </w:p>
    <w:p w:rsidR="00E96901" w:rsidRDefault="00E96901" w:rsidP="00E96901">
      <w:pPr>
        <w:suppressAutoHyphens/>
        <w:rPr>
          <w:rFonts w:ascii="Times New Roman" w:hAnsi="Times New Roman"/>
          <w:lang w:val="en-US"/>
        </w:rPr>
      </w:pPr>
    </w:p>
    <w:p w:rsidR="00E96901" w:rsidRDefault="00D21FAD" w:rsidP="00DB7922">
      <w:pPr>
        <w:suppressAutoHyphens/>
        <w:ind w:left="709"/>
        <w:jc w:val="center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0D8074CC" wp14:editId="1E809B8A">
            <wp:extent cx="4342641" cy="3230998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568" cy="32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01" w:rsidRDefault="00E96901" w:rsidP="00E96901">
      <w:pPr>
        <w:rPr>
          <w:rFonts w:ascii="Times New Roman" w:hAnsi="Times New Roman"/>
          <w:lang w:val="en-US"/>
        </w:rPr>
      </w:pPr>
    </w:p>
    <w:p w:rsidR="00E96901" w:rsidRDefault="00E96901" w:rsidP="00E96901">
      <w:pPr>
        <w:suppressAutoHyphens/>
        <w:rPr>
          <w:rFonts w:ascii="Times New Roman" w:hAnsi="Times New Roman"/>
          <w:lang w:val="en-US"/>
        </w:rPr>
      </w:pPr>
    </w:p>
    <w:p w:rsidR="00E96901" w:rsidRDefault="00E96901" w:rsidP="00E96901">
      <w:pPr>
        <w:suppressAutoHyphens/>
        <w:ind w:left="720" w:hanging="360"/>
        <w:rPr>
          <w:noProof/>
        </w:rPr>
      </w:pPr>
      <w:r>
        <w:rPr>
          <w:lang w:val="en-US"/>
        </w:rPr>
        <w:t>2.</w:t>
      </w:r>
      <w:r>
        <w:rPr>
          <w:lang w:val="en-US"/>
        </w:rPr>
        <w:tab/>
      </w:r>
      <w:r w:rsidR="00A068CE">
        <w:rPr>
          <w:lang w:val="en-US"/>
        </w:rPr>
        <w:t xml:space="preserve">From </w:t>
      </w:r>
      <w:r w:rsidR="00DB7922">
        <w:rPr>
          <w:lang w:val="en-US"/>
        </w:rPr>
        <w:t xml:space="preserve">the </w:t>
      </w:r>
      <w:proofErr w:type="spellStart"/>
      <w:r w:rsidR="00DB7922">
        <w:rPr>
          <w:lang w:val="en-US"/>
        </w:rPr>
        <w:t>Cloudant</w:t>
      </w:r>
      <w:proofErr w:type="spellEnd"/>
      <w:r w:rsidR="00A068CE">
        <w:rPr>
          <w:lang w:val="en-US"/>
        </w:rPr>
        <w:t xml:space="preserve"> service, </w:t>
      </w:r>
      <w:r w:rsidRPr="008C38B3">
        <w:rPr>
          <w:lang w:val="en-US"/>
        </w:rPr>
        <w:t xml:space="preserve">click on the </w:t>
      </w:r>
      <w:r w:rsidR="00DB7922">
        <w:rPr>
          <w:i/>
          <w:lang w:val="en-US"/>
        </w:rPr>
        <w:t>Service Credentials</w:t>
      </w:r>
      <w:r w:rsidRPr="008C38B3">
        <w:rPr>
          <w:lang w:val="en-US"/>
        </w:rPr>
        <w:t xml:space="preserve"> tab</w:t>
      </w:r>
      <w:r>
        <w:rPr>
          <w:lang w:val="en-US"/>
        </w:rPr>
        <w:t xml:space="preserve"> and</w:t>
      </w:r>
      <w:r w:rsidR="00DB7922">
        <w:rPr>
          <w:lang w:val="en-US"/>
        </w:rPr>
        <w:t xml:space="preserve"> press the New Credential button. T</w:t>
      </w:r>
      <w:r>
        <w:rPr>
          <w:lang w:val="en-US"/>
        </w:rPr>
        <w:t>ake note of the user name</w:t>
      </w:r>
      <w:r w:rsidR="00DB7922">
        <w:rPr>
          <w:lang w:val="en-US"/>
        </w:rPr>
        <w:t>, password, host, port and URL.  See</w:t>
      </w:r>
      <w:r>
        <w:rPr>
          <w:lang w:val="en-US"/>
        </w:rPr>
        <w:t xml:space="preserve"> following example:</w:t>
      </w:r>
      <w:r w:rsidRPr="00FF4560">
        <w:rPr>
          <w:noProof/>
        </w:rPr>
        <w:t xml:space="preserve"> </w:t>
      </w:r>
    </w:p>
    <w:p w:rsidR="00DB7922" w:rsidRDefault="00DB7922" w:rsidP="00E96901">
      <w:pPr>
        <w:suppressAutoHyphens/>
        <w:ind w:left="720" w:hanging="360"/>
        <w:rPr>
          <w:noProof/>
        </w:rPr>
      </w:pPr>
    </w:p>
    <w:p w:rsidR="00E96901" w:rsidRDefault="00DB7922" w:rsidP="00DB7922">
      <w:pPr>
        <w:suppressAutoHyphens/>
        <w:ind w:left="720" w:hanging="360"/>
        <w:jc w:val="center"/>
        <w:rPr>
          <w:rFonts w:ascii="Times New Roman" w:hAnsi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15A0B73" wp14:editId="2FD8151A">
            <wp:extent cx="5219065" cy="439159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926" cy="440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DB" w:rsidRDefault="00FA10DB">
      <w:pPr>
        <w:rPr>
          <w:lang w:val="en-US"/>
        </w:rPr>
      </w:pPr>
    </w:p>
    <w:p w:rsidR="00FC3C46" w:rsidRDefault="00FC3C46">
      <w:pPr>
        <w:rPr>
          <w:lang w:val="en-US"/>
        </w:rPr>
      </w:pPr>
    </w:p>
    <w:p w:rsidR="00FC3C46" w:rsidRDefault="00FC3C46">
      <w:pPr>
        <w:rPr>
          <w:lang w:val="en-US"/>
        </w:rPr>
      </w:pPr>
    </w:p>
    <w:p w:rsidR="00FC3C46" w:rsidRDefault="00FC3C46">
      <w:pPr>
        <w:rPr>
          <w:lang w:val="en-US"/>
        </w:rPr>
      </w:pPr>
    </w:p>
    <w:p w:rsidR="00FC3C46" w:rsidRDefault="00FC3C46" w:rsidP="00FC3C46">
      <w:pPr>
        <w:pStyle w:val="Heading4"/>
        <w:rPr>
          <w:lang w:val="en-US"/>
        </w:rPr>
      </w:pPr>
      <w:r>
        <w:rPr>
          <w:lang w:val="en-US"/>
        </w:rPr>
        <w:t xml:space="preserve">Deploy the Decision Service </w:t>
      </w:r>
    </w:p>
    <w:p w:rsidR="00FC3C46" w:rsidRDefault="00FC3C46">
      <w:pPr>
        <w:rPr>
          <w:lang w:val="en-US"/>
        </w:rPr>
      </w:pPr>
    </w:p>
    <w:p w:rsidR="00FC3C46" w:rsidRDefault="00EC47D2">
      <w:pPr>
        <w:rPr>
          <w:lang w:val="en-US"/>
        </w:rPr>
      </w:pPr>
      <w:r>
        <w:rPr>
          <w:lang w:val="en-US"/>
        </w:rPr>
        <w:t>On you ODM on Cloud trial, g</w:t>
      </w:r>
      <w:r w:rsidR="00FC3C46">
        <w:rPr>
          <w:lang w:val="en-US"/>
        </w:rPr>
        <w:t>o to the following screen:</w:t>
      </w:r>
    </w:p>
    <w:p w:rsidR="00FC3C46" w:rsidRDefault="00FC3C46">
      <w:pPr>
        <w:rPr>
          <w:lang w:val="en-US"/>
        </w:rPr>
      </w:pPr>
    </w:p>
    <w:p w:rsidR="00FC3C46" w:rsidRDefault="00EC47D2">
      <w:pPr>
        <w:rPr>
          <w:lang w:val="en-US"/>
        </w:rPr>
      </w:pPr>
      <w:r>
        <w:rPr>
          <w:noProof/>
        </w:rPr>
        <w:drawing>
          <wp:inline distT="0" distB="0" distL="0" distR="0" wp14:anchorId="38832B59" wp14:editId="1021476B">
            <wp:extent cx="5943600" cy="181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2" w:rsidRDefault="00EC47D2">
      <w:pPr>
        <w:rPr>
          <w:lang w:val="en-US"/>
        </w:rPr>
      </w:pPr>
    </w:p>
    <w:p w:rsidR="00175936" w:rsidRDefault="00EC47D2" w:rsidP="00175936">
      <w:pPr>
        <w:rPr>
          <w:rFonts w:ascii="Times New Roman" w:hAnsi="Times New Roman"/>
          <w:lang w:val="en-US"/>
        </w:rPr>
      </w:pPr>
      <w:r>
        <w:rPr>
          <w:lang w:val="en-US"/>
        </w:rPr>
        <w:t>Launch the</w:t>
      </w:r>
      <w:r w:rsidR="00FC3C46">
        <w:rPr>
          <w:lang w:val="en-US"/>
        </w:rPr>
        <w:t xml:space="preserve"> Rule Execution Server</w:t>
      </w:r>
      <w:r>
        <w:rPr>
          <w:lang w:val="en-US"/>
        </w:rPr>
        <w:t xml:space="preserve"> Console</w:t>
      </w:r>
      <w:r w:rsidR="00FC3C46">
        <w:rPr>
          <w:lang w:val="en-US"/>
        </w:rPr>
        <w:t>.</w:t>
      </w:r>
      <w:r w:rsidR="00175936">
        <w:rPr>
          <w:lang w:val="en-US"/>
        </w:rPr>
        <w:t xml:space="preserve">  Go to the </w:t>
      </w:r>
      <w:r w:rsidR="00175936">
        <w:rPr>
          <w:b/>
          <w:bCs/>
          <w:lang w:val="en-US"/>
        </w:rPr>
        <w:t>Explorer</w:t>
      </w:r>
      <w:r w:rsidR="00175936">
        <w:rPr>
          <w:lang w:val="en-US"/>
        </w:rPr>
        <w:t xml:space="preserve"> tab and select </w:t>
      </w:r>
      <w:r w:rsidR="00175936">
        <w:rPr>
          <w:b/>
          <w:bCs/>
          <w:lang w:val="en-US"/>
        </w:rPr>
        <w:t xml:space="preserve">Deploy </w:t>
      </w:r>
      <w:proofErr w:type="spellStart"/>
      <w:r w:rsidR="00175936">
        <w:rPr>
          <w:b/>
          <w:bCs/>
          <w:lang w:val="en-US"/>
        </w:rPr>
        <w:t>RuleApp</w:t>
      </w:r>
      <w:proofErr w:type="spellEnd"/>
      <w:r w:rsidR="00175936">
        <w:rPr>
          <w:b/>
          <w:bCs/>
          <w:lang w:val="en-US"/>
        </w:rPr>
        <w:t xml:space="preserve"> Archive</w:t>
      </w:r>
      <w:r w:rsidR="00175936">
        <w:rPr>
          <w:lang w:val="en-US"/>
        </w:rPr>
        <w:t xml:space="preserve">, as shown in the following example.  </w:t>
      </w:r>
    </w:p>
    <w:p w:rsidR="00175936" w:rsidRDefault="00175936" w:rsidP="00175936">
      <w:pPr>
        <w:suppressAutoHyphens/>
        <w:rPr>
          <w:rFonts w:ascii="Times New Roman" w:hAnsi="Times New Roman"/>
        </w:rPr>
      </w:pPr>
    </w:p>
    <w:p w:rsidR="00175936" w:rsidRDefault="00175936" w:rsidP="00175936">
      <w:pPr>
        <w:ind w:left="709"/>
        <w:rPr>
          <w:rFonts w:ascii="Times New Roman" w:hAnsi="Times New Roman"/>
        </w:rPr>
      </w:pPr>
      <w:r>
        <w:rPr>
          <w:rFonts w:ascii="Calibri" w:hAnsi="Calibri" w:cs="Calibri"/>
          <w:noProof/>
        </w:rPr>
        <w:drawing>
          <wp:inline distT="0" distB="0" distL="0" distR="0" wp14:anchorId="59D79FD2" wp14:editId="401B185A">
            <wp:extent cx="4819650" cy="2847975"/>
            <wp:effectExtent l="19050" t="1905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47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5936" w:rsidRDefault="00175936" w:rsidP="00175936">
      <w:pPr>
        <w:suppressAutoHyphens/>
        <w:rPr>
          <w:rFonts w:ascii="Times New Roman" w:hAnsi="Times New Roman"/>
          <w:lang w:val="en-US"/>
        </w:rPr>
      </w:pPr>
    </w:p>
    <w:p w:rsidR="00175936" w:rsidRDefault="00175936" w:rsidP="00175936">
      <w:pPr>
        <w:suppressAutoHyphens/>
        <w:rPr>
          <w:rFonts w:ascii="Times New Roman" w:hAnsi="Times New Roman"/>
          <w:lang w:val="en-US"/>
        </w:rPr>
      </w:pPr>
    </w:p>
    <w:p w:rsidR="00175936" w:rsidRDefault="00175936" w:rsidP="00811824">
      <w:pPr>
        <w:suppressAutoHyphens/>
        <w:ind w:left="360"/>
        <w:rPr>
          <w:rFonts w:ascii="Times New Roman" w:hAnsi="Times New Roman"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Deploy </w:t>
      </w:r>
      <w:proofErr w:type="spellStart"/>
      <w:r>
        <w:rPr>
          <w:b/>
          <w:bCs/>
          <w:lang w:val="en-US"/>
        </w:rPr>
        <w:t>RuleApp</w:t>
      </w:r>
      <w:proofErr w:type="spellEnd"/>
      <w:r>
        <w:rPr>
          <w:b/>
          <w:bCs/>
          <w:lang w:val="en-US"/>
        </w:rPr>
        <w:t xml:space="preserve"> Archive</w:t>
      </w:r>
      <w:r>
        <w:rPr>
          <w:lang w:val="en-US"/>
        </w:rPr>
        <w:t xml:space="preserve"> window, click the </w:t>
      </w:r>
      <w:r>
        <w:rPr>
          <w:b/>
          <w:bCs/>
          <w:lang w:val="en-US"/>
        </w:rPr>
        <w:t>Browse</w:t>
      </w:r>
      <w:r>
        <w:rPr>
          <w:lang w:val="en-US"/>
        </w:rPr>
        <w:t xml:space="preserve"> button and select the </w:t>
      </w:r>
      <w:r w:rsidR="00F079DC">
        <w:rPr>
          <w:rFonts w:ascii="Courier New" w:hAnsi="Courier New" w:cs="Courier New"/>
          <w:lang w:val="en-US"/>
        </w:rPr>
        <w:t>checkDiscount</w:t>
      </w:r>
      <w:r w:rsidRPr="008C38B3">
        <w:rPr>
          <w:rFonts w:ascii="Courier New" w:hAnsi="Courier New" w:cs="Courier New"/>
          <w:lang w:val="en-US"/>
        </w:rPr>
        <w:t>.jar</w:t>
      </w:r>
      <w:r w:rsidRPr="008C38B3">
        <w:rPr>
          <w:lang w:val="en-US"/>
        </w:rPr>
        <w:t xml:space="preserve"> that you downloaded</w:t>
      </w:r>
      <w:r w:rsidR="00F079DC">
        <w:rPr>
          <w:lang w:val="en-US"/>
        </w:rPr>
        <w:t xml:space="preserve"> from the </w:t>
      </w:r>
      <w:proofErr w:type="spellStart"/>
      <w:r w:rsidR="00F079DC">
        <w:rPr>
          <w:lang w:val="en-US"/>
        </w:rPr>
        <w:t>quickstart</w:t>
      </w:r>
      <w:proofErr w:type="spellEnd"/>
      <w:r w:rsidR="00F079DC">
        <w:rPr>
          <w:lang w:val="en-US"/>
        </w:rPr>
        <w:t xml:space="preserve"> folder of the GIT repo</w:t>
      </w:r>
      <w:r w:rsidRPr="008C38B3">
        <w:rPr>
          <w:lang w:val="en-US"/>
        </w:rPr>
        <w:t>. Leave</w:t>
      </w:r>
      <w:r>
        <w:rPr>
          <w:lang w:val="en-US"/>
        </w:rPr>
        <w:t xml:space="preserve"> the default versioning policy and click </w:t>
      </w:r>
      <w:r>
        <w:rPr>
          <w:b/>
          <w:bCs/>
          <w:lang w:val="en-US"/>
        </w:rPr>
        <w:t>Deploy</w:t>
      </w:r>
      <w:r>
        <w:rPr>
          <w:rFonts w:ascii="Times New Roman" w:hAnsi="Times New Roman"/>
          <w:lang w:val="en-US"/>
        </w:rPr>
        <w:t>.</w:t>
      </w:r>
    </w:p>
    <w:p w:rsidR="003A4594" w:rsidRDefault="003A4594" w:rsidP="00811824">
      <w:pPr>
        <w:suppressAutoHyphens/>
        <w:ind w:left="360"/>
        <w:rPr>
          <w:rFonts w:ascii="Times New Roman" w:hAnsi="Times New Roman"/>
          <w:lang w:val="en-US"/>
        </w:rPr>
      </w:pPr>
    </w:p>
    <w:p w:rsidR="003A4594" w:rsidRDefault="003A4594" w:rsidP="00811824">
      <w:pPr>
        <w:suppressAutoHyphens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You should see the successful deployment of the discount rule app as shown below:</w:t>
      </w:r>
    </w:p>
    <w:p w:rsidR="003A4594" w:rsidRDefault="003A4594" w:rsidP="00811824">
      <w:pPr>
        <w:suppressAutoHyphens/>
        <w:ind w:left="360"/>
        <w:rPr>
          <w:rFonts w:ascii="Times New Roman" w:hAnsi="Times New Roman"/>
          <w:lang w:val="en-US"/>
        </w:rPr>
      </w:pPr>
    </w:p>
    <w:p w:rsidR="003A4594" w:rsidRDefault="003A4594" w:rsidP="00811824">
      <w:pPr>
        <w:suppressAutoHyphens/>
        <w:ind w:left="360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6CD023CE" wp14:editId="7D1D64C6">
            <wp:extent cx="5943600" cy="282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2" w:rsidRDefault="00EC47D2">
      <w:pPr>
        <w:rPr>
          <w:lang w:val="en-US"/>
        </w:rPr>
      </w:pPr>
    </w:p>
    <w:p w:rsidR="001B119A" w:rsidRDefault="001B119A">
      <w:pPr>
        <w:rPr>
          <w:lang w:val="en-US"/>
        </w:rPr>
      </w:pPr>
    </w:p>
    <w:p w:rsidR="001B119A" w:rsidRDefault="001B119A">
      <w:pPr>
        <w:rPr>
          <w:lang w:val="en-US"/>
        </w:rPr>
      </w:pPr>
      <w:r>
        <w:rPr>
          <w:lang w:val="en-US"/>
        </w:rPr>
        <w:t xml:space="preserve">Now deploy the XOM.  In the Explorer tab, navigate to the Resources folder and </w:t>
      </w:r>
      <w:r w:rsidR="00A035DE">
        <w:rPr>
          <w:lang w:val="en-US"/>
        </w:rPr>
        <w:t>click ‘Deploy Resource’.  See b</w:t>
      </w:r>
      <w:r>
        <w:rPr>
          <w:lang w:val="en-US"/>
        </w:rPr>
        <w:t>elow:</w:t>
      </w:r>
    </w:p>
    <w:p w:rsidR="001B119A" w:rsidRDefault="001B119A">
      <w:pPr>
        <w:rPr>
          <w:lang w:val="en-US"/>
        </w:rPr>
      </w:pPr>
    </w:p>
    <w:p w:rsidR="001B119A" w:rsidRDefault="001B11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E73B73" wp14:editId="29A6ACC5">
            <wp:extent cx="5943600" cy="404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9A" w:rsidRDefault="001B119A">
      <w:pPr>
        <w:rPr>
          <w:lang w:val="en-US"/>
        </w:rPr>
      </w:pPr>
    </w:p>
    <w:p w:rsidR="001B119A" w:rsidRDefault="001B119A">
      <w:pPr>
        <w:rPr>
          <w:lang w:val="en-US"/>
        </w:rPr>
      </w:pPr>
      <w:r>
        <w:rPr>
          <w:lang w:val="en-US"/>
        </w:rPr>
        <w:t xml:space="preserve"> Now browse to the </w:t>
      </w:r>
      <w:r w:rsidRPr="00A035DE">
        <w:rPr>
          <w:i/>
          <w:lang w:val="en-US"/>
        </w:rPr>
        <w:t>Discount_XOM.zip</w:t>
      </w:r>
      <w:r>
        <w:rPr>
          <w:lang w:val="en-US"/>
        </w:rPr>
        <w:t xml:space="preserve"> </w:t>
      </w:r>
      <w:r w:rsidR="00A035DE" w:rsidRPr="008C38B3">
        <w:rPr>
          <w:lang w:val="en-US"/>
        </w:rPr>
        <w:t>downloaded</w:t>
      </w:r>
      <w:r w:rsidR="00A035DE">
        <w:rPr>
          <w:lang w:val="en-US"/>
        </w:rPr>
        <w:t xml:space="preserve"> from the </w:t>
      </w:r>
      <w:proofErr w:type="spellStart"/>
      <w:r w:rsidR="00A035DE">
        <w:rPr>
          <w:lang w:val="en-US"/>
        </w:rPr>
        <w:t>quickstart</w:t>
      </w:r>
      <w:proofErr w:type="spellEnd"/>
      <w:r w:rsidR="00A035DE">
        <w:rPr>
          <w:lang w:val="en-US"/>
        </w:rPr>
        <w:t xml:space="preserve"> folder of the GIT repo</w:t>
      </w:r>
      <w:r>
        <w:rPr>
          <w:lang w:val="en-US"/>
        </w:rPr>
        <w:t>.   Press the Deploy button:</w:t>
      </w:r>
    </w:p>
    <w:p w:rsidR="001B119A" w:rsidRDefault="001B119A">
      <w:pPr>
        <w:rPr>
          <w:lang w:val="en-US"/>
        </w:rPr>
      </w:pPr>
    </w:p>
    <w:p w:rsidR="001B119A" w:rsidRPr="001B119A" w:rsidRDefault="001B119A">
      <w:pPr>
        <w:rPr>
          <w:lang w:val="en-US"/>
        </w:rPr>
      </w:pPr>
      <w:r>
        <w:rPr>
          <w:noProof/>
        </w:rPr>
        <w:drawing>
          <wp:inline distT="0" distB="0" distL="0" distR="0" wp14:anchorId="37D75F9E" wp14:editId="37E4F4C4">
            <wp:extent cx="5943600" cy="3385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46" w:rsidRDefault="00EC47D2">
      <w:pPr>
        <w:rPr>
          <w:lang w:val="en-US"/>
        </w:rPr>
      </w:pPr>
      <w:r>
        <w:rPr>
          <w:lang w:val="en-US"/>
        </w:rPr>
        <w:lastRenderedPageBreak/>
        <w:t xml:space="preserve">To </w:t>
      </w:r>
      <w:r w:rsidR="0011531A">
        <w:rPr>
          <w:lang w:val="en-US"/>
        </w:rPr>
        <w:t xml:space="preserve">make development </w:t>
      </w:r>
      <w:r>
        <w:rPr>
          <w:lang w:val="en-US"/>
        </w:rPr>
        <w:t>change</w:t>
      </w:r>
      <w:r w:rsidR="0011531A">
        <w:rPr>
          <w:lang w:val="en-US"/>
        </w:rPr>
        <w:t xml:space="preserve">s to </w:t>
      </w:r>
      <w:r w:rsidR="00175936">
        <w:rPr>
          <w:lang w:val="en-US"/>
        </w:rPr>
        <w:t>this</w:t>
      </w:r>
      <w:r>
        <w:rPr>
          <w:lang w:val="en-US"/>
        </w:rPr>
        <w:t xml:space="preserve"> decision </w:t>
      </w:r>
      <w:r w:rsidR="0011531A">
        <w:rPr>
          <w:lang w:val="en-US"/>
        </w:rPr>
        <w:t>service,</w:t>
      </w:r>
      <w:r>
        <w:rPr>
          <w:lang w:val="en-US"/>
        </w:rPr>
        <w:t xml:space="preserve"> you will need to download Rule Designer.  This </w:t>
      </w:r>
      <w:r w:rsidR="0011531A">
        <w:rPr>
          <w:lang w:val="en-US"/>
        </w:rPr>
        <w:t xml:space="preserve">is beyond the scope of this </w:t>
      </w:r>
      <w:r>
        <w:rPr>
          <w:lang w:val="en-US"/>
        </w:rPr>
        <w:t xml:space="preserve">tutorial, but the source code for the rules is </w:t>
      </w:r>
      <w:r w:rsidR="00175936">
        <w:rPr>
          <w:lang w:val="en-US"/>
        </w:rPr>
        <w:t xml:space="preserve">also </w:t>
      </w:r>
      <w:r>
        <w:rPr>
          <w:lang w:val="en-US"/>
        </w:rPr>
        <w:t xml:space="preserve">provided </w:t>
      </w:r>
      <w:r w:rsidR="0011531A">
        <w:rPr>
          <w:lang w:val="en-US"/>
        </w:rPr>
        <w:t>in section z</w:t>
      </w:r>
    </w:p>
    <w:p w:rsidR="001B119A" w:rsidRDefault="001B119A">
      <w:pPr>
        <w:rPr>
          <w:lang w:val="en-US"/>
        </w:rPr>
      </w:pPr>
    </w:p>
    <w:p w:rsidR="001B119A" w:rsidRDefault="001B119A">
      <w:pPr>
        <w:rPr>
          <w:lang w:val="en-US"/>
        </w:rPr>
      </w:pPr>
      <w:r>
        <w:rPr>
          <w:lang w:val="en-US"/>
        </w:rPr>
        <w:t xml:space="preserve">Go to the </w:t>
      </w:r>
      <w:proofErr w:type="spellStart"/>
      <w:r>
        <w:rPr>
          <w:lang w:val="en-US"/>
        </w:rPr>
        <w:t>CheckDiscount</w:t>
      </w:r>
      <w:proofErr w:type="spellEnd"/>
      <w:r>
        <w:rPr>
          <w:lang w:val="en-US"/>
        </w:rPr>
        <w:t xml:space="preserve"> service and select Add Managed URI:</w:t>
      </w:r>
    </w:p>
    <w:p w:rsidR="001B119A" w:rsidRDefault="001B119A">
      <w:pPr>
        <w:rPr>
          <w:lang w:val="en-US"/>
        </w:rPr>
      </w:pPr>
    </w:p>
    <w:p w:rsidR="001B119A" w:rsidRDefault="001B119A">
      <w:pPr>
        <w:rPr>
          <w:lang w:val="en-US"/>
        </w:rPr>
      </w:pPr>
      <w:r>
        <w:rPr>
          <w:noProof/>
        </w:rPr>
        <w:drawing>
          <wp:inline distT="0" distB="0" distL="0" distR="0" wp14:anchorId="2C29162E" wp14:editId="1D4957FF">
            <wp:extent cx="5943600" cy="3613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9A" w:rsidRDefault="001B119A">
      <w:pPr>
        <w:rPr>
          <w:lang w:val="en-US"/>
        </w:rPr>
      </w:pPr>
    </w:p>
    <w:p w:rsidR="001B119A" w:rsidRDefault="001B119A">
      <w:pPr>
        <w:rPr>
          <w:lang w:val="en-US"/>
        </w:rPr>
      </w:pPr>
      <w:r>
        <w:rPr>
          <w:lang w:val="en-US"/>
        </w:rPr>
        <w:t xml:space="preserve">Add </w:t>
      </w:r>
      <w:r w:rsidR="006F45F3">
        <w:rPr>
          <w:lang w:val="en-US"/>
        </w:rPr>
        <w:t>Discount_XOM</w:t>
      </w:r>
      <w:r w:rsidR="00A035DE">
        <w:rPr>
          <w:lang w:val="en-US"/>
        </w:rPr>
        <w:t>.zip</w:t>
      </w:r>
      <w:r>
        <w:rPr>
          <w:lang w:val="en-US"/>
        </w:rPr>
        <w:t>:</w:t>
      </w:r>
    </w:p>
    <w:p w:rsidR="001B119A" w:rsidRDefault="001B119A">
      <w:pPr>
        <w:rPr>
          <w:lang w:val="en-US"/>
        </w:rPr>
      </w:pPr>
    </w:p>
    <w:p w:rsidR="001B119A" w:rsidRDefault="001B11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4D57F7" wp14:editId="657624D0">
            <wp:extent cx="5943600" cy="3620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46" w:rsidRDefault="00EC47D2" w:rsidP="00EC47D2">
      <w:pPr>
        <w:pStyle w:val="Heading4"/>
        <w:rPr>
          <w:lang w:val="en-US"/>
        </w:rPr>
      </w:pPr>
      <w:r>
        <w:rPr>
          <w:lang w:val="en-US"/>
        </w:rPr>
        <w:t>Test the decision service</w:t>
      </w:r>
    </w:p>
    <w:p w:rsidR="00EC47D2" w:rsidRDefault="00EC47D2">
      <w:pPr>
        <w:rPr>
          <w:lang w:val="en-US"/>
        </w:rPr>
      </w:pPr>
    </w:p>
    <w:p w:rsidR="003A4594" w:rsidRDefault="006F45F3">
      <w:pPr>
        <w:rPr>
          <w:lang w:val="en-US"/>
        </w:rPr>
      </w:pPr>
      <w:r>
        <w:rPr>
          <w:lang w:val="en-US"/>
        </w:rPr>
        <w:t xml:space="preserve">Go back to the RES Explorer tab and select </w:t>
      </w:r>
      <w:r w:rsidRPr="006F45F3">
        <w:rPr>
          <w:i/>
          <w:lang w:val="en-US"/>
        </w:rPr>
        <w:t>R</w:t>
      </w:r>
      <w:r w:rsidR="003A4594" w:rsidRPr="006F45F3">
        <w:rPr>
          <w:i/>
          <w:lang w:val="en-US"/>
        </w:rPr>
        <w:t>etrieve HTDS Description File</w:t>
      </w:r>
      <w:r w:rsidR="003A4594">
        <w:rPr>
          <w:lang w:val="en-US"/>
        </w:rPr>
        <w:t>, highlighted below:</w:t>
      </w:r>
    </w:p>
    <w:p w:rsidR="003A4594" w:rsidRDefault="003A4594">
      <w:pPr>
        <w:rPr>
          <w:lang w:val="en-US"/>
        </w:rPr>
      </w:pPr>
    </w:p>
    <w:p w:rsidR="003A4594" w:rsidRDefault="003A4594">
      <w:pPr>
        <w:rPr>
          <w:lang w:val="en-US"/>
        </w:rPr>
      </w:pPr>
      <w:r>
        <w:rPr>
          <w:noProof/>
        </w:rPr>
        <w:drawing>
          <wp:inline distT="0" distB="0" distL="0" distR="0" wp14:anchorId="07164509" wp14:editId="78736D61">
            <wp:extent cx="5943600" cy="2513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94" w:rsidRDefault="003A4594" w:rsidP="003A4594">
      <w:pPr>
        <w:rPr>
          <w:lang w:val="en-US"/>
        </w:rPr>
      </w:pPr>
    </w:p>
    <w:p w:rsidR="003A4594" w:rsidRDefault="003A4594" w:rsidP="003A4594">
      <w:pPr>
        <w:rPr>
          <w:lang w:val="en-US"/>
        </w:rPr>
      </w:pPr>
      <w:r>
        <w:rPr>
          <w:lang w:val="en-US"/>
        </w:rPr>
        <w:t xml:space="preserve">Select REST as the </w:t>
      </w:r>
      <w:r w:rsidR="006F45F3">
        <w:rPr>
          <w:lang w:val="en-US"/>
        </w:rPr>
        <w:t>Service Protocol Type</w:t>
      </w:r>
      <w:r>
        <w:rPr>
          <w:lang w:val="en-US"/>
        </w:rPr>
        <w:t>:</w:t>
      </w:r>
    </w:p>
    <w:p w:rsidR="003A4594" w:rsidRDefault="003A4594" w:rsidP="003A4594">
      <w:pPr>
        <w:rPr>
          <w:lang w:val="en-US"/>
        </w:rPr>
      </w:pPr>
    </w:p>
    <w:p w:rsidR="003A4594" w:rsidRDefault="003A4594" w:rsidP="003A459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A7760F" wp14:editId="05ABBC12">
            <wp:extent cx="5210175" cy="3667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94" w:rsidRDefault="003A4594" w:rsidP="003A4594">
      <w:pPr>
        <w:rPr>
          <w:lang w:val="en-US"/>
        </w:rPr>
      </w:pPr>
    </w:p>
    <w:p w:rsidR="003A4594" w:rsidRDefault="003A4594" w:rsidP="003A4594">
      <w:pPr>
        <w:rPr>
          <w:lang w:val="en-US"/>
        </w:rPr>
      </w:pPr>
      <w:r>
        <w:rPr>
          <w:lang w:val="en-US"/>
        </w:rPr>
        <w:t xml:space="preserve">Press the </w:t>
      </w:r>
      <w:r w:rsidRPr="006F45F3">
        <w:rPr>
          <w:i/>
          <w:lang w:val="en-US"/>
        </w:rPr>
        <w:t>Test</w:t>
      </w:r>
      <w:r>
        <w:rPr>
          <w:lang w:val="en-US"/>
        </w:rPr>
        <w:t xml:space="preserve"> button.</w:t>
      </w:r>
      <w:r w:rsidR="006F45F3">
        <w:rPr>
          <w:lang w:val="en-US"/>
        </w:rPr>
        <w:t xml:space="preserve">  Select JSON as the Execution Request type.   Paste the following JSON payload in to the request:</w:t>
      </w:r>
    </w:p>
    <w:p w:rsidR="006F45F3" w:rsidRDefault="006F45F3" w:rsidP="006F45F3">
      <w:pPr>
        <w:rPr>
          <w:rFonts w:ascii="Times New Roman" w:hAnsi="Times New Roman"/>
        </w:rPr>
      </w:pPr>
    </w:p>
    <w:p w:rsidR="006F45F3" w:rsidRPr="00175936" w:rsidRDefault="006F45F3" w:rsidP="006F4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kern w:val="0"/>
          <w:sz w:val="20"/>
          <w:szCs w:val="20"/>
        </w:rPr>
      </w:pPr>
      <w:r w:rsidRPr="00175936">
        <w:rPr>
          <w:rFonts w:ascii="Courier New" w:hAnsi="Courier New" w:cs="Courier New"/>
          <w:kern w:val="0"/>
          <w:sz w:val="20"/>
          <w:szCs w:val="20"/>
        </w:rPr>
        <w:t>{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"__</w:t>
      </w:r>
      <w:proofErr w:type="spellStart"/>
      <w:r w:rsidRPr="00175936">
        <w:rPr>
          <w:rFonts w:ascii="Courier New" w:hAnsi="Courier New" w:cs="Courier New"/>
          <w:kern w:val="0"/>
          <w:sz w:val="20"/>
          <w:szCs w:val="20"/>
        </w:rPr>
        <w:t>DecisionID</w:t>
      </w:r>
      <w:proofErr w:type="spellEnd"/>
      <w:r w:rsidRPr="00175936">
        <w:rPr>
          <w:rFonts w:ascii="Courier New" w:hAnsi="Courier New" w:cs="Courier New"/>
          <w:kern w:val="0"/>
          <w:sz w:val="20"/>
          <w:szCs w:val="20"/>
        </w:rPr>
        <w:t>__": "0",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"customer": {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"</w:t>
      </w:r>
      <w:proofErr w:type="spellStart"/>
      <w:r w:rsidRPr="00175936">
        <w:rPr>
          <w:rFonts w:ascii="Courier New" w:hAnsi="Courier New" w:cs="Courier New"/>
          <w:kern w:val="0"/>
          <w:sz w:val="20"/>
          <w:szCs w:val="20"/>
        </w:rPr>
        <w:t>customerId</w:t>
      </w:r>
      <w:proofErr w:type="spellEnd"/>
      <w:r w:rsidRPr="00175936">
        <w:rPr>
          <w:rFonts w:ascii="Courier New" w:hAnsi="Courier New" w:cs="Courier New"/>
          <w:kern w:val="0"/>
          <w:sz w:val="20"/>
          <w:szCs w:val="20"/>
        </w:rPr>
        <w:t>": "123456",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 xml:space="preserve">   "purchase": {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"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sku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": "3</w:t>
      </w:r>
      <w:r w:rsidRPr="00175936">
        <w:rPr>
          <w:rFonts w:ascii="Courier New" w:hAnsi="Courier New" w:cs="Courier New"/>
          <w:kern w:val="0"/>
          <w:sz w:val="20"/>
          <w:szCs w:val="20"/>
        </w:rPr>
        <w:t>",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purchaseTimestamp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": "2018-03</w:t>
      </w:r>
      <w:r w:rsidRPr="00175936">
        <w:rPr>
          <w:rFonts w:ascii="Courier New" w:hAnsi="Courier New" w:cs="Courier New"/>
          <w:kern w:val="0"/>
          <w:sz w:val="20"/>
          <w:szCs w:val="20"/>
        </w:rPr>
        <w:t>-08T01:49:45.000+0000"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},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"discount": 0,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"</w:t>
      </w:r>
      <w:proofErr w:type="spellStart"/>
      <w:r w:rsidRPr="00175936">
        <w:rPr>
          <w:rFonts w:ascii="Courier New" w:hAnsi="Courier New" w:cs="Courier New"/>
          <w:kern w:val="0"/>
          <w:sz w:val="20"/>
          <w:szCs w:val="20"/>
        </w:rPr>
        <w:t>discountReason</w:t>
      </w:r>
      <w:proofErr w:type="spellEnd"/>
      <w:r w:rsidRPr="00175936">
        <w:rPr>
          <w:rFonts w:ascii="Courier New" w:hAnsi="Courier New" w:cs="Courier New"/>
          <w:kern w:val="0"/>
          <w:sz w:val="20"/>
          <w:szCs w:val="20"/>
        </w:rPr>
        <w:t>": "",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"</w:t>
      </w:r>
      <w:proofErr w:type="spellStart"/>
      <w:r w:rsidRPr="00175936">
        <w:rPr>
          <w:rFonts w:ascii="Courier New" w:hAnsi="Courier New" w:cs="Courier New"/>
          <w:kern w:val="0"/>
          <w:sz w:val="20"/>
          <w:szCs w:val="20"/>
        </w:rPr>
        <w:t>purchaseHistory</w:t>
      </w:r>
      <w:proofErr w:type="spellEnd"/>
      <w:r w:rsidRPr="00175936">
        <w:rPr>
          <w:rFonts w:ascii="Courier New" w:hAnsi="Courier New" w:cs="Courier New"/>
          <w:kern w:val="0"/>
          <w:sz w:val="20"/>
          <w:szCs w:val="20"/>
        </w:rPr>
        <w:t>": [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  {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    "</w:t>
      </w:r>
      <w:proofErr w:type="spellStart"/>
      <w:r w:rsidRPr="00175936">
        <w:rPr>
          <w:rFonts w:ascii="Courier New" w:hAnsi="Courier New" w:cs="Courier New"/>
          <w:kern w:val="0"/>
          <w:sz w:val="20"/>
          <w:szCs w:val="20"/>
        </w:rPr>
        <w:t>sku</w:t>
      </w:r>
      <w:proofErr w:type="spellEnd"/>
      <w:r w:rsidRPr="00175936">
        <w:rPr>
          <w:rFonts w:ascii="Courier New" w:hAnsi="Courier New" w:cs="Courier New"/>
          <w:kern w:val="0"/>
          <w:sz w:val="20"/>
          <w:szCs w:val="20"/>
        </w:rPr>
        <w:t>": "1",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    "</w:t>
      </w:r>
      <w:proofErr w:type="spellStart"/>
      <w:r w:rsidRPr="00175936">
        <w:rPr>
          <w:rFonts w:ascii="Courier New" w:hAnsi="Courier New" w:cs="Courier New"/>
          <w:kern w:val="0"/>
          <w:sz w:val="20"/>
          <w:szCs w:val="20"/>
        </w:rPr>
        <w:t>purchaseTimestamp</w:t>
      </w:r>
      <w:proofErr w:type="spellEnd"/>
      <w:r w:rsidRPr="00175936">
        <w:rPr>
          <w:rFonts w:ascii="Courier New" w:hAnsi="Courier New" w:cs="Courier New"/>
          <w:kern w:val="0"/>
          <w:sz w:val="20"/>
          <w:szCs w:val="20"/>
        </w:rPr>
        <w:t>": "2018-03-01T01:49:45.000+0000"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  },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  {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    "</w:t>
      </w:r>
      <w:proofErr w:type="spellStart"/>
      <w:r w:rsidRPr="00175936">
        <w:rPr>
          <w:rFonts w:ascii="Courier New" w:hAnsi="Courier New" w:cs="Courier New"/>
          <w:kern w:val="0"/>
          <w:sz w:val="20"/>
          <w:szCs w:val="20"/>
        </w:rPr>
        <w:t>sku</w:t>
      </w:r>
      <w:proofErr w:type="spellEnd"/>
      <w:r w:rsidRPr="00175936">
        <w:rPr>
          <w:rFonts w:ascii="Courier New" w:hAnsi="Courier New" w:cs="Courier New"/>
          <w:kern w:val="0"/>
          <w:sz w:val="20"/>
          <w:szCs w:val="20"/>
        </w:rPr>
        <w:t>": "2",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    "</w:t>
      </w:r>
      <w:proofErr w:type="spellStart"/>
      <w:r w:rsidRPr="00175936">
        <w:rPr>
          <w:rFonts w:ascii="Courier New" w:hAnsi="Courier New" w:cs="Courier New"/>
          <w:kern w:val="0"/>
          <w:sz w:val="20"/>
          <w:szCs w:val="20"/>
        </w:rPr>
        <w:t>purchaseTimestamp</w:t>
      </w:r>
      <w:proofErr w:type="spellEnd"/>
      <w:r w:rsidRPr="00175936">
        <w:rPr>
          <w:rFonts w:ascii="Courier New" w:hAnsi="Courier New" w:cs="Courier New"/>
          <w:kern w:val="0"/>
          <w:sz w:val="20"/>
          <w:szCs w:val="20"/>
        </w:rPr>
        <w:t>": "2018-02-28T01:49:45.000+0000"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  }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  ]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 xml:space="preserve">  }</w:t>
      </w:r>
      <w:r w:rsidRPr="00175936">
        <w:rPr>
          <w:rFonts w:ascii="Courier New" w:hAnsi="Courier New" w:cs="Courier New"/>
          <w:kern w:val="0"/>
          <w:sz w:val="20"/>
          <w:szCs w:val="20"/>
        </w:rPr>
        <w:br/>
        <w:t>}</w:t>
      </w:r>
    </w:p>
    <w:p w:rsidR="006F45F3" w:rsidRDefault="006F45F3" w:rsidP="003A4594">
      <w:pPr>
        <w:rPr>
          <w:lang w:val="en-US"/>
        </w:rPr>
      </w:pPr>
    </w:p>
    <w:p w:rsidR="006F45F3" w:rsidRDefault="006F45F3" w:rsidP="003A4594">
      <w:pPr>
        <w:rPr>
          <w:lang w:val="en-US"/>
        </w:rPr>
      </w:pPr>
    </w:p>
    <w:p w:rsidR="006F45F3" w:rsidRDefault="006F45F3" w:rsidP="003A4594">
      <w:pPr>
        <w:rPr>
          <w:lang w:val="en-US"/>
        </w:rPr>
      </w:pPr>
    </w:p>
    <w:p w:rsidR="003A4594" w:rsidRDefault="003A4594" w:rsidP="003A4594">
      <w:pPr>
        <w:rPr>
          <w:lang w:val="en-US"/>
        </w:rPr>
      </w:pPr>
    </w:p>
    <w:p w:rsidR="005A3A46" w:rsidRDefault="005A3A46" w:rsidP="003A4594">
      <w:pPr>
        <w:rPr>
          <w:lang w:val="en-US"/>
        </w:rPr>
      </w:pPr>
      <w:r>
        <w:rPr>
          <w:lang w:val="en-US"/>
        </w:rPr>
        <w:lastRenderedPageBreak/>
        <w:t>You should see the foll</w:t>
      </w:r>
      <w:r w:rsidR="006F45F3">
        <w:rPr>
          <w:lang w:val="en-US"/>
        </w:rPr>
        <w:t>owing result:</w:t>
      </w:r>
    </w:p>
    <w:p w:rsidR="006F45F3" w:rsidRDefault="006F45F3" w:rsidP="003A4594">
      <w:pPr>
        <w:rPr>
          <w:lang w:val="en-US"/>
        </w:rPr>
      </w:pP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>{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"__</w:t>
      </w:r>
      <w:proofErr w:type="spellStart"/>
      <w:r w:rsidRPr="006F45F3">
        <w:rPr>
          <w:rFonts w:ascii="Courier New" w:hAnsi="Courier New" w:cs="Courier New"/>
          <w:lang w:val="en-US"/>
        </w:rPr>
        <w:t>DecisionID</w:t>
      </w:r>
      <w:proofErr w:type="spellEnd"/>
      <w:r w:rsidRPr="006F45F3">
        <w:rPr>
          <w:rFonts w:ascii="Courier New" w:hAnsi="Courier New" w:cs="Courier New"/>
          <w:lang w:val="en-US"/>
        </w:rPr>
        <w:t>__": "0",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"customer": {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"</w:t>
      </w:r>
      <w:proofErr w:type="spellStart"/>
      <w:r w:rsidRPr="006F45F3">
        <w:rPr>
          <w:rFonts w:ascii="Courier New" w:hAnsi="Courier New" w:cs="Courier New"/>
          <w:lang w:val="en-US"/>
        </w:rPr>
        <w:t>customerId</w:t>
      </w:r>
      <w:proofErr w:type="spellEnd"/>
      <w:r w:rsidRPr="006F45F3">
        <w:rPr>
          <w:rFonts w:ascii="Courier New" w:hAnsi="Courier New" w:cs="Courier New"/>
          <w:lang w:val="en-US"/>
        </w:rPr>
        <w:t>": "123456",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"purchase": {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6F45F3">
        <w:rPr>
          <w:rFonts w:ascii="Courier New" w:hAnsi="Courier New" w:cs="Courier New"/>
          <w:lang w:val="en-US"/>
        </w:rPr>
        <w:t>sku</w:t>
      </w:r>
      <w:proofErr w:type="spellEnd"/>
      <w:r w:rsidRPr="006F45F3">
        <w:rPr>
          <w:rFonts w:ascii="Courier New" w:hAnsi="Courier New" w:cs="Courier New"/>
          <w:lang w:val="en-US"/>
        </w:rPr>
        <w:t>": "1",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  "</w:t>
      </w:r>
      <w:proofErr w:type="spellStart"/>
      <w:r>
        <w:rPr>
          <w:rFonts w:ascii="Courier New" w:hAnsi="Courier New" w:cs="Courier New"/>
          <w:lang w:val="en-US"/>
        </w:rPr>
        <w:t>purchaseTimestamp</w:t>
      </w:r>
      <w:proofErr w:type="spellEnd"/>
      <w:r>
        <w:rPr>
          <w:rFonts w:ascii="Courier New" w:hAnsi="Courier New" w:cs="Courier New"/>
          <w:lang w:val="en-US"/>
        </w:rPr>
        <w:t>": "2018-03</w:t>
      </w:r>
      <w:r w:rsidRPr="006F45F3">
        <w:rPr>
          <w:rFonts w:ascii="Courier New" w:hAnsi="Courier New" w:cs="Courier New"/>
          <w:lang w:val="en-US"/>
        </w:rPr>
        <w:t>-08T01:49:45.000+0000"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},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"discount": 10,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"</w:t>
      </w:r>
      <w:proofErr w:type="spellStart"/>
      <w:r w:rsidRPr="006F45F3">
        <w:rPr>
          <w:rFonts w:ascii="Courier New" w:hAnsi="Courier New" w:cs="Courier New"/>
          <w:lang w:val="en-US"/>
        </w:rPr>
        <w:t>discountReason</w:t>
      </w:r>
      <w:proofErr w:type="spellEnd"/>
      <w:r w:rsidRPr="006F45F3">
        <w:rPr>
          <w:rFonts w:ascii="Courier New" w:hAnsi="Courier New" w:cs="Courier New"/>
          <w:lang w:val="en-US"/>
        </w:rPr>
        <w:t>": "10% discount for 3 purchases in last 60 days",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"</w:t>
      </w:r>
      <w:proofErr w:type="spellStart"/>
      <w:r w:rsidRPr="006F45F3">
        <w:rPr>
          <w:rFonts w:ascii="Courier New" w:hAnsi="Courier New" w:cs="Courier New"/>
          <w:lang w:val="en-US"/>
        </w:rPr>
        <w:t>purchaseHistory</w:t>
      </w:r>
      <w:proofErr w:type="spellEnd"/>
      <w:r w:rsidRPr="006F45F3">
        <w:rPr>
          <w:rFonts w:ascii="Courier New" w:hAnsi="Courier New" w:cs="Courier New"/>
          <w:lang w:val="en-US"/>
        </w:rPr>
        <w:t>": [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  {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6F45F3">
        <w:rPr>
          <w:rFonts w:ascii="Courier New" w:hAnsi="Courier New" w:cs="Courier New"/>
          <w:lang w:val="en-US"/>
        </w:rPr>
        <w:t>sku</w:t>
      </w:r>
      <w:proofErr w:type="spellEnd"/>
      <w:r w:rsidRPr="006F45F3">
        <w:rPr>
          <w:rFonts w:ascii="Courier New" w:hAnsi="Courier New" w:cs="Courier New"/>
          <w:lang w:val="en-US"/>
        </w:rPr>
        <w:t>": "1",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6F45F3">
        <w:rPr>
          <w:rFonts w:ascii="Courier New" w:hAnsi="Courier New" w:cs="Courier New"/>
          <w:lang w:val="en-US"/>
        </w:rPr>
        <w:t>purchaseTimestamp</w:t>
      </w:r>
      <w:proofErr w:type="spellEnd"/>
      <w:r w:rsidRPr="006F45F3">
        <w:rPr>
          <w:rFonts w:ascii="Courier New" w:hAnsi="Courier New" w:cs="Courier New"/>
          <w:lang w:val="en-US"/>
        </w:rPr>
        <w:t>": "2018-03-01T01:49:45.000+0000"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  },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  {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6F45F3">
        <w:rPr>
          <w:rFonts w:ascii="Courier New" w:hAnsi="Courier New" w:cs="Courier New"/>
          <w:lang w:val="en-US"/>
        </w:rPr>
        <w:t>sku</w:t>
      </w:r>
      <w:proofErr w:type="spellEnd"/>
      <w:r w:rsidRPr="006F45F3">
        <w:rPr>
          <w:rFonts w:ascii="Courier New" w:hAnsi="Courier New" w:cs="Courier New"/>
          <w:lang w:val="en-US"/>
        </w:rPr>
        <w:t>": "2",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6F45F3">
        <w:rPr>
          <w:rFonts w:ascii="Courier New" w:hAnsi="Courier New" w:cs="Courier New"/>
          <w:lang w:val="en-US"/>
        </w:rPr>
        <w:t>purchaseTimestamp</w:t>
      </w:r>
      <w:proofErr w:type="spellEnd"/>
      <w:r w:rsidRPr="006F45F3">
        <w:rPr>
          <w:rFonts w:ascii="Courier New" w:hAnsi="Courier New" w:cs="Courier New"/>
          <w:lang w:val="en-US"/>
        </w:rPr>
        <w:t>": "2018-02-28T01:49:45.000+0000"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  },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  {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"</w:t>
      </w:r>
      <w:proofErr w:type="spellStart"/>
      <w:r>
        <w:rPr>
          <w:rFonts w:ascii="Courier New" w:hAnsi="Courier New" w:cs="Courier New"/>
          <w:lang w:val="en-US"/>
        </w:rPr>
        <w:t>sku</w:t>
      </w:r>
      <w:proofErr w:type="spellEnd"/>
      <w:r>
        <w:rPr>
          <w:rFonts w:ascii="Courier New" w:hAnsi="Courier New" w:cs="Courier New"/>
          <w:lang w:val="en-US"/>
        </w:rPr>
        <w:t>": "3</w:t>
      </w:r>
      <w:r w:rsidRPr="006F45F3">
        <w:rPr>
          <w:rFonts w:ascii="Courier New" w:hAnsi="Courier New" w:cs="Courier New"/>
          <w:lang w:val="en-US"/>
        </w:rPr>
        <w:t>",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6F45F3">
        <w:rPr>
          <w:rFonts w:ascii="Courier New" w:hAnsi="Courier New" w:cs="Courier New"/>
          <w:lang w:val="en-US"/>
        </w:rPr>
        <w:t>purchaseTimestamp</w:t>
      </w:r>
      <w:proofErr w:type="spellEnd"/>
      <w:r w:rsidRPr="006F45F3">
        <w:rPr>
          <w:rFonts w:ascii="Courier New" w:hAnsi="Courier New" w:cs="Courier New"/>
          <w:lang w:val="en-US"/>
        </w:rPr>
        <w:t>": "2018-02-08T01:49:45.000+0000"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  }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  ]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 xml:space="preserve">  }</w:t>
      </w:r>
    </w:p>
    <w:p w:rsidR="006F45F3" w:rsidRPr="006F45F3" w:rsidRDefault="006F45F3" w:rsidP="006F45F3">
      <w:pPr>
        <w:rPr>
          <w:rFonts w:ascii="Courier New" w:hAnsi="Courier New" w:cs="Courier New"/>
          <w:lang w:val="en-US"/>
        </w:rPr>
      </w:pPr>
      <w:r w:rsidRPr="006F45F3">
        <w:rPr>
          <w:rFonts w:ascii="Courier New" w:hAnsi="Courier New" w:cs="Courier New"/>
          <w:lang w:val="en-US"/>
        </w:rPr>
        <w:t>}</w:t>
      </w:r>
    </w:p>
    <w:p w:rsidR="006F45F3" w:rsidRDefault="006F45F3" w:rsidP="006F45F3">
      <w:pPr>
        <w:rPr>
          <w:lang w:val="en-US"/>
        </w:rPr>
      </w:pPr>
    </w:p>
    <w:p w:rsidR="00A035DE" w:rsidRDefault="006F45F3" w:rsidP="00A035DE">
      <w:pPr>
        <w:rPr>
          <w:lang w:val="en-US"/>
        </w:rPr>
      </w:pPr>
      <w:r>
        <w:rPr>
          <w:lang w:val="en-US"/>
        </w:rPr>
        <w:t>This response proves the discount has been correctly applied.</w:t>
      </w:r>
    </w:p>
    <w:p w:rsidR="00A035DE" w:rsidRDefault="00A035DE" w:rsidP="00A035DE">
      <w:pPr>
        <w:rPr>
          <w:lang w:val="en-US"/>
        </w:rPr>
      </w:pPr>
    </w:p>
    <w:p w:rsidR="00A035DE" w:rsidRDefault="00A035DE" w:rsidP="00A035DE">
      <w:pPr>
        <w:rPr>
          <w:lang w:val="en-US"/>
        </w:rPr>
      </w:pPr>
    </w:p>
    <w:p w:rsidR="000E70C1" w:rsidRDefault="00C02FDC" w:rsidP="00A035DE">
      <w:pPr>
        <w:pStyle w:val="Heading4"/>
      </w:pPr>
      <w:r>
        <w:t>S</w:t>
      </w:r>
      <w:r w:rsidR="000E70C1">
        <w:t xml:space="preserve">titching it </w:t>
      </w:r>
      <w:r>
        <w:t xml:space="preserve">ODM and </w:t>
      </w:r>
      <w:proofErr w:type="spellStart"/>
      <w:r>
        <w:t>Cloudant</w:t>
      </w:r>
      <w:proofErr w:type="spellEnd"/>
      <w:r>
        <w:t xml:space="preserve"> </w:t>
      </w:r>
      <w:r w:rsidR="000E70C1">
        <w:t>together with Node-JS</w:t>
      </w:r>
    </w:p>
    <w:p w:rsidR="00737278" w:rsidRDefault="00737278" w:rsidP="00737278"/>
    <w:p w:rsidR="00737278" w:rsidRDefault="00C02FDC" w:rsidP="00737278">
      <w:r>
        <w:t xml:space="preserve">Open the </w:t>
      </w:r>
    </w:p>
    <w:p w:rsidR="00E96901" w:rsidRDefault="00E96901" w:rsidP="00E96901"/>
    <w:p w:rsidR="000E70C1" w:rsidRPr="00A035DE" w:rsidRDefault="00FC3C46" w:rsidP="00A035DE">
      <w:pPr>
        <w:pStyle w:val="Heading4"/>
      </w:pPr>
      <w:r>
        <w:t>Running the application</w:t>
      </w:r>
    </w:p>
    <w:p w:rsidR="00131DFE" w:rsidRDefault="00702EB4" w:rsidP="00146285">
      <w:pPr>
        <w:pStyle w:val="Heading4"/>
        <w:rPr>
          <w:lang w:val="en-US"/>
        </w:rPr>
      </w:pPr>
      <w:r>
        <w:rPr>
          <w:lang w:val="en-US"/>
        </w:rPr>
        <w:t>Where to go n</w:t>
      </w:r>
      <w:r w:rsidR="00131DFE">
        <w:rPr>
          <w:lang w:val="en-US"/>
        </w:rPr>
        <w:t>ow</w:t>
      </w:r>
    </w:p>
    <w:p w:rsidR="00131DFE" w:rsidRPr="00131DFE" w:rsidRDefault="00131DFE" w:rsidP="00131DFE">
      <w:pPr>
        <w:rPr>
          <w:lang w:val="en-US"/>
        </w:rPr>
      </w:pPr>
    </w:p>
    <w:p w:rsidR="00131DFE" w:rsidRDefault="00131DFE" w:rsidP="00AD29AB">
      <w:pPr>
        <w:rPr>
          <w:lang w:val="en-US"/>
        </w:rPr>
      </w:pPr>
      <w:r>
        <w:rPr>
          <w:lang w:val="en-US"/>
        </w:rPr>
        <w:t xml:space="preserve">Now that you have successfully </w:t>
      </w:r>
      <w:r w:rsidR="007600C8">
        <w:rPr>
          <w:lang w:val="en-US"/>
        </w:rPr>
        <w:t>run</w:t>
      </w:r>
      <w:r>
        <w:rPr>
          <w:lang w:val="en-US"/>
        </w:rPr>
        <w:t xml:space="preserve"> your first ODM </w:t>
      </w:r>
      <w:proofErr w:type="spellStart"/>
      <w:r w:rsidR="0096122C">
        <w:rPr>
          <w:lang w:val="en-US"/>
        </w:rPr>
        <w:t>Cloudant</w:t>
      </w:r>
      <w:proofErr w:type="spellEnd"/>
      <w:r>
        <w:rPr>
          <w:lang w:val="en-US"/>
        </w:rPr>
        <w:t xml:space="preserve"> </w:t>
      </w:r>
      <w:r w:rsidR="0096122C">
        <w:rPr>
          <w:lang w:val="en-US"/>
        </w:rPr>
        <w:t>application</w:t>
      </w:r>
      <w:r>
        <w:rPr>
          <w:lang w:val="en-US"/>
        </w:rPr>
        <w:t xml:space="preserve"> you can start to look at developing your ow</w:t>
      </w:r>
      <w:r w:rsidR="00C855CD">
        <w:rPr>
          <w:lang w:val="en-US"/>
        </w:rPr>
        <w:t>n</w:t>
      </w:r>
      <w:r w:rsidR="00FC3C46">
        <w:rPr>
          <w:lang w:val="en-US"/>
        </w:rPr>
        <w:t xml:space="preserve"> stateful decision services</w:t>
      </w:r>
      <w:r w:rsidR="00C855CD">
        <w:rPr>
          <w:lang w:val="en-US"/>
        </w:rPr>
        <w:t xml:space="preserve">.  We suggest </w:t>
      </w:r>
      <w:r w:rsidR="00FC3C46">
        <w:rPr>
          <w:lang w:val="en-US"/>
        </w:rPr>
        <w:t>changing the sample code first</w:t>
      </w:r>
      <w:r w:rsidR="00C855CD">
        <w:rPr>
          <w:lang w:val="en-US"/>
        </w:rPr>
        <w:t xml:space="preserve"> to get a feel for what it </w:t>
      </w:r>
      <w:r>
        <w:rPr>
          <w:lang w:val="en-US"/>
        </w:rPr>
        <w:t>is doing.  Then feel free to create your own rule projects and see where it takes you!</w:t>
      </w:r>
    </w:p>
    <w:p w:rsidR="00702EB4" w:rsidRDefault="00702EB4" w:rsidP="00AD29AB">
      <w:pPr>
        <w:rPr>
          <w:lang w:val="en-US"/>
        </w:rPr>
      </w:pPr>
    </w:p>
    <w:p w:rsidR="007600C8" w:rsidRDefault="007600C8" w:rsidP="00AD29AB">
      <w:pPr>
        <w:rPr>
          <w:lang w:val="en-US"/>
        </w:rPr>
      </w:pPr>
      <w:r>
        <w:rPr>
          <w:lang w:val="en-US"/>
        </w:rPr>
        <w:t>Please contact the authors if you need any assistance.</w:t>
      </w:r>
    </w:p>
    <w:p w:rsidR="00C91E20" w:rsidRPr="00613F79" w:rsidRDefault="00C91E20" w:rsidP="00992BCE"/>
    <w:sectPr w:rsidR="00C91E20" w:rsidRPr="00613F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8B1"/>
    <w:multiLevelType w:val="hybridMultilevel"/>
    <w:tmpl w:val="35881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11DE"/>
    <w:multiLevelType w:val="hybridMultilevel"/>
    <w:tmpl w:val="36AE41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10906"/>
    <w:multiLevelType w:val="hybridMultilevel"/>
    <w:tmpl w:val="911EB74C"/>
    <w:lvl w:ilvl="0" w:tplc="409E78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BA72A6"/>
    <w:multiLevelType w:val="hybridMultilevel"/>
    <w:tmpl w:val="461ADB18"/>
    <w:lvl w:ilvl="0" w:tplc="409E7860">
      <w:start w:val="1"/>
      <w:numFmt w:val="decimal"/>
      <w:lvlText w:val="%1."/>
      <w:lvlJc w:val="left"/>
      <w:pPr>
        <w:ind w:left="1170" w:hanging="360"/>
      </w:pPr>
      <w:rPr>
        <w:rFonts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4" w15:restartNumberingAfterBreak="0">
    <w:nsid w:val="243422CD"/>
    <w:multiLevelType w:val="hybridMultilevel"/>
    <w:tmpl w:val="6D746D84"/>
    <w:lvl w:ilvl="0" w:tplc="500A01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4C37515"/>
    <w:multiLevelType w:val="hybridMultilevel"/>
    <w:tmpl w:val="1790634C"/>
    <w:lvl w:ilvl="0" w:tplc="8ECEDA44">
      <w:numFmt w:val="decimal"/>
      <w:lvlText w:val="%1"/>
      <w:lvlJc w:val="left"/>
      <w:pPr>
        <w:ind w:left="1230" w:hanging="87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6524AE8"/>
    <w:multiLevelType w:val="hybridMultilevel"/>
    <w:tmpl w:val="D1868316"/>
    <w:lvl w:ilvl="0" w:tplc="409E786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2BC30B6F"/>
    <w:multiLevelType w:val="hybridMultilevel"/>
    <w:tmpl w:val="894A3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71F04"/>
    <w:multiLevelType w:val="hybridMultilevel"/>
    <w:tmpl w:val="2CDEB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77ECB"/>
    <w:multiLevelType w:val="hybridMultilevel"/>
    <w:tmpl w:val="EB8CDE98"/>
    <w:lvl w:ilvl="0" w:tplc="FBB2937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FEE4D20"/>
    <w:multiLevelType w:val="hybridMultilevel"/>
    <w:tmpl w:val="F70652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745E2"/>
    <w:multiLevelType w:val="hybridMultilevel"/>
    <w:tmpl w:val="C4C0A98C"/>
    <w:lvl w:ilvl="0" w:tplc="F9025E52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Liberation Serif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4A663BF"/>
    <w:multiLevelType w:val="hybridMultilevel"/>
    <w:tmpl w:val="25663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102CD"/>
    <w:multiLevelType w:val="hybridMultilevel"/>
    <w:tmpl w:val="5FC6B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F27D3"/>
    <w:multiLevelType w:val="hybridMultilevel"/>
    <w:tmpl w:val="FE5CD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6510B"/>
    <w:multiLevelType w:val="hybridMultilevel"/>
    <w:tmpl w:val="9742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C5BDF"/>
    <w:multiLevelType w:val="hybridMultilevel"/>
    <w:tmpl w:val="AD9CB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676D6"/>
    <w:multiLevelType w:val="hybridMultilevel"/>
    <w:tmpl w:val="9F2E3B02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9A3972"/>
    <w:multiLevelType w:val="hybridMultilevel"/>
    <w:tmpl w:val="09F8E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60834"/>
    <w:multiLevelType w:val="hybridMultilevel"/>
    <w:tmpl w:val="CFC8A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5B1769A"/>
    <w:multiLevelType w:val="hybridMultilevel"/>
    <w:tmpl w:val="6368FD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F06D1"/>
    <w:multiLevelType w:val="hybridMultilevel"/>
    <w:tmpl w:val="5E4015B0"/>
    <w:lvl w:ilvl="0" w:tplc="409E78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9E66F2A"/>
    <w:multiLevelType w:val="hybridMultilevel"/>
    <w:tmpl w:val="B6B83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D7BD7"/>
    <w:multiLevelType w:val="hybridMultilevel"/>
    <w:tmpl w:val="86DE8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F4FFC"/>
    <w:multiLevelType w:val="hybridMultilevel"/>
    <w:tmpl w:val="56CE7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1"/>
  </w:num>
  <w:num w:numId="4">
    <w:abstractNumId w:val="6"/>
  </w:num>
  <w:num w:numId="5">
    <w:abstractNumId w:val="11"/>
  </w:num>
  <w:num w:numId="6">
    <w:abstractNumId w:val="19"/>
  </w:num>
  <w:num w:numId="7">
    <w:abstractNumId w:val="4"/>
  </w:num>
  <w:num w:numId="8">
    <w:abstractNumId w:val="5"/>
  </w:num>
  <w:num w:numId="9">
    <w:abstractNumId w:val="17"/>
  </w:num>
  <w:num w:numId="10">
    <w:abstractNumId w:val="0"/>
  </w:num>
  <w:num w:numId="11">
    <w:abstractNumId w:val="16"/>
  </w:num>
  <w:num w:numId="12">
    <w:abstractNumId w:val="7"/>
  </w:num>
  <w:num w:numId="13">
    <w:abstractNumId w:val="9"/>
  </w:num>
  <w:num w:numId="14">
    <w:abstractNumId w:val="18"/>
  </w:num>
  <w:num w:numId="15">
    <w:abstractNumId w:val="8"/>
  </w:num>
  <w:num w:numId="16">
    <w:abstractNumId w:val="20"/>
  </w:num>
  <w:num w:numId="17">
    <w:abstractNumId w:val="13"/>
  </w:num>
  <w:num w:numId="18">
    <w:abstractNumId w:val="14"/>
  </w:num>
  <w:num w:numId="19">
    <w:abstractNumId w:val="12"/>
  </w:num>
  <w:num w:numId="20">
    <w:abstractNumId w:val="23"/>
  </w:num>
  <w:num w:numId="21">
    <w:abstractNumId w:val="15"/>
  </w:num>
  <w:num w:numId="22">
    <w:abstractNumId w:val="1"/>
  </w:num>
  <w:num w:numId="23">
    <w:abstractNumId w:val="10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89"/>
    <w:rsid w:val="00002D89"/>
    <w:rsid w:val="000235DA"/>
    <w:rsid w:val="00026E7D"/>
    <w:rsid w:val="00037442"/>
    <w:rsid w:val="00047866"/>
    <w:rsid w:val="0007003B"/>
    <w:rsid w:val="00070472"/>
    <w:rsid w:val="000850E4"/>
    <w:rsid w:val="00092413"/>
    <w:rsid w:val="00093441"/>
    <w:rsid w:val="000A3F7C"/>
    <w:rsid w:val="000B0FD6"/>
    <w:rsid w:val="000B5117"/>
    <w:rsid w:val="000C06A1"/>
    <w:rsid w:val="000D0426"/>
    <w:rsid w:val="000D15F2"/>
    <w:rsid w:val="000E0EFE"/>
    <w:rsid w:val="000E3256"/>
    <w:rsid w:val="000E70C1"/>
    <w:rsid w:val="000E7EA2"/>
    <w:rsid w:val="000F0D28"/>
    <w:rsid w:val="000F30F4"/>
    <w:rsid w:val="000F3F85"/>
    <w:rsid w:val="00107B13"/>
    <w:rsid w:val="00111049"/>
    <w:rsid w:val="0011531A"/>
    <w:rsid w:val="001178BC"/>
    <w:rsid w:val="00131DFE"/>
    <w:rsid w:val="0013528A"/>
    <w:rsid w:val="00136BCD"/>
    <w:rsid w:val="00145C71"/>
    <w:rsid w:val="00146285"/>
    <w:rsid w:val="0015016B"/>
    <w:rsid w:val="00160889"/>
    <w:rsid w:val="00166CC5"/>
    <w:rsid w:val="00175936"/>
    <w:rsid w:val="0019053C"/>
    <w:rsid w:val="001909C4"/>
    <w:rsid w:val="00190DB1"/>
    <w:rsid w:val="001939CA"/>
    <w:rsid w:val="00196675"/>
    <w:rsid w:val="001A781A"/>
    <w:rsid w:val="001B119A"/>
    <w:rsid w:val="001C2564"/>
    <w:rsid w:val="001E6BD1"/>
    <w:rsid w:val="001F06E7"/>
    <w:rsid w:val="001F682F"/>
    <w:rsid w:val="00201B05"/>
    <w:rsid w:val="00206184"/>
    <w:rsid w:val="00210E38"/>
    <w:rsid w:val="0021276B"/>
    <w:rsid w:val="00236F9D"/>
    <w:rsid w:val="002564F7"/>
    <w:rsid w:val="00256C33"/>
    <w:rsid w:val="002573B9"/>
    <w:rsid w:val="00260908"/>
    <w:rsid w:val="00282BCE"/>
    <w:rsid w:val="002A20C7"/>
    <w:rsid w:val="002B0F5D"/>
    <w:rsid w:val="002B1A8A"/>
    <w:rsid w:val="002B437C"/>
    <w:rsid w:val="002C17A7"/>
    <w:rsid w:val="002C1A0E"/>
    <w:rsid w:val="002C7C60"/>
    <w:rsid w:val="002E4D24"/>
    <w:rsid w:val="002E7E34"/>
    <w:rsid w:val="00326346"/>
    <w:rsid w:val="00340393"/>
    <w:rsid w:val="00355D4E"/>
    <w:rsid w:val="003635BA"/>
    <w:rsid w:val="00363940"/>
    <w:rsid w:val="00380C22"/>
    <w:rsid w:val="00381764"/>
    <w:rsid w:val="00394670"/>
    <w:rsid w:val="00395174"/>
    <w:rsid w:val="003A0CC0"/>
    <w:rsid w:val="003A28D2"/>
    <w:rsid w:val="003A4594"/>
    <w:rsid w:val="003B2730"/>
    <w:rsid w:val="003B3F36"/>
    <w:rsid w:val="003C1A7E"/>
    <w:rsid w:val="003C3BF4"/>
    <w:rsid w:val="003D3A69"/>
    <w:rsid w:val="003E6894"/>
    <w:rsid w:val="003F7FA2"/>
    <w:rsid w:val="0041400F"/>
    <w:rsid w:val="00424B74"/>
    <w:rsid w:val="00426658"/>
    <w:rsid w:val="00427A54"/>
    <w:rsid w:val="004407E4"/>
    <w:rsid w:val="00442F9A"/>
    <w:rsid w:val="00446A83"/>
    <w:rsid w:val="004471CD"/>
    <w:rsid w:val="00450952"/>
    <w:rsid w:val="00450ADC"/>
    <w:rsid w:val="00451C6E"/>
    <w:rsid w:val="0046301B"/>
    <w:rsid w:val="004668F7"/>
    <w:rsid w:val="00471EBA"/>
    <w:rsid w:val="00473DAC"/>
    <w:rsid w:val="00487854"/>
    <w:rsid w:val="0049780D"/>
    <w:rsid w:val="004A60AE"/>
    <w:rsid w:val="004C3D02"/>
    <w:rsid w:val="004D04F4"/>
    <w:rsid w:val="004F7856"/>
    <w:rsid w:val="005015B9"/>
    <w:rsid w:val="00523B04"/>
    <w:rsid w:val="005421E4"/>
    <w:rsid w:val="005428AD"/>
    <w:rsid w:val="00546E0F"/>
    <w:rsid w:val="00574BDB"/>
    <w:rsid w:val="005817B8"/>
    <w:rsid w:val="00586388"/>
    <w:rsid w:val="005922DC"/>
    <w:rsid w:val="005A3A46"/>
    <w:rsid w:val="005A546E"/>
    <w:rsid w:val="005A5685"/>
    <w:rsid w:val="005B567F"/>
    <w:rsid w:val="005C141E"/>
    <w:rsid w:val="005E144C"/>
    <w:rsid w:val="005E39D0"/>
    <w:rsid w:val="005F760C"/>
    <w:rsid w:val="00601E59"/>
    <w:rsid w:val="00602BBF"/>
    <w:rsid w:val="00612769"/>
    <w:rsid w:val="00613F79"/>
    <w:rsid w:val="0061410A"/>
    <w:rsid w:val="006257A7"/>
    <w:rsid w:val="006369BF"/>
    <w:rsid w:val="00640A9E"/>
    <w:rsid w:val="0065480B"/>
    <w:rsid w:val="00656C44"/>
    <w:rsid w:val="00670CA3"/>
    <w:rsid w:val="00675DC1"/>
    <w:rsid w:val="00682BC1"/>
    <w:rsid w:val="00683B03"/>
    <w:rsid w:val="00696049"/>
    <w:rsid w:val="006A1DE6"/>
    <w:rsid w:val="006B2814"/>
    <w:rsid w:val="006C08ED"/>
    <w:rsid w:val="006D5FBD"/>
    <w:rsid w:val="006E318E"/>
    <w:rsid w:val="006F42A6"/>
    <w:rsid w:val="006F45F3"/>
    <w:rsid w:val="006F7719"/>
    <w:rsid w:val="00702EB4"/>
    <w:rsid w:val="00707B00"/>
    <w:rsid w:val="00715A73"/>
    <w:rsid w:val="00722F91"/>
    <w:rsid w:val="00724DE6"/>
    <w:rsid w:val="00737278"/>
    <w:rsid w:val="00753766"/>
    <w:rsid w:val="007540D7"/>
    <w:rsid w:val="007600C8"/>
    <w:rsid w:val="00761CEB"/>
    <w:rsid w:val="007803E1"/>
    <w:rsid w:val="00783D9D"/>
    <w:rsid w:val="007A02C6"/>
    <w:rsid w:val="007A4B4B"/>
    <w:rsid w:val="007A5412"/>
    <w:rsid w:val="007B1EED"/>
    <w:rsid w:val="007B5678"/>
    <w:rsid w:val="007C794D"/>
    <w:rsid w:val="007F5856"/>
    <w:rsid w:val="00805AE2"/>
    <w:rsid w:val="00811824"/>
    <w:rsid w:val="00821868"/>
    <w:rsid w:val="008564D8"/>
    <w:rsid w:val="00863EA2"/>
    <w:rsid w:val="008647A6"/>
    <w:rsid w:val="00870B4B"/>
    <w:rsid w:val="0087141B"/>
    <w:rsid w:val="00874EFF"/>
    <w:rsid w:val="00875517"/>
    <w:rsid w:val="00885267"/>
    <w:rsid w:val="0088711F"/>
    <w:rsid w:val="008875EB"/>
    <w:rsid w:val="008915AD"/>
    <w:rsid w:val="00891F8A"/>
    <w:rsid w:val="008A765F"/>
    <w:rsid w:val="008C0EB7"/>
    <w:rsid w:val="008C38B3"/>
    <w:rsid w:val="008D40EC"/>
    <w:rsid w:val="008F1CC8"/>
    <w:rsid w:val="009006A4"/>
    <w:rsid w:val="00902B45"/>
    <w:rsid w:val="00905EB7"/>
    <w:rsid w:val="00910552"/>
    <w:rsid w:val="00911A9B"/>
    <w:rsid w:val="00914BFA"/>
    <w:rsid w:val="0092009B"/>
    <w:rsid w:val="009238CE"/>
    <w:rsid w:val="00926876"/>
    <w:rsid w:val="00926BF8"/>
    <w:rsid w:val="0093058A"/>
    <w:rsid w:val="0096122C"/>
    <w:rsid w:val="0096355A"/>
    <w:rsid w:val="009651F0"/>
    <w:rsid w:val="009700D0"/>
    <w:rsid w:val="0097536F"/>
    <w:rsid w:val="00984410"/>
    <w:rsid w:val="00992BCE"/>
    <w:rsid w:val="00994693"/>
    <w:rsid w:val="00995224"/>
    <w:rsid w:val="009A04BB"/>
    <w:rsid w:val="009B0B54"/>
    <w:rsid w:val="009B0FA8"/>
    <w:rsid w:val="009B3447"/>
    <w:rsid w:val="009B672D"/>
    <w:rsid w:val="009C19D5"/>
    <w:rsid w:val="009C53E5"/>
    <w:rsid w:val="009E384F"/>
    <w:rsid w:val="009E6090"/>
    <w:rsid w:val="009E6526"/>
    <w:rsid w:val="009E6D11"/>
    <w:rsid w:val="009F7136"/>
    <w:rsid w:val="009F7796"/>
    <w:rsid w:val="00A035DE"/>
    <w:rsid w:val="00A068CE"/>
    <w:rsid w:val="00A1037E"/>
    <w:rsid w:val="00A25FA7"/>
    <w:rsid w:val="00A42AB3"/>
    <w:rsid w:val="00A54EC5"/>
    <w:rsid w:val="00A60887"/>
    <w:rsid w:val="00A82587"/>
    <w:rsid w:val="00A8671E"/>
    <w:rsid w:val="00AA454B"/>
    <w:rsid w:val="00AA79E1"/>
    <w:rsid w:val="00AB02DF"/>
    <w:rsid w:val="00AB36D8"/>
    <w:rsid w:val="00AB5823"/>
    <w:rsid w:val="00AB6029"/>
    <w:rsid w:val="00AD29AB"/>
    <w:rsid w:val="00AE5DB3"/>
    <w:rsid w:val="00B07298"/>
    <w:rsid w:val="00B1424D"/>
    <w:rsid w:val="00B23D65"/>
    <w:rsid w:val="00B27BBD"/>
    <w:rsid w:val="00B43817"/>
    <w:rsid w:val="00B44E49"/>
    <w:rsid w:val="00B45517"/>
    <w:rsid w:val="00B5576B"/>
    <w:rsid w:val="00B81AAB"/>
    <w:rsid w:val="00B8653B"/>
    <w:rsid w:val="00BA0787"/>
    <w:rsid w:val="00BA1D8E"/>
    <w:rsid w:val="00BB3173"/>
    <w:rsid w:val="00BC584D"/>
    <w:rsid w:val="00BF4647"/>
    <w:rsid w:val="00BF5A1D"/>
    <w:rsid w:val="00C00D06"/>
    <w:rsid w:val="00C02FDC"/>
    <w:rsid w:val="00C1133A"/>
    <w:rsid w:val="00C13AD1"/>
    <w:rsid w:val="00C153C8"/>
    <w:rsid w:val="00C1795F"/>
    <w:rsid w:val="00C238E4"/>
    <w:rsid w:val="00C267F3"/>
    <w:rsid w:val="00C323FF"/>
    <w:rsid w:val="00C42286"/>
    <w:rsid w:val="00C42B6F"/>
    <w:rsid w:val="00C43368"/>
    <w:rsid w:val="00C45A08"/>
    <w:rsid w:val="00C52FAA"/>
    <w:rsid w:val="00C60E5F"/>
    <w:rsid w:val="00C628E4"/>
    <w:rsid w:val="00C67347"/>
    <w:rsid w:val="00C75CBA"/>
    <w:rsid w:val="00C855CD"/>
    <w:rsid w:val="00C858C5"/>
    <w:rsid w:val="00C91E20"/>
    <w:rsid w:val="00CA3F77"/>
    <w:rsid w:val="00CD5101"/>
    <w:rsid w:val="00CF35EB"/>
    <w:rsid w:val="00CF5E33"/>
    <w:rsid w:val="00D00132"/>
    <w:rsid w:val="00D0327F"/>
    <w:rsid w:val="00D1541D"/>
    <w:rsid w:val="00D21FAD"/>
    <w:rsid w:val="00D22080"/>
    <w:rsid w:val="00D26878"/>
    <w:rsid w:val="00D26F24"/>
    <w:rsid w:val="00D34883"/>
    <w:rsid w:val="00D40E77"/>
    <w:rsid w:val="00D44AC7"/>
    <w:rsid w:val="00D50510"/>
    <w:rsid w:val="00D60F85"/>
    <w:rsid w:val="00D71BBF"/>
    <w:rsid w:val="00D862C1"/>
    <w:rsid w:val="00D923F5"/>
    <w:rsid w:val="00D9324F"/>
    <w:rsid w:val="00DA2F20"/>
    <w:rsid w:val="00DA7174"/>
    <w:rsid w:val="00DB7922"/>
    <w:rsid w:val="00DC0554"/>
    <w:rsid w:val="00DC4A54"/>
    <w:rsid w:val="00DD3702"/>
    <w:rsid w:val="00DD4F58"/>
    <w:rsid w:val="00DD7661"/>
    <w:rsid w:val="00DF3925"/>
    <w:rsid w:val="00DF5D23"/>
    <w:rsid w:val="00E00614"/>
    <w:rsid w:val="00E056F3"/>
    <w:rsid w:val="00E12ED0"/>
    <w:rsid w:val="00E20620"/>
    <w:rsid w:val="00E213B4"/>
    <w:rsid w:val="00E24B52"/>
    <w:rsid w:val="00E26810"/>
    <w:rsid w:val="00E302FE"/>
    <w:rsid w:val="00E365D2"/>
    <w:rsid w:val="00E4597D"/>
    <w:rsid w:val="00E65777"/>
    <w:rsid w:val="00E83960"/>
    <w:rsid w:val="00E846E3"/>
    <w:rsid w:val="00E93625"/>
    <w:rsid w:val="00E96901"/>
    <w:rsid w:val="00EA7205"/>
    <w:rsid w:val="00EA7684"/>
    <w:rsid w:val="00EB69EB"/>
    <w:rsid w:val="00EC47D2"/>
    <w:rsid w:val="00ED24AE"/>
    <w:rsid w:val="00EF041B"/>
    <w:rsid w:val="00EF276F"/>
    <w:rsid w:val="00EF7D2B"/>
    <w:rsid w:val="00EF7DF5"/>
    <w:rsid w:val="00F05A33"/>
    <w:rsid w:val="00F079DC"/>
    <w:rsid w:val="00F30FD3"/>
    <w:rsid w:val="00F324A8"/>
    <w:rsid w:val="00F53306"/>
    <w:rsid w:val="00F53A9C"/>
    <w:rsid w:val="00F62AFB"/>
    <w:rsid w:val="00F646D1"/>
    <w:rsid w:val="00F6767F"/>
    <w:rsid w:val="00F82BD6"/>
    <w:rsid w:val="00F841F2"/>
    <w:rsid w:val="00F910C3"/>
    <w:rsid w:val="00F93982"/>
    <w:rsid w:val="00FA10DB"/>
    <w:rsid w:val="00FA2B7C"/>
    <w:rsid w:val="00FB2D9C"/>
    <w:rsid w:val="00FB33FF"/>
    <w:rsid w:val="00FC3C46"/>
    <w:rsid w:val="00FD1693"/>
    <w:rsid w:val="00FD1EBD"/>
    <w:rsid w:val="00FD2D34"/>
    <w:rsid w:val="00FE2A6E"/>
    <w:rsid w:val="00FF4560"/>
    <w:rsid w:val="00F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C5669"/>
  <w14:defaultImageDpi w14:val="0"/>
  <w15:docId w15:val="{5DB5D3CC-A484-468C-B738-22BFAFE3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Times New Roman" w:hAnsi="Liberation Serif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cs="Liberation Serif"/>
      <w:kern w:val="3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99"/>
    <w:qFormat/>
    <w:rsid w:val="00AD29AB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413"/>
    <w:pPr>
      <w:keepNext/>
      <w:spacing w:before="240" w:after="60"/>
      <w:outlineLvl w:val="2"/>
    </w:pPr>
    <w:rPr>
      <w:rFonts w:ascii="Calibri Light" w:hAnsi="Calibri Light" w:cs="Times New Roman"/>
      <w:b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1B05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36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D29AB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locked/>
    <w:rsid w:val="00092413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locked/>
    <w:rsid w:val="00201B05"/>
    <w:rPr>
      <w:rFonts w:cs="Times New Roman"/>
      <w:b/>
      <w:bCs/>
      <w:sz w:val="28"/>
      <w:szCs w:val="28"/>
    </w:rPr>
  </w:style>
  <w:style w:type="character" w:styleId="CommentReference">
    <w:name w:val="annotation reference"/>
    <w:uiPriority w:val="99"/>
    <w:semiHidden/>
    <w:unhideWhenUsed/>
    <w:rsid w:val="00002D8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D8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02D89"/>
    <w:rPr>
      <w:rFonts w:ascii="Liberation Sans" w:hAnsi="Liberation San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D8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002D89"/>
    <w:rPr>
      <w:rFonts w:ascii="Liberation Sans" w:hAnsi="Liberation San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D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002D89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326346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6285"/>
    <w:pPr>
      <w:ind w:left="720"/>
    </w:pPr>
  </w:style>
  <w:style w:type="character" w:customStyle="1" w:styleId="css-truncate">
    <w:name w:val="css-truncate"/>
    <w:rsid w:val="00131DFE"/>
  </w:style>
  <w:style w:type="character" w:styleId="FollowedHyperlink">
    <w:name w:val="FollowedHyperlink"/>
    <w:uiPriority w:val="99"/>
    <w:semiHidden/>
    <w:unhideWhenUsed/>
    <w:rsid w:val="00131DFE"/>
    <w:rPr>
      <w:rFonts w:cs="Times New Roman"/>
      <w:color w:val="954F7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93625"/>
    <w:rPr>
      <w:rFonts w:asciiTheme="majorHAnsi" w:eastAsiaTheme="majorEastAsia" w:hAnsiTheme="majorHAnsi" w:cstheme="majorBidi"/>
      <w:color w:val="2E74B5" w:themeColor="accent1" w:themeShade="BF"/>
      <w:kern w:val="3"/>
      <w:sz w:val="22"/>
      <w:szCs w:val="22"/>
    </w:rPr>
  </w:style>
  <w:style w:type="paragraph" w:styleId="NormalWeb">
    <w:name w:val="Normal (Web)"/>
    <w:basedOn w:val="Normal"/>
    <w:uiPriority w:val="99"/>
    <w:unhideWhenUsed/>
    <w:rsid w:val="0049780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936"/>
    <w:rPr>
      <w:rFonts w:ascii="Courier New" w:hAnsi="Courier New" w:cs="Courier New"/>
    </w:rPr>
  </w:style>
  <w:style w:type="character" w:customStyle="1" w:styleId="tgc">
    <w:name w:val="_tgc"/>
    <w:basedOn w:val="DefaultParagraphFont"/>
    <w:rsid w:val="0057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oftware/products/en/ibm-operational-decision-manager-on-clou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github.com/ncrowther/OdmHadoopAdaptor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console.bluemix.net/registration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cloudan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Crowther</dc:creator>
  <cp:keywords/>
  <dc:description/>
  <cp:lastModifiedBy>NIGEL Crowther</cp:lastModifiedBy>
  <cp:revision>3</cp:revision>
  <cp:lastPrinted>2017-02-03T08:34:00Z</cp:lastPrinted>
  <dcterms:created xsi:type="dcterms:W3CDTF">2018-03-05T13:33:00Z</dcterms:created>
  <dcterms:modified xsi:type="dcterms:W3CDTF">2018-03-05T13:33:00Z</dcterms:modified>
</cp:coreProperties>
</file>