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DA591" w14:textId="77777777" w:rsidR="00394AE0" w:rsidRDefault="00594A65" w:rsidP="00847565">
      <w:pPr>
        <w:pStyle w:val="TOC1"/>
      </w:pPr>
      <w:r>
        <w:rPr>
          <w:noProof/>
        </w:rPr>
        <w:drawing>
          <wp:anchor distT="0" distB="0" distL="114300" distR="114300" simplePos="0" relativeHeight="251658240" behindDoc="1" locked="0" layoutInCell="1" allowOverlap="1" wp14:anchorId="4B0E17BE" wp14:editId="76B1A624">
            <wp:simplePos x="0" y="0"/>
            <wp:positionH relativeFrom="column">
              <wp:posOffset>4995545</wp:posOffset>
            </wp:positionH>
            <wp:positionV relativeFrom="paragraph">
              <wp:posOffset>-864235</wp:posOffset>
            </wp:positionV>
            <wp:extent cx="1844675" cy="1191895"/>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675" cy="1191895"/>
                    </a:xfrm>
                    <a:prstGeom prst="rect">
                      <a:avLst/>
                    </a:prstGeom>
                    <a:noFill/>
                  </pic:spPr>
                </pic:pic>
              </a:graphicData>
            </a:graphic>
            <wp14:sizeRelH relativeFrom="page">
              <wp14:pctWidth>0</wp14:pctWidth>
            </wp14:sizeRelH>
            <wp14:sizeRelV relativeFrom="page">
              <wp14:pctHeight>0</wp14:pctHeight>
            </wp14:sizeRelV>
          </wp:anchor>
        </w:drawing>
      </w:r>
    </w:p>
    <w:p w14:paraId="062591CF" w14:textId="77777777" w:rsidR="005B5BFA" w:rsidRDefault="005B5BFA"/>
    <w:p w14:paraId="6A57556A" w14:textId="77777777" w:rsidR="005B5BFA" w:rsidRDefault="005B5BFA"/>
    <w:p w14:paraId="3374AB96" w14:textId="77777777" w:rsidR="005B5BFA" w:rsidRDefault="005B5BFA"/>
    <w:p w14:paraId="1DE7586F" w14:textId="77777777" w:rsidR="005B5BFA" w:rsidRDefault="005B5BFA"/>
    <w:p w14:paraId="4F3863FA" w14:textId="77777777" w:rsidR="005B5BFA" w:rsidRDefault="005B5BFA"/>
    <w:p w14:paraId="41605CDD" w14:textId="69E47906" w:rsidR="005B5BFA" w:rsidRDefault="00517327" w:rsidP="00394AE0">
      <w:pPr>
        <w:pStyle w:val="DocumentTitle"/>
      </w:pPr>
      <w:fldSimple w:instr=" TITLE   \* MERGEFORMAT ">
        <w:r w:rsidR="00F43970">
          <w:t>IBM Robotic Process Automation</w:t>
        </w:r>
      </w:fldSimple>
    </w:p>
    <w:p w14:paraId="28D76B78" w14:textId="3B57C8A2" w:rsidR="005B5BFA" w:rsidRDefault="007D64C6" w:rsidP="00394AE0">
      <w:pPr>
        <w:pStyle w:val="DocumentTitle"/>
      </w:pPr>
      <w:r>
        <w:fldChar w:fldCharType="begin"/>
      </w:r>
      <w:r>
        <w:instrText xml:space="preserve"> SUBJECT   \* MERGEFORMAT </w:instrText>
      </w:r>
      <w:r>
        <w:fldChar w:fldCharType="separate"/>
      </w:r>
      <w:r w:rsidR="00DD6687">
        <w:t>RPA</w:t>
      </w:r>
      <w:r w:rsidR="00F43970">
        <w:t xml:space="preserve"> Governance</w:t>
      </w:r>
      <w:r>
        <w:fldChar w:fldCharType="end"/>
      </w:r>
    </w:p>
    <w:p w14:paraId="6B42A49F" w14:textId="77777777" w:rsidR="005B5BFA" w:rsidRDefault="005B5BFA"/>
    <w:p w14:paraId="76B25348" w14:textId="77777777" w:rsidR="00AE684B" w:rsidRDefault="00394AE0">
      <w:r>
        <w:t xml:space="preserve">Prepared By </w:t>
      </w:r>
      <w:fldSimple w:instr=" AUTHOR   \* MERGEFORMAT ">
        <w:r w:rsidR="00FD345E">
          <w:rPr>
            <w:noProof/>
          </w:rPr>
          <w:t>Patrick Basquil</w:t>
        </w:r>
      </w:fldSimple>
    </w:p>
    <w:p w14:paraId="3231E42C" w14:textId="33A886F4" w:rsidR="005B5BFA" w:rsidRDefault="00F43970">
      <w:r>
        <w:rPr>
          <w:rFonts w:ascii="Lucida Grande" w:hAnsi="Lucida Grande" w:cs="Lucida Grande"/>
          <w:color w:val="000000"/>
          <w:sz w:val="20"/>
          <w:szCs w:val="20"/>
        </w:rPr>
        <w:t>IBM Cloud Integration Expert Lab</w:t>
      </w:r>
      <w:r w:rsidR="00AE684B">
        <w:t>s</w:t>
      </w:r>
    </w:p>
    <w:p w14:paraId="3F0B3EEE" w14:textId="77777777" w:rsidR="005B5BFA" w:rsidRPr="005B5BFA" w:rsidRDefault="005B5BFA" w:rsidP="00962D5F">
      <w:r>
        <w:fldChar w:fldCharType="begin"/>
      </w:r>
      <w:r>
        <w:instrText xml:space="preserve"> DATE  \@ "d MMMM yyyy"  \* MERGEFORMAT </w:instrText>
      </w:r>
      <w:r>
        <w:fldChar w:fldCharType="separate"/>
      </w:r>
      <w:r w:rsidR="00FD345E">
        <w:rPr>
          <w:noProof/>
        </w:rPr>
        <w:t>27 April 2021</w:t>
      </w:r>
      <w:r>
        <w:fldChar w:fldCharType="end"/>
      </w:r>
    </w:p>
    <w:p w14:paraId="2D7A0D39" w14:textId="77777777" w:rsidR="004852E2" w:rsidRPr="004852E2" w:rsidRDefault="00594A65" w:rsidP="00B002CC">
      <w:pPr>
        <w:pStyle w:val="TableTitle"/>
      </w:pPr>
      <w:r>
        <w:rPr>
          <w:noProof/>
        </w:rPr>
        <w:drawing>
          <wp:anchor distT="0" distB="0" distL="114300" distR="114300" simplePos="0" relativeHeight="251657216" behindDoc="0" locked="0" layoutInCell="1" allowOverlap="1" wp14:anchorId="183FB648" wp14:editId="5F409DBA">
            <wp:simplePos x="0" y="0"/>
            <wp:positionH relativeFrom="column">
              <wp:posOffset>-720090</wp:posOffset>
            </wp:positionH>
            <wp:positionV relativeFrom="paragraph">
              <wp:posOffset>350520</wp:posOffset>
            </wp:positionV>
            <wp:extent cx="7560310" cy="635825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6358255"/>
                    </a:xfrm>
                    <a:prstGeom prst="rect">
                      <a:avLst/>
                    </a:prstGeom>
                    <a:noFill/>
                  </pic:spPr>
                </pic:pic>
              </a:graphicData>
            </a:graphic>
            <wp14:sizeRelH relativeFrom="page">
              <wp14:pctWidth>0</wp14:pctWidth>
            </wp14:sizeRelH>
            <wp14:sizeRelV relativeFrom="page">
              <wp14:pctHeight>0</wp14:pctHeight>
            </wp14:sizeRelV>
          </wp:anchor>
        </w:drawing>
      </w:r>
      <w:r w:rsidR="00394AE0">
        <w:br w:type="page"/>
      </w:r>
      <w:r w:rsidR="004852E2" w:rsidRPr="004852E2">
        <w:lastRenderedPageBreak/>
        <w:t>Change Record</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84"/>
        <w:gridCol w:w="1134"/>
        <w:gridCol w:w="3402"/>
        <w:gridCol w:w="1134"/>
      </w:tblGrid>
      <w:tr w:rsidR="004852E2" w:rsidRPr="00AB1C43" w14:paraId="3B46DFCA" w14:textId="77777777">
        <w:tc>
          <w:tcPr>
            <w:tcW w:w="1560" w:type="dxa"/>
            <w:shd w:val="clear" w:color="auto" w:fill="CCCCCC"/>
          </w:tcPr>
          <w:p w14:paraId="3E5A189A" w14:textId="77777777" w:rsidR="004852E2" w:rsidRPr="00AB1C43" w:rsidRDefault="004852E2" w:rsidP="00300CFD">
            <w:pPr>
              <w:pStyle w:val="TableHeadings"/>
            </w:pPr>
            <w:r w:rsidRPr="00AB1C43">
              <w:t>Date</w:t>
            </w:r>
          </w:p>
        </w:tc>
        <w:tc>
          <w:tcPr>
            <w:tcW w:w="1984" w:type="dxa"/>
            <w:shd w:val="clear" w:color="auto" w:fill="CCCCCC"/>
          </w:tcPr>
          <w:p w14:paraId="216E9E12" w14:textId="77777777" w:rsidR="004852E2" w:rsidRPr="00AB1C43" w:rsidRDefault="004852E2" w:rsidP="00300CFD">
            <w:pPr>
              <w:pStyle w:val="TableHeadings"/>
            </w:pPr>
            <w:r w:rsidRPr="00AB1C43">
              <w:t>Author</w:t>
            </w:r>
          </w:p>
        </w:tc>
        <w:tc>
          <w:tcPr>
            <w:tcW w:w="1134" w:type="dxa"/>
            <w:shd w:val="clear" w:color="auto" w:fill="CCCCCC"/>
          </w:tcPr>
          <w:p w14:paraId="2BB2CF03" w14:textId="77777777" w:rsidR="004852E2" w:rsidRPr="00AB1C43" w:rsidRDefault="004852E2" w:rsidP="00300CFD">
            <w:pPr>
              <w:pStyle w:val="TableHeadings"/>
            </w:pPr>
            <w:r w:rsidRPr="00AB1C43">
              <w:t>Version</w:t>
            </w:r>
          </w:p>
        </w:tc>
        <w:tc>
          <w:tcPr>
            <w:tcW w:w="3402" w:type="dxa"/>
            <w:shd w:val="clear" w:color="auto" w:fill="CCCCCC"/>
          </w:tcPr>
          <w:p w14:paraId="05BC81F5" w14:textId="77777777" w:rsidR="004852E2" w:rsidRPr="00AB1C43" w:rsidRDefault="004852E2" w:rsidP="00300CFD">
            <w:pPr>
              <w:pStyle w:val="TableHeadings"/>
            </w:pPr>
            <w:r w:rsidRPr="00AB1C43">
              <w:t>Comments / Change Description</w:t>
            </w:r>
          </w:p>
        </w:tc>
        <w:tc>
          <w:tcPr>
            <w:tcW w:w="1134" w:type="dxa"/>
            <w:shd w:val="clear" w:color="auto" w:fill="CCCCCC"/>
          </w:tcPr>
          <w:p w14:paraId="2BD23BA4" w14:textId="77777777" w:rsidR="004852E2" w:rsidRPr="00AB1C43" w:rsidRDefault="004852E2" w:rsidP="00300CFD">
            <w:pPr>
              <w:pStyle w:val="TableHeadings"/>
            </w:pPr>
            <w:r w:rsidRPr="00AB1C43">
              <w:t>Markup</w:t>
            </w:r>
          </w:p>
        </w:tc>
      </w:tr>
      <w:tr w:rsidR="004852E2" w:rsidRPr="00BE31AB" w14:paraId="731245B8" w14:textId="77777777">
        <w:tc>
          <w:tcPr>
            <w:tcW w:w="1560" w:type="dxa"/>
          </w:tcPr>
          <w:p w14:paraId="290420BA" w14:textId="7190150A" w:rsidR="004852E2" w:rsidRPr="00BE31AB" w:rsidRDefault="009431AC" w:rsidP="004852E2">
            <w:pPr>
              <w:pStyle w:val="TableText"/>
            </w:pPr>
            <w:r>
              <w:t>27-04-2021</w:t>
            </w:r>
          </w:p>
        </w:tc>
        <w:tc>
          <w:tcPr>
            <w:tcW w:w="1984" w:type="dxa"/>
          </w:tcPr>
          <w:p w14:paraId="1E6838F8" w14:textId="4CED9109" w:rsidR="004852E2" w:rsidRPr="00BE31AB" w:rsidRDefault="009431AC" w:rsidP="004852E2">
            <w:pPr>
              <w:pStyle w:val="TableText"/>
            </w:pPr>
            <w:r>
              <w:t>Pat Basquil</w:t>
            </w:r>
          </w:p>
        </w:tc>
        <w:tc>
          <w:tcPr>
            <w:tcW w:w="1134" w:type="dxa"/>
          </w:tcPr>
          <w:p w14:paraId="1F5E3AD1" w14:textId="50E1D551" w:rsidR="004852E2" w:rsidRPr="00BE31AB" w:rsidRDefault="009431AC" w:rsidP="004852E2">
            <w:pPr>
              <w:pStyle w:val="TableText"/>
            </w:pPr>
            <w:r>
              <w:t>1</w:t>
            </w:r>
          </w:p>
        </w:tc>
        <w:tc>
          <w:tcPr>
            <w:tcW w:w="3402" w:type="dxa"/>
          </w:tcPr>
          <w:p w14:paraId="7D032AA8" w14:textId="79FD766B" w:rsidR="004852E2" w:rsidRPr="00BE31AB" w:rsidRDefault="009431AC" w:rsidP="004852E2">
            <w:pPr>
              <w:pStyle w:val="TableText"/>
            </w:pPr>
            <w:r>
              <w:t>Initial Draft</w:t>
            </w:r>
          </w:p>
        </w:tc>
        <w:tc>
          <w:tcPr>
            <w:tcW w:w="1134" w:type="dxa"/>
          </w:tcPr>
          <w:p w14:paraId="7D885ADA" w14:textId="77777777" w:rsidR="004852E2" w:rsidRDefault="004852E2" w:rsidP="004852E2">
            <w:pPr>
              <w:pStyle w:val="TableText"/>
            </w:pPr>
          </w:p>
        </w:tc>
      </w:tr>
      <w:tr w:rsidR="004852E2" w:rsidRPr="00BE31AB" w14:paraId="03E8F0AD" w14:textId="77777777">
        <w:tc>
          <w:tcPr>
            <w:tcW w:w="1560" w:type="dxa"/>
          </w:tcPr>
          <w:p w14:paraId="1F098CAC" w14:textId="77777777" w:rsidR="004852E2" w:rsidRPr="00BE31AB" w:rsidRDefault="004852E2" w:rsidP="004852E2">
            <w:pPr>
              <w:pStyle w:val="TableText"/>
            </w:pPr>
          </w:p>
        </w:tc>
        <w:tc>
          <w:tcPr>
            <w:tcW w:w="1984" w:type="dxa"/>
          </w:tcPr>
          <w:p w14:paraId="4C665A75" w14:textId="77777777" w:rsidR="004852E2" w:rsidRPr="00BE31AB" w:rsidRDefault="004852E2" w:rsidP="004852E2">
            <w:pPr>
              <w:pStyle w:val="TableText"/>
            </w:pPr>
          </w:p>
        </w:tc>
        <w:tc>
          <w:tcPr>
            <w:tcW w:w="1134" w:type="dxa"/>
          </w:tcPr>
          <w:p w14:paraId="0DA90848" w14:textId="77777777" w:rsidR="004852E2" w:rsidRPr="00BE31AB" w:rsidRDefault="004852E2" w:rsidP="004852E2">
            <w:pPr>
              <w:pStyle w:val="TableText"/>
            </w:pPr>
          </w:p>
        </w:tc>
        <w:tc>
          <w:tcPr>
            <w:tcW w:w="3402" w:type="dxa"/>
          </w:tcPr>
          <w:p w14:paraId="28AF7A77" w14:textId="77777777" w:rsidR="004852E2" w:rsidRPr="00BE31AB" w:rsidRDefault="004852E2" w:rsidP="004852E2">
            <w:pPr>
              <w:pStyle w:val="TableText"/>
            </w:pPr>
          </w:p>
        </w:tc>
        <w:tc>
          <w:tcPr>
            <w:tcW w:w="1134" w:type="dxa"/>
          </w:tcPr>
          <w:p w14:paraId="6EF9E591" w14:textId="77777777" w:rsidR="004852E2" w:rsidRDefault="004852E2" w:rsidP="004852E2">
            <w:pPr>
              <w:pStyle w:val="TableText"/>
            </w:pPr>
          </w:p>
        </w:tc>
      </w:tr>
      <w:tr w:rsidR="004852E2" w:rsidRPr="00BE31AB" w14:paraId="32B42E03" w14:textId="77777777">
        <w:tc>
          <w:tcPr>
            <w:tcW w:w="1560" w:type="dxa"/>
          </w:tcPr>
          <w:p w14:paraId="1A65E036" w14:textId="77777777" w:rsidR="004852E2" w:rsidRPr="00BE31AB" w:rsidRDefault="004852E2" w:rsidP="004852E2">
            <w:pPr>
              <w:pStyle w:val="TableText"/>
            </w:pPr>
          </w:p>
        </w:tc>
        <w:tc>
          <w:tcPr>
            <w:tcW w:w="1984" w:type="dxa"/>
          </w:tcPr>
          <w:p w14:paraId="51573668" w14:textId="77777777" w:rsidR="004852E2" w:rsidRPr="00BE31AB" w:rsidRDefault="004852E2" w:rsidP="004852E2">
            <w:pPr>
              <w:pStyle w:val="TableText"/>
            </w:pPr>
          </w:p>
        </w:tc>
        <w:tc>
          <w:tcPr>
            <w:tcW w:w="1134" w:type="dxa"/>
          </w:tcPr>
          <w:p w14:paraId="19CF15DD" w14:textId="77777777" w:rsidR="004852E2" w:rsidRPr="00BE31AB" w:rsidRDefault="004852E2" w:rsidP="004852E2">
            <w:pPr>
              <w:pStyle w:val="TableText"/>
            </w:pPr>
          </w:p>
        </w:tc>
        <w:tc>
          <w:tcPr>
            <w:tcW w:w="3402" w:type="dxa"/>
          </w:tcPr>
          <w:p w14:paraId="38869035" w14:textId="77777777" w:rsidR="004852E2" w:rsidRPr="00BE31AB" w:rsidRDefault="004852E2" w:rsidP="004852E2">
            <w:pPr>
              <w:pStyle w:val="TableText"/>
            </w:pPr>
          </w:p>
        </w:tc>
        <w:tc>
          <w:tcPr>
            <w:tcW w:w="1134" w:type="dxa"/>
          </w:tcPr>
          <w:p w14:paraId="1D5721B0" w14:textId="77777777" w:rsidR="004852E2" w:rsidRPr="00BE31AB" w:rsidRDefault="004852E2" w:rsidP="004852E2">
            <w:pPr>
              <w:pStyle w:val="TableText"/>
            </w:pPr>
          </w:p>
        </w:tc>
      </w:tr>
      <w:tr w:rsidR="004852E2" w:rsidRPr="00BE31AB" w14:paraId="54D53F9B" w14:textId="77777777">
        <w:tc>
          <w:tcPr>
            <w:tcW w:w="1560" w:type="dxa"/>
          </w:tcPr>
          <w:p w14:paraId="4555F119" w14:textId="77777777" w:rsidR="004852E2" w:rsidRPr="00BE31AB" w:rsidRDefault="004852E2" w:rsidP="004852E2">
            <w:pPr>
              <w:pStyle w:val="TableText"/>
            </w:pPr>
          </w:p>
        </w:tc>
        <w:tc>
          <w:tcPr>
            <w:tcW w:w="1984" w:type="dxa"/>
          </w:tcPr>
          <w:p w14:paraId="0D0F14EA" w14:textId="77777777" w:rsidR="004852E2" w:rsidRPr="00BE31AB" w:rsidRDefault="004852E2" w:rsidP="004852E2">
            <w:pPr>
              <w:pStyle w:val="TableText"/>
            </w:pPr>
          </w:p>
        </w:tc>
        <w:tc>
          <w:tcPr>
            <w:tcW w:w="1134" w:type="dxa"/>
          </w:tcPr>
          <w:p w14:paraId="16A21DC4" w14:textId="77777777" w:rsidR="004852E2" w:rsidRPr="00BE31AB" w:rsidRDefault="004852E2" w:rsidP="004852E2">
            <w:pPr>
              <w:pStyle w:val="TableText"/>
            </w:pPr>
          </w:p>
        </w:tc>
        <w:tc>
          <w:tcPr>
            <w:tcW w:w="3402" w:type="dxa"/>
          </w:tcPr>
          <w:p w14:paraId="645CA9FD" w14:textId="77777777" w:rsidR="004852E2" w:rsidRPr="00BE31AB" w:rsidRDefault="004852E2" w:rsidP="004852E2">
            <w:pPr>
              <w:pStyle w:val="TableText"/>
            </w:pPr>
          </w:p>
        </w:tc>
        <w:tc>
          <w:tcPr>
            <w:tcW w:w="1134" w:type="dxa"/>
          </w:tcPr>
          <w:p w14:paraId="51F23B2E" w14:textId="77777777" w:rsidR="004852E2" w:rsidRPr="00BE31AB" w:rsidRDefault="004852E2" w:rsidP="004852E2">
            <w:pPr>
              <w:pStyle w:val="TableText"/>
            </w:pPr>
          </w:p>
        </w:tc>
      </w:tr>
      <w:tr w:rsidR="004852E2" w:rsidRPr="00BE31AB" w14:paraId="0E70F03E" w14:textId="77777777">
        <w:tc>
          <w:tcPr>
            <w:tcW w:w="1560" w:type="dxa"/>
          </w:tcPr>
          <w:p w14:paraId="13F60CBB" w14:textId="77777777" w:rsidR="004852E2" w:rsidRPr="00BE31AB" w:rsidRDefault="004852E2" w:rsidP="004852E2">
            <w:pPr>
              <w:pStyle w:val="TableText"/>
            </w:pPr>
          </w:p>
        </w:tc>
        <w:tc>
          <w:tcPr>
            <w:tcW w:w="1984" w:type="dxa"/>
          </w:tcPr>
          <w:p w14:paraId="6153193B" w14:textId="77777777" w:rsidR="004852E2" w:rsidRPr="00BE31AB" w:rsidRDefault="004852E2" w:rsidP="004852E2">
            <w:pPr>
              <w:pStyle w:val="TableText"/>
            </w:pPr>
          </w:p>
        </w:tc>
        <w:tc>
          <w:tcPr>
            <w:tcW w:w="1134" w:type="dxa"/>
          </w:tcPr>
          <w:p w14:paraId="4BFBC838" w14:textId="77777777" w:rsidR="004852E2" w:rsidRPr="00BE31AB" w:rsidRDefault="004852E2" w:rsidP="004852E2">
            <w:pPr>
              <w:pStyle w:val="TableText"/>
            </w:pPr>
          </w:p>
        </w:tc>
        <w:tc>
          <w:tcPr>
            <w:tcW w:w="3402" w:type="dxa"/>
          </w:tcPr>
          <w:p w14:paraId="153CF9BE" w14:textId="77777777" w:rsidR="004852E2" w:rsidRPr="00BE31AB" w:rsidRDefault="004852E2" w:rsidP="004852E2">
            <w:pPr>
              <w:pStyle w:val="TableText"/>
            </w:pPr>
          </w:p>
        </w:tc>
        <w:tc>
          <w:tcPr>
            <w:tcW w:w="1134" w:type="dxa"/>
          </w:tcPr>
          <w:p w14:paraId="5F45A8FE" w14:textId="77777777" w:rsidR="004852E2" w:rsidRPr="00BE31AB" w:rsidRDefault="004852E2" w:rsidP="004852E2">
            <w:pPr>
              <w:pStyle w:val="TableText"/>
            </w:pPr>
          </w:p>
        </w:tc>
      </w:tr>
      <w:tr w:rsidR="004852E2" w:rsidRPr="00BE31AB" w14:paraId="27E5C2FB" w14:textId="77777777">
        <w:tc>
          <w:tcPr>
            <w:tcW w:w="1560" w:type="dxa"/>
          </w:tcPr>
          <w:p w14:paraId="1DBD3771" w14:textId="77777777" w:rsidR="004852E2" w:rsidRPr="00BE31AB" w:rsidRDefault="004852E2" w:rsidP="004852E2">
            <w:pPr>
              <w:pStyle w:val="TableText"/>
            </w:pPr>
          </w:p>
        </w:tc>
        <w:tc>
          <w:tcPr>
            <w:tcW w:w="1984" w:type="dxa"/>
          </w:tcPr>
          <w:p w14:paraId="7F04B760" w14:textId="77777777" w:rsidR="004852E2" w:rsidRPr="00BE31AB" w:rsidRDefault="004852E2" w:rsidP="004852E2">
            <w:pPr>
              <w:pStyle w:val="TableText"/>
            </w:pPr>
          </w:p>
        </w:tc>
        <w:tc>
          <w:tcPr>
            <w:tcW w:w="1134" w:type="dxa"/>
          </w:tcPr>
          <w:p w14:paraId="72FBC918" w14:textId="77777777" w:rsidR="004852E2" w:rsidRPr="00BE31AB" w:rsidRDefault="004852E2" w:rsidP="004852E2">
            <w:pPr>
              <w:pStyle w:val="TableText"/>
            </w:pPr>
          </w:p>
        </w:tc>
        <w:tc>
          <w:tcPr>
            <w:tcW w:w="3402" w:type="dxa"/>
          </w:tcPr>
          <w:p w14:paraId="405E9B39" w14:textId="77777777" w:rsidR="004852E2" w:rsidRPr="00BE31AB" w:rsidRDefault="004852E2" w:rsidP="004852E2">
            <w:pPr>
              <w:pStyle w:val="TableText"/>
            </w:pPr>
          </w:p>
        </w:tc>
        <w:tc>
          <w:tcPr>
            <w:tcW w:w="1134" w:type="dxa"/>
          </w:tcPr>
          <w:p w14:paraId="0875BD24" w14:textId="77777777" w:rsidR="004852E2" w:rsidRPr="00BE31AB" w:rsidRDefault="004852E2" w:rsidP="004852E2">
            <w:pPr>
              <w:pStyle w:val="TableText"/>
            </w:pPr>
          </w:p>
        </w:tc>
      </w:tr>
      <w:tr w:rsidR="004852E2" w:rsidRPr="00BE31AB" w14:paraId="17D6920D" w14:textId="77777777">
        <w:tc>
          <w:tcPr>
            <w:tcW w:w="1560" w:type="dxa"/>
          </w:tcPr>
          <w:p w14:paraId="3475D3CD" w14:textId="77777777" w:rsidR="004852E2" w:rsidRPr="00BE31AB" w:rsidRDefault="004852E2" w:rsidP="004852E2">
            <w:pPr>
              <w:pStyle w:val="TableText"/>
            </w:pPr>
          </w:p>
        </w:tc>
        <w:tc>
          <w:tcPr>
            <w:tcW w:w="1984" w:type="dxa"/>
          </w:tcPr>
          <w:p w14:paraId="274B374A" w14:textId="77777777" w:rsidR="004852E2" w:rsidRPr="00BE31AB" w:rsidRDefault="004852E2" w:rsidP="004852E2">
            <w:pPr>
              <w:pStyle w:val="TableText"/>
            </w:pPr>
          </w:p>
        </w:tc>
        <w:tc>
          <w:tcPr>
            <w:tcW w:w="1134" w:type="dxa"/>
          </w:tcPr>
          <w:p w14:paraId="0B94E73B" w14:textId="77777777" w:rsidR="004852E2" w:rsidRPr="00BE31AB" w:rsidRDefault="004852E2" w:rsidP="004852E2">
            <w:pPr>
              <w:pStyle w:val="TableText"/>
            </w:pPr>
          </w:p>
        </w:tc>
        <w:tc>
          <w:tcPr>
            <w:tcW w:w="3402" w:type="dxa"/>
          </w:tcPr>
          <w:p w14:paraId="6A7771A3" w14:textId="77777777" w:rsidR="004852E2" w:rsidRPr="00BE31AB" w:rsidRDefault="004852E2" w:rsidP="004852E2">
            <w:pPr>
              <w:pStyle w:val="TableText"/>
            </w:pPr>
          </w:p>
        </w:tc>
        <w:tc>
          <w:tcPr>
            <w:tcW w:w="1134" w:type="dxa"/>
          </w:tcPr>
          <w:p w14:paraId="034F64B1" w14:textId="77777777" w:rsidR="004852E2" w:rsidRPr="00BE31AB" w:rsidRDefault="004852E2" w:rsidP="004852E2">
            <w:pPr>
              <w:pStyle w:val="TableText"/>
            </w:pPr>
          </w:p>
        </w:tc>
      </w:tr>
    </w:tbl>
    <w:p w14:paraId="1DADB599" w14:textId="77777777" w:rsidR="004852E2" w:rsidRDefault="004852E2" w:rsidP="004852E2"/>
    <w:p w14:paraId="2C1C73E4" w14:textId="77777777" w:rsidR="004852E2" w:rsidRDefault="004852E2" w:rsidP="004852E2"/>
    <w:p w14:paraId="5A96CC57" w14:textId="77777777" w:rsidR="004852E2" w:rsidRPr="004852E2" w:rsidRDefault="004852E2" w:rsidP="004852E2">
      <w:pPr>
        <w:pStyle w:val="TableTitle"/>
      </w:pPr>
      <w:r w:rsidRPr="004852E2">
        <w:t>Reviewers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5103"/>
      </w:tblGrid>
      <w:tr w:rsidR="004852E2" w:rsidRPr="00AB1C43" w14:paraId="69DC9FC3" w14:textId="77777777">
        <w:tc>
          <w:tcPr>
            <w:tcW w:w="4111" w:type="dxa"/>
            <w:shd w:val="clear" w:color="auto" w:fill="CCCCCC"/>
          </w:tcPr>
          <w:p w14:paraId="662A0FA1" w14:textId="77777777" w:rsidR="004852E2" w:rsidRPr="00AB1C43" w:rsidRDefault="004852E2" w:rsidP="00300CFD">
            <w:pPr>
              <w:pStyle w:val="TableHeadings"/>
            </w:pPr>
            <w:r w:rsidRPr="00AB1C43">
              <w:t>Name</w:t>
            </w:r>
          </w:p>
        </w:tc>
        <w:tc>
          <w:tcPr>
            <w:tcW w:w="5103" w:type="dxa"/>
            <w:shd w:val="clear" w:color="auto" w:fill="CCCCCC"/>
          </w:tcPr>
          <w:p w14:paraId="76A66E26" w14:textId="77777777" w:rsidR="004852E2" w:rsidRPr="00AB1C43" w:rsidRDefault="004852E2" w:rsidP="00300CFD">
            <w:pPr>
              <w:pStyle w:val="TableHeadings"/>
            </w:pPr>
            <w:r w:rsidRPr="00AB1C43">
              <w:t>Position</w:t>
            </w:r>
          </w:p>
        </w:tc>
      </w:tr>
      <w:tr w:rsidR="004852E2" w:rsidRPr="00BE31AB" w14:paraId="5FE00739" w14:textId="77777777">
        <w:tc>
          <w:tcPr>
            <w:tcW w:w="4111" w:type="dxa"/>
          </w:tcPr>
          <w:p w14:paraId="4FE9F4B3" w14:textId="77777777" w:rsidR="004852E2" w:rsidRPr="00BE31AB" w:rsidRDefault="004852E2" w:rsidP="004852E2">
            <w:pPr>
              <w:pStyle w:val="TableText"/>
            </w:pPr>
          </w:p>
        </w:tc>
        <w:tc>
          <w:tcPr>
            <w:tcW w:w="5103" w:type="dxa"/>
          </w:tcPr>
          <w:p w14:paraId="5D5D5057" w14:textId="77777777" w:rsidR="004852E2" w:rsidRPr="004852E2" w:rsidRDefault="004852E2" w:rsidP="004852E2">
            <w:pPr>
              <w:pStyle w:val="TableText"/>
            </w:pPr>
          </w:p>
        </w:tc>
      </w:tr>
      <w:tr w:rsidR="004852E2" w:rsidRPr="00BE31AB" w14:paraId="1166C25C" w14:textId="77777777">
        <w:tc>
          <w:tcPr>
            <w:tcW w:w="4111" w:type="dxa"/>
          </w:tcPr>
          <w:p w14:paraId="30820BF2" w14:textId="77777777" w:rsidR="004852E2" w:rsidRDefault="004852E2" w:rsidP="004852E2">
            <w:pPr>
              <w:pStyle w:val="TableText"/>
            </w:pPr>
          </w:p>
        </w:tc>
        <w:tc>
          <w:tcPr>
            <w:tcW w:w="5103" w:type="dxa"/>
          </w:tcPr>
          <w:p w14:paraId="08110E85" w14:textId="77777777" w:rsidR="004852E2" w:rsidRPr="00CC31BF" w:rsidRDefault="004852E2" w:rsidP="004852E2">
            <w:pPr>
              <w:pStyle w:val="TableText"/>
              <w:rPr>
                <w:rFonts w:eastAsia="Batang" w:cs="Arial"/>
                <w:color w:val="000000"/>
                <w:lang w:val="en-US" w:eastAsia="ko-KR" w:bidi="he-IL"/>
              </w:rPr>
            </w:pPr>
          </w:p>
        </w:tc>
      </w:tr>
    </w:tbl>
    <w:p w14:paraId="2E3B062F" w14:textId="77777777" w:rsidR="004852E2" w:rsidRPr="00BE31AB" w:rsidRDefault="004852E2" w:rsidP="004852E2"/>
    <w:p w14:paraId="29690CD9" w14:textId="77777777" w:rsidR="004852E2" w:rsidRPr="00BE31AB" w:rsidRDefault="004852E2" w:rsidP="004852E2"/>
    <w:p w14:paraId="3E1E9728" w14:textId="77777777" w:rsidR="004852E2" w:rsidRPr="004852E2" w:rsidRDefault="004852E2" w:rsidP="004852E2">
      <w:pPr>
        <w:pStyle w:val="TableTitle"/>
      </w:pPr>
      <w:r w:rsidRPr="004852E2">
        <w:t>Distribution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5103"/>
      </w:tblGrid>
      <w:tr w:rsidR="004852E2" w:rsidRPr="00AB1C43" w14:paraId="5F14C0D9" w14:textId="77777777">
        <w:trPr>
          <w:tblHeader/>
        </w:trPr>
        <w:tc>
          <w:tcPr>
            <w:tcW w:w="4111" w:type="dxa"/>
            <w:shd w:val="clear" w:color="auto" w:fill="CCCCCC"/>
          </w:tcPr>
          <w:p w14:paraId="3699A775" w14:textId="77777777" w:rsidR="004852E2" w:rsidRPr="00AB1C43" w:rsidRDefault="004852E2" w:rsidP="00300CFD">
            <w:pPr>
              <w:pStyle w:val="TableHeadings"/>
            </w:pPr>
            <w:r w:rsidRPr="00AB1C43">
              <w:t>Name</w:t>
            </w:r>
          </w:p>
        </w:tc>
        <w:tc>
          <w:tcPr>
            <w:tcW w:w="5103" w:type="dxa"/>
            <w:shd w:val="clear" w:color="auto" w:fill="CCCCCC"/>
          </w:tcPr>
          <w:p w14:paraId="3FBA09BF" w14:textId="77777777" w:rsidR="004852E2" w:rsidRPr="00AB1C43" w:rsidRDefault="004852E2" w:rsidP="00300CFD">
            <w:pPr>
              <w:pStyle w:val="TableHeadings"/>
            </w:pPr>
            <w:r w:rsidRPr="00AB1C43">
              <w:t>Position</w:t>
            </w:r>
          </w:p>
        </w:tc>
      </w:tr>
      <w:tr w:rsidR="004852E2" w:rsidRPr="00BE31AB" w14:paraId="5B6F39D4" w14:textId="77777777">
        <w:tc>
          <w:tcPr>
            <w:tcW w:w="4111" w:type="dxa"/>
          </w:tcPr>
          <w:p w14:paraId="3A372437" w14:textId="77777777" w:rsidR="004852E2" w:rsidRPr="00BE31AB" w:rsidRDefault="004852E2" w:rsidP="004852E2">
            <w:pPr>
              <w:pStyle w:val="TableText"/>
            </w:pPr>
          </w:p>
        </w:tc>
        <w:tc>
          <w:tcPr>
            <w:tcW w:w="5103" w:type="dxa"/>
          </w:tcPr>
          <w:p w14:paraId="70753495" w14:textId="77777777" w:rsidR="004852E2" w:rsidRPr="00BE31AB" w:rsidRDefault="004852E2" w:rsidP="004852E2">
            <w:pPr>
              <w:pStyle w:val="TableText"/>
            </w:pPr>
          </w:p>
        </w:tc>
      </w:tr>
      <w:tr w:rsidR="004852E2" w:rsidRPr="00BE31AB" w14:paraId="1DA76B35" w14:textId="77777777">
        <w:tc>
          <w:tcPr>
            <w:tcW w:w="4111" w:type="dxa"/>
          </w:tcPr>
          <w:p w14:paraId="550A640A" w14:textId="77777777" w:rsidR="004852E2" w:rsidRPr="00BE31AB" w:rsidRDefault="004852E2" w:rsidP="004852E2">
            <w:pPr>
              <w:pStyle w:val="TableText"/>
            </w:pPr>
          </w:p>
        </w:tc>
        <w:tc>
          <w:tcPr>
            <w:tcW w:w="5103" w:type="dxa"/>
          </w:tcPr>
          <w:p w14:paraId="0AACAE4D" w14:textId="77777777" w:rsidR="004852E2" w:rsidRPr="00BE31AB" w:rsidRDefault="004852E2" w:rsidP="004852E2">
            <w:pPr>
              <w:pStyle w:val="TableText"/>
            </w:pPr>
          </w:p>
        </w:tc>
      </w:tr>
      <w:tr w:rsidR="004852E2" w:rsidRPr="00BE31AB" w14:paraId="5DA2DE8A" w14:textId="77777777">
        <w:tc>
          <w:tcPr>
            <w:tcW w:w="4111" w:type="dxa"/>
          </w:tcPr>
          <w:p w14:paraId="3AC8A2AD" w14:textId="77777777" w:rsidR="004852E2" w:rsidRPr="00BE31AB" w:rsidRDefault="004852E2" w:rsidP="004852E2">
            <w:pPr>
              <w:pStyle w:val="TableText"/>
            </w:pPr>
          </w:p>
        </w:tc>
        <w:tc>
          <w:tcPr>
            <w:tcW w:w="5103" w:type="dxa"/>
          </w:tcPr>
          <w:p w14:paraId="3E159932" w14:textId="77777777" w:rsidR="004852E2" w:rsidRPr="00BE31AB" w:rsidRDefault="004852E2" w:rsidP="004852E2">
            <w:pPr>
              <w:pStyle w:val="TableText"/>
            </w:pPr>
          </w:p>
        </w:tc>
      </w:tr>
      <w:tr w:rsidR="004852E2" w:rsidRPr="00BE31AB" w14:paraId="5ACF2D7C" w14:textId="77777777">
        <w:tc>
          <w:tcPr>
            <w:tcW w:w="4111" w:type="dxa"/>
          </w:tcPr>
          <w:p w14:paraId="4C4049FF" w14:textId="77777777" w:rsidR="004852E2" w:rsidRPr="00BE31AB" w:rsidRDefault="004852E2" w:rsidP="004852E2">
            <w:pPr>
              <w:pStyle w:val="TableText"/>
            </w:pPr>
          </w:p>
        </w:tc>
        <w:tc>
          <w:tcPr>
            <w:tcW w:w="5103" w:type="dxa"/>
          </w:tcPr>
          <w:p w14:paraId="59638AC3" w14:textId="77777777" w:rsidR="004852E2" w:rsidRPr="00BE31AB" w:rsidRDefault="004852E2" w:rsidP="004852E2">
            <w:pPr>
              <w:pStyle w:val="TableText"/>
            </w:pPr>
          </w:p>
        </w:tc>
      </w:tr>
    </w:tbl>
    <w:p w14:paraId="5910D54C" w14:textId="77777777" w:rsidR="004852E2" w:rsidRPr="00BE31AB" w:rsidRDefault="004852E2" w:rsidP="004852E2"/>
    <w:p w14:paraId="75D3A9FC" w14:textId="77777777" w:rsidR="00D60A2E" w:rsidRDefault="00D60A2E" w:rsidP="00D60A2E">
      <w:pPr>
        <w:pStyle w:val="TOCHeading"/>
      </w:pPr>
      <w:r>
        <w:lastRenderedPageBreak/>
        <w:t>Table of Contents</w:t>
      </w:r>
    </w:p>
    <w:p w14:paraId="379D1D3E" w14:textId="30F7A07D" w:rsidR="00425AAC" w:rsidRDefault="00425AAC">
      <w:pPr>
        <w:pStyle w:val="TOC1"/>
        <w:tabs>
          <w:tab w:val="left" w:pos="480"/>
          <w:tab w:val="right" w:leader="underscore" w:pos="9628"/>
        </w:tabs>
        <w:rPr>
          <w:rFonts w:eastAsiaTheme="minorEastAsia" w:cstheme="minorBidi"/>
          <w:b w:val="0"/>
          <w:bCs w:val="0"/>
          <w:i w:val="0"/>
          <w:iCs w:val="0"/>
          <w:noProof/>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70427186" w:history="1">
        <w:r w:rsidRPr="00BB51FB">
          <w:rPr>
            <w:rStyle w:val="Hyperlink"/>
            <w:noProof/>
          </w:rPr>
          <w:t>1</w:t>
        </w:r>
        <w:r>
          <w:rPr>
            <w:rFonts w:eastAsiaTheme="minorEastAsia" w:cstheme="minorBidi"/>
            <w:b w:val="0"/>
            <w:bCs w:val="0"/>
            <w:i w:val="0"/>
            <w:iCs w:val="0"/>
            <w:noProof/>
          </w:rPr>
          <w:tab/>
        </w:r>
        <w:r w:rsidRPr="00BB51FB">
          <w:rPr>
            <w:rStyle w:val="Hyperlink"/>
            <w:noProof/>
          </w:rPr>
          <w:t>Introduction</w:t>
        </w:r>
        <w:r>
          <w:rPr>
            <w:noProof/>
            <w:webHidden/>
          </w:rPr>
          <w:tab/>
        </w:r>
        <w:r>
          <w:rPr>
            <w:noProof/>
            <w:webHidden/>
          </w:rPr>
          <w:fldChar w:fldCharType="begin"/>
        </w:r>
        <w:r>
          <w:rPr>
            <w:noProof/>
            <w:webHidden/>
          </w:rPr>
          <w:instrText xml:space="preserve"> PAGEREF _Toc70427186 \h </w:instrText>
        </w:r>
        <w:r>
          <w:rPr>
            <w:noProof/>
            <w:webHidden/>
          </w:rPr>
        </w:r>
        <w:r>
          <w:rPr>
            <w:noProof/>
            <w:webHidden/>
          </w:rPr>
          <w:fldChar w:fldCharType="separate"/>
        </w:r>
        <w:r>
          <w:rPr>
            <w:noProof/>
            <w:webHidden/>
          </w:rPr>
          <w:t>4</w:t>
        </w:r>
        <w:r>
          <w:rPr>
            <w:noProof/>
            <w:webHidden/>
          </w:rPr>
          <w:fldChar w:fldCharType="end"/>
        </w:r>
      </w:hyperlink>
    </w:p>
    <w:p w14:paraId="2177B3CF" w14:textId="1431B177" w:rsidR="00425AAC" w:rsidRDefault="00425AAC">
      <w:pPr>
        <w:pStyle w:val="TOC1"/>
        <w:tabs>
          <w:tab w:val="left" w:pos="480"/>
          <w:tab w:val="right" w:leader="underscore" w:pos="9628"/>
        </w:tabs>
        <w:rPr>
          <w:rFonts w:eastAsiaTheme="minorEastAsia" w:cstheme="minorBidi"/>
          <w:b w:val="0"/>
          <w:bCs w:val="0"/>
          <w:i w:val="0"/>
          <w:iCs w:val="0"/>
          <w:noProof/>
        </w:rPr>
      </w:pPr>
      <w:hyperlink w:anchor="_Toc70427187" w:history="1">
        <w:r w:rsidRPr="00BB51FB">
          <w:rPr>
            <w:rStyle w:val="Hyperlink"/>
            <w:noProof/>
          </w:rPr>
          <w:t>2</w:t>
        </w:r>
        <w:r>
          <w:rPr>
            <w:rFonts w:eastAsiaTheme="minorEastAsia" w:cstheme="minorBidi"/>
            <w:b w:val="0"/>
            <w:bCs w:val="0"/>
            <w:i w:val="0"/>
            <w:iCs w:val="0"/>
            <w:noProof/>
          </w:rPr>
          <w:tab/>
        </w:r>
        <w:r w:rsidRPr="00BB51FB">
          <w:rPr>
            <w:rStyle w:val="Hyperlink"/>
            <w:noProof/>
          </w:rPr>
          <w:t>Audience</w:t>
        </w:r>
        <w:r>
          <w:rPr>
            <w:noProof/>
            <w:webHidden/>
          </w:rPr>
          <w:tab/>
        </w:r>
        <w:r>
          <w:rPr>
            <w:noProof/>
            <w:webHidden/>
          </w:rPr>
          <w:fldChar w:fldCharType="begin"/>
        </w:r>
        <w:r>
          <w:rPr>
            <w:noProof/>
            <w:webHidden/>
          </w:rPr>
          <w:instrText xml:space="preserve"> PAGEREF _Toc70427187 \h </w:instrText>
        </w:r>
        <w:r>
          <w:rPr>
            <w:noProof/>
            <w:webHidden/>
          </w:rPr>
        </w:r>
        <w:r>
          <w:rPr>
            <w:noProof/>
            <w:webHidden/>
          </w:rPr>
          <w:fldChar w:fldCharType="separate"/>
        </w:r>
        <w:r>
          <w:rPr>
            <w:noProof/>
            <w:webHidden/>
          </w:rPr>
          <w:t>5</w:t>
        </w:r>
        <w:r>
          <w:rPr>
            <w:noProof/>
            <w:webHidden/>
          </w:rPr>
          <w:fldChar w:fldCharType="end"/>
        </w:r>
      </w:hyperlink>
    </w:p>
    <w:p w14:paraId="0839CF57" w14:textId="3AEC0128" w:rsidR="00425AAC" w:rsidRDefault="00425AAC">
      <w:pPr>
        <w:pStyle w:val="TOC1"/>
        <w:tabs>
          <w:tab w:val="left" w:pos="480"/>
          <w:tab w:val="right" w:leader="underscore" w:pos="9628"/>
        </w:tabs>
        <w:rPr>
          <w:rFonts w:eastAsiaTheme="minorEastAsia" w:cstheme="minorBidi"/>
          <w:b w:val="0"/>
          <w:bCs w:val="0"/>
          <w:i w:val="0"/>
          <w:iCs w:val="0"/>
          <w:noProof/>
        </w:rPr>
      </w:pPr>
      <w:hyperlink w:anchor="_Toc70427188" w:history="1">
        <w:r w:rsidRPr="00BB51FB">
          <w:rPr>
            <w:rStyle w:val="Hyperlink"/>
            <w:noProof/>
          </w:rPr>
          <w:t>3</w:t>
        </w:r>
        <w:r>
          <w:rPr>
            <w:rFonts w:eastAsiaTheme="minorEastAsia" w:cstheme="minorBidi"/>
            <w:b w:val="0"/>
            <w:bCs w:val="0"/>
            <w:i w:val="0"/>
            <w:iCs w:val="0"/>
            <w:noProof/>
          </w:rPr>
          <w:tab/>
        </w:r>
        <w:r w:rsidRPr="00BB51FB">
          <w:rPr>
            <w:rStyle w:val="Hyperlink"/>
            <w:noProof/>
          </w:rPr>
          <w:t>RPA Governance Requirement</w:t>
        </w:r>
        <w:r>
          <w:rPr>
            <w:noProof/>
            <w:webHidden/>
          </w:rPr>
          <w:tab/>
        </w:r>
        <w:r>
          <w:rPr>
            <w:noProof/>
            <w:webHidden/>
          </w:rPr>
          <w:fldChar w:fldCharType="begin"/>
        </w:r>
        <w:r>
          <w:rPr>
            <w:noProof/>
            <w:webHidden/>
          </w:rPr>
          <w:instrText xml:space="preserve"> PAGEREF _Toc70427188 \h </w:instrText>
        </w:r>
        <w:r>
          <w:rPr>
            <w:noProof/>
            <w:webHidden/>
          </w:rPr>
        </w:r>
        <w:r>
          <w:rPr>
            <w:noProof/>
            <w:webHidden/>
          </w:rPr>
          <w:fldChar w:fldCharType="separate"/>
        </w:r>
        <w:r>
          <w:rPr>
            <w:noProof/>
            <w:webHidden/>
          </w:rPr>
          <w:t>6</w:t>
        </w:r>
        <w:r>
          <w:rPr>
            <w:noProof/>
            <w:webHidden/>
          </w:rPr>
          <w:fldChar w:fldCharType="end"/>
        </w:r>
      </w:hyperlink>
    </w:p>
    <w:p w14:paraId="2CD3E67E" w14:textId="29647784"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189" w:history="1">
        <w:r w:rsidRPr="00BB51FB">
          <w:rPr>
            <w:rStyle w:val="Hyperlink"/>
            <w:rFonts w:ascii="Times New Roman" w:hAnsi="Times New Roman"/>
            <w:noProof/>
          </w:rPr>
          <w:t>3.1</w:t>
        </w:r>
        <w:r>
          <w:rPr>
            <w:rFonts w:eastAsiaTheme="minorEastAsia" w:cstheme="minorBidi"/>
            <w:b w:val="0"/>
            <w:bCs w:val="0"/>
            <w:noProof/>
            <w:sz w:val="24"/>
            <w:szCs w:val="24"/>
          </w:rPr>
          <w:tab/>
        </w:r>
        <w:r w:rsidRPr="00BB51FB">
          <w:rPr>
            <w:rStyle w:val="Hyperlink"/>
            <w:noProof/>
          </w:rPr>
          <w:t>RPA CoE</w:t>
        </w:r>
        <w:r>
          <w:rPr>
            <w:noProof/>
            <w:webHidden/>
          </w:rPr>
          <w:tab/>
        </w:r>
        <w:r>
          <w:rPr>
            <w:noProof/>
            <w:webHidden/>
          </w:rPr>
          <w:fldChar w:fldCharType="begin"/>
        </w:r>
        <w:r>
          <w:rPr>
            <w:noProof/>
            <w:webHidden/>
          </w:rPr>
          <w:instrText xml:space="preserve"> PAGEREF _Toc70427189 \h </w:instrText>
        </w:r>
        <w:r>
          <w:rPr>
            <w:noProof/>
            <w:webHidden/>
          </w:rPr>
        </w:r>
        <w:r>
          <w:rPr>
            <w:noProof/>
            <w:webHidden/>
          </w:rPr>
          <w:fldChar w:fldCharType="separate"/>
        </w:r>
        <w:r>
          <w:rPr>
            <w:noProof/>
            <w:webHidden/>
          </w:rPr>
          <w:t>6</w:t>
        </w:r>
        <w:r>
          <w:rPr>
            <w:noProof/>
            <w:webHidden/>
          </w:rPr>
          <w:fldChar w:fldCharType="end"/>
        </w:r>
      </w:hyperlink>
    </w:p>
    <w:p w14:paraId="583E37DA" w14:textId="58E155DB" w:rsidR="00425AAC" w:rsidRDefault="00425AAC">
      <w:pPr>
        <w:pStyle w:val="TOC1"/>
        <w:tabs>
          <w:tab w:val="left" w:pos="480"/>
          <w:tab w:val="right" w:leader="underscore" w:pos="9628"/>
        </w:tabs>
        <w:rPr>
          <w:rFonts w:eastAsiaTheme="minorEastAsia" w:cstheme="minorBidi"/>
          <w:b w:val="0"/>
          <w:bCs w:val="0"/>
          <w:i w:val="0"/>
          <w:iCs w:val="0"/>
          <w:noProof/>
        </w:rPr>
      </w:pPr>
      <w:hyperlink w:anchor="_Toc70427190" w:history="1">
        <w:r w:rsidRPr="00BB51FB">
          <w:rPr>
            <w:rStyle w:val="Hyperlink"/>
            <w:noProof/>
          </w:rPr>
          <w:t>4</w:t>
        </w:r>
        <w:r>
          <w:rPr>
            <w:rFonts w:eastAsiaTheme="minorEastAsia" w:cstheme="minorBidi"/>
            <w:b w:val="0"/>
            <w:bCs w:val="0"/>
            <w:i w:val="0"/>
            <w:iCs w:val="0"/>
            <w:noProof/>
          </w:rPr>
          <w:tab/>
        </w:r>
        <w:r w:rsidRPr="00BB51FB">
          <w:rPr>
            <w:rStyle w:val="Hyperlink"/>
            <w:noProof/>
          </w:rPr>
          <w:t>Development Stages</w:t>
        </w:r>
        <w:r>
          <w:rPr>
            <w:noProof/>
            <w:webHidden/>
          </w:rPr>
          <w:tab/>
        </w:r>
        <w:r>
          <w:rPr>
            <w:noProof/>
            <w:webHidden/>
          </w:rPr>
          <w:fldChar w:fldCharType="begin"/>
        </w:r>
        <w:r>
          <w:rPr>
            <w:noProof/>
            <w:webHidden/>
          </w:rPr>
          <w:instrText xml:space="preserve"> PAGEREF _Toc70427190 \h </w:instrText>
        </w:r>
        <w:r>
          <w:rPr>
            <w:noProof/>
            <w:webHidden/>
          </w:rPr>
        </w:r>
        <w:r>
          <w:rPr>
            <w:noProof/>
            <w:webHidden/>
          </w:rPr>
          <w:fldChar w:fldCharType="separate"/>
        </w:r>
        <w:r>
          <w:rPr>
            <w:noProof/>
            <w:webHidden/>
          </w:rPr>
          <w:t>7</w:t>
        </w:r>
        <w:r>
          <w:rPr>
            <w:noProof/>
            <w:webHidden/>
          </w:rPr>
          <w:fldChar w:fldCharType="end"/>
        </w:r>
      </w:hyperlink>
    </w:p>
    <w:p w14:paraId="65F19C5B" w14:textId="002F18E0"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191" w:history="1">
        <w:r w:rsidRPr="00BB51FB">
          <w:rPr>
            <w:rStyle w:val="Hyperlink"/>
            <w:noProof/>
          </w:rPr>
          <w:t>4.1</w:t>
        </w:r>
        <w:r>
          <w:rPr>
            <w:rFonts w:eastAsiaTheme="minorEastAsia" w:cstheme="minorBidi"/>
            <w:b w:val="0"/>
            <w:bCs w:val="0"/>
            <w:noProof/>
            <w:sz w:val="24"/>
            <w:szCs w:val="24"/>
          </w:rPr>
          <w:tab/>
        </w:r>
        <w:r w:rsidRPr="00BB51FB">
          <w:rPr>
            <w:rStyle w:val="Hyperlink"/>
            <w:noProof/>
          </w:rPr>
          <w:t>Is RPA a good fit</w:t>
        </w:r>
        <w:r>
          <w:rPr>
            <w:noProof/>
            <w:webHidden/>
          </w:rPr>
          <w:tab/>
        </w:r>
        <w:r>
          <w:rPr>
            <w:noProof/>
            <w:webHidden/>
          </w:rPr>
          <w:fldChar w:fldCharType="begin"/>
        </w:r>
        <w:r>
          <w:rPr>
            <w:noProof/>
            <w:webHidden/>
          </w:rPr>
          <w:instrText xml:space="preserve"> PAGEREF _Toc70427191 \h </w:instrText>
        </w:r>
        <w:r>
          <w:rPr>
            <w:noProof/>
            <w:webHidden/>
          </w:rPr>
        </w:r>
        <w:r>
          <w:rPr>
            <w:noProof/>
            <w:webHidden/>
          </w:rPr>
          <w:fldChar w:fldCharType="separate"/>
        </w:r>
        <w:r>
          <w:rPr>
            <w:noProof/>
            <w:webHidden/>
          </w:rPr>
          <w:t>7</w:t>
        </w:r>
        <w:r>
          <w:rPr>
            <w:noProof/>
            <w:webHidden/>
          </w:rPr>
          <w:fldChar w:fldCharType="end"/>
        </w:r>
      </w:hyperlink>
    </w:p>
    <w:p w14:paraId="01083A0F" w14:textId="37D7BD08"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192" w:history="1">
        <w:r w:rsidRPr="00BB51FB">
          <w:rPr>
            <w:rStyle w:val="Hyperlink"/>
            <w:noProof/>
          </w:rPr>
          <w:t>4.2</w:t>
        </w:r>
        <w:r>
          <w:rPr>
            <w:rFonts w:eastAsiaTheme="minorEastAsia" w:cstheme="minorBidi"/>
            <w:b w:val="0"/>
            <w:bCs w:val="0"/>
            <w:noProof/>
            <w:sz w:val="24"/>
            <w:szCs w:val="24"/>
          </w:rPr>
          <w:tab/>
        </w:r>
        <w:r w:rsidRPr="00BB51FB">
          <w:rPr>
            <w:rStyle w:val="Hyperlink"/>
            <w:noProof/>
          </w:rPr>
          <w:t>Requirement Gathering</w:t>
        </w:r>
        <w:r>
          <w:rPr>
            <w:noProof/>
            <w:webHidden/>
          </w:rPr>
          <w:tab/>
        </w:r>
        <w:r>
          <w:rPr>
            <w:noProof/>
            <w:webHidden/>
          </w:rPr>
          <w:fldChar w:fldCharType="begin"/>
        </w:r>
        <w:r>
          <w:rPr>
            <w:noProof/>
            <w:webHidden/>
          </w:rPr>
          <w:instrText xml:space="preserve"> PAGEREF _Toc70427192 \h </w:instrText>
        </w:r>
        <w:r>
          <w:rPr>
            <w:noProof/>
            <w:webHidden/>
          </w:rPr>
        </w:r>
        <w:r>
          <w:rPr>
            <w:noProof/>
            <w:webHidden/>
          </w:rPr>
          <w:fldChar w:fldCharType="separate"/>
        </w:r>
        <w:r>
          <w:rPr>
            <w:noProof/>
            <w:webHidden/>
          </w:rPr>
          <w:t>7</w:t>
        </w:r>
        <w:r>
          <w:rPr>
            <w:noProof/>
            <w:webHidden/>
          </w:rPr>
          <w:fldChar w:fldCharType="end"/>
        </w:r>
      </w:hyperlink>
    </w:p>
    <w:p w14:paraId="33A8139D" w14:textId="338B5EC5" w:rsidR="00425AAC" w:rsidRDefault="00425AAC">
      <w:pPr>
        <w:pStyle w:val="TOC1"/>
        <w:tabs>
          <w:tab w:val="left" w:pos="480"/>
          <w:tab w:val="right" w:leader="underscore" w:pos="9628"/>
        </w:tabs>
        <w:rPr>
          <w:rFonts w:eastAsiaTheme="minorEastAsia" w:cstheme="minorBidi"/>
          <w:b w:val="0"/>
          <w:bCs w:val="0"/>
          <w:i w:val="0"/>
          <w:iCs w:val="0"/>
          <w:noProof/>
        </w:rPr>
      </w:pPr>
      <w:hyperlink w:anchor="_Toc70427193" w:history="1">
        <w:r w:rsidRPr="00BB51FB">
          <w:rPr>
            <w:rStyle w:val="Hyperlink"/>
            <w:noProof/>
          </w:rPr>
          <w:t>5</w:t>
        </w:r>
        <w:r>
          <w:rPr>
            <w:rFonts w:eastAsiaTheme="minorEastAsia" w:cstheme="minorBidi"/>
            <w:b w:val="0"/>
            <w:bCs w:val="0"/>
            <w:i w:val="0"/>
            <w:iCs w:val="0"/>
            <w:noProof/>
          </w:rPr>
          <w:tab/>
        </w:r>
        <w:r w:rsidRPr="00BB51FB">
          <w:rPr>
            <w:rStyle w:val="Hyperlink"/>
            <w:noProof/>
          </w:rPr>
          <w:t>Architecture</w:t>
        </w:r>
        <w:r>
          <w:rPr>
            <w:noProof/>
            <w:webHidden/>
          </w:rPr>
          <w:tab/>
        </w:r>
        <w:r>
          <w:rPr>
            <w:noProof/>
            <w:webHidden/>
          </w:rPr>
          <w:fldChar w:fldCharType="begin"/>
        </w:r>
        <w:r>
          <w:rPr>
            <w:noProof/>
            <w:webHidden/>
          </w:rPr>
          <w:instrText xml:space="preserve"> PAGEREF _Toc70427193 \h </w:instrText>
        </w:r>
        <w:r>
          <w:rPr>
            <w:noProof/>
            <w:webHidden/>
          </w:rPr>
        </w:r>
        <w:r>
          <w:rPr>
            <w:noProof/>
            <w:webHidden/>
          </w:rPr>
          <w:fldChar w:fldCharType="separate"/>
        </w:r>
        <w:r>
          <w:rPr>
            <w:noProof/>
            <w:webHidden/>
          </w:rPr>
          <w:t>8</w:t>
        </w:r>
        <w:r>
          <w:rPr>
            <w:noProof/>
            <w:webHidden/>
          </w:rPr>
          <w:fldChar w:fldCharType="end"/>
        </w:r>
      </w:hyperlink>
    </w:p>
    <w:p w14:paraId="5205306C" w14:textId="4A4BADA9"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194" w:history="1">
        <w:r w:rsidRPr="00BB51FB">
          <w:rPr>
            <w:rStyle w:val="Hyperlink"/>
            <w:noProof/>
          </w:rPr>
          <w:t>5.1</w:t>
        </w:r>
        <w:r>
          <w:rPr>
            <w:rFonts w:eastAsiaTheme="minorEastAsia" w:cstheme="minorBidi"/>
            <w:b w:val="0"/>
            <w:bCs w:val="0"/>
            <w:noProof/>
            <w:sz w:val="24"/>
            <w:szCs w:val="24"/>
          </w:rPr>
          <w:tab/>
        </w:r>
        <w:r w:rsidRPr="00BB51FB">
          <w:rPr>
            <w:rStyle w:val="Hyperlink"/>
            <w:noProof/>
          </w:rPr>
          <w:t>IBM RPA Tenant</w:t>
        </w:r>
        <w:r>
          <w:rPr>
            <w:noProof/>
            <w:webHidden/>
          </w:rPr>
          <w:tab/>
        </w:r>
        <w:r>
          <w:rPr>
            <w:noProof/>
            <w:webHidden/>
          </w:rPr>
          <w:fldChar w:fldCharType="begin"/>
        </w:r>
        <w:r>
          <w:rPr>
            <w:noProof/>
            <w:webHidden/>
          </w:rPr>
          <w:instrText xml:space="preserve"> PAGEREF _Toc70427194 \h </w:instrText>
        </w:r>
        <w:r>
          <w:rPr>
            <w:noProof/>
            <w:webHidden/>
          </w:rPr>
        </w:r>
        <w:r>
          <w:rPr>
            <w:noProof/>
            <w:webHidden/>
          </w:rPr>
          <w:fldChar w:fldCharType="separate"/>
        </w:r>
        <w:r>
          <w:rPr>
            <w:noProof/>
            <w:webHidden/>
          </w:rPr>
          <w:t>8</w:t>
        </w:r>
        <w:r>
          <w:rPr>
            <w:noProof/>
            <w:webHidden/>
          </w:rPr>
          <w:fldChar w:fldCharType="end"/>
        </w:r>
      </w:hyperlink>
    </w:p>
    <w:p w14:paraId="2C1F8207" w14:textId="4FA547E2" w:rsidR="00425AAC" w:rsidRDefault="00425AAC">
      <w:pPr>
        <w:pStyle w:val="TOC1"/>
        <w:tabs>
          <w:tab w:val="left" w:pos="480"/>
          <w:tab w:val="right" w:leader="underscore" w:pos="9628"/>
        </w:tabs>
        <w:rPr>
          <w:rFonts w:eastAsiaTheme="minorEastAsia" w:cstheme="minorBidi"/>
          <w:b w:val="0"/>
          <w:bCs w:val="0"/>
          <w:i w:val="0"/>
          <w:iCs w:val="0"/>
          <w:noProof/>
        </w:rPr>
      </w:pPr>
      <w:hyperlink w:anchor="_Toc70427195" w:history="1">
        <w:r w:rsidRPr="00BB51FB">
          <w:rPr>
            <w:rStyle w:val="Hyperlink"/>
            <w:noProof/>
          </w:rPr>
          <w:t>6</w:t>
        </w:r>
        <w:r>
          <w:rPr>
            <w:rFonts w:eastAsiaTheme="minorEastAsia" w:cstheme="minorBidi"/>
            <w:b w:val="0"/>
            <w:bCs w:val="0"/>
            <w:i w:val="0"/>
            <w:iCs w:val="0"/>
            <w:noProof/>
          </w:rPr>
          <w:tab/>
        </w:r>
        <w:r w:rsidRPr="00BB51FB">
          <w:rPr>
            <w:rStyle w:val="Hyperlink"/>
            <w:noProof/>
          </w:rPr>
          <w:t>Environments</w:t>
        </w:r>
        <w:r>
          <w:rPr>
            <w:noProof/>
            <w:webHidden/>
          </w:rPr>
          <w:tab/>
        </w:r>
        <w:r>
          <w:rPr>
            <w:noProof/>
            <w:webHidden/>
          </w:rPr>
          <w:fldChar w:fldCharType="begin"/>
        </w:r>
        <w:r>
          <w:rPr>
            <w:noProof/>
            <w:webHidden/>
          </w:rPr>
          <w:instrText xml:space="preserve"> PAGEREF _Toc70427195 \h </w:instrText>
        </w:r>
        <w:r>
          <w:rPr>
            <w:noProof/>
            <w:webHidden/>
          </w:rPr>
        </w:r>
        <w:r>
          <w:rPr>
            <w:noProof/>
            <w:webHidden/>
          </w:rPr>
          <w:fldChar w:fldCharType="separate"/>
        </w:r>
        <w:r>
          <w:rPr>
            <w:noProof/>
            <w:webHidden/>
          </w:rPr>
          <w:t>9</w:t>
        </w:r>
        <w:r>
          <w:rPr>
            <w:noProof/>
            <w:webHidden/>
          </w:rPr>
          <w:fldChar w:fldCharType="end"/>
        </w:r>
      </w:hyperlink>
    </w:p>
    <w:p w14:paraId="4FCC2028" w14:textId="5E5EF821"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196" w:history="1">
        <w:r w:rsidRPr="00BB51FB">
          <w:rPr>
            <w:rStyle w:val="Hyperlink"/>
            <w:noProof/>
          </w:rPr>
          <w:t>6.1</w:t>
        </w:r>
        <w:r>
          <w:rPr>
            <w:rFonts w:eastAsiaTheme="minorEastAsia" w:cstheme="minorBidi"/>
            <w:b w:val="0"/>
            <w:bCs w:val="0"/>
            <w:noProof/>
            <w:sz w:val="24"/>
            <w:szCs w:val="24"/>
          </w:rPr>
          <w:tab/>
        </w:r>
        <w:r w:rsidRPr="00BB51FB">
          <w:rPr>
            <w:rStyle w:val="Hyperlink"/>
            <w:noProof/>
          </w:rPr>
          <w:t>Multi Tenant</w:t>
        </w:r>
        <w:r>
          <w:rPr>
            <w:noProof/>
            <w:webHidden/>
          </w:rPr>
          <w:tab/>
        </w:r>
        <w:r>
          <w:rPr>
            <w:noProof/>
            <w:webHidden/>
          </w:rPr>
          <w:fldChar w:fldCharType="begin"/>
        </w:r>
        <w:r>
          <w:rPr>
            <w:noProof/>
            <w:webHidden/>
          </w:rPr>
          <w:instrText xml:space="preserve"> PAGEREF _Toc70427196 \h </w:instrText>
        </w:r>
        <w:r>
          <w:rPr>
            <w:noProof/>
            <w:webHidden/>
          </w:rPr>
        </w:r>
        <w:r>
          <w:rPr>
            <w:noProof/>
            <w:webHidden/>
          </w:rPr>
          <w:fldChar w:fldCharType="separate"/>
        </w:r>
        <w:r>
          <w:rPr>
            <w:noProof/>
            <w:webHidden/>
          </w:rPr>
          <w:t>9</w:t>
        </w:r>
        <w:r>
          <w:rPr>
            <w:noProof/>
            <w:webHidden/>
          </w:rPr>
          <w:fldChar w:fldCharType="end"/>
        </w:r>
      </w:hyperlink>
    </w:p>
    <w:p w14:paraId="64FA81A9" w14:textId="3E8A7F80"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197" w:history="1">
        <w:r w:rsidRPr="00BB51FB">
          <w:rPr>
            <w:rStyle w:val="Hyperlink"/>
            <w:noProof/>
          </w:rPr>
          <w:t>6.2</w:t>
        </w:r>
        <w:r>
          <w:rPr>
            <w:rFonts w:eastAsiaTheme="minorEastAsia" w:cstheme="minorBidi"/>
            <w:b w:val="0"/>
            <w:bCs w:val="0"/>
            <w:noProof/>
            <w:sz w:val="24"/>
            <w:szCs w:val="24"/>
          </w:rPr>
          <w:tab/>
        </w:r>
        <w:r w:rsidRPr="00BB51FB">
          <w:rPr>
            <w:rStyle w:val="Hyperlink"/>
            <w:noProof/>
          </w:rPr>
          <w:t>Development and Test</w:t>
        </w:r>
        <w:r>
          <w:rPr>
            <w:noProof/>
            <w:webHidden/>
          </w:rPr>
          <w:tab/>
        </w:r>
        <w:r>
          <w:rPr>
            <w:noProof/>
            <w:webHidden/>
          </w:rPr>
          <w:fldChar w:fldCharType="begin"/>
        </w:r>
        <w:r>
          <w:rPr>
            <w:noProof/>
            <w:webHidden/>
          </w:rPr>
          <w:instrText xml:space="preserve"> PAGEREF _Toc70427197 \h </w:instrText>
        </w:r>
        <w:r>
          <w:rPr>
            <w:noProof/>
            <w:webHidden/>
          </w:rPr>
        </w:r>
        <w:r>
          <w:rPr>
            <w:noProof/>
            <w:webHidden/>
          </w:rPr>
          <w:fldChar w:fldCharType="separate"/>
        </w:r>
        <w:r>
          <w:rPr>
            <w:noProof/>
            <w:webHidden/>
          </w:rPr>
          <w:t>9</w:t>
        </w:r>
        <w:r>
          <w:rPr>
            <w:noProof/>
            <w:webHidden/>
          </w:rPr>
          <w:fldChar w:fldCharType="end"/>
        </w:r>
      </w:hyperlink>
    </w:p>
    <w:p w14:paraId="794D1625" w14:textId="238860B6" w:rsidR="00425AAC" w:rsidRDefault="00425AAC">
      <w:pPr>
        <w:pStyle w:val="TOC3"/>
        <w:tabs>
          <w:tab w:val="left" w:pos="1200"/>
          <w:tab w:val="right" w:leader="underscore" w:pos="9628"/>
        </w:tabs>
        <w:rPr>
          <w:rFonts w:eastAsiaTheme="minorEastAsia" w:cstheme="minorBidi"/>
          <w:noProof/>
          <w:sz w:val="24"/>
          <w:szCs w:val="24"/>
        </w:rPr>
      </w:pPr>
      <w:hyperlink w:anchor="_Toc70427198" w:history="1">
        <w:r w:rsidRPr="00BB51FB">
          <w:rPr>
            <w:rStyle w:val="Hyperlink"/>
            <w:noProof/>
          </w:rPr>
          <w:t>6.2.1</w:t>
        </w:r>
        <w:r>
          <w:rPr>
            <w:rFonts w:eastAsiaTheme="minorEastAsia" w:cstheme="minorBidi"/>
            <w:noProof/>
            <w:sz w:val="24"/>
            <w:szCs w:val="24"/>
          </w:rPr>
          <w:tab/>
        </w:r>
        <w:r w:rsidRPr="00BB51FB">
          <w:rPr>
            <w:rStyle w:val="Hyperlink"/>
            <w:noProof/>
          </w:rPr>
          <w:t>Multiple Environment Script Management Example</w:t>
        </w:r>
        <w:r>
          <w:rPr>
            <w:noProof/>
            <w:webHidden/>
          </w:rPr>
          <w:tab/>
        </w:r>
        <w:r>
          <w:rPr>
            <w:noProof/>
            <w:webHidden/>
          </w:rPr>
          <w:fldChar w:fldCharType="begin"/>
        </w:r>
        <w:r>
          <w:rPr>
            <w:noProof/>
            <w:webHidden/>
          </w:rPr>
          <w:instrText xml:space="preserve"> PAGEREF _Toc70427198 \h </w:instrText>
        </w:r>
        <w:r>
          <w:rPr>
            <w:noProof/>
            <w:webHidden/>
          </w:rPr>
        </w:r>
        <w:r>
          <w:rPr>
            <w:noProof/>
            <w:webHidden/>
          </w:rPr>
          <w:fldChar w:fldCharType="separate"/>
        </w:r>
        <w:r>
          <w:rPr>
            <w:noProof/>
            <w:webHidden/>
          </w:rPr>
          <w:t>9</w:t>
        </w:r>
        <w:r>
          <w:rPr>
            <w:noProof/>
            <w:webHidden/>
          </w:rPr>
          <w:fldChar w:fldCharType="end"/>
        </w:r>
      </w:hyperlink>
    </w:p>
    <w:p w14:paraId="1D577CE9" w14:textId="0DDD1110" w:rsidR="00425AAC" w:rsidRDefault="00425AAC">
      <w:pPr>
        <w:pStyle w:val="TOC3"/>
        <w:tabs>
          <w:tab w:val="left" w:pos="1200"/>
          <w:tab w:val="right" w:leader="underscore" w:pos="9628"/>
        </w:tabs>
        <w:rPr>
          <w:rFonts w:eastAsiaTheme="minorEastAsia" w:cstheme="minorBidi"/>
          <w:noProof/>
          <w:sz w:val="24"/>
          <w:szCs w:val="24"/>
        </w:rPr>
      </w:pPr>
      <w:hyperlink w:anchor="_Toc70427199" w:history="1">
        <w:r w:rsidRPr="00BB51FB">
          <w:rPr>
            <w:rStyle w:val="Hyperlink"/>
            <w:noProof/>
          </w:rPr>
          <w:t>6.2.2</w:t>
        </w:r>
        <w:r>
          <w:rPr>
            <w:rFonts w:eastAsiaTheme="minorEastAsia" w:cstheme="minorBidi"/>
            <w:noProof/>
            <w:sz w:val="24"/>
            <w:szCs w:val="24"/>
          </w:rPr>
          <w:tab/>
        </w:r>
        <w:r w:rsidRPr="00BB51FB">
          <w:rPr>
            <w:rStyle w:val="Hyperlink"/>
            <w:noProof/>
          </w:rPr>
          <w:t>External Scripts</w:t>
        </w:r>
        <w:r>
          <w:rPr>
            <w:noProof/>
            <w:webHidden/>
          </w:rPr>
          <w:tab/>
        </w:r>
        <w:r>
          <w:rPr>
            <w:noProof/>
            <w:webHidden/>
          </w:rPr>
          <w:fldChar w:fldCharType="begin"/>
        </w:r>
        <w:r>
          <w:rPr>
            <w:noProof/>
            <w:webHidden/>
          </w:rPr>
          <w:instrText xml:space="preserve"> PAGEREF _Toc70427199 \h </w:instrText>
        </w:r>
        <w:r>
          <w:rPr>
            <w:noProof/>
            <w:webHidden/>
          </w:rPr>
        </w:r>
        <w:r>
          <w:rPr>
            <w:noProof/>
            <w:webHidden/>
          </w:rPr>
          <w:fldChar w:fldCharType="separate"/>
        </w:r>
        <w:r>
          <w:rPr>
            <w:noProof/>
            <w:webHidden/>
          </w:rPr>
          <w:t>9</w:t>
        </w:r>
        <w:r>
          <w:rPr>
            <w:noProof/>
            <w:webHidden/>
          </w:rPr>
          <w:fldChar w:fldCharType="end"/>
        </w:r>
      </w:hyperlink>
    </w:p>
    <w:p w14:paraId="405FA6AD" w14:textId="001B3E96" w:rsidR="00425AAC" w:rsidRDefault="00425AAC">
      <w:pPr>
        <w:pStyle w:val="TOC2"/>
        <w:tabs>
          <w:tab w:val="left" w:pos="960"/>
          <w:tab w:val="right" w:leader="underscore" w:pos="9628"/>
        </w:tabs>
        <w:rPr>
          <w:rFonts w:eastAsiaTheme="minorEastAsia" w:cstheme="minorBidi"/>
          <w:b w:val="0"/>
          <w:bCs w:val="0"/>
          <w:noProof/>
          <w:sz w:val="24"/>
          <w:szCs w:val="24"/>
        </w:rPr>
      </w:pPr>
      <w:hyperlink w:anchor="_Toc70427200" w:history="1">
        <w:r w:rsidRPr="00BB51FB">
          <w:rPr>
            <w:rStyle w:val="Hyperlink"/>
            <w:noProof/>
          </w:rPr>
          <w:t>6.3</w:t>
        </w:r>
        <w:r>
          <w:rPr>
            <w:rFonts w:eastAsiaTheme="minorEastAsia" w:cstheme="minorBidi"/>
            <w:b w:val="0"/>
            <w:bCs w:val="0"/>
            <w:noProof/>
            <w:sz w:val="24"/>
            <w:szCs w:val="24"/>
          </w:rPr>
          <w:tab/>
        </w:r>
        <w:r w:rsidRPr="00BB51FB">
          <w:rPr>
            <w:rStyle w:val="Hyperlink"/>
            <w:noProof/>
          </w:rPr>
          <w:t>Production</w:t>
        </w:r>
        <w:r>
          <w:rPr>
            <w:noProof/>
            <w:webHidden/>
          </w:rPr>
          <w:tab/>
        </w:r>
        <w:r>
          <w:rPr>
            <w:noProof/>
            <w:webHidden/>
          </w:rPr>
          <w:fldChar w:fldCharType="begin"/>
        </w:r>
        <w:r>
          <w:rPr>
            <w:noProof/>
            <w:webHidden/>
          </w:rPr>
          <w:instrText xml:space="preserve"> PAGEREF _Toc70427200 \h </w:instrText>
        </w:r>
        <w:r>
          <w:rPr>
            <w:noProof/>
            <w:webHidden/>
          </w:rPr>
        </w:r>
        <w:r>
          <w:rPr>
            <w:noProof/>
            <w:webHidden/>
          </w:rPr>
          <w:fldChar w:fldCharType="separate"/>
        </w:r>
        <w:r>
          <w:rPr>
            <w:noProof/>
            <w:webHidden/>
          </w:rPr>
          <w:t>9</w:t>
        </w:r>
        <w:r>
          <w:rPr>
            <w:noProof/>
            <w:webHidden/>
          </w:rPr>
          <w:fldChar w:fldCharType="end"/>
        </w:r>
      </w:hyperlink>
    </w:p>
    <w:p w14:paraId="3089FEE2" w14:textId="5D5DCD63" w:rsidR="00425AAC" w:rsidRDefault="00425AAC">
      <w:pPr>
        <w:pStyle w:val="TOC1"/>
        <w:tabs>
          <w:tab w:val="left" w:pos="480"/>
          <w:tab w:val="right" w:leader="underscore" w:pos="9628"/>
        </w:tabs>
        <w:rPr>
          <w:rFonts w:eastAsiaTheme="minorEastAsia" w:cstheme="minorBidi"/>
          <w:b w:val="0"/>
          <w:bCs w:val="0"/>
          <w:i w:val="0"/>
          <w:iCs w:val="0"/>
          <w:noProof/>
        </w:rPr>
      </w:pPr>
      <w:hyperlink w:anchor="_Toc70427201" w:history="1">
        <w:r w:rsidRPr="00BB51FB">
          <w:rPr>
            <w:rStyle w:val="Hyperlink"/>
            <w:noProof/>
          </w:rPr>
          <w:t>7</w:t>
        </w:r>
        <w:r>
          <w:rPr>
            <w:rFonts w:eastAsiaTheme="minorEastAsia" w:cstheme="minorBidi"/>
            <w:b w:val="0"/>
            <w:bCs w:val="0"/>
            <w:i w:val="0"/>
            <w:iCs w:val="0"/>
            <w:noProof/>
          </w:rPr>
          <w:tab/>
        </w:r>
        <w:r w:rsidRPr="00BB51FB">
          <w:rPr>
            <w:rStyle w:val="Hyperlink"/>
            <w:noProof/>
          </w:rPr>
          <w:t>Conclusion</w:t>
        </w:r>
        <w:r>
          <w:rPr>
            <w:noProof/>
            <w:webHidden/>
          </w:rPr>
          <w:tab/>
        </w:r>
        <w:r>
          <w:rPr>
            <w:noProof/>
            <w:webHidden/>
          </w:rPr>
          <w:fldChar w:fldCharType="begin"/>
        </w:r>
        <w:r>
          <w:rPr>
            <w:noProof/>
            <w:webHidden/>
          </w:rPr>
          <w:instrText xml:space="preserve"> PAGEREF _Toc70427201 \h </w:instrText>
        </w:r>
        <w:r>
          <w:rPr>
            <w:noProof/>
            <w:webHidden/>
          </w:rPr>
        </w:r>
        <w:r>
          <w:rPr>
            <w:noProof/>
            <w:webHidden/>
          </w:rPr>
          <w:fldChar w:fldCharType="separate"/>
        </w:r>
        <w:r>
          <w:rPr>
            <w:noProof/>
            <w:webHidden/>
          </w:rPr>
          <w:t>10</w:t>
        </w:r>
        <w:r>
          <w:rPr>
            <w:noProof/>
            <w:webHidden/>
          </w:rPr>
          <w:fldChar w:fldCharType="end"/>
        </w:r>
      </w:hyperlink>
    </w:p>
    <w:p w14:paraId="36683EDC" w14:textId="3903FB3E" w:rsidR="00D60A2E" w:rsidRDefault="00425AAC" w:rsidP="00D60A2E">
      <w:r>
        <w:rPr>
          <w:rFonts w:asciiTheme="minorHAnsi" w:hAnsiTheme="minorHAnsi" w:cstheme="minorHAnsi"/>
          <w:b/>
          <w:bCs/>
          <w:i/>
          <w:iCs/>
        </w:rPr>
        <w:fldChar w:fldCharType="end"/>
      </w:r>
    </w:p>
    <w:p w14:paraId="58403DFC" w14:textId="77777777" w:rsidR="00D60A2E" w:rsidRDefault="00D60A2E" w:rsidP="00D60A2E"/>
    <w:p w14:paraId="3396D200" w14:textId="77777777" w:rsidR="006525A8" w:rsidRDefault="006525A8" w:rsidP="00D60A2E"/>
    <w:p w14:paraId="3C032197" w14:textId="77777777" w:rsidR="006525A8" w:rsidRDefault="006525A8" w:rsidP="00D60A2E"/>
    <w:p w14:paraId="318080B8" w14:textId="77777777" w:rsidR="00B43B31" w:rsidRDefault="00B43B31" w:rsidP="00D60A2E"/>
    <w:p w14:paraId="29D6D528" w14:textId="77777777" w:rsidR="00B43B31" w:rsidRDefault="00B43B31" w:rsidP="00D60A2E"/>
    <w:p w14:paraId="31BC2FDB" w14:textId="77777777" w:rsidR="002B5935" w:rsidRDefault="004852E2" w:rsidP="004852E2">
      <w:pPr>
        <w:pStyle w:val="Heading1"/>
      </w:pPr>
      <w:bookmarkStart w:id="0" w:name="_Toc70427186"/>
      <w:r>
        <w:lastRenderedPageBreak/>
        <w:t>Introduction</w:t>
      </w:r>
      <w:bookmarkEnd w:id="0"/>
    </w:p>
    <w:p w14:paraId="3E24F73B" w14:textId="77777777" w:rsidR="00EE774A" w:rsidRDefault="00EE774A" w:rsidP="0086414F"/>
    <w:p w14:paraId="6FA98664" w14:textId="3BF4EC95" w:rsidR="00522D0B" w:rsidRDefault="00F31A78" w:rsidP="0086414F">
      <w:r>
        <w:t xml:space="preserve">When introducing new software to an organization, we use Software Governance to </w:t>
      </w:r>
      <w:r w:rsidR="00BB7E90">
        <w:t>manage</w:t>
      </w:r>
      <w:r>
        <w:t xml:space="preserve"> the successful introduction of that software in its various states </w:t>
      </w:r>
      <w:r w:rsidR="00DD6687">
        <w:t xml:space="preserve">and stages. As RPA grows in its uses within an organisation, governance will be instrumental in ensuring the correct mechanisms are used to manage and control the activities involved when implementing the automated </w:t>
      </w:r>
      <w:proofErr w:type="gramStart"/>
      <w:r w:rsidR="00DD6687">
        <w:t>processes</w:t>
      </w:r>
      <w:proofErr w:type="gramEnd"/>
      <w:r w:rsidR="00DD6687">
        <w:t xml:space="preserve"> we design with IBM RPA</w:t>
      </w:r>
    </w:p>
    <w:p w14:paraId="28E27E40" w14:textId="14121393" w:rsidR="00CC0941" w:rsidRDefault="00CC0941" w:rsidP="0086414F"/>
    <w:p w14:paraId="5595A4D6" w14:textId="77777777" w:rsidR="00522D0B" w:rsidRDefault="00522D0B" w:rsidP="00EE774A">
      <w:pPr>
        <w:pStyle w:val="Heading1"/>
      </w:pPr>
      <w:bookmarkStart w:id="1" w:name="_Toc70427187"/>
      <w:r w:rsidRPr="005F0F60">
        <w:lastRenderedPageBreak/>
        <w:t>Audience</w:t>
      </w:r>
      <w:bookmarkEnd w:id="1"/>
    </w:p>
    <w:p w14:paraId="26F45E88" w14:textId="62344413" w:rsidR="00100401" w:rsidRDefault="007A479B" w:rsidP="006E4659">
      <w:r>
        <w:t xml:space="preserve">The intended </w:t>
      </w:r>
      <w:r w:rsidR="008972E3">
        <w:t>audienc</w:t>
      </w:r>
      <w:r w:rsidR="00F31A78">
        <w:t xml:space="preserve">e </w:t>
      </w:r>
      <w:r w:rsidR="00EE774A">
        <w:t xml:space="preserve">for this document </w:t>
      </w:r>
      <w:r w:rsidR="00F31A78">
        <w:t>will be the RPA Architects, RPA Developers and Business Stakeholders</w:t>
      </w:r>
    </w:p>
    <w:p w14:paraId="6EC9E4DA" w14:textId="5E584C52" w:rsidR="0086414F" w:rsidRDefault="0086414F" w:rsidP="009C428B">
      <w:pPr>
        <w:pStyle w:val="Heading1"/>
      </w:pPr>
      <w:bookmarkStart w:id="2" w:name="_Toc70427188"/>
      <w:r>
        <w:lastRenderedPageBreak/>
        <w:t>RPA Governance</w:t>
      </w:r>
      <w:r>
        <w:t xml:space="preserve"> Requirement</w:t>
      </w:r>
      <w:bookmarkEnd w:id="2"/>
    </w:p>
    <w:p w14:paraId="7C74BCB4" w14:textId="22874E8B" w:rsidR="0086414F" w:rsidRPr="0086414F" w:rsidRDefault="0086414F" w:rsidP="0086414F">
      <w:r>
        <w:t xml:space="preserve">Getting up and running with our first IBM RPA Robot can be very quick given the intuitive nature of the product, but this can lead to inefficiencies and </w:t>
      </w:r>
      <w:r w:rsidR="00517595">
        <w:t>a harder to maintain code base. Governance will help us to manage the complexities of our RPA landscape resulting in one that is efficient and easy to maintain</w:t>
      </w:r>
      <w:r w:rsidR="006E4659">
        <w:t>.</w:t>
      </w:r>
      <w:r w:rsidR="00517595">
        <w:t xml:space="preserve"> </w:t>
      </w:r>
    </w:p>
    <w:p w14:paraId="4416CA36" w14:textId="6D803001" w:rsidR="00517595" w:rsidRDefault="00517595" w:rsidP="00517595">
      <w:pPr>
        <w:pStyle w:val="Heading2"/>
        <w:rPr>
          <w:rFonts w:ascii="Times New Roman" w:hAnsi="Times New Roman"/>
          <w:sz w:val="36"/>
          <w:szCs w:val="36"/>
        </w:rPr>
      </w:pPr>
      <w:bookmarkStart w:id="3" w:name="_Toc70427189"/>
      <w:r>
        <w:t xml:space="preserve">RPA </w:t>
      </w:r>
      <w:proofErr w:type="spellStart"/>
      <w:r w:rsidR="00425AAC">
        <w:t>Center</w:t>
      </w:r>
      <w:proofErr w:type="spellEnd"/>
      <w:r w:rsidR="00425AAC">
        <w:t xml:space="preserve"> of Excellence (</w:t>
      </w:r>
      <w:proofErr w:type="spellStart"/>
      <w:r>
        <w:t>CoE</w:t>
      </w:r>
      <w:bookmarkEnd w:id="3"/>
      <w:proofErr w:type="spellEnd"/>
      <w:r w:rsidR="00425AAC">
        <w:t>)</w:t>
      </w:r>
    </w:p>
    <w:p w14:paraId="37AB445F" w14:textId="230A956E" w:rsidR="00517595" w:rsidRDefault="00517595" w:rsidP="00517595">
      <w:pPr>
        <w:pStyle w:val="NormalWeb"/>
      </w:pPr>
      <w:r>
        <w:t xml:space="preserve">A common way to manage such governance is through a Centre of Excellence. Developing Robots to automate tasks that are already inefficient </w:t>
      </w:r>
      <w:r w:rsidR="006E4659">
        <w:t>is</w:t>
      </w:r>
      <w:r>
        <w:t xml:space="preserve"> prone to problems </w:t>
      </w:r>
      <w:r w:rsidR="006E4659">
        <w:t xml:space="preserve">and </w:t>
      </w:r>
      <w:r w:rsidR="009431AC">
        <w:t>may not be the best way forward</w:t>
      </w:r>
      <w:r w:rsidR="006E4659">
        <w:t>,</w:t>
      </w:r>
      <w:r w:rsidR="009431AC">
        <w:t xml:space="preserve"> and so in certain instances, these tasks may be re designed before considering developing a bot to perform them. The Cent</w:t>
      </w:r>
      <w:r w:rsidR="006E4659">
        <w:t>re</w:t>
      </w:r>
      <w:r w:rsidR="009431AC">
        <w:t xml:space="preserve"> of Excellence will have certain responsibilities that will align with other models used within the organization, but will be tailored to suit Robotic Process Automation</w:t>
      </w:r>
    </w:p>
    <w:p w14:paraId="73196867" w14:textId="422E9C45" w:rsidR="009431AC" w:rsidRDefault="009431AC" w:rsidP="00517595">
      <w:pPr>
        <w:pStyle w:val="NormalWeb"/>
      </w:pPr>
      <w:r>
        <w:t xml:space="preserve">Some activities for the </w:t>
      </w:r>
      <w:proofErr w:type="spellStart"/>
      <w:r>
        <w:t>CoE</w:t>
      </w:r>
      <w:proofErr w:type="spellEnd"/>
      <w:r>
        <w:t xml:space="preserve"> may include reporting on development cycles, monitoring and quality control</w:t>
      </w:r>
      <w:r w:rsidR="006E4659">
        <w:t>.</w:t>
      </w:r>
    </w:p>
    <w:p w14:paraId="4585EAFC" w14:textId="22EF57B8" w:rsidR="007926D6" w:rsidRDefault="00CD53EB" w:rsidP="009C428B">
      <w:pPr>
        <w:pStyle w:val="Heading1"/>
      </w:pPr>
      <w:bookmarkStart w:id="4" w:name="_Toc70427190"/>
      <w:r>
        <w:lastRenderedPageBreak/>
        <w:t>Development Stages</w:t>
      </w:r>
      <w:bookmarkEnd w:id="4"/>
    </w:p>
    <w:p w14:paraId="2C911F27" w14:textId="28682C67" w:rsidR="00CD53EB" w:rsidRDefault="00CD53EB" w:rsidP="00CD53EB">
      <w:pPr>
        <w:pStyle w:val="Heading2"/>
      </w:pPr>
      <w:bookmarkStart w:id="5" w:name="_Toc70427191"/>
      <w:r>
        <w:t>Is RPA a good fit</w:t>
      </w:r>
      <w:bookmarkEnd w:id="5"/>
    </w:p>
    <w:p w14:paraId="2F2C3728" w14:textId="633A800D" w:rsidR="000F6F04" w:rsidRDefault="00CD53EB" w:rsidP="00CD53EB">
      <w:r>
        <w:t xml:space="preserve">Before embarking on a development effort, a process should be in place to ensure that the right decisions are made when </w:t>
      </w:r>
      <w:r w:rsidR="00E92A14">
        <w:t xml:space="preserve">identifying processes that would benefit from IBM RPA. This </w:t>
      </w:r>
      <w:r w:rsidR="000F6F04">
        <w:t>could</w:t>
      </w:r>
      <w:r w:rsidR="00E92A14">
        <w:t xml:space="preserve"> be achieved</w:t>
      </w:r>
      <w:r w:rsidR="000F6F04">
        <w:t xml:space="preserve"> by answering some </w:t>
      </w:r>
      <w:r w:rsidR="00EE774A">
        <w:t xml:space="preserve">core </w:t>
      </w:r>
      <w:proofErr w:type="gramStart"/>
      <w:r w:rsidR="000F6F04">
        <w:t xml:space="preserve">questions </w:t>
      </w:r>
      <w:r w:rsidR="00EE774A">
        <w:t>,</w:t>
      </w:r>
      <w:proofErr w:type="gramEnd"/>
      <w:r w:rsidR="00EE774A">
        <w:t xml:space="preserve"> for example</w:t>
      </w:r>
    </w:p>
    <w:p w14:paraId="68962024" w14:textId="77777777" w:rsidR="000F6F04" w:rsidRDefault="000F6F04" w:rsidP="000F6F04">
      <w:pPr>
        <w:pStyle w:val="ListParagraph"/>
        <w:numPr>
          <w:ilvl w:val="0"/>
          <w:numId w:val="31"/>
        </w:numPr>
      </w:pPr>
      <w:r>
        <w:t>Is the task to automate expensive?</w:t>
      </w:r>
    </w:p>
    <w:p w14:paraId="1898B05D" w14:textId="316DC734" w:rsidR="000F6F04" w:rsidRDefault="00EE774A" w:rsidP="000F6F04">
      <w:pPr>
        <w:pStyle w:val="ListParagraph"/>
        <w:numPr>
          <w:ilvl w:val="0"/>
          <w:numId w:val="31"/>
        </w:numPr>
      </w:pPr>
      <w:r>
        <w:t>Does the task contain r</w:t>
      </w:r>
      <w:r w:rsidR="000F6F04">
        <w:t>epetitive</w:t>
      </w:r>
      <w:r>
        <w:t xml:space="preserve"> elements</w:t>
      </w:r>
      <w:r w:rsidR="000F6F04">
        <w:t>?</w:t>
      </w:r>
    </w:p>
    <w:p w14:paraId="15AD25AE" w14:textId="5B7FD79A" w:rsidR="000F6F04" w:rsidRDefault="000F6F04" w:rsidP="000F6F04">
      <w:pPr>
        <w:pStyle w:val="ListParagraph"/>
        <w:numPr>
          <w:ilvl w:val="0"/>
          <w:numId w:val="31"/>
        </w:numPr>
      </w:pPr>
      <w:r>
        <w:t>Is data structured</w:t>
      </w:r>
      <w:r w:rsidR="00EE774A">
        <w:t>?</w:t>
      </w:r>
    </w:p>
    <w:p w14:paraId="07F5D99A" w14:textId="0639BFAC" w:rsidR="000F6F04" w:rsidRDefault="00EE774A" w:rsidP="000F6F04">
      <w:pPr>
        <w:pStyle w:val="ListParagraph"/>
        <w:numPr>
          <w:ilvl w:val="0"/>
          <w:numId w:val="31"/>
        </w:numPr>
      </w:pPr>
      <w:r>
        <w:t>Will the task be e</w:t>
      </w:r>
      <w:r w:rsidR="000F6F04">
        <w:t>asy to implement</w:t>
      </w:r>
      <w:r>
        <w:t>?</w:t>
      </w:r>
    </w:p>
    <w:p w14:paraId="3F7C31DA" w14:textId="6F269B3F" w:rsidR="00CD53EB" w:rsidRDefault="000F6F04" w:rsidP="000F6F04">
      <w:r>
        <w:t xml:space="preserve">Such a list of questions could be hardened </w:t>
      </w:r>
      <w:r w:rsidR="00425AAC">
        <w:t>into a flow chart that could be used to</w:t>
      </w:r>
      <w:r>
        <w:t xml:space="preserve"> determine if a task is a suitable RPA candidate.</w:t>
      </w:r>
    </w:p>
    <w:p w14:paraId="1CACC3E7" w14:textId="04E3CC50" w:rsidR="0086414F" w:rsidRDefault="0086414F" w:rsidP="000F6F04">
      <w:r>
        <w:t>The processes to be automated should be well identified, organized and structured.</w:t>
      </w:r>
    </w:p>
    <w:p w14:paraId="13FF684E" w14:textId="460EE6F8" w:rsidR="00E92A14" w:rsidRDefault="00E92A14" w:rsidP="00E92A14">
      <w:pPr>
        <w:pStyle w:val="Heading2"/>
      </w:pPr>
      <w:bookmarkStart w:id="6" w:name="_Toc70427192"/>
      <w:r>
        <w:t>Requirement Gathering</w:t>
      </w:r>
      <w:bookmarkEnd w:id="6"/>
    </w:p>
    <w:p w14:paraId="26BF24C3" w14:textId="55C074AB" w:rsidR="000F6F04" w:rsidRDefault="00E92A14" w:rsidP="00E92A14">
      <w:r>
        <w:t xml:space="preserve">Once an understanding of the use cases and requirements </w:t>
      </w:r>
      <w:r w:rsidR="00EA5BDE">
        <w:t>are agreed</w:t>
      </w:r>
      <w:r>
        <w:t xml:space="preserve">, estimates can be made as to the effort required. Any risks should be </w:t>
      </w:r>
      <w:r w:rsidR="00EA5BDE">
        <w:t>determined and understood</w:t>
      </w:r>
      <w:r w:rsidR="000F6F04">
        <w:t>.</w:t>
      </w:r>
    </w:p>
    <w:p w14:paraId="5F3CAFD3" w14:textId="24D3041C" w:rsidR="00A9040B" w:rsidRDefault="00A9040B" w:rsidP="00E92A14"/>
    <w:p w14:paraId="1825738C" w14:textId="14BC46FB" w:rsidR="000F6F04" w:rsidRDefault="000F6F04" w:rsidP="00CC0941">
      <w:pPr>
        <w:pStyle w:val="Heading1"/>
      </w:pPr>
      <w:bookmarkStart w:id="7" w:name="_Toc70427193"/>
      <w:r>
        <w:lastRenderedPageBreak/>
        <w:t>Architecture</w:t>
      </w:r>
      <w:bookmarkEnd w:id="7"/>
    </w:p>
    <w:p w14:paraId="15FBC9FA" w14:textId="651FF065" w:rsidR="000F6F04" w:rsidRDefault="000F6F04" w:rsidP="000F6F04">
      <w:r>
        <w:t>Typically, an</w:t>
      </w:r>
      <w:r w:rsidR="00EA5BDE">
        <w:t>y</w:t>
      </w:r>
      <w:r>
        <w:t xml:space="preserve"> software architecture will have at least 2 environments. This allows a separation of processes so that developers can </w:t>
      </w:r>
      <w:r w:rsidR="00EE774A">
        <w:t>develop</w:t>
      </w:r>
      <w:r>
        <w:t xml:space="preserve"> and test software solutions and move them into production use in a controlled manner.</w:t>
      </w:r>
    </w:p>
    <w:p w14:paraId="408252FA" w14:textId="28879EC8" w:rsidR="000F6F04" w:rsidRDefault="00EA5BDE" w:rsidP="00EE774A">
      <w:pPr>
        <w:pStyle w:val="Heading2"/>
      </w:pPr>
      <w:bookmarkStart w:id="8" w:name="_Toc70427194"/>
      <w:r>
        <w:t>IBM RPA Tenant</w:t>
      </w:r>
      <w:bookmarkEnd w:id="8"/>
    </w:p>
    <w:p w14:paraId="4C1B15D7" w14:textId="1DF2664D" w:rsidR="00EA5BDE" w:rsidRDefault="00EA5BDE" w:rsidP="00EA5BDE">
      <w:r>
        <w:t xml:space="preserve">The IBM RPA Tenant is represented by the services that form the RPA service stack. The tenant can either be installed on premises or as an IBM SaaS offering. All users, groups, computers, schedules and scripts are stored within the tenant. </w:t>
      </w:r>
    </w:p>
    <w:p w14:paraId="774B4B12" w14:textId="77777777" w:rsidR="009C428B" w:rsidRDefault="009C428B" w:rsidP="00EA5BDE"/>
    <w:p w14:paraId="14736FC1" w14:textId="2135A17E" w:rsidR="00EA5BDE" w:rsidRDefault="00EA5BDE" w:rsidP="00EA5BDE">
      <w:r>
        <w:t>It is the Tenant that provides the separation required when we consider the different environments required to satisfy the dev test prod cycle.</w:t>
      </w:r>
    </w:p>
    <w:p w14:paraId="553DFC8F" w14:textId="4ADDEF3C" w:rsidR="00E92A14" w:rsidRDefault="00E92A14" w:rsidP="00CD53EB"/>
    <w:p w14:paraId="37BAC975" w14:textId="417DDA1D" w:rsidR="00A5450F" w:rsidRDefault="005D14F6" w:rsidP="009C428B">
      <w:pPr>
        <w:pStyle w:val="Heading1"/>
      </w:pPr>
      <w:bookmarkStart w:id="9" w:name="_Toc70427195"/>
      <w:r>
        <w:lastRenderedPageBreak/>
        <w:t>Environments</w:t>
      </w:r>
      <w:bookmarkEnd w:id="9"/>
    </w:p>
    <w:p w14:paraId="58040175" w14:textId="7830EA2B" w:rsidR="00A5450F" w:rsidRDefault="00A9040B" w:rsidP="009C428B">
      <w:pPr>
        <w:pStyle w:val="Heading2"/>
      </w:pPr>
      <w:bookmarkStart w:id="10" w:name="_Toc70427196"/>
      <w:proofErr w:type="spellStart"/>
      <w:r>
        <w:t>Multi Tenant</w:t>
      </w:r>
      <w:bookmarkEnd w:id="10"/>
      <w:proofErr w:type="spellEnd"/>
    </w:p>
    <w:p w14:paraId="52C95AF5" w14:textId="07945FB5" w:rsidR="005D14F6" w:rsidRDefault="005D14F6" w:rsidP="005D14F6">
      <w:r>
        <w:t xml:space="preserve">Each environment can be contained within its own Tenant. This would provide complete isolation between environments. Depending on requirements it </w:t>
      </w:r>
      <w:r w:rsidR="009C428B">
        <w:t>may</w:t>
      </w:r>
      <w:r>
        <w:t xml:space="preserve"> be possible to contain </w:t>
      </w:r>
      <w:proofErr w:type="gramStart"/>
      <w:r>
        <w:t>non production</w:t>
      </w:r>
      <w:proofErr w:type="gramEnd"/>
      <w:r>
        <w:t xml:space="preserve"> environments within the same tenant.</w:t>
      </w:r>
    </w:p>
    <w:p w14:paraId="62286A29" w14:textId="2D62A2BE" w:rsidR="00A9040B" w:rsidRDefault="00A9040B" w:rsidP="005D14F6"/>
    <w:p w14:paraId="1BA64D2A" w14:textId="41FBE2D6" w:rsidR="005D14F6" w:rsidRDefault="00A9040B" w:rsidP="005D14F6">
      <w:pPr>
        <w:pStyle w:val="Heading2"/>
      </w:pPr>
      <w:bookmarkStart w:id="11" w:name="_Toc70427197"/>
      <w:r>
        <w:t>Development and Test</w:t>
      </w:r>
      <w:bookmarkEnd w:id="11"/>
    </w:p>
    <w:p w14:paraId="7666EEB4" w14:textId="7572F892" w:rsidR="00EA1665" w:rsidRDefault="00EA1665" w:rsidP="005D14F6">
      <w:r>
        <w:t>If multiple environments are to be contained within the same tenant, then the separation of environments will have to be managed by the naming of entities such as groups and scripts within the tenant.</w:t>
      </w:r>
    </w:p>
    <w:p w14:paraId="6EEF22E9" w14:textId="2E432651" w:rsidR="00EA1665" w:rsidRDefault="00EA1665" w:rsidP="005D14F6">
      <w:r>
        <w:t>There are many ways that Dev and Test can be separated when sharing a tenant. Let’s consider an example.</w:t>
      </w:r>
    </w:p>
    <w:p w14:paraId="4182832F" w14:textId="697611EB" w:rsidR="00EA1665" w:rsidRDefault="00EA1665" w:rsidP="00EE774A">
      <w:pPr>
        <w:pStyle w:val="Heading3"/>
      </w:pPr>
      <w:bookmarkStart w:id="12" w:name="_Toc70427198"/>
      <w:r>
        <w:t>Multiple Environment Script Management Example</w:t>
      </w:r>
      <w:bookmarkEnd w:id="12"/>
    </w:p>
    <w:p w14:paraId="719A5223" w14:textId="1C25CA13" w:rsidR="00EA1665" w:rsidRDefault="00EA1665" w:rsidP="00EA1665">
      <w:r>
        <w:t xml:space="preserve">Let us consider a script we have that allow several users to manipulate </w:t>
      </w:r>
      <w:r w:rsidR="007A037D">
        <w:t>spreadsheet data. The script is called ‘</w:t>
      </w:r>
      <w:proofErr w:type="spellStart"/>
      <w:r w:rsidR="007A037D">
        <w:t>MergeSheets.wal</w:t>
      </w:r>
      <w:proofErr w:type="spellEnd"/>
      <w:r w:rsidR="007A037D">
        <w:t>’</w:t>
      </w:r>
    </w:p>
    <w:p w14:paraId="200CB7AE" w14:textId="386BD185" w:rsidR="0086414F" w:rsidRDefault="007A037D" w:rsidP="00EA1665">
      <w:r>
        <w:t xml:space="preserve">Developers will want to modify this script </w:t>
      </w:r>
      <w:r w:rsidR="00EE774A">
        <w:t>during the development stage</w:t>
      </w:r>
      <w:r>
        <w:t>,</w:t>
      </w:r>
      <w:r w:rsidR="00EE774A">
        <w:t xml:space="preserve"> and</w:t>
      </w:r>
      <w:r>
        <w:t xml:space="preserve"> they will want to promote the change to Testers.</w:t>
      </w:r>
    </w:p>
    <w:p w14:paraId="394F6465" w14:textId="1B51AFB0" w:rsidR="005D14F6" w:rsidRDefault="007A037D" w:rsidP="005D14F6">
      <w:r>
        <w:t xml:space="preserve">We could achieve this by having 2 copies of the script, </w:t>
      </w:r>
      <w:proofErr w:type="spellStart"/>
      <w:r>
        <w:t>MergeSheets_Dev</w:t>
      </w:r>
      <w:proofErr w:type="spellEnd"/>
      <w:r>
        <w:t xml:space="preserve"> and </w:t>
      </w:r>
      <w:proofErr w:type="spellStart"/>
      <w:r>
        <w:t>MergeSheets_Test</w:t>
      </w:r>
      <w:proofErr w:type="spellEnd"/>
      <w:r>
        <w:t xml:space="preserve">, but users will typically launch scripts with the launcher. When promoting a new copy of the </w:t>
      </w:r>
      <w:proofErr w:type="spellStart"/>
      <w:r w:rsidR="00E1274D">
        <w:t>MergeSheets</w:t>
      </w:r>
      <w:proofErr w:type="spellEnd"/>
      <w:r w:rsidR="00E1274D">
        <w:t xml:space="preserve"> script it would be helpful to be able to make as few changes as possible</w:t>
      </w:r>
      <w:r w:rsidR="007E591F">
        <w:t xml:space="preserve">. A stub script could be used </w:t>
      </w:r>
      <w:r w:rsidR="00DD6687">
        <w:t xml:space="preserve">for the launcher, removing the need to </w:t>
      </w:r>
      <w:proofErr w:type="spellStart"/>
      <w:r w:rsidR="00DD6687">
        <w:t>re apply</w:t>
      </w:r>
      <w:proofErr w:type="spellEnd"/>
      <w:r w:rsidR="00DD6687">
        <w:t xml:space="preserve"> the script to the launcher when we promote new code.</w:t>
      </w:r>
    </w:p>
    <w:p w14:paraId="27CDBAA5" w14:textId="1A7E1F44" w:rsidR="00EE774A" w:rsidRDefault="00EE774A" w:rsidP="005D14F6"/>
    <w:p w14:paraId="73822694" w14:textId="6922AF73" w:rsidR="00EE774A" w:rsidRDefault="00A9040B" w:rsidP="00A9040B">
      <w:pPr>
        <w:pStyle w:val="Heading3"/>
      </w:pPr>
      <w:bookmarkStart w:id="13" w:name="_Toc70427199"/>
      <w:r>
        <w:t>External Scripts</w:t>
      </w:r>
      <w:bookmarkEnd w:id="13"/>
    </w:p>
    <w:p w14:paraId="72B1B9C6" w14:textId="072EF65C" w:rsidR="00A9040B" w:rsidRDefault="00A9040B" w:rsidP="00A9040B">
      <w:r>
        <w:t xml:space="preserve">Special consideration should be made when calling external scripts when thinking about naming. If a naming convention with environment detail is </w:t>
      </w:r>
      <w:proofErr w:type="gramStart"/>
      <w:r>
        <w:t>used</w:t>
      </w:r>
      <w:proofErr w:type="gramEnd"/>
      <w:r>
        <w:t xml:space="preserve"> then it would make sense to carry this convention through to external scripts and parameters inside the tenant.</w:t>
      </w:r>
    </w:p>
    <w:p w14:paraId="2FADD880" w14:textId="3B577F5E" w:rsidR="00A9040B" w:rsidRDefault="00A9040B" w:rsidP="00A9040B"/>
    <w:p w14:paraId="26BDFCF6" w14:textId="1DE56F9E" w:rsidR="00A9040B" w:rsidRDefault="00A9040B" w:rsidP="00A9040B">
      <w:pPr>
        <w:pStyle w:val="Heading2"/>
      </w:pPr>
      <w:bookmarkStart w:id="14" w:name="_Toc70427200"/>
      <w:r>
        <w:t>Production</w:t>
      </w:r>
      <w:bookmarkEnd w:id="14"/>
    </w:p>
    <w:p w14:paraId="05F7CAA8" w14:textId="31927D59" w:rsidR="00A9040B" w:rsidRPr="00A9040B" w:rsidRDefault="00A9040B" w:rsidP="00A9040B">
      <w:r>
        <w:t>The production environment will typically be a separate tenant. Developers and Test users will not be part of that tenant and scripts will not need separation by naming although similar naming conventions can still be used.</w:t>
      </w:r>
    </w:p>
    <w:p w14:paraId="7BEF1429" w14:textId="77777777" w:rsidR="00A9040B" w:rsidRPr="00A9040B" w:rsidRDefault="00A9040B" w:rsidP="00A9040B"/>
    <w:p w14:paraId="1B7C5F6C" w14:textId="77777777" w:rsidR="00DD6687" w:rsidRPr="005D14F6" w:rsidRDefault="00DD6687" w:rsidP="005D14F6"/>
    <w:p w14:paraId="1DEEF808" w14:textId="7EFBCB9D" w:rsidR="009C428B" w:rsidRDefault="009D7E1B" w:rsidP="009C428B">
      <w:pPr>
        <w:pStyle w:val="Heading1"/>
      </w:pPr>
      <w:bookmarkStart w:id="15" w:name="_Toc70427201"/>
      <w:r>
        <w:lastRenderedPageBreak/>
        <w:t>Conclusion</w:t>
      </w:r>
      <w:bookmarkEnd w:id="15"/>
    </w:p>
    <w:p w14:paraId="0AC75E3A" w14:textId="322120D2" w:rsidR="004E089F" w:rsidRPr="004E089F" w:rsidRDefault="009D7E1B" w:rsidP="004E089F">
      <w:r>
        <w:t xml:space="preserve">As in any technology driven process, governance will drive us towards software that </w:t>
      </w:r>
      <w:r w:rsidR="00EE774A">
        <w:t>is better designed and understood. This will result in robots that can help reduce costs and improve productivity.</w:t>
      </w:r>
    </w:p>
    <w:p w14:paraId="23A34EAD" w14:textId="12A26204" w:rsidR="00F36EEE" w:rsidRPr="00F36EEE" w:rsidRDefault="00F36EEE" w:rsidP="00BB7E90">
      <w:pPr>
        <w:pStyle w:val="Heading1"/>
        <w:numPr>
          <w:ilvl w:val="0"/>
          <w:numId w:val="0"/>
        </w:numPr>
      </w:pPr>
    </w:p>
    <w:sectPr w:rsidR="00F36EEE" w:rsidRPr="00F36EEE" w:rsidSect="003110EC">
      <w:footerReference w:type="default" r:id="rId10"/>
      <w:pgSz w:w="11906" w:h="16838"/>
      <w:pgMar w:top="1361"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FB777" w14:textId="77777777" w:rsidR="007D64C6" w:rsidRDefault="007D64C6">
      <w:r>
        <w:separator/>
      </w:r>
    </w:p>
  </w:endnote>
  <w:endnote w:type="continuationSeparator" w:id="0">
    <w:p w14:paraId="5A3EE53F" w14:textId="77777777" w:rsidR="007D64C6" w:rsidRDefault="007D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A274" w14:textId="77777777" w:rsidR="000D1DEB" w:rsidRDefault="000D1DEB" w:rsidP="00B45C74">
    <w:pPr>
      <w:pStyle w:val="Footer"/>
      <w:tabs>
        <w:tab w:val="clear" w:pos="4153"/>
        <w:tab w:val="clear" w:pos="8306"/>
        <w:tab w:val="left" w:pos="2850"/>
      </w:tabs>
    </w:pPr>
    <w:r>
      <w:t xml:space="preserve">Page </w:t>
    </w:r>
    <w:r>
      <w:fldChar w:fldCharType="begin"/>
    </w:r>
    <w:r>
      <w:instrText xml:space="preserve"> PAGE   \* MERGEFORMAT </w:instrText>
    </w:r>
    <w:r>
      <w:fldChar w:fldCharType="separate"/>
    </w:r>
    <w:r w:rsidR="004A0181">
      <w:rPr>
        <w:noProof/>
      </w:rPr>
      <w:t>4</w:t>
    </w:r>
    <w:r>
      <w:fldChar w:fldCharType="end"/>
    </w:r>
    <w:r>
      <w:t xml:space="preserve"> of </w:t>
    </w:r>
    <w:fldSimple w:instr=" NUMPAGES   \* MERGEFORMAT ">
      <w:r w:rsidR="004A0181">
        <w:rPr>
          <w:noProof/>
        </w:rPr>
        <w:t>8</w:t>
      </w:r>
    </w:fldSimple>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5364B" w14:textId="77777777" w:rsidR="007D64C6" w:rsidRDefault="007D64C6">
      <w:r>
        <w:separator/>
      </w:r>
    </w:p>
  </w:footnote>
  <w:footnote w:type="continuationSeparator" w:id="0">
    <w:p w14:paraId="05D25D1E" w14:textId="77777777" w:rsidR="007D64C6" w:rsidRDefault="007D6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1E09"/>
    <w:multiLevelType w:val="hybridMultilevel"/>
    <w:tmpl w:val="D242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66C2A"/>
    <w:multiLevelType w:val="hybridMultilevel"/>
    <w:tmpl w:val="94F4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A2492"/>
    <w:multiLevelType w:val="hybridMultilevel"/>
    <w:tmpl w:val="B178C2A6"/>
    <w:lvl w:ilvl="0" w:tplc="FB441276">
      <w:start w:val="10"/>
      <w:numFmt w:val="bullet"/>
      <w:lvlText w:val="-"/>
      <w:lvlJc w:val="left"/>
      <w:pPr>
        <w:ind w:left="1080" w:hanging="360"/>
      </w:pPr>
      <w:rPr>
        <w:rFonts w:ascii="Cambria" w:eastAsia="Times New Roman" w:hAnsi="Cambria"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6E1BAF"/>
    <w:multiLevelType w:val="multilevel"/>
    <w:tmpl w:val="63E0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C31DD"/>
    <w:multiLevelType w:val="multilevel"/>
    <w:tmpl w:val="2AAC4F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7.%8"/>
      <w:lvlJc w:val="left"/>
      <w:pPr>
        <w:tabs>
          <w:tab w:val="num" w:pos="0"/>
        </w:tabs>
        <w:ind w:left="0" w:firstLine="0"/>
      </w:pPr>
      <w:rPr>
        <w:rFonts w:hint="default"/>
      </w:rPr>
    </w:lvl>
    <w:lvl w:ilvl="8">
      <w:start w:val="1"/>
      <w:numFmt w:val="decimal"/>
      <w:pStyle w:val="Heading9"/>
      <w:lvlText w:val="%7.%8.%9"/>
      <w:lvlJc w:val="left"/>
      <w:pPr>
        <w:tabs>
          <w:tab w:val="num" w:pos="0"/>
        </w:tabs>
        <w:ind w:left="0" w:firstLine="0"/>
      </w:pPr>
      <w:rPr>
        <w:rFonts w:hint="default"/>
      </w:rPr>
    </w:lvl>
  </w:abstractNum>
  <w:abstractNum w:abstractNumId="5" w15:restartNumberingAfterBreak="0">
    <w:nsid w:val="0FFC66D5"/>
    <w:multiLevelType w:val="hybridMultilevel"/>
    <w:tmpl w:val="887A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E0977"/>
    <w:multiLevelType w:val="hybridMultilevel"/>
    <w:tmpl w:val="7B0C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127A8"/>
    <w:multiLevelType w:val="hybridMultilevel"/>
    <w:tmpl w:val="4FF4D5BE"/>
    <w:lvl w:ilvl="0" w:tplc="6220F8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8C2CEB"/>
    <w:multiLevelType w:val="hybridMultilevel"/>
    <w:tmpl w:val="ECCC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04C1E"/>
    <w:multiLevelType w:val="hybridMultilevel"/>
    <w:tmpl w:val="ABCC5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26FF5"/>
    <w:multiLevelType w:val="hybridMultilevel"/>
    <w:tmpl w:val="A3683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21699"/>
    <w:multiLevelType w:val="hybridMultilevel"/>
    <w:tmpl w:val="2AD2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E1C51"/>
    <w:multiLevelType w:val="hybridMultilevel"/>
    <w:tmpl w:val="08840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EF2650"/>
    <w:multiLevelType w:val="hybridMultilevel"/>
    <w:tmpl w:val="0EB81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74A78"/>
    <w:multiLevelType w:val="hybridMultilevel"/>
    <w:tmpl w:val="31981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965EB9"/>
    <w:multiLevelType w:val="hybridMultilevel"/>
    <w:tmpl w:val="3E4C3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C755D0"/>
    <w:multiLevelType w:val="hybridMultilevel"/>
    <w:tmpl w:val="AD4E3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C731E"/>
    <w:multiLevelType w:val="hybridMultilevel"/>
    <w:tmpl w:val="4C908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252F9"/>
    <w:multiLevelType w:val="hybridMultilevel"/>
    <w:tmpl w:val="CAE6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FD09C3"/>
    <w:multiLevelType w:val="hybridMultilevel"/>
    <w:tmpl w:val="7BD86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3D20A8"/>
    <w:multiLevelType w:val="hybridMultilevel"/>
    <w:tmpl w:val="1B40D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BE0319"/>
    <w:multiLevelType w:val="hybridMultilevel"/>
    <w:tmpl w:val="04FCA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9D157A"/>
    <w:multiLevelType w:val="hybridMultilevel"/>
    <w:tmpl w:val="47DC1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411B62"/>
    <w:multiLevelType w:val="hybridMultilevel"/>
    <w:tmpl w:val="645C8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1559E"/>
    <w:multiLevelType w:val="hybridMultilevel"/>
    <w:tmpl w:val="C83C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7962DA"/>
    <w:multiLevelType w:val="hybridMultilevel"/>
    <w:tmpl w:val="98F4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083619"/>
    <w:multiLevelType w:val="hybridMultilevel"/>
    <w:tmpl w:val="4CE6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5E150A"/>
    <w:multiLevelType w:val="hybridMultilevel"/>
    <w:tmpl w:val="C51A0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6C1671"/>
    <w:multiLevelType w:val="hybridMultilevel"/>
    <w:tmpl w:val="56FED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3961BE"/>
    <w:multiLevelType w:val="hybridMultilevel"/>
    <w:tmpl w:val="FA18073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3643EA"/>
    <w:multiLevelType w:val="hybridMultilevel"/>
    <w:tmpl w:val="B4F4A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AA341D"/>
    <w:multiLevelType w:val="hybridMultilevel"/>
    <w:tmpl w:val="E1D4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3"/>
  </w:num>
  <w:num w:numId="4">
    <w:abstractNumId w:val="21"/>
  </w:num>
  <w:num w:numId="5">
    <w:abstractNumId w:val="22"/>
  </w:num>
  <w:num w:numId="6">
    <w:abstractNumId w:val="5"/>
  </w:num>
  <w:num w:numId="7">
    <w:abstractNumId w:val="8"/>
  </w:num>
  <w:num w:numId="8">
    <w:abstractNumId w:val="12"/>
  </w:num>
  <w:num w:numId="9">
    <w:abstractNumId w:val="14"/>
  </w:num>
  <w:num w:numId="10">
    <w:abstractNumId w:val="19"/>
  </w:num>
  <w:num w:numId="11">
    <w:abstractNumId w:val="2"/>
  </w:num>
  <w:num w:numId="12">
    <w:abstractNumId w:val="7"/>
  </w:num>
  <w:num w:numId="13">
    <w:abstractNumId w:val="29"/>
  </w:num>
  <w:num w:numId="14">
    <w:abstractNumId w:val="26"/>
  </w:num>
  <w:num w:numId="15">
    <w:abstractNumId w:val="25"/>
  </w:num>
  <w:num w:numId="16">
    <w:abstractNumId w:val="17"/>
  </w:num>
  <w:num w:numId="17">
    <w:abstractNumId w:val="11"/>
  </w:num>
  <w:num w:numId="18">
    <w:abstractNumId w:val="20"/>
  </w:num>
  <w:num w:numId="19">
    <w:abstractNumId w:val="15"/>
  </w:num>
  <w:num w:numId="20">
    <w:abstractNumId w:val="0"/>
  </w:num>
  <w:num w:numId="21">
    <w:abstractNumId w:val="30"/>
  </w:num>
  <w:num w:numId="22">
    <w:abstractNumId w:val="31"/>
  </w:num>
  <w:num w:numId="23">
    <w:abstractNumId w:val="16"/>
  </w:num>
  <w:num w:numId="24">
    <w:abstractNumId w:val="24"/>
  </w:num>
  <w:num w:numId="25">
    <w:abstractNumId w:val="6"/>
  </w:num>
  <w:num w:numId="26">
    <w:abstractNumId w:val="28"/>
  </w:num>
  <w:num w:numId="27">
    <w:abstractNumId w:val="18"/>
  </w:num>
  <w:num w:numId="28">
    <w:abstractNumId w:val="10"/>
  </w:num>
  <w:num w:numId="29">
    <w:abstractNumId w:val="1"/>
  </w:num>
  <w:num w:numId="30">
    <w:abstractNumId w:val="9"/>
  </w:num>
  <w:num w:numId="31">
    <w:abstractNumId w:val="27"/>
  </w:num>
  <w:num w:numId="3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5E"/>
    <w:rsid w:val="00004EBE"/>
    <w:rsid w:val="0000606A"/>
    <w:rsid w:val="0002672C"/>
    <w:rsid w:val="00032293"/>
    <w:rsid w:val="00042B10"/>
    <w:rsid w:val="00057F04"/>
    <w:rsid w:val="00064D4A"/>
    <w:rsid w:val="00067AD2"/>
    <w:rsid w:val="000945E1"/>
    <w:rsid w:val="00096858"/>
    <w:rsid w:val="000A5371"/>
    <w:rsid w:val="000D024E"/>
    <w:rsid w:val="000D1DEB"/>
    <w:rsid w:val="000D529C"/>
    <w:rsid w:val="000F1179"/>
    <w:rsid w:val="000F2707"/>
    <w:rsid w:val="000F4DFB"/>
    <w:rsid w:val="000F6F04"/>
    <w:rsid w:val="00100401"/>
    <w:rsid w:val="001208B2"/>
    <w:rsid w:val="001230CB"/>
    <w:rsid w:val="001241FB"/>
    <w:rsid w:val="00124E25"/>
    <w:rsid w:val="00135FC4"/>
    <w:rsid w:val="0014193F"/>
    <w:rsid w:val="00143A5F"/>
    <w:rsid w:val="00145F68"/>
    <w:rsid w:val="00151CC3"/>
    <w:rsid w:val="001661F9"/>
    <w:rsid w:val="00183D81"/>
    <w:rsid w:val="00185B72"/>
    <w:rsid w:val="00197863"/>
    <w:rsid w:val="001A28B6"/>
    <w:rsid w:val="001B13E0"/>
    <w:rsid w:val="001B31F6"/>
    <w:rsid w:val="001B33F2"/>
    <w:rsid w:val="001C4C63"/>
    <w:rsid w:val="001D4FC5"/>
    <w:rsid w:val="001E78CE"/>
    <w:rsid w:val="001F0177"/>
    <w:rsid w:val="001F17CB"/>
    <w:rsid w:val="001F39F8"/>
    <w:rsid w:val="001F42A7"/>
    <w:rsid w:val="001F4A28"/>
    <w:rsid w:val="001F5716"/>
    <w:rsid w:val="0020216B"/>
    <w:rsid w:val="00204A41"/>
    <w:rsid w:val="002077F9"/>
    <w:rsid w:val="00207C86"/>
    <w:rsid w:val="00211DBF"/>
    <w:rsid w:val="00227CCA"/>
    <w:rsid w:val="00232A00"/>
    <w:rsid w:val="00242037"/>
    <w:rsid w:val="00242064"/>
    <w:rsid w:val="00250751"/>
    <w:rsid w:val="00251154"/>
    <w:rsid w:val="0026528B"/>
    <w:rsid w:val="00273880"/>
    <w:rsid w:val="00280CF0"/>
    <w:rsid w:val="00287A41"/>
    <w:rsid w:val="00294416"/>
    <w:rsid w:val="00294984"/>
    <w:rsid w:val="00296077"/>
    <w:rsid w:val="002A1461"/>
    <w:rsid w:val="002A38D6"/>
    <w:rsid w:val="002A5E87"/>
    <w:rsid w:val="002A6526"/>
    <w:rsid w:val="002B06BD"/>
    <w:rsid w:val="002B5935"/>
    <w:rsid w:val="002B7843"/>
    <w:rsid w:val="002C2440"/>
    <w:rsid w:val="002C3C3B"/>
    <w:rsid w:val="002D10E9"/>
    <w:rsid w:val="002E7B07"/>
    <w:rsid w:val="002F2A1C"/>
    <w:rsid w:val="002F3FEA"/>
    <w:rsid w:val="00300CFD"/>
    <w:rsid w:val="00301A7E"/>
    <w:rsid w:val="0030298F"/>
    <w:rsid w:val="00302BFF"/>
    <w:rsid w:val="00302E1E"/>
    <w:rsid w:val="0030581D"/>
    <w:rsid w:val="003110EC"/>
    <w:rsid w:val="00321980"/>
    <w:rsid w:val="0032345E"/>
    <w:rsid w:val="0032450F"/>
    <w:rsid w:val="00324BDA"/>
    <w:rsid w:val="00330571"/>
    <w:rsid w:val="0033569A"/>
    <w:rsid w:val="0034371B"/>
    <w:rsid w:val="00346A6F"/>
    <w:rsid w:val="00370458"/>
    <w:rsid w:val="00370838"/>
    <w:rsid w:val="0037353A"/>
    <w:rsid w:val="0039071C"/>
    <w:rsid w:val="00393597"/>
    <w:rsid w:val="00394AE0"/>
    <w:rsid w:val="003967AC"/>
    <w:rsid w:val="003A081B"/>
    <w:rsid w:val="003A36C6"/>
    <w:rsid w:val="003A4230"/>
    <w:rsid w:val="003B0FEC"/>
    <w:rsid w:val="003B418B"/>
    <w:rsid w:val="003C258E"/>
    <w:rsid w:val="003E3B68"/>
    <w:rsid w:val="003E74AF"/>
    <w:rsid w:val="003F1B0B"/>
    <w:rsid w:val="003F480E"/>
    <w:rsid w:val="003F52E5"/>
    <w:rsid w:val="003F7649"/>
    <w:rsid w:val="00404A64"/>
    <w:rsid w:val="004112E0"/>
    <w:rsid w:val="004246B5"/>
    <w:rsid w:val="00425AAC"/>
    <w:rsid w:val="0042634A"/>
    <w:rsid w:val="00435540"/>
    <w:rsid w:val="00436612"/>
    <w:rsid w:val="0044004D"/>
    <w:rsid w:val="00440A3D"/>
    <w:rsid w:val="00442E51"/>
    <w:rsid w:val="004852E2"/>
    <w:rsid w:val="004857B0"/>
    <w:rsid w:val="00490591"/>
    <w:rsid w:val="00490F6F"/>
    <w:rsid w:val="004925FF"/>
    <w:rsid w:val="00497B1E"/>
    <w:rsid w:val="004A0181"/>
    <w:rsid w:val="004A0F70"/>
    <w:rsid w:val="004A4DC3"/>
    <w:rsid w:val="004B59B4"/>
    <w:rsid w:val="004C0847"/>
    <w:rsid w:val="004D43EC"/>
    <w:rsid w:val="004E089F"/>
    <w:rsid w:val="004E12AB"/>
    <w:rsid w:val="004F26BA"/>
    <w:rsid w:val="004F4ABC"/>
    <w:rsid w:val="00501FC1"/>
    <w:rsid w:val="005037BC"/>
    <w:rsid w:val="00506129"/>
    <w:rsid w:val="00510FD1"/>
    <w:rsid w:val="00516FD2"/>
    <w:rsid w:val="00517327"/>
    <w:rsid w:val="00517595"/>
    <w:rsid w:val="00522D0B"/>
    <w:rsid w:val="00525FFD"/>
    <w:rsid w:val="00526853"/>
    <w:rsid w:val="00532B30"/>
    <w:rsid w:val="00555E7D"/>
    <w:rsid w:val="005625B4"/>
    <w:rsid w:val="00567DBD"/>
    <w:rsid w:val="00570EC7"/>
    <w:rsid w:val="00580B05"/>
    <w:rsid w:val="00580C46"/>
    <w:rsid w:val="00582AF2"/>
    <w:rsid w:val="00585500"/>
    <w:rsid w:val="00594A65"/>
    <w:rsid w:val="005A14F6"/>
    <w:rsid w:val="005A50CC"/>
    <w:rsid w:val="005B553D"/>
    <w:rsid w:val="005B5BFA"/>
    <w:rsid w:val="005B66BE"/>
    <w:rsid w:val="005B6C09"/>
    <w:rsid w:val="005D14F6"/>
    <w:rsid w:val="005D3AAF"/>
    <w:rsid w:val="005D706D"/>
    <w:rsid w:val="005E51EC"/>
    <w:rsid w:val="005E685F"/>
    <w:rsid w:val="005F0F60"/>
    <w:rsid w:val="005F4212"/>
    <w:rsid w:val="005F6527"/>
    <w:rsid w:val="005F6F39"/>
    <w:rsid w:val="005F7C41"/>
    <w:rsid w:val="00602F96"/>
    <w:rsid w:val="006078F2"/>
    <w:rsid w:val="006115E5"/>
    <w:rsid w:val="00611F2F"/>
    <w:rsid w:val="00616D6A"/>
    <w:rsid w:val="006176BA"/>
    <w:rsid w:val="0063007B"/>
    <w:rsid w:val="00630D91"/>
    <w:rsid w:val="006433B7"/>
    <w:rsid w:val="006471A9"/>
    <w:rsid w:val="006471BC"/>
    <w:rsid w:val="006525A8"/>
    <w:rsid w:val="00662D95"/>
    <w:rsid w:val="006741F3"/>
    <w:rsid w:val="00674C31"/>
    <w:rsid w:val="006833E1"/>
    <w:rsid w:val="00683A5A"/>
    <w:rsid w:val="00692DDD"/>
    <w:rsid w:val="006A74A5"/>
    <w:rsid w:val="006B0DB7"/>
    <w:rsid w:val="006B7A80"/>
    <w:rsid w:val="006C74DA"/>
    <w:rsid w:val="006D13C4"/>
    <w:rsid w:val="006D1561"/>
    <w:rsid w:val="006D7693"/>
    <w:rsid w:val="006E4659"/>
    <w:rsid w:val="006F192B"/>
    <w:rsid w:val="00716624"/>
    <w:rsid w:val="00723E28"/>
    <w:rsid w:val="00734511"/>
    <w:rsid w:val="007345B1"/>
    <w:rsid w:val="0073482C"/>
    <w:rsid w:val="00740E5C"/>
    <w:rsid w:val="0074500C"/>
    <w:rsid w:val="0074581E"/>
    <w:rsid w:val="00753CE7"/>
    <w:rsid w:val="00755A13"/>
    <w:rsid w:val="00763C03"/>
    <w:rsid w:val="007736DE"/>
    <w:rsid w:val="00775CB5"/>
    <w:rsid w:val="00784CDE"/>
    <w:rsid w:val="007861CC"/>
    <w:rsid w:val="007926D6"/>
    <w:rsid w:val="00795507"/>
    <w:rsid w:val="007A037D"/>
    <w:rsid w:val="007A280E"/>
    <w:rsid w:val="007A479B"/>
    <w:rsid w:val="007A5E64"/>
    <w:rsid w:val="007A7070"/>
    <w:rsid w:val="007A78D2"/>
    <w:rsid w:val="007C26AB"/>
    <w:rsid w:val="007C7976"/>
    <w:rsid w:val="007D124E"/>
    <w:rsid w:val="007D64C6"/>
    <w:rsid w:val="007D7D5C"/>
    <w:rsid w:val="007E459F"/>
    <w:rsid w:val="007E591F"/>
    <w:rsid w:val="007F527D"/>
    <w:rsid w:val="00814FD0"/>
    <w:rsid w:val="008316B5"/>
    <w:rsid w:val="008326A3"/>
    <w:rsid w:val="00835D26"/>
    <w:rsid w:val="00847565"/>
    <w:rsid w:val="00851093"/>
    <w:rsid w:val="008609EC"/>
    <w:rsid w:val="0086414F"/>
    <w:rsid w:val="008644FB"/>
    <w:rsid w:val="008737FA"/>
    <w:rsid w:val="00882832"/>
    <w:rsid w:val="008851E3"/>
    <w:rsid w:val="008853CF"/>
    <w:rsid w:val="008972E3"/>
    <w:rsid w:val="008A07C9"/>
    <w:rsid w:val="008A1FD6"/>
    <w:rsid w:val="008A30E4"/>
    <w:rsid w:val="008B17DE"/>
    <w:rsid w:val="008B27E1"/>
    <w:rsid w:val="008B5633"/>
    <w:rsid w:val="008B71BA"/>
    <w:rsid w:val="008C6B82"/>
    <w:rsid w:val="008C6D7C"/>
    <w:rsid w:val="008D0A44"/>
    <w:rsid w:val="008D2078"/>
    <w:rsid w:val="008E0B8C"/>
    <w:rsid w:val="008E357F"/>
    <w:rsid w:val="008E61B7"/>
    <w:rsid w:val="008E6E97"/>
    <w:rsid w:val="008E76A6"/>
    <w:rsid w:val="00903FF6"/>
    <w:rsid w:val="00915921"/>
    <w:rsid w:val="00917E69"/>
    <w:rsid w:val="00922807"/>
    <w:rsid w:val="00930F02"/>
    <w:rsid w:val="009319BD"/>
    <w:rsid w:val="00933FC5"/>
    <w:rsid w:val="009431AC"/>
    <w:rsid w:val="0094385D"/>
    <w:rsid w:val="009447D2"/>
    <w:rsid w:val="00951C38"/>
    <w:rsid w:val="0095677C"/>
    <w:rsid w:val="00962D5F"/>
    <w:rsid w:val="0097082B"/>
    <w:rsid w:val="00976D14"/>
    <w:rsid w:val="00983B04"/>
    <w:rsid w:val="009A36AE"/>
    <w:rsid w:val="009B6970"/>
    <w:rsid w:val="009B6A6D"/>
    <w:rsid w:val="009C428B"/>
    <w:rsid w:val="009D7E1B"/>
    <w:rsid w:val="009E0AC1"/>
    <w:rsid w:val="009E484F"/>
    <w:rsid w:val="00A07FEF"/>
    <w:rsid w:val="00A138E7"/>
    <w:rsid w:val="00A1669E"/>
    <w:rsid w:val="00A2030D"/>
    <w:rsid w:val="00A33371"/>
    <w:rsid w:val="00A33F64"/>
    <w:rsid w:val="00A33FCD"/>
    <w:rsid w:val="00A47553"/>
    <w:rsid w:val="00A5450F"/>
    <w:rsid w:val="00A5549E"/>
    <w:rsid w:val="00A57800"/>
    <w:rsid w:val="00A64A9B"/>
    <w:rsid w:val="00A72425"/>
    <w:rsid w:val="00A76DC6"/>
    <w:rsid w:val="00A776E9"/>
    <w:rsid w:val="00A9040B"/>
    <w:rsid w:val="00A9779C"/>
    <w:rsid w:val="00AA76F6"/>
    <w:rsid w:val="00AB1C43"/>
    <w:rsid w:val="00AB580C"/>
    <w:rsid w:val="00AC3143"/>
    <w:rsid w:val="00AD38A0"/>
    <w:rsid w:val="00AD5B20"/>
    <w:rsid w:val="00AD7FE5"/>
    <w:rsid w:val="00AE684B"/>
    <w:rsid w:val="00AF150E"/>
    <w:rsid w:val="00AF6CBF"/>
    <w:rsid w:val="00B002CC"/>
    <w:rsid w:val="00B010FA"/>
    <w:rsid w:val="00B04BD5"/>
    <w:rsid w:val="00B15B37"/>
    <w:rsid w:val="00B20D03"/>
    <w:rsid w:val="00B23B47"/>
    <w:rsid w:val="00B24541"/>
    <w:rsid w:val="00B31CF0"/>
    <w:rsid w:val="00B412C4"/>
    <w:rsid w:val="00B4271C"/>
    <w:rsid w:val="00B43B31"/>
    <w:rsid w:val="00B45C74"/>
    <w:rsid w:val="00B5284D"/>
    <w:rsid w:val="00B53D2B"/>
    <w:rsid w:val="00B55221"/>
    <w:rsid w:val="00B60A0A"/>
    <w:rsid w:val="00B91AB7"/>
    <w:rsid w:val="00B95365"/>
    <w:rsid w:val="00BA146A"/>
    <w:rsid w:val="00BA3C80"/>
    <w:rsid w:val="00BA40C8"/>
    <w:rsid w:val="00BA4B53"/>
    <w:rsid w:val="00BB4202"/>
    <w:rsid w:val="00BB7E90"/>
    <w:rsid w:val="00BC436A"/>
    <w:rsid w:val="00BD06DB"/>
    <w:rsid w:val="00BD2AA7"/>
    <w:rsid w:val="00BE2143"/>
    <w:rsid w:val="00BE469D"/>
    <w:rsid w:val="00C03085"/>
    <w:rsid w:val="00C174E2"/>
    <w:rsid w:val="00C314B0"/>
    <w:rsid w:val="00C364A0"/>
    <w:rsid w:val="00C368CF"/>
    <w:rsid w:val="00C4150F"/>
    <w:rsid w:val="00C4520E"/>
    <w:rsid w:val="00C45B26"/>
    <w:rsid w:val="00C5579D"/>
    <w:rsid w:val="00C55AB9"/>
    <w:rsid w:val="00C61805"/>
    <w:rsid w:val="00C64528"/>
    <w:rsid w:val="00C66F7C"/>
    <w:rsid w:val="00C8063C"/>
    <w:rsid w:val="00C82D69"/>
    <w:rsid w:val="00C84070"/>
    <w:rsid w:val="00C870B3"/>
    <w:rsid w:val="00C907BB"/>
    <w:rsid w:val="00CA221B"/>
    <w:rsid w:val="00CA4699"/>
    <w:rsid w:val="00CA49D7"/>
    <w:rsid w:val="00CA6B68"/>
    <w:rsid w:val="00CB6D3E"/>
    <w:rsid w:val="00CC0941"/>
    <w:rsid w:val="00CC64EE"/>
    <w:rsid w:val="00CC7D95"/>
    <w:rsid w:val="00CD53EB"/>
    <w:rsid w:val="00CE2EDA"/>
    <w:rsid w:val="00CF0292"/>
    <w:rsid w:val="00D02662"/>
    <w:rsid w:val="00D052F4"/>
    <w:rsid w:val="00D062E0"/>
    <w:rsid w:val="00D13F40"/>
    <w:rsid w:val="00D156B0"/>
    <w:rsid w:val="00D16F13"/>
    <w:rsid w:val="00D54DF6"/>
    <w:rsid w:val="00D561C6"/>
    <w:rsid w:val="00D564D2"/>
    <w:rsid w:val="00D56B2E"/>
    <w:rsid w:val="00D60210"/>
    <w:rsid w:val="00D60A2E"/>
    <w:rsid w:val="00D6707A"/>
    <w:rsid w:val="00D67615"/>
    <w:rsid w:val="00D71F88"/>
    <w:rsid w:val="00D968EC"/>
    <w:rsid w:val="00D96999"/>
    <w:rsid w:val="00DA3636"/>
    <w:rsid w:val="00DB7D65"/>
    <w:rsid w:val="00DD2D18"/>
    <w:rsid w:val="00DD4888"/>
    <w:rsid w:val="00DD60B0"/>
    <w:rsid w:val="00DD6687"/>
    <w:rsid w:val="00DF1CF3"/>
    <w:rsid w:val="00DF5B9E"/>
    <w:rsid w:val="00DF606F"/>
    <w:rsid w:val="00E1274D"/>
    <w:rsid w:val="00E1313D"/>
    <w:rsid w:val="00E144E4"/>
    <w:rsid w:val="00E14A96"/>
    <w:rsid w:val="00E27E62"/>
    <w:rsid w:val="00E316DC"/>
    <w:rsid w:val="00E3243A"/>
    <w:rsid w:val="00E424B1"/>
    <w:rsid w:val="00E50E97"/>
    <w:rsid w:val="00E52200"/>
    <w:rsid w:val="00E5248B"/>
    <w:rsid w:val="00E630A2"/>
    <w:rsid w:val="00E648A3"/>
    <w:rsid w:val="00E65223"/>
    <w:rsid w:val="00E65D3E"/>
    <w:rsid w:val="00E908FA"/>
    <w:rsid w:val="00E92A14"/>
    <w:rsid w:val="00EA1665"/>
    <w:rsid w:val="00EA5BDE"/>
    <w:rsid w:val="00EB2D2C"/>
    <w:rsid w:val="00EB77FF"/>
    <w:rsid w:val="00EC6587"/>
    <w:rsid w:val="00ED33EC"/>
    <w:rsid w:val="00ED5B06"/>
    <w:rsid w:val="00EE774A"/>
    <w:rsid w:val="00F03AA5"/>
    <w:rsid w:val="00F04057"/>
    <w:rsid w:val="00F126F5"/>
    <w:rsid w:val="00F1528A"/>
    <w:rsid w:val="00F264D3"/>
    <w:rsid w:val="00F26B4A"/>
    <w:rsid w:val="00F27A65"/>
    <w:rsid w:val="00F31A78"/>
    <w:rsid w:val="00F36EEE"/>
    <w:rsid w:val="00F418F8"/>
    <w:rsid w:val="00F43970"/>
    <w:rsid w:val="00F56002"/>
    <w:rsid w:val="00F56276"/>
    <w:rsid w:val="00F56DEA"/>
    <w:rsid w:val="00F72318"/>
    <w:rsid w:val="00F764D5"/>
    <w:rsid w:val="00F81338"/>
    <w:rsid w:val="00F825D8"/>
    <w:rsid w:val="00F9755B"/>
    <w:rsid w:val="00FB3DE0"/>
    <w:rsid w:val="00FB5C7F"/>
    <w:rsid w:val="00FC0967"/>
    <w:rsid w:val="00FC1642"/>
    <w:rsid w:val="00FC4EF5"/>
    <w:rsid w:val="00FC60B6"/>
    <w:rsid w:val="00FC62FC"/>
    <w:rsid w:val="00FD345E"/>
    <w:rsid w:val="00FD7FBD"/>
    <w:rsid w:val="00FE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2F3C0"/>
  <w15:chartTrackingRefBased/>
  <w15:docId w15:val="{153D6FFA-A955-F44E-B1B9-967EA26D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93F"/>
    <w:pPr>
      <w:spacing w:after="120"/>
    </w:pPr>
    <w:rPr>
      <w:rFonts w:ascii="Cambria" w:hAnsi="Cambria"/>
      <w:sz w:val="24"/>
      <w:szCs w:val="24"/>
    </w:rPr>
  </w:style>
  <w:style w:type="paragraph" w:styleId="Heading1">
    <w:name w:val="heading 1"/>
    <w:basedOn w:val="Normal"/>
    <w:next w:val="Normal"/>
    <w:link w:val="Heading1Char"/>
    <w:qFormat/>
    <w:rsid w:val="0014193F"/>
    <w:pPr>
      <w:keepNext/>
      <w:pageBreakBefore/>
      <w:numPr>
        <w:numId w:val="1"/>
      </w:numPr>
      <w:outlineLvl w:val="0"/>
    </w:pPr>
    <w:rPr>
      <w:rFonts w:cs="Arial"/>
      <w:b/>
      <w:bCs/>
      <w:kern w:val="32"/>
      <w:sz w:val="32"/>
      <w:szCs w:val="32"/>
    </w:rPr>
  </w:style>
  <w:style w:type="paragraph" w:styleId="Heading2">
    <w:name w:val="heading 2"/>
    <w:basedOn w:val="Normal"/>
    <w:next w:val="Normal"/>
    <w:link w:val="Heading2Char"/>
    <w:qFormat/>
    <w:rsid w:val="006D7693"/>
    <w:pPr>
      <w:keepNext/>
      <w:numPr>
        <w:ilvl w:val="1"/>
        <w:numId w:val="1"/>
      </w:numPr>
      <w:spacing w:before="240"/>
      <w:outlineLvl w:val="1"/>
    </w:pPr>
    <w:rPr>
      <w:rFonts w:cs="Arial"/>
      <w:b/>
      <w:bCs/>
      <w:iCs/>
      <w:sz w:val="28"/>
      <w:szCs w:val="28"/>
    </w:rPr>
  </w:style>
  <w:style w:type="paragraph" w:styleId="Heading3">
    <w:name w:val="heading 3"/>
    <w:basedOn w:val="Normal"/>
    <w:next w:val="Normal"/>
    <w:qFormat/>
    <w:rsid w:val="006D7693"/>
    <w:pPr>
      <w:keepNext/>
      <w:numPr>
        <w:ilvl w:val="2"/>
        <w:numId w:val="1"/>
      </w:numPr>
      <w:spacing w:before="240"/>
      <w:outlineLvl w:val="2"/>
    </w:pPr>
    <w:rPr>
      <w:rFonts w:cs="Arial"/>
      <w:b/>
      <w:bCs/>
      <w:szCs w:val="26"/>
    </w:rPr>
  </w:style>
  <w:style w:type="paragraph" w:styleId="Heading4">
    <w:name w:val="heading 4"/>
    <w:basedOn w:val="Normal"/>
    <w:next w:val="Normal"/>
    <w:qFormat/>
    <w:rsid w:val="006D7693"/>
    <w:pPr>
      <w:keepNext/>
      <w:numPr>
        <w:ilvl w:val="3"/>
        <w:numId w:val="1"/>
      </w:numPr>
      <w:spacing w:before="240"/>
      <w:outlineLvl w:val="3"/>
    </w:pPr>
    <w:rPr>
      <w:b/>
      <w:bCs/>
      <w:szCs w:val="28"/>
    </w:rPr>
  </w:style>
  <w:style w:type="paragraph" w:styleId="Heading5">
    <w:name w:val="heading 5"/>
    <w:basedOn w:val="Normal"/>
    <w:next w:val="Normal"/>
    <w:qFormat/>
    <w:rsid w:val="006D7693"/>
    <w:pPr>
      <w:numPr>
        <w:ilvl w:val="4"/>
        <w:numId w:val="1"/>
      </w:numPr>
      <w:spacing w:before="240"/>
      <w:outlineLvl w:val="4"/>
    </w:pPr>
    <w:rPr>
      <w:b/>
      <w:bCs/>
      <w:iCs/>
      <w:szCs w:val="26"/>
    </w:rPr>
  </w:style>
  <w:style w:type="paragraph" w:styleId="Heading6">
    <w:name w:val="heading 6"/>
    <w:basedOn w:val="Normal"/>
    <w:next w:val="Normal"/>
    <w:qFormat/>
    <w:rsid w:val="006D7693"/>
    <w:pPr>
      <w:numPr>
        <w:ilvl w:val="5"/>
        <w:numId w:val="1"/>
      </w:numPr>
      <w:spacing w:before="240"/>
      <w:outlineLvl w:val="5"/>
    </w:pPr>
    <w:rPr>
      <w:b/>
      <w:bCs/>
      <w:szCs w:val="22"/>
    </w:rPr>
  </w:style>
  <w:style w:type="paragraph" w:styleId="Heading7">
    <w:name w:val="heading 7"/>
    <w:basedOn w:val="Normal"/>
    <w:next w:val="Normal"/>
    <w:link w:val="Heading7Char"/>
    <w:qFormat/>
    <w:rsid w:val="006D7693"/>
    <w:pPr>
      <w:pageBreakBefore/>
      <w:numPr>
        <w:ilvl w:val="6"/>
        <w:numId w:val="1"/>
      </w:numPr>
      <w:outlineLvl w:val="6"/>
    </w:pPr>
    <w:rPr>
      <w:b/>
      <w:sz w:val="32"/>
    </w:rPr>
  </w:style>
  <w:style w:type="paragraph" w:styleId="Heading8">
    <w:name w:val="heading 8"/>
    <w:basedOn w:val="Normal"/>
    <w:next w:val="Normal"/>
    <w:qFormat/>
    <w:rsid w:val="006D7693"/>
    <w:pPr>
      <w:numPr>
        <w:ilvl w:val="7"/>
        <w:numId w:val="1"/>
      </w:numPr>
      <w:spacing w:before="240"/>
      <w:outlineLvl w:val="7"/>
    </w:pPr>
    <w:rPr>
      <w:b/>
      <w:iCs/>
    </w:rPr>
  </w:style>
  <w:style w:type="paragraph" w:styleId="Heading9">
    <w:name w:val="heading 9"/>
    <w:basedOn w:val="Normal"/>
    <w:next w:val="Normal"/>
    <w:qFormat/>
    <w:rsid w:val="006D7693"/>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Normal"/>
    <w:rsid w:val="00394AE0"/>
    <w:rPr>
      <w:sz w:val="32"/>
    </w:rPr>
  </w:style>
  <w:style w:type="paragraph" w:styleId="Header">
    <w:name w:val="header"/>
    <w:basedOn w:val="Normal"/>
    <w:rsid w:val="004852E2"/>
    <w:pPr>
      <w:tabs>
        <w:tab w:val="center" w:pos="4153"/>
        <w:tab w:val="right" w:pos="8306"/>
      </w:tabs>
    </w:pPr>
    <w:rPr>
      <w:sz w:val="20"/>
    </w:rPr>
  </w:style>
  <w:style w:type="paragraph" w:styleId="Footer">
    <w:name w:val="footer"/>
    <w:basedOn w:val="Normal"/>
    <w:link w:val="FooterChar"/>
    <w:uiPriority w:val="99"/>
    <w:rsid w:val="004852E2"/>
    <w:pPr>
      <w:tabs>
        <w:tab w:val="center" w:pos="4153"/>
        <w:tab w:val="right" w:pos="8306"/>
      </w:tabs>
    </w:pPr>
    <w:rPr>
      <w:sz w:val="20"/>
    </w:rPr>
  </w:style>
  <w:style w:type="paragraph" w:customStyle="1" w:styleId="TableTitle">
    <w:name w:val="Table Title"/>
    <w:basedOn w:val="Normal"/>
    <w:next w:val="Normal"/>
    <w:rsid w:val="004852E2"/>
    <w:rPr>
      <w:b/>
    </w:rPr>
  </w:style>
  <w:style w:type="paragraph" w:customStyle="1" w:styleId="TableHeadings">
    <w:name w:val="Table Headings"/>
    <w:basedOn w:val="Normal"/>
    <w:rsid w:val="00300CFD"/>
    <w:pPr>
      <w:spacing w:after="0"/>
    </w:pPr>
    <w:rPr>
      <w:b/>
    </w:rPr>
  </w:style>
  <w:style w:type="paragraph" w:customStyle="1" w:styleId="TableText">
    <w:name w:val="Table Text"/>
    <w:basedOn w:val="Normal"/>
    <w:rsid w:val="00C368CF"/>
    <w:pPr>
      <w:spacing w:after="0"/>
    </w:pPr>
  </w:style>
  <w:style w:type="table" w:styleId="TableGrid">
    <w:name w:val="Table Grid"/>
    <w:basedOn w:val="TableNormal"/>
    <w:rsid w:val="00100401"/>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CCCCC"/>
      </w:tcPr>
    </w:tblStylePr>
  </w:style>
  <w:style w:type="paragraph" w:customStyle="1" w:styleId="CentredCaption">
    <w:name w:val="Centred Caption"/>
    <w:basedOn w:val="Normal"/>
    <w:next w:val="Normal"/>
    <w:rsid w:val="008E0B8C"/>
    <w:pPr>
      <w:spacing w:before="120" w:after="240"/>
      <w:jc w:val="center"/>
    </w:pPr>
    <w:rPr>
      <w:b/>
      <w:sz w:val="20"/>
    </w:rPr>
  </w:style>
  <w:style w:type="paragraph" w:styleId="Caption">
    <w:name w:val="caption"/>
    <w:basedOn w:val="Normal"/>
    <w:next w:val="Normal"/>
    <w:qFormat/>
    <w:rsid w:val="00AB1C43"/>
    <w:pPr>
      <w:spacing w:before="120"/>
    </w:pPr>
    <w:rPr>
      <w:b/>
      <w:bCs/>
      <w:sz w:val="20"/>
      <w:szCs w:val="20"/>
    </w:rPr>
  </w:style>
  <w:style w:type="paragraph" w:styleId="TOC1">
    <w:name w:val="toc 1"/>
    <w:basedOn w:val="Normal"/>
    <w:next w:val="Normal"/>
    <w:autoRedefine/>
    <w:uiPriority w:val="39"/>
    <w:rsid w:val="00847565"/>
    <w:pPr>
      <w:spacing w:before="120" w:after="0"/>
    </w:pPr>
    <w:rPr>
      <w:rFonts w:asciiTheme="minorHAnsi" w:hAnsiTheme="minorHAnsi" w:cstheme="minorHAnsi"/>
      <w:b/>
      <w:bCs/>
      <w:i/>
      <w:iCs/>
    </w:rPr>
  </w:style>
  <w:style w:type="paragraph" w:styleId="TOC2">
    <w:name w:val="toc 2"/>
    <w:basedOn w:val="Normal"/>
    <w:next w:val="Normal"/>
    <w:autoRedefine/>
    <w:uiPriority w:val="39"/>
    <w:rsid w:val="00847565"/>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rsid w:val="006525A8"/>
    <w:pPr>
      <w:spacing w:after="0"/>
      <w:ind w:left="480"/>
    </w:pPr>
    <w:rPr>
      <w:rFonts w:asciiTheme="minorHAnsi" w:hAnsiTheme="minorHAnsi" w:cstheme="minorHAnsi"/>
      <w:sz w:val="20"/>
      <w:szCs w:val="20"/>
    </w:rPr>
  </w:style>
  <w:style w:type="paragraph" w:styleId="TOC4">
    <w:name w:val="toc 4"/>
    <w:basedOn w:val="Normal"/>
    <w:next w:val="Normal"/>
    <w:autoRedefine/>
    <w:uiPriority w:val="39"/>
    <w:rsid w:val="00847565"/>
    <w:pPr>
      <w:spacing w:after="0"/>
      <w:ind w:left="720"/>
    </w:pPr>
    <w:rPr>
      <w:rFonts w:asciiTheme="minorHAnsi" w:hAnsiTheme="minorHAnsi" w:cstheme="minorHAnsi"/>
      <w:sz w:val="20"/>
      <w:szCs w:val="20"/>
    </w:rPr>
  </w:style>
  <w:style w:type="character" w:styleId="Hyperlink">
    <w:name w:val="Hyperlink"/>
    <w:uiPriority w:val="99"/>
    <w:rsid w:val="00D60A2E"/>
    <w:rPr>
      <w:color w:val="0000FF"/>
      <w:u w:val="single"/>
    </w:rPr>
  </w:style>
  <w:style w:type="paragraph" w:styleId="BalloonText">
    <w:name w:val="Balloon Text"/>
    <w:basedOn w:val="Normal"/>
    <w:semiHidden/>
    <w:rsid w:val="00D60A2E"/>
    <w:rPr>
      <w:rFonts w:ascii="Tahoma" w:hAnsi="Tahoma" w:cs="Tahoma"/>
      <w:sz w:val="16"/>
      <w:szCs w:val="16"/>
    </w:rPr>
  </w:style>
  <w:style w:type="paragraph" w:styleId="TOCHeading">
    <w:name w:val="TOC Heading"/>
    <w:basedOn w:val="Normal"/>
    <w:uiPriority w:val="39"/>
    <w:qFormat/>
    <w:rsid w:val="00D60A2E"/>
    <w:pPr>
      <w:pageBreakBefore/>
      <w:jc w:val="center"/>
    </w:pPr>
    <w:rPr>
      <w:b/>
      <w:sz w:val="32"/>
    </w:rPr>
  </w:style>
  <w:style w:type="paragraph" w:customStyle="1" w:styleId="TOFHeading">
    <w:name w:val="TOF Heading"/>
    <w:basedOn w:val="Normal"/>
    <w:rsid w:val="00D60A2E"/>
    <w:pPr>
      <w:pageBreakBefore/>
      <w:jc w:val="center"/>
    </w:pPr>
    <w:rPr>
      <w:b/>
      <w:sz w:val="32"/>
    </w:rPr>
  </w:style>
  <w:style w:type="character" w:styleId="CommentReference">
    <w:name w:val="annotation reference"/>
    <w:semiHidden/>
    <w:rsid w:val="00D60A2E"/>
    <w:rPr>
      <w:sz w:val="16"/>
      <w:szCs w:val="16"/>
    </w:rPr>
  </w:style>
  <w:style w:type="paragraph" w:styleId="CommentText">
    <w:name w:val="annotation text"/>
    <w:basedOn w:val="Normal"/>
    <w:semiHidden/>
    <w:rsid w:val="00D60A2E"/>
    <w:rPr>
      <w:sz w:val="20"/>
      <w:szCs w:val="20"/>
    </w:rPr>
  </w:style>
  <w:style w:type="paragraph" w:styleId="CommentSubject">
    <w:name w:val="annotation subject"/>
    <w:basedOn w:val="CommentText"/>
    <w:next w:val="CommentText"/>
    <w:semiHidden/>
    <w:rsid w:val="00D60A2E"/>
    <w:rPr>
      <w:b/>
      <w:bCs/>
    </w:rPr>
  </w:style>
  <w:style w:type="paragraph" w:styleId="TableofFigures">
    <w:name w:val="table of figures"/>
    <w:basedOn w:val="Normal"/>
    <w:next w:val="Normal"/>
    <w:uiPriority w:val="99"/>
    <w:rsid w:val="00847565"/>
    <w:pPr>
      <w:spacing w:after="0"/>
      <w:ind w:left="482" w:hanging="482"/>
    </w:pPr>
  </w:style>
  <w:style w:type="character" w:customStyle="1" w:styleId="Heading1Char">
    <w:name w:val="Heading 1 Char"/>
    <w:link w:val="Heading1"/>
    <w:rsid w:val="00E1313D"/>
    <w:rPr>
      <w:rFonts w:ascii="Cambria" w:hAnsi="Cambria" w:cs="Arial"/>
      <w:b/>
      <w:bCs/>
      <w:kern w:val="32"/>
      <w:sz w:val="32"/>
      <w:szCs w:val="32"/>
    </w:rPr>
  </w:style>
  <w:style w:type="paragraph" w:customStyle="1" w:styleId="Code">
    <w:name w:val="Code"/>
    <w:basedOn w:val="Normal"/>
    <w:rsid w:val="00B002C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0"/>
    </w:rPr>
  </w:style>
  <w:style w:type="character" w:customStyle="1" w:styleId="Heading7Char">
    <w:name w:val="Heading 7 Char"/>
    <w:link w:val="Heading7"/>
    <w:rsid w:val="006D7693"/>
    <w:rPr>
      <w:rFonts w:ascii="Cambria" w:hAnsi="Cambria"/>
      <w:b/>
      <w:sz w:val="32"/>
      <w:szCs w:val="24"/>
    </w:rPr>
  </w:style>
  <w:style w:type="paragraph" w:styleId="TOC7">
    <w:name w:val="toc 7"/>
    <w:basedOn w:val="Normal"/>
    <w:next w:val="Normal"/>
    <w:autoRedefine/>
    <w:uiPriority w:val="39"/>
    <w:rsid w:val="00847565"/>
    <w:pPr>
      <w:spacing w:after="0"/>
      <w:ind w:left="1440"/>
    </w:pPr>
    <w:rPr>
      <w:rFonts w:asciiTheme="minorHAnsi" w:hAnsiTheme="minorHAnsi" w:cstheme="minorHAnsi"/>
      <w:sz w:val="20"/>
      <w:szCs w:val="20"/>
    </w:rPr>
  </w:style>
  <w:style w:type="paragraph" w:styleId="TOC8">
    <w:name w:val="toc 8"/>
    <w:basedOn w:val="Normal"/>
    <w:next w:val="Normal"/>
    <w:autoRedefine/>
    <w:uiPriority w:val="39"/>
    <w:rsid w:val="00847565"/>
    <w:pPr>
      <w:spacing w:after="0"/>
      <w:ind w:left="1680"/>
    </w:pPr>
    <w:rPr>
      <w:rFonts w:asciiTheme="minorHAnsi" w:hAnsiTheme="minorHAnsi" w:cstheme="minorHAnsi"/>
      <w:sz w:val="20"/>
      <w:szCs w:val="20"/>
    </w:rPr>
  </w:style>
  <w:style w:type="paragraph" w:styleId="TOC9">
    <w:name w:val="toc 9"/>
    <w:basedOn w:val="Normal"/>
    <w:next w:val="Normal"/>
    <w:autoRedefine/>
    <w:rsid w:val="00847565"/>
    <w:pPr>
      <w:spacing w:after="0"/>
      <w:ind w:left="1920"/>
    </w:pPr>
    <w:rPr>
      <w:rFonts w:asciiTheme="minorHAnsi" w:hAnsiTheme="minorHAnsi" w:cstheme="minorHAnsi"/>
      <w:sz w:val="20"/>
      <w:szCs w:val="20"/>
    </w:rPr>
  </w:style>
  <w:style w:type="paragraph" w:customStyle="1" w:styleId="a">
    <w:basedOn w:val="Normal"/>
    <w:rsid w:val="007A5E64"/>
    <w:pPr>
      <w:spacing w:after="240" w:line="240" w:lineRule="exact"/>
    </w:pPr>
    <w:rPr>
      <w:rFonts w:ascii="Verdana" w:hAnsi="Verdana"/>
      <w:sz w:val="20"/>
      <w:szCs w:val="20"/>
      <w:lang w:eastAsia="en-US"/>
    </w:rPr>
  </w:style>
  <w:style w:type="paragraph" w:styleId="TOC5">
    <w:name w:val="toc 5"/>
    <w:basedOn w:val="Normal"/>
    <w:next w:val="Normal"/>
    <w:autoRedefine/>
    <w:uiPriority w:val="39"/>
    <w:rsid w:val="006525A8"/>
    <w:pPr>
      <w:spacing w:after="0"/>
      <w:ind w:left="960"/>
    </w:pPr>
    <w:rPr>
      <w:rFonts w:asciiTheme="minorHAnsi" w:hAnsiTheme="minorHAnsi" w:cstheme="minorHAnsi"/>
      <w:sz w:val="20"/>
      <w:szCs w:val="20"/>
    </w:rPr>
  </w:style>
  <w:style w:type="paragraph" w:styleId="TOC6">
    <w:name w:val="toc 6"/>
    <w:basedOn w:val="Normal"/>
    <w:next w:val="Normal"/>
    <w:autoRedefine/>
    <w:rsid w:val="00847565"/>
    <w:pPr>
      <w:spacing w:after="0"/>
      <w:ind w:left="1200"/>
    </w:pPr>
    <w:rPr>
      <w:rFonts w:asciiTheme="minorHAnsi" w:hAnsiTheme="minorHAnsi" w:cstheme="minorHAnsi"/>
      <w:sz w:val="20"/>
      <w:szCs w:val="20"/>
    </w:rPr>
  </w:style>
  <w:style w:type="character" w:customStyle="1" w:styleId="Heading2Char">
    <w:name w:val="Heading 2 Char"/>
    <w:link w:val="Heading2"/>
    <w:rsid w:val="00E1313D"/>
    <w:rPr>
      <w:rFonts w:ascii="Cambria" w:hAnsi="Cambria" w:cs="Arial"/>
      <w:b/>
      <w:bCs/>
      <w:iCs/>
      <w:sz w:val="28"/>
      <w:szCs w:val="28"/>
    </w:rPr>
  </w:style>
  <w:style w:type="character" w:customStyle="1" w:styleId="FooterChar">
    <w:name w:val="Footer Char"/>
    <w:link w:val="Footer"/>
    <w:uiPriority w:val="99"/>
    <w:rsid w:val="00EC6587"/>
    <w:rPr>
      <w:rFonts w:ascii="Cambria" w:hAnsi="Cambria"/>
      <w:szCs w:val="24"/>
    </w:rPr>
  </w:style>
  <w:style w:type="paragraph" w:styleId="FootnoteText">
    <w:name w:val="footnote text"/>
    <w:basedOn w:val="Normal"/>
    <w:semiHidden/>
    <w:rsid w:val="00B95365"/>
    <w:rPr>
      <w:sz w:val="20"/>
      <w:szCs w:val="20"/>
    </w:rPr>
  </w:style>
  <w:style w:type="character" w:styleId="FootnoteReference">
    <w:name w:val="footnote reference"/>
    <w:semiHidden/>
    <w:rsid w:val="00B95365"/>
    <w:rPr>
      <w:vertAlign w:val="superscript"/>
    </w:rPr>
  </w:style>
  <w:style w:type="paragraph" w:styleId="ListParagraph">
    <w:name w:val="List Paragraph"/>
    <w:basedOn w:val="Normal"/>
    <w:uiPriority w:val="34"/>
    <w:qFormat/>
    <w:rsid w:val="000F6F04"/>
    <w:pPr>
      <w:ind w:left="720"/>
      <w:contextualSpacing/>
    </w:pPr>
  </w:style>
  <w:style w:type="paragraph" w:styleId="NormalWeb">
    <w:name w:val="Normal (Web)"/>
    <w:basedOn w:val="Normal"/>
    <w:uiPriority w:val="99"/>
    <w:unhideWhenUsed/>
    <w:rsid w:val="0086414F"/>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6790">
      <w:marLeft w:val="0"/>
      <w:marRight w:val="0"/>
      <w:marTop w:val="0"/>
      <w:marBottom w:val="0"/>
      <w:divBdr>
        <w:top w:val="none" w:sz="0" w:space="0" w:color="auto"/>
        <w:left w:val="none" w:sz="0" w:space="0" w:color="auto"/>
        <w:bottom w:val="none" w:sz="0" w:space="0" w:color="auto"/>
        <w:right w:val="none" w:sz="0" w:space="0" w:color="auto"/>
      </w:divBdr>
    </w:div>
    <w:div w:id="332227631">
      <w:bodyDiv w:val="1"/>
      <w:marLeft w:val="0"/>
      <w:marRight w:val="0"/>
      <w:marTop w:val="0"/>
      <w:marBottom w:val="0"/>
      <w:divBdr>
        <w:top w:val="none" w:sz="0" w:space="0" w:color="auto"/>
        <w:left w:val="none" w:sz="0" w:space="0" w:color="auto"/>
        <w:bottom w:val="none" w:sz="0" w:space="0" w:color="auto"/>
        <w:right w:val="none" w:sz="0" w:space="0" w:color="auto"/>
      </w:divBdr>
    </w:div>
    <w:div w:id="571549950">
      <w:bodyDiv w:val="1"/>
      <w:marLeft w:val="0"/>
      <w:marRight w:val="0"/>
      <w:marTop w:val="0"/>
      <w:marBottom w:val="0"/>
      <w:divBdr>
        <w:top w:val="none" w:sz="0" w:space="0" w:color="auto"/>
        <w:left w:val="none" w:sz="0" w:space="0" w:color="auto"/>
        <w:bottom w:val="none" w:sz="0" w:space="0" w:color="auto"/>
        <w:right w:val="none" w:sz="0" w:space="0" w:color="auto"/>
      </w:divBdr>
    </w:div>
    <w:div w:id="1230726580">
      <w:bodyDiv w:val="1"/>
      <w:marLeft w:val="0"/>
      <w:marRight w:val="0"/>
      <w:marTop w:val="0"/>
      <w:marBottom w:val="0"/>
      <w:divBdr>
        <w:top w:val="none" w:sz="0" w:space="0" w:color="auto"/>
        <w:left w:val="none" w:sz="0" w:space="0" w:color="auto"/>
        <w:bottom w:val="none" w:sz="0" w:space="0" w:color="auto"/>
        <w:right w:val="none" w:sz="0" w:space="0" w:color="auto"/>
      </w:divBdr>
    </w:div>
    <w:div w:id="1777480041">
      <w:bodyDiv w:val="1"/>
      <w:marLeft w:val="0"/>
      <w:marRight w:val="0"/>
      <w:marTop w:val="0"/>
      <w:marBottom w:val="0"/>
      <w:divBdr>
        <w:top w:val="none" w:sz="0" w:space="0" w:color="auto"/>
        <w:left w:val="none" w:sz="0" w:space="0" w:color="auto"/>
        <w:bottom w:val="none" w:sz="0" w:space="0" w:color="auto"/>
        <w:right w:val="none" w:sz="0" w:space="0" w:color="auto"/>
      </w:divBdr>
    </w:div>
    <w:div w:id="20164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basquil/Library/Application%20Support/HCL%20Notes%20Data/temp_impview/Report%20Template%20v0.1%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0760-8FFD-4B84-A89C-8DFDDFFE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v0.1 - Copy.dotx</Template>
  <TotalTime>242</TotalTime>
  <Pages>11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 Use Properties</vt:lpstr>
    </vt:vector>
  </TitlesOfParts>
  <Company>IBM</Company>
  <LinksUpToDate>false</LinksUpToDate>
  <CharactersWithSpaces>6851</CharactersWithSpaces>
  <SharedDoc>false</SharedDoc>
  <HLinks>
    <vt:vector size="408" baseType="variant">
      <vt:variant>
        <vt:i4>1572926</vt:i4>
      </vt:variant>
      <vt:variant>
        <vt:i4>419</vt:i4>
      </vt:variant>
      <vt:variant>
        <vt:i4>0</vt:i4>
      </vt:variant>
      <vt:variant>
        <vt:i4>5</vt:i4>
      </vt:variant>
      <vt:variant>
        <vt:lpwstr/>
      </vt:variant>
      <vt:variant>
        <vt:lpwstr>_Toc498357729</vt:lpwstr>
      </vt:variant>
      <vt:variant>
        <vt:i4>1572926</vt:i4>
      </vt:variant>
      <vt:variant>
        <vt:i4>413</vt:i4>
      </vt:variant>
      <vt:variant>
        <vt:i4>0</vt:i4>
      </vt:variant>
      <vt:variant>
        <vt:i4>5</vt:i4>
      </vt:variant>
      <vt:variant>
        <vt:lpwstr/>
      </vt:variant>
      <vt:variant>
        <vt:lpwstr>_Toc498357728</vt:lpwstr>
      </vt:variant>
      <vt:variant>
        <vt:i4>1572926</vt:i4>
      </vt:variant>
      <vt:variant>
        <vt:i4>407</vt:i4>
      </vt:variant>
      <vt:variant>
        <vt:i4>0</vt:i4>
      </vt:variant>
      <vt:variant>
        <vt:i4>5</vt:i4>
      </vt:variant>
      <vt:variant>
        <vt:lpwstr/>
      </vt:variant>
      <vt:variant>
        <vt:lpwstr>_Toc498357727</vt:lpwstr>
      </vt:variant>
      <vt:variant>
        <vt:i4>1572926</vt:i4>
      </vt:variant>
      <vt:variant>
        <vt:i4>401</vt:i4>
      </vt:variant>
      <vt:variant>
        <vt:i4>0</vt:i4>
      </vt:variant>
      <vt:variant>
        <vt:i4>5</vt:i4>
      </vt:variant>
      <vt:variant>
        <vt:lpwstr/>
      </vt:variant>
      <vt:variant>
        <vt:lpwstr>_Toc498357726</vt:lpwstr>
      </vt:variant>
      <vt:variant>
        <vt:i4>1572926</vt:i4>
      </vt:variant>
      <vt:variant>
        <vt:i4>395</vt:i4>
      </vt:variant>
      <vt:variant>
        <vt:i4>0</vt:i4>
      </vt:variant>
      <vt:variant>
        <vt:i4>5</vt:i4>
      </vt:variant>
      <vt:variant>
        <vt:lpwstr/>
      </vt:variant>
      <vt:variant>
        <vt:lpwstr>_Toc498357725</vt:lpwstr>
      </vt:variant>
      <vt:variant>
        <vt:i4>1572926</vt:i4>
      </vt:variant>
      <vt:variant>
        <vt:i4>389</vt:i4>
      </vt:variant>
      <vt:variant>
        <vt:i4>0</vt:i4>
      </vt:variant>
      <vt:variant>
        <vt:i4>5</vt:i4>
      </vt:variant>
      <vt:variant>
        <vt:lpwstr/>
      </vt:variant>
      <vt:variant>
        <vt:lpwstr>_Toc498357724</vt:lpwstr>
      </vt:variant>
      <vt:variant>
        <vt:i4>1572926</vt:i4>
      </vt:variant>
      <vt:variant>
        <vt:i4>383</vt:i4>
      </vt:variant>
      <vt:variant>
        <vt:i4>0</vt:i4>
      </vt:variant>
      <vt:variant>
        <vt:i4>5</vt:i4>
      </vt:variant>
      <vt:variant>
        <vt:lpwstr/>
      </vt:variant>
      <vt:variant>
        <vt:lpwstr>_Toc498357723</vt:lpwstr>
      </vt:variant>
      <vt:variant>
        <vt:i4>1572926</vt:i4>
      </vt:variant>
      <vt:variant>
        <vt:i4>377</vt:i4>
      </vt:variant>
      <vt:variant>
        <vt:i4>0</vt:i4>
      </vt:variant>
      <vt:variant>
        <vt:i4>5</vt:i4>
      </vt:variant>
      <vt:variant>
        <vt:lpwstr/>
      </vt:variant>
      <vt:variant>
        <vt:lpwstr>_Toc498357722</vt:lpwstr>
      </vt:variant>
      <vt:variant>
        <vt:i4>1572926</vt:i4>
      </vt:variant>
      <vt:variant>
        <vt:i4>371</vt:i4>
      </vt:variant>
      <vt:variant>
        <vt:i4>0</vt:i4>
      </vt:variant>
      <vt:variant>
        <vt:i4>5</vt:i4>
      </vt:variant>
      <vt:variant>
        <vt:lpwstr/>
      </vt:variant>
      <vt:variant>
        <vt:lpwstr>_Toc498357721</vt:lpwstr>
      </vt:variant>
      <vt:variant>
        <vt:i4>1572926</vt:i4>
      </vt:variant>
      <vt:variant>
        <vt:i4>365</vt:i4>
      </vt:variant>
      <vt:variant>
        <vt:i4>0</vt:i4>
      </vt:variant>
      <vt:variant>
        <vt:i4>5</vt:i4>
      </vt:variant>
      <vt:variant>
        <vt:lpwstr/>
      </vt:variant>
      <vt:variant>
        <vt:lpwstr>_Toc498357720</vt:lpwstr>
      </vt:variant>
      <vt:variant>
        <vt:i4>1769534</vt:i4>
      </vt:variant>
      <vt:variant>
        <vt:i4>359</vt:i4>
      </vt:variant>
      <vt:variant>
        <vt:i4>0</vt:i4>
      </vt:variant>
      <vt:variant>
        <vt:i4>5</vt:i4>
      </vt:variant>
      <vt:variant>
        <vt:lpwstr/>
      </vt:variant>
      <vt:variant>
        <vt:lpwstr>_Toc498357719</vt:lpwstr>
      </vt:variant>
      <vt:variant>
        <vt:i4>1769534</vt:i4>
      </vt:variant>
      <vt:variant>
        <vt:i4>353</vt:i4>
      </vt:variant>
      <vt:variant>
        <vt:i4>0</vt:i4>
      </vt:variant>
      <vt:variant>
        <vt:i4>5</vt:i4>
      </vt:variant>
      <vt:variant>
        <vt:lpwstr/>
      </vt:variant>
      <vt:variant>
        <vt:lpwstr>_Toc498357718</vt:lpwstr>
      </vt:variant>
      <vt:variant>
        <vt:i4>1769534</vt:i4>
      </vt:variant>
      <vt:variant>
        <vt:i4>347</vt:i4>
      </vt:variant>
      <vt:variant>
        <vt:i4>0</vt:i4>
      </vt:variant>
      <vt:variant>
        <vt:i4>5</vt:i4>
      </vt:variant>
      <vt:variant>
        <vt:lpwstr/>
      </vt:variant>
      <vt:variant>
        <vt:lpwstr>_Toc498357717</vt:lpwstr>
      </vt:variant>
      <vt:variant>
        <vt:i4>1769534</vt:i4>
      </vt:variant>
      <vt:variant>
        <vt:i4>338</vt:i4>
      </vt:variant>
      <vt:variant>
        <vt:i4>0</vt:i4>
      </vt:variant>
      <vt:variant>
        <vt:i4>5</vt:i4>
      </vt:variant>
      <vt:variant>
        <vt:lpwstr/>
      </vt:variant>
      <vt:variant>
        <vt:lpwstr>_Toc498357716</vt:lpwstr>
      </vt:variant>
      <vt:variant>
        <vt:i4>1769534</vt:i4>
      </vt:variant>
      <vt:variant>
        <vt:i4>332</vt:i4>
      </vt:variant>
      <vt:variant>
        <vt:i4>0</vt:i4>
      </vt:variant>
      <vt:variant>
        <vt:i4>5</vt:i4>
      </vt:variant>
      <vt:variant>
        <vt:lpwstr/>
      </vt:variant>
      <vt:variant>
        <vt:lpwstr>_Toc498357715</vt:lpwstr>
      </vt:variant>
      <vt:variant>
        <vt:i4>1769534</vt:i4>
      </vt:variant>
      <vt:variant>
        <vt:i4>326</vt:i4>
      </vt:variant>
      <vt:variant>
        <vt:i4>0</vt:i4>
      </vt:variant>
      <vt:variant>
        <vt:i4>5</vt:i4>
      </vt:variant>
      <vt:variant>
        <vt:lpwstr/>
      </vt:variant>
      <vt:variant>
        <vt:lpwstr>_Toc498357714</vt:lpwstr>
      </vt:variant>
      <vt:variant>
        <vt:i4>1769534</vt:i4>
      </vt:variant>
      <vt:variant>
        <vt:i4>320</vt:i4>
      </vt:variant>
      <vt:variant>
        <vt:i4>0</vt:i4>
      </vt:variant>
      <vt:variant>
        <vt:i4>5</vt:i4>
      </vt:variant>
      <vt:variant>
        <vt:lpwstr/>
      </vt:variant>
      <vt:variant>
        <vt:lpwstr>_Toc498357713</vt:lpwstr>
      </vt:variant>
      <vt:variant>
        <vt:i4>1769534</vt:i4>
      </vt:variant>
      <vt:variant>
        <vt:i4>314</vt:i4>
      </vt:variant>
      <vt:variant>
        <vt:i4>0</vt:i4>
      </vt:variant>
      <vt:variant>
        <vt:i4>5</vt:i4>
      </vt:variant>
      <vt:variant>
        <vt:lpwstr/>
      </vt:variant>
      <vt:variant>
        <vt:lpwstr>_Toc498357712</vt:lpwstr>
      </vt:variant>
      <vt:variant>
        <vt:i4>1769534</vt:i4>
      </vt:variant>
      <vt:variant>
        <vt:i4>308</vt:i4>
      </vt:variant>
      <vt:variant>
        <vt:i4>0</vt:i4>
      </vt:variant>
      <vt:variant>
        <vt:i4>5</vt:i4>
      </vt:variant>
      <vt:variant>
        <vt:lpwstr/>
      </vt:variant>
      <vt:variant>
        <vt:lpwstr>_Toc498357711</vt:lpwstr>
      </vt:variant>
      <vt:variant>
        <vt:i4>1769534</vt:i4>
      </vt:variant>
      <vt:variant>
        <vt:i4>302</vt:i4>
      </vt:variant>
      <vt:variant>
        <vt:i4>0</vt:i4>
      </vt:variant>
      <vt:variant>
        <vt:i4>5</vt:i4>
      </vt:variant>
      <vt:variant>
        <vt:lpwstr/>
      </vt:variant>
      <vt:variant>
        <vt:lpwstr>_Toc498357710</vt:lpwstr>
      </vt:variant>
      <vt:variant>
        <vt:i4>1703998</vt:i4>
      </vt:variant>
      <vt:variant>
        <vt:i4>296</vt:i4>
      </vt:variant>
      <vt:variant>
        <vt:i4>0</vt:i4>
      </vt:variant>
      <vt:variant>
        <vt:i4>5</vt:i4>
      </vt:variant>
      <vt:variant>
        <vt:lpwstr/>
      </vt:variant>
      <vt:variant>
        <vt:lpwstr>_Toc498357709</vt:lpwstr>
      </vt:variant>
      <vt:variant>
        <vt:i4>1703998</vt:i4>
      </vt:variant>
      <vt:variant>
        <vt:i4>290</vt:i4>
      </vt:variant>
      <vt:variant>
        <vt:i4>0</vt:i4>
      </vt:variant>
      <vt:variant>
        <vt:i4>5</vt:i4>
      </vt:variant>
      <vt:variant>
        <vt:lpwstr/>
      </vt:variant>
      <vt:variant>
        <vt:lpwstr>_Toc498357708</vt:lpwstr>
      </vt:variant>
      <vt:variant>
        <vt:i4>1703998</vt:i4>
      </vt:variant>
      <vt:variant>
        <vt:i4>284</vt:i4>
      </vt:variant>
      <vt:variant>
        <vt:i4>0</vt:i4>
      </vt:variant>
      <vt:variant>
        <vt:i4>5</vt:i4>
      </vt:variant>
      <vt:variant>
        <vt:lpwstr/>
      </vt:variant>
      <vt:variant>
        <vt:lpwstr>_Toc498357707</vt:lpwstr>
      </vt:variant>
      <vt:variant>
        <vt:i4>1703998</vt:i4>
      </vt:variant>
      <vt:variant>
        <vt:i4>278</vt:i4>
      </vt:variant>
      <vt:variant>
        <vt:i4>0</vt:i4>
      </vt:variant>
      <vt:variant>
        <vt:i4>5</vt:i4>
      </vt:variant>
      <vt:variant>
        <vt:lpwstr/>
      </vt:variant>
      <vt:variant>
        <vt:lpwstr>_Toc498357706</vt:lpwstr>
      </vt:variant>
      <vt:variant>
        <vt:i4>1703998</vt:i4>
      </vt:variant>
      <vt:variant>
        <vt:i4>272</vt:i4>
      </vt:variant>
      <vt:variant>
        <vt:i4>0</vt:i4>
      </vt:variant>
      <vt:variant>
        <vt:i4>5</vt:i4>
      </vt:variant>
      <vt:variant>
        <vt:lpwstr/>
      </vt:variant>
      <vt:variant>
        <vt:lpwstr>_Toc498357705</vt:lpwstr>
      </vt:variant>
      <vt:variant>
        <vt:i4>1703998</vt:i4>
      </vt:variant>
      <vt:variant>
        <vt:i4>266</vt:i4>
      </vt:variant>
      <vt:variant>
        <vt:i4>0</vt:i4>
      </vt:variant>
      <vt:variant>
        <vt:i4>5</vt:i4>
      </vt:variant>
      <vt:variant>
        <vt:lpwstr/>
      </vt:variant>
      <vt:variant>
        <vt:lpwstr>_Toc498357704</vt:lpwstr>
      </vt:variant>
      <vt:variant>
        <vt:i4>1703998</vt:i4>
      </vt:variant>
      <vt:variant>
        <vt:i4>260</vt:i4>
      </vt:variant>
      <vt:variant>
        <vt:i4>0</vt:i4>
      </vt:variant>
      <vt:variant>
        <vt:i4>5</vt:i4>
      </vt:variant>
      <vt:variant>
        <vt:lpwstr/>
      </vt:variant>
      <vt:variant>
        <vt:lpwstr>_Toc498357703</vt:lpwstr>
      </vt:variant>
      <vt:variant>
        <vt:i4>1703998</vt:i4>
      </vt:variant>
      <vt:variant>
        <vt:i4>254</vt:i4>
      </vt:variant>
      <vt:variant>
        <vt:i4>0</vt:i4>
      </vt:variant>
      <vt:variant>
        <vt:i4>5</vt:i4>
      </vt:variant>
      <vt:variant>
        <vt:lpwstr/>
      </vt:variant>
      <vt:variant>
        <vt:lpwstr>_Toc498357702</vt:lpwstr>
      </vt:variant>
      <vt:variant>
        <vt:i4>1703998</vt:i4>
      </vt:variant>
      <vt:variant>
        <vt:i4>248</vt:i4>
      </vt:variant>
      <vt:variant>
        <vt:i4>0</vt:i4>
      </vt:variant>
      <vt:variant>
        <vt:i4>5</vt:i4>
      </vt:variant>
      <vt:variant>
        <vt:lpwstr/>
      </vt:variant>
      <vt:variant>
        <vt:lpwstr>_Toc498357701</vt:lpwstr>
      </vt:variant>
      <vt:variant>
        <vt:i4>1703998</vt:i4>
      </vt:variant>
      <vt:variant>
        <vt:i4>242</vt:i4>
      </vt:variant>
      <vt:variant>
        <vt:i4>0</vt:i4>
      </vt:variant>
      <vt:variant>
        <vt:i4>5</vt:i4>
      </vt:variant>
      <vt:variant>
        <vt:lpwstr/>
      </vt:variant>
      <vt:variant>
        <vt:lpwstr>_Toc498357700</vt:lpwstr>
      </vt:variant>
      <vt:variant>
        <vt:i4>1245247</vt:i4>
      </vt:variant>
      <vt:variant>
        <vt:i4>236</vt:i4>
      </vt:variant>
      <vt:variant>
        <vt:i4>0</vt:i4>
      </vt:variant>
      <vt:variant>
        <vt:i4>5</vt:i4>
      </vt:variant>
      <vt:variant>
        <vt:lpwstr/>
      </vt:variant>
      <vt:variant>
        <vt:lpwstr>_Toc498357699</vt:lpwstr>
      </vt:variant>
      <vt:variant>
        <vt:i4>1245247</vt:i4>
      </vt:variant>
      <vt:variant>
        <vt:i4>230</vt:i4>
      </vt:variant>
      <vt:variant>
        <vt:i4>0</vt:i4>
      </vt:variant>
      <vt:variant>
        <vt:i4>5</vt:i4>
      </vt:variant>
      <vt:variant>
        <vt:lpwstr/>
      </vt:variant>
      <vt:variant>
        <vt:lpwstr>_Toc498357698</vt:lpwstr>
      </vt:variant>
      <vt:variant>
        <vt:i4>1245247</vt:i4>
      </vt:variant>
      <vt:variant>
        <vt:i4>224</vt:i4>
      </vt:variant>
      <vt:variant>
        <vt:i4>0</vt:i4>
      </vt:variant>
      <vt:variant>
        <vt:i4>5</vt:i4>
      </vt:variant>
      <vt:variant>
        <vt:lpwstr/>
      </vt:variant>
      <vt:variant>
        <vt:lpwstr>_Toc498357697</vt:lpwstr>
      </vt:variant>
      <vt:variant>
        <vt:i4>1245247</vt:i4>
      </vt:variant>
      <vt:variant>
        <vt:i4>218</vt:i4>
      </vt:variant>
      <vt:variant>
        <vt:i4>0</vt:i4>
      </vt:variant>
      <vt:variant>
        <vt:i4>5</vt:i4>
      </vt:variant>
      <vt:variant>
        <vt:lpwstr/>
      </vt:variant>
      <vt:variant>
        <vt:lpwstr>_Toc498357696</vt:lpwstr>
      </vt:variant>
      <vt:variant>
        <vt:i4>1245247</vt:i4>
      </vt:variant>
      <vt:variant>
        <vt:i4>212</vt:i4>
      </vt:variant>
      <vt:variant>
        <vt:i4>0</vt:i4>
      </vt:variant>
      <vt:variant>
        <vt:i4>5</vt:i4>
      </vt:variant>
      <vt:variant>
        <vt:lpwstr/>
      </vt:variant>
      <vt:variant>
        <vt:lpwstr>_Toc498357695</vt:lpwstr>
      </vt:variant>
      <vt:variant>
        <vt:i4>1245247</vt:i4>
      </vt:variant>
      <vt:variant>
        <vt:i4>206</vt:i4>
      </vt:variant>
      <vt:variant>
        <vt:i4>0</vt:i4>
      </vt:variant>
      <vt:variant>
        <vt:i4>5</vt:i4>
      </vt:variant>
      <vt:variant>
        <vt:lpwstr/>
      </vt:variant>
      <vt:variant>
        <vt:lpwstr>_Toc498357694</vt:lpwstr>
      </vt:variant>
      <vt:variant>
        <vt:i4>1245247</vt:i4>
      </vt:variant>
      <vt:variant>
        <vt:i4>200</vt:i4>
      </vt:variant>
      <vt:variant>
        <vt:i4>0</vt:i4>
      </vt:variant>
      <vt:variant>
        <vt:i4>5</vt:i4>
      </vt:variant>
      <vt:variant>
        <vt:lpwstr/>
      </vt:variant>
      <vt:variant>
        <vt:lpwstr>_Toc498357693</vt:lpwstr>
      </vt:variant>
      <vt:variant>
        <vt:i4>1245247</vt:i4>
      </vt:variant>
      <vt:variant>
        <vt:i4>194</vt:i4>
      </vt:variant>
      <vt:variant>
        <vt:i4>0</vt:i4>
      </vt:variant>
      <vt:variant>
        <vt:i4>5</vt:i4>
      </vt:variant>
      <vt:variant>
        <vt:lpwstr/>
      </vt:variant>
      <vt:variant>
        <vt:lpwstr>_Toc498357692</vt:lpwstr>
      </vt:variant>
      <vt:variant>
        <vt:i4>1245247</vt:i4>
      </vt:variant>
      <vt:variant>
        <vt:i4>188</vt:i4>
      </vt:variant>
      <vt:variant>
        <vt:i4>0</vt:i4>
      </vt:variant>
      <vt:variant>
        <vt:i4>5</vt:i4>
      </vt:variant>
      <vt:variant>
        <vt:lpwstr/>
      </vt:variant>
      <vt:variant>
        <vt:lpwstr>_Toc498357691</vt:lpwstr>
      </vt:variant>
      <vt:variant>
        <vt:i4>1245247</vt:i4>
      </vt:variant>
      <vt:variant>
        <vt:i4>182</vt:i4>
      </vt:variant>
      <vt:variant>
        <vt:i4>0</vt:i4>
      </vt:variant>
      <vt:variant>
        <vt:i4>5</vt:i4>
      </vt:variant>
      <vt:variant>
        <vt:lpwstr/>
      </vt:variant>
      <vt:variant>
        <vt:lpwstr>_Toc498357690</vt:lpwstr>
      </vt:variant>
      <vt:variant>
        <vt:i4>1179711</vt:i4>
      </vt:variant>
      <vt:variant>
        <vt:i4>176</vt:i4>
      </vt:variant>
      <vt:variant>
        <vt:i4>0</vt:i4>
      </vt:variant>
      <vt:variant>
        <vt:i4>5</vt:i4>
      </vt:variant>
      <vt:variant>
        <vt:lpwstr/>
      </vt:variant>
      <vt:variant>
        <vt:lpwstr>_Toc498357689</vt:lpwstr>
      </vt:variant>
      <vt:variant>
        <vt:i4>1179711</vt:i4>
      </vt:variant>
      <vt:variant>
        <vt:i4>170</vt:i4>
      </vt:variant>
      <vt:variant>
        <vt:i4>0</vt:i4>
      </vt:variant>
      <vt:variant>
        <vt:i4>5</vt:i4>
      </vt:variant>
      <vt:variant>
        <vt:lpwstr/>
      </vt:variant>
      <vt:variant>
        <vt:lpwstr>_Toc498357688</vt:lpwstr>
      </vt:variant>
      <vt:variant>
        <vt:i4>1179711</vt:i4>
      </vt:variant>
      <vt:variant>
        <vt:i4>164</vt:i4>
      </vt:variant>
      <vt:variant>
        <vt:i4>0</vt:i4>
      </vt:variant>
      <vt:variant>
        <vt:i4>5</vt:i4>
      </vt:variant>
      <vt:variant>
        <vt:lpwstr/>
      </vt:variant>
      <vt:variant>
        <vt:lpwstr>_Toc498357687</vt:lpwstr>
      </vt:variant>
      <vt:variant>
        <vt:i4>1179711</vt:i4>
      </vt:variant>
      <vt:variant>
        <vt:i4>158</vt:i4>
      </vt:variant>
      <vt:variant>
        <vt:i4>0</vt:i4>
      </vt:variant>
      <vt:variant>
        <vt:i4>5</vt:i4>
      </vt:variant>
      <vt:variant>
        <vt:lpwstr/>
      </vt:variant>
      <vt:variant>
        <vt:lpwstr>_Toc498357686</vt:lpwstr>
      </vt:variant>
      <vt:variant>
        <vt:i4>1179711</vt:i4>
      </vt:variant>
      <vt:variant>
        <vt:i4>152</vt:i4>
      </vt:variant>
      <vt:variant>
        <vt:i4>0</vt:i4>
      </vt:variant>
      <vt:variant>
        <vt:i4>5</vt:i4>
      </vt:variant>
      <vt:variant>
        <vt:lpwstr/>
      </vt:variant>
      <vt:variant>
        <vt:lpwstr>_Toc498357685</vt:lpwstr>
      </vt:variant>
      <vt:variant>
        <vt:i4>1179711</vt:i4>
      </vt:variant>
      <vt:variant>
        <vt:i4>146</vt:i4>
      </vt:variant>
      <vt:variant>
        <vt:i4>0</vt:i4>
      </vt:variant>
      <vt:variant>
        <vt:i4>5</vt:i4>
      </vt:variant>
      <vt:variant>
        <vt:lpwstr/>
      </vt:variant>
      <vt:variant>
        <vt:lpwstr>_Toc498357684</vt:lpwstr>
      </vt:variant>
      <vt:variant>
        <vt:i4>1179711</vt:i4>
      </vt:variant>
      <vt:variant>
        <vt:i4>140</vt:i4>
      </vt:variant>
      <vt:variant>
        <vt:i4>0</vt:i4>
      </vt:variant>
      <vt:variant>
        <vt:i4>5</vt:i4>
      </vt:variant>
      <vt:variant>
        <vt:lpwstr/>
      </vt:variant>
      <vt:variant>
        <vt:lpwstr>_Toc498357683</vt:lpwstr>
      </vt:variant>
      <vt:variant>
        <vt:i4>1179711</vt:i4>
      </vt:variant>
      <vt:variant>
        <vt:i4>134</vt:i4>
      </vt:variant>
      <vt:variant>
        <vt:i4>0</vt:i4>
      </vt:variant>
      <vt:variant>
        <vt:i4>5</vt:i4>
      </vt:variant>
      <vt:variant>
        <vt:lpwstr/>
      </vt:variant>
      <vt:variant>
        <vt:lpwstr>_Toc498357682</vt:lpwstr>
      </vt:variant>
      <vt:variant>
        <vt:i4>1179711</vt:i4>
      </vt:variant>
      <vt:variant>
        <vt:i4>128</vt:i4>
      </vt:variant>
      <vt:variant>
        <vt:i4>0</vt:i4>
      </vt:variant>
      <vt:variant>
        <vt:i4>5</vt:i4>
      </vt:variant>
      <vt:variant>
        <vt:lpwstr/>
      </vt:variant>
      <vt:variant>
        <vt:lpwstr>_Toc498357681</vt:lpwstr>
      </vt:variant>
      <vt:variant>
        <vt:i4>1179711</vt:i4>
      </vt:variant>
      <vt:variant>
        <vt:i4>122</vt:i4>
      </vt:variant>
      <vt:variant>
        <vt:i4>0</vt:i4>
      </vt:variant>
      <vt:variant>
        <vt:i4>5</vt:i4>
      </vt:variant>
      <vt:variant>
        <vt:lpwstr/>
      </vt:variant>
      <vt:variant>
        <vt:lpwstr>_Toc498357680</vt:lpwstr>
      </vt:variant>
      <vt:variant>
        <vt:i4>1900607</vt:i4>
      </vt:variant>
      <vt:variant>
        <vt:i4>116</vt:i4>
      </vt:variant>
      <vt:variant>
        <vt:i4>0</vt:i4>
      </vt:variant>
      <vt:variant>
        <vt:i4>5</vt:i4>
      </vt:variant>
      <vt:variant>
        <vt:lpwstr/>
      </vt:variant>
      <vt:variant>
        <vt:lpwstr>_Toc498357679</vt:lpwstr>
      </vt:variant>
      <vt:variant>
        <vt:i4>1900607</vt:i4>
      </vt:variant>
      <vt:variant>
        <vt:i4>110</vt:i4>
      </vt:variant>
      <vt:variant>
        <vt:i4>0</vt:i4>
      </vt:variant>
      <vt:variant>
        <vt:i4>5</vt:i4>
      </vt:variant>
      <vt:variant>
        <vt:lpwstr/>
      </vt:variant>
      <vt:variant>
        <vt:lpwstr>_Toc498357678</vt:lpwstr>
      </vt:variant>
      <vt:variant>
        <vt:i4>1900607</vt:i4>
      </vt:variant>
      <vt:variant>
        <vt:i4>104</vt:i4>
      </vt:variant>
      <vt:variant>
        <vt:i4>0</vt:i4>
      </vt:variant>
      <vt:variant>
        <vt:i4>5</vt:i4>
      </vt:variant>
      <vt:variant>
        <vt:lpwstr/>
      </vt:variant>
      <vt:variant>
        <vt:lpwstr>_Toc498357677</vt:lpwstr>
      </vt:variant>
      <vt:variant>
        <vt:i4>1900607</vt:i4>
      </vt:variant>
      <vt:variant>
        <vt:i4>98</vt:i4>
      </vt:variant>
      <vt:variant>
        <vt:i4>0</vt:i4>
      </vt:variant>
      <vt:variant>
        <vt:i4>5</vt:i4>
      </vt:variant>
      <vt:variant>
        <vt:lpwstr/>
      </vt:variant>
      <vt:variant>
        <vt:lpwstr>_Toc498357676</vt:lpwstr>
      </vt:variant>
      <vt:variant>
        <vt:i4>1900607</vt:i4>
      </vt:variant>
      <vt:variant>
        <vt:i4>92</vt:i4>
      </vt:variant>
      <vt:variant>
        <vt:i4>0</vt:i4>
      </vt:variant>
      <vt:variant>
        <vt:i4>5</vt:i4>
      </vt:variant>
      <vt:variant>
        <vt:lpwstr/>
      </vt:variant>
      <vt:variant>
        <vt:lpwstr>_Toc498357675</vt:lpwstr>
      </vt:variant>
      <vt:variant>
        <vt:i4>1900607</vt:i4>
      </vt:variant>
      <vt:variant>
        <vt:i4>86</vt:i4>
      </vt:variant>
      <vt:variant>
        <vt:i4>0</vt:i4>
      </vt:variant>
      <vt:variant>
        <vt:i4>5</vt:i4>
      </vt:variant>
      <vt:variant>
        <vt:lpwstr/>
      </vt:variant>
      <vt:variant>
        <vt:lpwstr>_Toc498357674</vt:lpwstr>
      </vt:variant>
      <vt:variant>
        <vt:i4>1900607</vt:i4>
      </vt:variant>
      <vt:variant>
        <vt:i4>80</vt:i4>
      </vt:variant>
      <vt:variant>
        <vt:i4>0</vt:i4>
      </vt:variant>
      <vt:variant>
        <vt:i4>5</vt:i4>
      </vt:variant>
      <vt:variant>
        <vt:lpwstr/>
      </vt:variant>
      <vt:variant>
        <vt:lpwstr>_Toc498357673</vt:lpwstr>
      </vt:variant>
      <vt:variant>
        <vt:i4>1900607</vt:i4>
      </vt:variant>
      <vt:variant>
        <vt:i4>74</vt:i4>
      </vt:variant>
      <vt:variant>
        <vt:i4>0</vt:i4>
      </vt:variant>
      <vt:variant>
        <vt:i4>5</vt:i4>
      </vt:variant>
      <vt:variant>
        <vt:lpwstr/>
      </vt:variant>
      <vt:variant>
        <vt:lpwstr>_Toc498357672</vt:lpwstr>
      </vt:variant>
      <vt:variant>
        <vt:i4>1900607</vt:i4>
      </vt:variant>
      <vt:variant>
        <vt:i4>68</vt:i4>
      </vt:variant>
      <vt:variant>
        <vt:i4>0</vt:i4>
      </vt:variant>
      <vt:variant>
        <vt:i4>5</vt:i4>
      </vt:variant>
      <vt:variant>
        <vt:lpwstr/>
      </vt:variant>
      <vt:variant>
        <vt:lpwstr>_Toc498357671</vt:lpwstr>
      </vt:variant>
      <vt:variant>
        <vt:i4>1900607</vt:i4>
      </vt:variant>
      <vt:variant>
        <vt:i4>62</vt:i4>
      </vt:variant>
      <vt:variant>
        <vt:i4>0</vt:i4>
      </vt:variant>
      <vt:variant>
        <vt:i4>5</vt:i4>
      </vt:variant>
      <vt:variant>
        <vt:lpwstr/>
      </vt:variant>
      <vt:variant>
        <vt:lpwstr>_Toc498357670</vt:lpwstr>
      </vt:variant>
      <vt:variant>
        <vt:i4>1835071</vt:i4>
      </vt:variant>
      <vt:variant>
        <vt:i4>56</vt:i4>
      </vt:variant>
      <vt:variant>
        <vt:i4>0</vt:i4>
      </vt:variant>
      <vt:variant>
        <vt:i4>5</vt:i4>
      </vt:variant>
      <vt:variant>
        <vt:lpwstr/>
      </vt:variant>
      <vt:variant>
        <vt:lpwstr>_Toc498357669</vt:lpwstr>
      </vt:variant>
      <vt:variant>
        <vt:i4>1835071</vt:i4>
      </vt:variant>
      <vt:variant>
        <vt:i4>50</vt:i4>
      </vt:variant>
      <vt:variant>
        <vt:i4>0</vt:i4>
      </vt:variant>
      <vt:variant>
        <vt:i4>5</vt:i4>
      </vt:variant>
      <vt:variant>
        <vt:lpwstr/>
      </vt:variant>
      <vt:variant>
        <vt:lpwstr>_Toc498357668</vt:lpwstr>
      </vt:variant>
      <vt:variant>
        <vt:i4>1835071</vt:i4>
      </vt:variant>
      <vt:variant>
        <vt:i4>44</vt:i4>
      </vt:variant>
      <vt:variant>
        <vt:i4>0</vt:i4>
      </vt:variant>
      <vt:variant>
        <vt:i4>5</vt:i4>
      </vt:variant>
      <vt:variant>
        <vt:lpwstr/>
      </vt:variant>
      <vt:variant>
        <vt:lpwstr>_Toc498357667</vt:lpwstr>
      </vt:variant>
      <vt:variant>
        <vt:i4>1835071</vt:i4>
      </vt:variant>
      <vt:variant>
        <vt:i4>38</vt:i4>
      </vt:variant>
      <vt:variant>
        <vt:i4>0</vt:i4>
      </vt:variant>
      <vt:variant>
        <vt:i4>5</vt:i4>
      </vt:variant>
      <vt:variant>
        <vt:lpwstr/>
      </vt:variant>
      <vt:variant>
        <vt:lpwstr>_Toc498357666</vt:lpwstr>
      </vt:variant>
      <vt:variant>
        <vt:i4>1835071</vt:i4>
      </vt:variant>
      <vt:variant>
        <vt:i4>32</vt:i4>
      </vt:variant>
      <vt:variant>
        <vt:i4>0</vt:i4>
      </vt:variant>
      <vt:variant>
        <vt:i4>5</vt:i4>
      </vt:variant>
      <vt:variant>
        <vt:lpwstr/>
      </vt:variant>
      <vt:variant>
        <vt:lpwstr>_Toc498357665</vt:lpwstr>
      </vt:variant>
      <vt:variant>
        <vt:i4>1835071</vt:i4>
      </vt:variant>
      <vt:variant>
        <vt:i4>26</vt:i4>
      </vt:variant>
      <vt:variant>
        <vt:i4>0</vt:i4>
      </vt:variant>
      <vt:variant>
        <vt:i4>5</vt:i4>
      </vt:variant>
      <vt:variant>
        <vt:lpwstr/>
      </vt:variant>
      <vt:variant>
        <vt:lpwstr>_Toc498357664</vt:lpwstr>
      </vt:variant>
      <vt:variant>
        <vt:i4>1835071</vt:i4>
      </vt:variant>
      <vt:variant>
        <vt:i4>20</vt:i4>
      </vt:variant>
      <vt:variant>
        <vt:i4>0</vt:i4>
      </vt:variant>
      <vt:variant>
        <vt:i4>5</vt:i4>
      </vt:variant>
      <vt:variant>
        <vt:lpwstr/>
      </vt:variant>
      <vt:variant>
        <vt:lpwstr>_Toc498357663</vt:lpwstr>
      </vt:variant>
      <vt:variant>
        <vt:i4>1835071</vt:i4>
      </vt:variant>
      <vt:variant>
        <vt:i4>14</vt:i4>
      </vt:variant>
      <vt:variant>
        <vt:i4>0</vt:i4>
      </vt:variant>
      <vt:variant>
        <vt:i4>5</vt:i4>
      </vt:variant>
      <vt:variant>
        <vt:lpwstr/>
      </vt:variant>
      <vt:variant>
        <vt:lpwstr>_Toc498357662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Use Properties</dc:title>
  <dc:subject>SUBJECT: Use Propeties</dc:subject>
  <dc:creator>Patrick Basquil</dc:creator>
  <cp:keywords/>
  <dc:description/>
  <cp:lastModifiedBy>Patrick Basquil</cp:lastModifiedBy>
  <cp:revision>6</cp:revision>
  <cp:lastPrinted>2017-11-13T12:43:00Z</cp:lastPrinted>
  <dcterms:created xsi:type="dcterms:W3CDTF">2021-04-27T08:18:00Z</dcterms:created>
  <dcterms:modified xsi:type="dcterms:W3CDTF">2021-04-27T13:49:00Z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PROPERTY</vt:lpwstr>
  </property>
  <property fmtid="{D5CDD505-2E9C-101B-9397-08002B2CF9AE}" pid="3" name="Contact Email">
    <vt:lpwstr>scott.glen@uk.ibm.com</vt:lpwstr>
  </property>
  <property fmtid="{D5CDD505-2E9C-101B-9397-08002B2CF9AE}" pid="4" name="Version">
    <vt:lpwstr>0.1</vt:lpwstr>
  </property>
</Properties>
</file>