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53B" w:rsidRDefault="001B7241">
      <w:pPr>
        <w:shd w:val="clear" w:color="auto" w:fill="FFFFFF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Министерство образования и науки Российской Федерации</w:t>
      </w:r>
    </w:p>
    <w:p w:rsidR="0027353B" w:rsidRDefault="0027353B">
      <w:pPr>
        <w:shd w:val="clear" w:color="auto" w:fill="FFFFFF"/>
        <w:jc w:val="center"/>
      </w:pPr>
    </w:p>
    <w:p w:rsidR="0027353B" w:rsidRDefault="0027353B">
      <w:pPr>
        <w:shd w:val="clear" w:color="auto" w:fill="FFFFFF"/>
        <w:jc w:val="center"/>
      </w:pPr>
    </w:p>
    <w:p w:rsidR="0027353B" w:rsidRDefault="001B7241">
      <w:pPr>
        <w:shd w:val="clear" w:color="auto" w:fill="FFFFFF"/>
        <w:spacing w:line="274" w:lineRule="exact"/>
        <w:jc w:val="center"/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7353B" w:rsidRDefault="001B7241">
      <w:pPr>
        <w:shd w:val="clear" w:color="auto" w:fill="FFFFFF"/>
        <w:spacing w:line="274" w:lineRule="exact"/>
        <w:jc w:val="center"/>
      </w:pPr>
      <w:proofErr w:type="gramStart"/>
      <w:r>
        <w:rPr>
          <w:rFonts w:eastAsia="Times New Roman"/>
          <w:sz w:val="24"/>
          <w:szCs w:val="24"/>
        </w:rPr>
        <w:t>высшего</w:t>
      </w:r>
      <w:proofErr w:type="gramEnd"/>
      <w:r>
        <w:rPr>
          <w:rFonts w:eastAsia="Times New Roman"/>
          <w:color w:val="FF0000"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образования</w:t>
      </w:r>
    </w:p>
    <w:p w:rsidR="0027353B" w:rsidRDefault="001B7241">
      <w:pPr>
        <w:shd w:val="clear" w:color="auto" w:fill="FFFFFF"/>
        <w:spacing w:line="274" w:lineRule="exact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«Тамбовский государственный технический университет»</w:t>
      </w:r>
    </w:p>
    <w:p w:rsidR="0027353B" w:rsidRDefault="0027353B">
      <w:pPr>
        <w:shd w:val="clear" w:color="auto" w:fill="FFFFFF"/>
        <w:spacing w:line="274" w:lineRule="exact"/>
        <w:jc w:val="center"/>
      </w:pPr>
    </w:p>
    <w:p w:rsidR="0027353B" w:rsidRDefault="0027353B">
      <w:pPr>
        <w:shd w:val="clear" w:color="auto" w:fill="FFFFFF"/>
        <w:spacing w:line="274" w:lineRule="exact"/>
        <w:jc w:val="center"/>
      </w:pPr>
    </w:p>
    <w:p w:rsidR="0027353B" w:rsidRDefault="001B7241">
      <w:pPr>
        <w:shd w:val="clear" w:color="auto" w:fill="FFFFFF"/>
        <w:spacing w:line="274" w:lineRule="exact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ПРОТОКОЛ № ____</w:t>
      </w:r>
    </w:p>
    <w:p w:rsidR="0027353B" w:rsidRDefault="001B7241">
      <w:pPr>
        <w:shd w:val="clear" w:color="auto" w:fill="FFFFFF"/>
        <w:spacing w:line="274" w:lineRule="exact"/>
        <w:jc w:val="center"/>
      </w:pPr>
      <w:proofErr w:type="gramStart"/>
      <w:r>
        <w:rPr>
          <w:rFonts w:eastAsia="Times New Roman"/>
          <w:b/>
          <w:bCs/>
          <w:sz w:val="24"/>
          <w:szCs w:val="24"/>
        </w:rPr>
        <w:t>заседания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государственной экзаменационной комиссии (ГЭК)</w:t>
      </w:r>
    </w:p>
    <w:p w:rsidR="0027353B" w:rsidRDefault="001B7241">
      <w:pPr>
        <w:shd w:val="clear" w:color="auto" w:fill="FFFFFF"/>
        <w:tabs>
          <w:tab w:val="left" w:leader="underscore" w:pos="2515"/>
        </w:tabs>
        <w:spacing w:line="274" w:lineRule="exact"/>
        <w:jc w:val="center"/>
      </w:pPr>
      <w:proofErr w:type="gramStart"/>
      <w:r>
        <w:rPr>
          <w:rFonts w:eastAsia="Times New Roman"/>
          <w:b/>
          <w:bCs/>
          <w:sz w:val="24"/>
          <w:szCs w:val="24"/>
        </w:rPr>
        <w:t>от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«</w:t>
      </w:r>
      <w:r>
        <w:rPr>
          <w:rFonts w:eastAsia="Times New Roman"/>
          <w:b/>
          <w:bCs/>
          <w:iCs/>
          <w:sz w:val="24"/>
          <w:szCs w:val="24"/>
          <w:u w:val="single"/>
        </w:rPr>
        <w:t>{</w:t>
      </w:r>
      <w:proofErr w:type="spellStart"/>
      <w:r>
        <w:rPr>
          <w:rFonts w:eastAsia="Times New Roman"/>
          <w:b/>
          <w:bCs/>
          <w:iCs/>
          <w:sz w:val="24"/>
          <w:szCs w:val="24"/>
          <w:u w:val="single"/>
        </w:rPr>
        <w:t>Date_D</w:t>
      </w:r>
      <w:proofErr w:type="spellEnd"/>
      <w:r>
        <w:rPr>
          <w:rFonts w:eastAsia="Times New Roman"/>
          <w:b/>
          <w:bCs/>
          <w:iCs/>
          <w:sz w:val="24"/>
          <w:szCs w:val="24"/>
          <w:u w:val="single"/>
        </w:rPr>
        <w:t>}</w:t>
      </w:r>
      <w:r>
        <w:rPr>
          <w:rFonts w:eastAsia="Times New Roman"/>
          <w:b/>
          <w:bCs/>
          <w:sz w:val="24"/>
          <w:szCs w:val="24"/>
        </w:rPr>
        <w:t xml:space="preserve">» </w:t>
      </w:r>
      <w:r>
        <w:rPr>
          <w:rFonts w:eastAsia="Times New Roman"/>
          <w:b/>
          <w:bCs/>
          <w:sz w:val="24"/>
          <w:szCs w:val="24"/>
          <w:u w:val="single"/>
        </w:rPr>
        <w:t xml:space="preserve"> 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Date_M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 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bookmarkStart w:id="0" w:name="__DdeLink__710_146779625"/>
      <w:r>
        <w:rPr>
          <w:rFonts w:eastAsia="Times New Roman"/>
          <w:b/>
          <w:bCs/>
          <w:sz w:val="24"/>
          <w:szCs w:val="24"/>
        </w:rPr>
        <w:t>2</w:t>
      </w:r>
      <w:bookmarkEnd w:id="0"/>
      <w:r>
        <w:rPr>
          <w:rFonts w:eastAsia="Times New Roman"/>
          <w:b/>
          <w:bCs/>
          <w:sz w:val="24"/>
          <w:szCs w:val="24"/>
        </w:rPr>
        <w:t>0</w:t>
      </w:r>
      <w:r>
        <w:rPr>
          <w:rFonts w:eastAsia="Times New Roman"/>
          <w:b/>
          <w:bCs/>
          <w:sz w:val="24"/>
          <w:szCs w:val="24"/>
          <w:u w:val="single"/>
        </w:rPr>
        <w:t xml:space="preserve"> {</w:t>
      </w:r>
      <w:proofErr w:type="spellStart"/>
      <w:r>
        <w:rPr>
          <w:rFonts w:eastAsia="Times New Roman"/>
          <w:b/>
          <w:bCs/>
          <w:sz w:val="24"/>
          <w:szCs w:val="24"/>
          <w:u w:val="single"/>
        </w:rPr>
        <w:t>Date_Y</w:t>
      </w:r>
      <w:proofErr w:type="spellEnd"/>
      <w:r>
        <w:rPr>
          <w:rFonts w:eastAsia="Times New Roman"/>
          <w:b/>
          <w:bCs/>
          <w:sz w:val="24"/>
          <w:szCs w:val="24"/>
          <w:u w:val="single"/>
        </w:rPr>
        <w:t>} 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b/>
          <w:bCs/>
          <w:sz w:val="24"/>
          <w:szCs w:val="24"/>
        </w:rPr>
        <w:t>года</w:t>
      </w:r>
    </w:p>
    <w:p w:rsidR="0027353B" w:rsidRDefault="001B7241">
      <w:pPr>
        <w:shd w:val="clear" w:color="auto" w:fill="FFFFFF"/>
        <w:spacing w:line="274" w:lineRule="exact"/>
        <w:jc w:val="center"/>
        <w:rPr>
          <w:rFonts w:eastAsia="Times New Roman"/>
          <w:b/>
          <w:bCs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по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приему государственного экзамена</w:t>
      </w:r>
    </w:p>
    <w:p w:rsidR="0027353B" w:rsidRDefault="0027353B">
      <w:pPr>
        <w:shd w:val="clear" w:color="auto" w:fill="FFFFFF"/>
        <w:spacing w:line="274" w:lineRule="exact"/>
        <w:ind w:firstLine="993"/>
        <w:jc w:val="center"/>
      </w:pPr>
    </w:p>
    <w:p w:rsidR="0027353B" w:rsidRDefault="001B7241">
      <w:pPr>
        <w:shd w:val="clear" w:color="auto" w:fill="FFFFFF"/>
        <w:rPr>
          <w:rFonts w:eastAsia="Times New Roman"/>
          <w:b/>
          <w:bCs/>
          <w:sz w:val="24"/>
          <w:szCs w:val="24"/>
        </w:rPr>
      </w:pPr>
      <w:proofErr w:type="gramStart"/>
      <w:r>
        <w:rPr>
          <w:rFonts w:eastAsia="Times New Roman"/>
          <w:b/>
          <w:bCs/>
          <w:sz w:val="24"/>
          <w:szCs w:val="24"/>
        </w:rPr>
        <w:t>у</w:t>
      </w:r>
      <w:proofErr w:type="gramEnd"/>
      <w:r>
        <w:rPr>
          <w:rFonts w:eastAsia="Times New Roman"/>
          <w:b/>
          <w:bCs/>
          <w:sz w:val="24"/>
          <w:szCs w:val="24"/>
        </w:rPr>
        <w:t xml:space="preserve"> студента:</w:t>
      </w:r>
    </w:p>
    <w:p w:rsidR="0027353B" w:rsidRPr="003D238C" w:rsidRDefault="001B7241">
      <w:pPr>
        <w:shd w:val="clear" w:color="auto" w:fill="FFFFFF"/>
      </w:pP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Student_Name</w:t>
      </w:r>
      <w:proofErr w:type="spellEnd"/>
      <w:r w:rsidR="008C77BF" w:rsidRPr="003D238C">
        <w:rPr>
          <w:rFonts w:eastAsia="Times New Roman"/>
          <w:bCs/>
          <w:sz w:val="24"/>
          <w:szCs w:val="24"/>
          <w:u w:val="single"/>
        </w:rPr>
        <w:t>_</w:t>
      </w:r>
      <w:r w:rsidR="008C77BF" w:rsidRPr="003D238C">
        <w:rPr>
          <w:rFonts w:eastAsia="Times New Roman"/>
          <w:bCs/>
          <w:sz w:val="24"/>
          <w:szCs w:val="24"/>
          <w:u w:val="single"/>
          <w:lang w:val="en-US"/>
        </w:rPr>
        <w:t>R</w:t>
      </w:r>
      <w:r w:rsidRPr="003D238C">
        <w:rPr>
          <w:rFonts w:eastAsia="Times New Roman"/>
          <w:bCs/>
          <w:sz w:val="24"/>
          <w:szCs w:val="24"/>
          <w:u w:val="single"/>
        </w:rPr>
        <w:t xml:space="preserve">}                                                                                                  </w:t>
      </w:r>
      <w:r w:rsidRPr="003D238C"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  <w:rPr>
          <w:highlight w:val="yellow"/>
        </w:rPr>
      </w:pP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Имя Отчество)</w:t>
      </w:r>
    </w:p>
    <w:p w:rsidR="0027353B" w:rsidRDefault="001B7241">
      <w:pPr>
        <w:shd w:val="clear" w:color="auto" w:fill="FFFFFF"/>
        <w:rPr>
          <w:rFonts w:eastAsia="Times New Roman"/>
          <w:sz w:val="24"/>
          <w:szCs w:val="24"/>
          <w:highlight w:val="yellow"/>
        </w:rPr>
      </w:pPr>
      <w:proofErr w:type="gramStart"/>
      <w:r>
        <w:rPr>
          <w:rFonts w:eastAsia="Times New Roman"/>
          <w:sz w:val="24"/>
          <w:szCs w:val="24"/>
        </w:rPr>
        <w:t>обучающегося</w:t>
      </w:r>
      <w:proofErr w:type="gramEnd"/>
      <w:r>
        <w:rPr>
          <w:rFonts w:eastAsia="Times New Roman"/>
          <w:sz w:val="24"/>
          <w:szCs w:val="24"/>
        </w:rPr>
        <w:t xml:space="preserve"> по основной образовательной программе:</w:t>
      </w:r>
    </w:p>
    <w:p w:rsidR="0027353B" w:rsidRPr="003D238C" w:rsidRDefault="001B7241">
      <w:pPr>
        <w:shd w:val="clear" w:color="auto" w:fill="FFFFFF"/>
      </w:pP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Student_course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 xml:space="preserve">}                                                                    </w:t>
      </w:r>
      <w:r w:rsidRPr="003D238C"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  <w:rPr>
          <w:rFonts w:eastAsia="Times New Roman"/>
          <w:sz w:val="16"/>
          <w:szCs w:val="16"/>
          <w:highlight w:val="yellow"/>
        </w:rPr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шифр</w:t>
      </w:r>
      <w:proofErr w:type="gramEnd"/>
      <w:r>
        <w:rPr>
          <w:rFonts w:eastAsia="Times New Roman"/>
          <w:sz w:val="16"/>
          <w:szCs w:val="16"/>
        </w:rPr>
        <w:t xml:space="preserve"> и наименование направления/специальности)</w:t>
      </w:r>
    </w:p>
    <w:p w:rsidR="0027353B" w:rsidRPr="003D238C" w:rsidRDefault="001B7241">
      <w:pPr>
        <w:shd w:val="clear" w:color="auto" w:fill="FFFFFF"/>
      </w:pP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Course_specialization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 xml:space="preserve">}                                                                                                    </w:t>
      </w:r>
      <w:r w:rsidRPr="003D238C"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highlight w:val="yellow"/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наименование</w:t>
      </w:r>
      <w:proofErr w:type="gramEnd"/>
      <w:r>
        <w:rPr>
          <w:rFonts w:eastAsia="Times New Roman"/>
          <w:sz w:val="16"/>
          <w:szCs w:val="16"/>
        </w:rPr>
        <w:t xml:space="preserve"> профиля/специализации/магистерской программы)</w:t>
      </w:r>
    </w:p>
    <w:p w:rsidR="0027353B" w:rsidRDefault="001B7241">
      <w:pPr>
        <w:shd w:val="clear" w:color="auto" w:fill="FFFFFF"/>
        <w:spacing w:line="274" w:lineRule="exact"/>
        <w:ind w:firstLine="70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Присутствовали:</w:t>
      </w: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sz w:val="24"/>
          <w:szCs w:val="24"/>
        </w:rPr>
        <w:t xml:space="preserve">Председатель ГЭК – 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GEK_Head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  <w:u w:val="single"/>
        </w:rPr>
        <w:t xml:space="preserve">                                     </w:t>
      </w: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sz w:val="24"/>
          <w:szCs w:val="24"/>
        </w:rPr>
        <w:t xml:space="preserve">Заместитель председателя ГЭК </w:t>
      </w:r>
      <w:proofErr w:type="gramStart"/>
      <w:r>
        <w:rPr>
          <w:rFonts w:eastAsia="Times New Roman"/>
          <w:sz w:val="24"/>
          <w:szCs w:val="24"/>
        </w:rPr>
        <w:t xml:space="preserve">– </w:t>
      </w:r>
      <w:r>
        <w:rPr>
          <w:rFonts w:eastAsia="Times New Roman"/>
          <w:sz w:val="24"/>
          <w:szCs w:val="24"/>
          <w:u w:val="single"/>
        </w:rPr>
        <w:t xml:space="preserve"> 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proofErr w:type="gramEnd"/>
      <w:r w:rsidRPr="003D238C">
        <w:rPr>
          <w:rFonts w:eastAsia="Times New Roman"/>
          <w:bCs/>
          <w:sz w:val="24"/>
          <w:szCs w:val="24"/>
          <w:u w:val="single"/>
        </w:rPr>
        <w:t>GEK_Subhead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  <w:u w:val="single"/>
        </w:rPr>
        <w:t xml:space="preserve">                     </w:t>
      </w: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sz w:val="24"/>
          <w:szCs w:val="24"/>
        </w:rPr>
        <w:t xml:space="preserve">Члены ГЭК – 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GEK_Members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709"/>
      </w:pPr>
      <w:r>
        <w:rPr>
          <w:rFonts w:eastAsia="Times New Roman"/>
          <w:sz w:val="24"/>
          <w:szCs w:val="24"/>
        </w:rPr>
        <w:t>Секретарь ГЭК -</w:t>
      </w:r>
      <w:r>
        <w:rPr>
          <w:rFonts w:eastAsia="Times New Roman"/>
          <w:b/>
          <w:bCs/>
          <w:sz w:val="24"/>
          <w:szCs w:val="24"/>
        </w:rPr>
        <w:tab/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GEK_Secretary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27353B">
      <w:pPr>
        <w:shd w:val="clear" w:color="auto" w:fill="FFFFFF"/>
        <w:ind w:firstLine="993"/>
      </w:pPr>
    </w:p>
    <w:p w:rsidR="0027353B" w:rsidRDefault="001B7241">
      <w:pPr>
        <w:shd w:val="clear" w:color="auto" w:fill="FFFFFF"/>
        <w:spacing w:line="274" w:lineRule="exact"/>
        <w:ind w:firstLine="709"/>
      </w:pPr>
      <w:r>
        <w:rPr>
          <w:rFonts w:eastAsia="Times New Roman"/>
          <w:b/>
          <w:bCs/>
          <w:sz w:val="24"/>
          <w:szCs w:val="24"/>
        </w:rPr>
        <w:t>Государственный экзамен:</w:t>
      </w:r>
    </w:p>
    <w:p w:rsidR="0027353B" w:rsidRDefault="001B7241">
      <w:pPr>
        <w:numPr>
          <w:ilvl w:val="0"/>
          <w:numId w:val="1"/>
        </w:numPr>
        <w:shd w:val="clear" w:color="auto" w:fill="FFFFFF"/>
        <w:tabs>
          <w:tab w:val="left" w:pos="216"/>
        </w:tabs>
        <w:spacing w:line="274" w:lineRule="exact"/>
        <w:ind w:firstLine="709"/>
        <w:rPr>
          <w:rFonts w:eastAsia="Times New Roman"/>
          <w:sz w:val="24"/>
          <w:szCs w:val="24"/>
        </w:rPr>
      </w:pPr>
      <w:proofErr w:type="gramStart"/>
      <w:r>
        <w:rPr>
          <w:rFonts w:eastAsia="Times New Roman"/>
          <w:sz w:val="24"/>
          <w:szCs w:val="24"/>
        </w:rPr>
        <w:t>проводился</w:t>
      </w:r>
      <w:proofErr w:type="gramEnd"/>
      <w:r>
        <w:rPr>
          <w:rFonts w:eastAsia="Times New Roman"/>
          <w:sz w:val="24"/>
          <w:szCs w:val="24"/>
        </w:rPr>
        <w:t xml:space="preserve"> по нескольким дисциплинам (являлся междисциплинарным).</w:t>
      </w:r>
    </w:p>
    <w:p w:rsidR="0027353B" w:rsidRDefault="001B7241">
      <w:pPr>
        <w:numPr>
          <w:ilvl w:val="0"/>
          <w:numId w:val="1"/>
        </w:numPr>
        <w:shd w:val="clear" w:color="auto" w:fill="FFFFFF"/>
        <w:tabs>
          <w:tab w:val="left" w:pos="216"/>
          <w:tab w:val="left" w:leader="underscore" w:pos="4013"/>
        </w:tabs>
        <w:spacing w:line="274" w:lineRule="exact"/>
        <w:ind w:firstLine="709"/>
        <w:rPr>
          <w:rFonts w:eastAsia="Times New Roman"/>
          <w:sz w:val="24"/>
          <w:szCs w:val="24"/>
          <w:u w:val="single"/>
        </w:rPr>
      </w:pPr>
      <w:proofErr w:type="gramStart"/>
      <w:r>
        <w:rPr>
          <w:rFonts w:eastAsia="Times New Roman"/>
          <w:sz w:val="24"/>
          <w:szCs w:val="24"/>
        </w:rPr>
        <w:t>проводился</w:t>
      </w:r>
      <w:proofErr w:type="gramEnd"/>
      <w:r>
        <w:rPr>
          <w:rFonts w:eastAsia="Times New Roman"/>
          <w:sz w:val="24"/>
          <w:szCs w:val="24"/>
        </w:rPr>
        <w:t xml:space="preserve"> по дисциплине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     </w:t>
      </w:r>
      <w:r>
        <w:rPr>
          <w:rFonts w:eastAsia="Times New Roman"/>
          <w:b/>
          <w:bCs/>
          <w:sz w:val="24"/>
          <w:szCs w:val="24"/>
          <w:u w:val="single"/>
        </w:rPr>
        <w:t> </w:t>
      </w:r>
      <w:r>
        <w:rPr>
          <w:rFonts w:eastAsia="Times New Roman"/>
          <w:bCs/>
          <w:sz w:val="24"/>
          <w:szCs w:val="24"/>
        </w:rPr>
        <w:t>.</w:t>
      </w:r>
    </w:p>
    <w:p w:rsidR="0027353B" w:rsidRDefault="001B7241">
      <w:pPr>
        <w:shd w:val="clear" w:color="auto" w:fill="FFFFFF"/>
        <w:ind w:firstLine="3402"/>
        <w:jc w:val="center"/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наименование</w:t>
      </w:r>
      <w:proofErr w:type="gramEnd"/>
      <w:r>
        <w:rPr>
          <w:rFonts w:eastAsia="Times New Roman"/>
          <w:sz w:val="16"/>
          <w:szCs w:val="16"/>
        </w:rPr>
        <w:t xml:space="preserve"> дисциплины)</w:t>
      </w:r>
    </w:p>
    <w:p w:rsidR="0027353B" w:rsidRDefault="001B7241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  <w:lang w:val="en-US"/>
        </w:rPr>
      </w:pPr>
      <w:r>
        <w:rPr>
          <w:rFonts w:eastAsia="Times New Roman"/>
          <w:b/>
          <w:bCs/>
          <w:sz w:val="24"/>
          <w:szCs w:val="24"/>
        </w:rPr>
        <w:t>Студенту были заданы вопросы: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 xml:space="preserve"> </w:t>
      </w:r>
      <w:r>
        <w:rPr>
          <w:rFonts w:eastAsia="Times New Roman"/>
          <w:bCs/>
          <w:sz w:val="24"/>
          <w:szCs w:val="24"/>
          <w:u w:val="single"/>
        </w:rPr>
        <w:t xml:space="preserve">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27353B">
      <w:pPr>
        <w:shd w:val="clear" w:color="auto" w:fill="FFFFFF"/>
        <w:rPr>
          <w:lang w:val="en-US"/>
        </w:rPr>
      </w:pPr>
    </w:p>
    <w:p w:rsidR="0027353B" w:rsidRDefault="001B7241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Общая характеристика ответа студента на заданные ему вопросы: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  <w:r>
        <w:br w:type="page"/>
      </w:r>
    </w:p>
    <w:p w:rsidR="0027353B" w:rsidRDefault="001B7241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Решение Государственной экзаменационной комиссии:</w:t>
      </w:r>
    </w:p>
    <w:p w:rsidR="0027353B" w:rsidRDefault="0027353B">
      <w:pPr>
        <w:shd w:val="clear" w:color="auto" w:fill="FFFFFF"/>
        <w:ind w:firstLine="709"/>
        <w:rPr>
          <w:rFonts w:eastAsia="Times New Roman"/>
          <w:b/>
          <w:bCs/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rFonts w:eastAsia="Times New Roman"/>
          <w:sz w:val="24"/>
          <w:szCs w:val="24"/>
        </w:rPr>
        <w:t xml:space="preserve">– признать, что </w:t>
      </w:r>
      <w:proofErr w:type="gramStart"/>
      <w:r>
        <w:rPr>
          <w:rFonts w:eastAsia="Times New Roman"/>
          <w:sz w:val="24"/>
          <w:szCs w:val="24"/>
        </w:rPr>
        <w:t xml:space="preserve">студент </w:t>
      </w:r>
      <w:r>
        <w:rPr>
          <w:rFonts w:eastAsia="Times New Roman"/>
          <w:sz w:val="24"/>
          <w:szCs w:val="24"/>
          <w:u w:val="single"/>
        </w:rPr>
        <w:t xml:space="preserve"> 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proofErr w:type="gramEnd"/>
      <w:r w:rsidRPr="003D238C">
        <w:rPr>
          <w:rFonts w:eastAsia="Times New Roman"/>
          <w:bCs/>
          <w:sz w:val="24"/>
          <w:szCs w:val="24"/>
          <w:u w:val="single"/>
        </w:rPr>
        <w:t>Student_Name</w:t>
      </w:r>
      <w:proofErr w:type="spellEnd"/>
      <w:r w:rsidR="008C77BF" w:rsidRPr="003D238C">
        <w:rPr>
          <w:rFonts w:eastAsia="Times New Roman"/>
          <w:bCs/>
          <w:sz w:val="24"/>
          <w:szCs w:val="24"/>
          <w:u w:val="single"/>
        </w:rPr>
        <w:t>_</w:t>
      </w:r>
      <w:r w:rsidR="008C77BF" w:rsidRPr="003D238C">
        <w:rPr>
          <w:rFonts w:eastAsia="Times New Roman"/>
          <w:bCs/>
          <w:sz w:val="24"/>
          <w:szCs w:val="24"/>
          <w:u w:val="single"/>
          <w:lang w:val="en-US"/>
        </w:rPr>
        <w:t>I</w:t>
      </w:r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3402"/>
        <w:jc w:val="center"/>
        <w:rPr>
          <w:highlight w:val="yellow"/>
        </w:rPr>
      </w:pP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Имя Отчество)</w:t>
      </w:r>
    </w:p>
    <w:p w:rsidR="0027353B" w:rsidRDefault="001B7241">
      <w:pPr>
        <w:shd w:val="clear" w:color="auto" w:fill="FFFFFF"/>
        <w:rPr>
          <w:rFonts w:eastAsia="Times New Roman"/>
          <w:sz w:val="24"/>
          <w:szCs w:val="24"/>
          <w:highlight w:val="yellow"/>
          <w:u w:val="single"/>
        </w:rPr>
      </w:pPr>
      <w:proofErr w:type="gramStart"/>
      <w:r>
        <w:rPr>
          <w:rFonts w:eastAsia="Times New Roman"/>
          <w:sz w:val="24"/>
          <w:szCs w:val="24"/>
        </w:rPr>
        <w:t>сдал</w:t>
      </w:r>
      <w:proofErr w:type="gramEnd"/>
      <w:r>
        <w:rPr>
          <w:rFonts w:eastAsia="Times New Roman"/>
          <w:sz w:val="24"/>
          <w:szCs w:val="24"/>
        </w:rPr>
        <w:t xml:space="preserve"> государственный экзамен по основной образовательной программе:</w:t>
      </w:r>
      <w:r>
        <w:rPr>
          <w:rFonts w:eastAsia="Times New Roman"/>
          <w:sz w:val="24"/>
          <w:szCs w:val="24"/>
          <w:u w:val="single"/>
        </w:rPr>
        <w:t xml:space="preserve">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Pr="003D238C" w:rsidRDefault="001B7241">
      <w:pPr>
        <w:shd w:val="clear" w:color="auto" w:fill="FFFFFF"/>
      </w:pP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Student_Course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 xml:space="preserve">}                                                                    </w:t>
      </w:r>
      <w:r w:rsidRPr="003D238C"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jc w:val="center"/>
      </w:pPr>
      <w:r>
        <w:rPr>
          <w:sz w:val="16"/>
          <w:szCs w:val="16"/>
        </w:rPr>
        <w:t>(</w:t>
      </w:r>
      <w:proofErr w:type="gramStart"/>
      <w:r>
        <w:rPr>
          <w:rFonts w:eastAsia="Times New Roman"/>
          <w:sz w:val="16"/>
          <w:szCs w:val="16"/>
        </w:rPr>
        <w:t>шифр</w:t>
      </w:r>
      <w:proofErr w:type="gramEnd"/>
      <w:r>
        <w:rPr>
          <w:rFonts w:eastAsia="Times New Roman"/>
          <w:sz w:val="16"/>
          <w:szCs w:val="16"/>
        </w:rPr>
        <w:t xml:space="preserve"> и наименование направления/специальности)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spacing w:line="360" w:lineRule="auto"/>
        <w:rPr>
          <w:rFonts w:eastAsia="Times New Roman"/>
          <w:sz w:val="24"/>
          <w:szCs w:val="24"/>
          <w:u w:val="single"/>
        </w:rPr>
      </w:pPr>
      <w:proofErr w:type="gramStart"/>
      <w:r>
        <w:rPr>
          <w:rFonts w:eastAsia="Times New Roman"/>
          <w:sz w:val="24"/>
          <w:szCs w:val="24"/>
        </w:rPr>
        <w:t>на</w:t>
      </w:r>
      <w:proofErr w:type="gramEnd"/>
      <w:r>
        <w:rPr>
          <w:rFonts w:eastAsia="Times New Roman"/>
          <w:sz w:val="24"/>
          <w:szCs w:val="24"/>
        </w:rPr>
        <w:t xml:space="preserve"> оценку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709"/>
        <w:rPr>
          <w:u w:val="single"/>
        </w:rPr>
      </w:pPr>
      <w:r>
        <w:rPr>
          <w:rFonts w:eastAsia="Times New Roman"/>
          <w:sz w:val="24"/>
          <w:szCs w:val="24"/>
        </w:rPr>
        <w:t xml:space="preserve">– отметить, что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                     </w:t>
      </w:r>
      <w:r>
        <w:rPr>
          <w:rFonts w:eastAsia="Times New Roman"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spacing w:line="360" w:lineRule="auto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ind w:firstLine="709"/>
        <w:rPr>
          <w:rFonts w:eastAsia="Times New Roman"/>
          <w:sz w:val="24"/>
          <w:szCs w:val="24"/>
          <w:u w:val="single"/>
        </w:rPr>
      </w:pPr>
      <w:r>
        <w:rPr>
          <w:rFonts w:eastAsia="Times New Roman"/>
          <w:sz w:val="24"/>
          <w:szCs w:val="24"/>
        </w:rPr>
        <w:t xml:space="preserve">– особые мнения членов комиссии </w:t>
      </w:r>
      <w:r>
        <w:rPr>
          <w:rFonts w:eastAsia="Times New Roman"/>
          <w:sz w:val="24"/>
          <w:szCs w:val="24"/>
          <w:u w:val="single"/>
        </w:rPr>
        <w:t xml:space="preserve">                                                         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1B7241">
      <w:pPr>
        <w:shd w:val="clear" w:color="auto" w:fill="FFFFFF"/>
        <w:rPr>
          <w:u w:val="single"/>
        </w:rPr>
      </w:pPr>
      <w:r>
        <w:rPr>
          <w:rFonts w:eastAsia="Times New Roman"/>
          <w:bCs/>
          <w:sz w:val="24"/>
          <w:szCs w:val="24"/>
          <w:u w:val="single"/>
        </w:rPr>
        <w:t xml:space="preserve">                                                                                                    </w:t>
      </w:r>
      <w:r>
        <w:rPr>
          <w:rFonts w:eastAsia="Times New Roman"/>
          <w:bCs/>
          <w:sz w:val="24"/>
          <w:szCs w:val="24"/>
          <w:u w:val="single"/>
          <w:lang w:val="en-US"/>
        </w:rPr>
        <w:t> </w:t>
      </w:r>
    </w:p>
    <w:p w:rsidR="0027353B" w:rsidRDefault="0027353B">
      <w:pPr>
        <w:sectPr w:rsidR="0027353B">
          <w:pgSz w:w="11906" w:h="16838"/>
          <w:pgMar w:top="993" w:right="480" w:bottom="360" w:left="1704" w:header="0" w:footer="0" w:gutter="0"/>
          <w:cols w:space="720"/>
          <w:formProt w:val="0"/>
          <w:docGrid w:linePitch="249" w:charSpace="2047"/>
        </w:sectPr>
      </w:pP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Председатель ГЭК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GEK_</w:t>
      </w:r>
      <w:proofErr w:type="gramStart"/>
      <w:r w:rsidRPr="003D238C">
        <w:rPr>
          <w:rFonts w:eastAsia="Times New Roman"/>
          <w:bCs/>
          <w:sz w:val="24"/>
          <w:szCs w:val="24"/>
          <w:u w:val="single"/>
        </w:rPr>
        <w:t>Head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 </w:t>
      </w:r>
      <w:proofErr w:type="gramEnd"/>
      <w:r>
        <w:rPr>
          <w:sz w:val="24"/>
          <w:szCs w:val="24"/>
        </w:rPr>
        <w:t>/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Заместитель председателя ГЭК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GEK_Subhead</w:t>
      </w:r>
      <w:proofErr w:type="spellEnd"/>
      <w:proofErr w:type="gramStart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Члены ГЭК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{GEK_Member1</w:t>
      </w:r>
      <w:proofErr w:type="gramStart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{GEK_Member2}</w:t>
      </w:r>
      <w:r>
        <w:rPr>
          <w:sz w:val="24"/>
          <w:szCs w:val="24"/>
          <w:u w:val="single"/>
        </w:rPr>
        <w:t xml:space="preserve">    </w:t>
      </w:r>
      <w:r>
        <w:rPr>
          <w:sz w:val="24"/>
          <w:szCs w:val="24"/>
        </w:rPr>
        <w:t>/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{GEK_Member3</w:t>
      </w:r>
      <w:proofErr w:type="gramStart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{GEK_Member4}</w:t>
      </w:r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>/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{GEK_Member5</w:t>
      </w:r>
      <w:proofErr w:type="gramStart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                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{GEK_Member6</w:t>
      </w:r>
      <w:proofErr w:type="gramStart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Секретарь ГЭК                          </w:t>
      </w:r>
      <w:r>
        <w:rPr>
          <w:sz w:val="24"/>
          <w:szCs w:val="24"/>
          <w:u w:val="single"/>
        </w:rPr>
        <w:t xml:space="preserve">                 </w:t>
      </w:r>
      <w:r>
        <w:rPr>
          <w:sz w:val="24"/>
          <w:szCs w:val="24"/>
        </w:rPr>
        <w:t xml:space="preserve">            /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GEK_</w:t>
      </w:r>
      <w:proofErr w:type="gramStart"/>
      <w:r w:rsidRPr="003D238C">
        <w:rPr>
          <w:rFonts w:eastAsia="Times New Roman"/>
          <w:bCs/>
          <w:sz w:val="24"/>
          <w:szCs w:val="24"/>
          <w:u w:val="single"/>
        </w:rPr>
        <w:t>Secretary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> </w:t>
      </w:r>
    </w:p>
    <w:p w:rsidR="0027353B" w:rsidRDefault="001B7241">
      <w:pPr>
        <w:shd w:val="clear" w:color="auto" w:fill="FFFFFF"/>
        <w:rPr>
          <w:highlight w:val="yellow"/>
        </w:rPr>
      </w:pPr>
      <w:r>
        <w:rPr>
          <w:sz w:val="16"/>
          <w:szCs w:val="16"/>
        </w:rPr>
        <w:t xml:space="preserve">                                                                                 (</w:t>
      </w:r>
      <w:proofErr w:type="gramStart"/>
      <w:r>
        <w:rPr>
          <w:rFonts w:eastAsia="Times New Roman"/>
          <w:sz w:val="16"/>
          <w:szCs w:val="16"/>
        </w:rPr>
        <w:t xml:space="preserve">подпись)   </w:t>
      </w:r>
      <w:proofErr w:type="gramEnd"/>
      <w:r>
        <w:rPr>
          <w:rFonts w:eastAsia="Times New Roman"/>
          <w:sz w:val="16"/>
          <w:szCs w:val="16"/>
        </w:rPr>
        <w:t xml:space="preserve">                               </w:t>
      </w:r>
      <w:r>
        <w:rPr>
          <w:sz w:val="16"/>
          <w:szCs w:val="16"/>
        </w:rPr>
        <w:t>(</w:t>
      </w:r>
      <w:r>
        <w:rPr>
          <w:rFonts w:eastAsia="Times New Roman"/>
          <w:sz w:val="16"/>
          <w:szCs w:val="16"/>
        </w:rPr>
        <w:t>Фамилия И.О.) </w:t>
      </w:r>
    </w:p>
    <w:p w:rsidR="0027353B" w:rsidRDefault="0027353B">
      <w:pPr>
        <w:shd w:val="clear" w:color="auto" w:fill="FFFFFF"/>
        <w:ind w:firstLine="709"/>
        <w:rPr>
          <w:sz w:val="24"/>
          <w:szCs w:val="24"/>
        </w:rPr>
      </w:pPr>
    </w:p>
    <w:p w:rsidR="0027353B" w:rsidRDefault="001B7241">
      <w:pPr>
        <w:shd w:val="clear" w:color="auto" w:fill="FFFFFF"/>
        <w:ind w:firstLine="709"/>
      </w:pPr>
      <w:r>
        <w:rPr>
          <w:sz w:val="24"/>
          <w:szCs w:val="24"/>
        </w:rPr>
        <w:t xml:space="preserve">Дата </w:t>
      </w:r>
      <w:proofErr w:type="gramStart"/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 xml:space="preserve"> </w:t>
      </w:r>
      <w:r w:rsidRPr="003D238C">
        <w:rPr>
          <w:rFonts w:eastAsia="Times New Roman"/>
          <w:bCs/>
          <w:iCs/>
          <w:sz w:val="24"/>
          <w:szCs w:val="24"/>
          <w:u w:val="single"/>
        </w:rPr>
        <w:t>{</w:t>
      </w:r>
      <w:proofErr w:type="spellStart"/>
      <w:proofErr w:type="gramEnd"/>
      <w:r w:rsidRPr="003D238C">
        <w:rPr>
          <w:rFonts w:eastAsia="Times New Roman"/>
          <w:bCs/>
          <w:iCs/>
          <w:sz w:val="24"/>
          <w:szCs w:val="24"/>
          <w:u w:val="single"/>
        </w:rPr>
        <w:t>Date_D</w:t>
      </w:r>
      <w:proofErr w:type="spellEnd"/>
      <w:r w:rsidRPr="003D238C">
        <w:rPr>
          <w:rFonts w:eastAsia="Times New Roman"/>
          <w:bCs/>
          <w:iCs/>
          <w:sz w:val="24"/>
          <w:szCs w:val="24"/>
          <w:u w:val="single"/>
        </w:rPr>
        <w:t>}</w:t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 xml:space="preserve">  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Date_M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 </w:t>
      </w:r>
      <w:r>
        <w:rPr>
          <w:rFonts w:eastAsia="Times New Roman"/>
          <w:sz w:val="24"/>
          <w:szCs w:val="24"/>
          <w:u w:val="single"/>
        </w:rPr>
        <w:t>20</w:t>
      </w:r>
      <w:r w:rsidRPr="003D238C">
        <w:rPr>
          <w:rFonts w:eastAsia="Times New Roman"/>
          <w:bCs/>
          <w:sz w:val="24"/>
          <w:szCs w:val="24"/>
          <w:u w:val="single"/>
        </w:rPr>
        <w:t>{</w:t>
      </w:r>
      <w:proofErr w:type="spellStart"/>
      <w:r w:rsidRPr="003D238C">
        <w:rPr>
          <w:rFonts w:eastAsia="Times New Roman"/>
          <w:bCs/>
          <w:sz w:val="24"/>
          <w:szCs w:val="24"/>
          <w:u w:val="single"/>
        </w:rPr>
        <w:t>Date_Y</w:t>
      </w:r>
      <w:proofErr w:type="spellEnd"/>
      <w:r w:rsidRPr="003D238C">
        <w:rPr>
          <w:rFonts w:eastAsia="Times New Roman"/>
          <w:bCs/>
          <w:sz w:val="24"/>
          <w:szCs w:val="24"/>
          <w:u w:val="single"/>
        </w:rPr>
        <w:t>}</w:t>
      </w:r>
      <w:r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>г. </w:t>
      </w:r>
    </w:p>
    <w:p w:rsidR="0027353B" w:rsidRDefault="0027353B">
      <w:pPr>
        <w:sectPr w:rsidR="0027353B">
          <w:type w:val="continuous"/>
          <w:pgSz w:w="11906" w:h="16838"/>
          <w:pgMar w:top="993" w:right="480" w:bottom="360" w:left="1704" w:header="0" w:footer="0" w:gutter="0"/>
          <w:cols w:space="720"/>
          <w:formProt w:val="0"/>
          <w:docGrid w:linePitch="249" w:charSpace="2047"/>
        </w:sectPr>
      </w:pPr>
    </w:p>
    <w:p w:rsidR="001B7241" w:rsidRDefault="001B7241">
      <w:bookmarkStart w:id="1" w:name="_GoBack"/>
      <w:bookmarkEnd w:id="1"/>
    </w:p>
    <w:sectPr w:rsidR="001B7241">
      <w:type w:val="continuous"/>
      <w:pgSz w:w="11906" w:h="16838"/>
      <w:pgMar w:top="993" w:right="480" w:bottom="360" w:left="1704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F84842"/>
    <w:multiLevelType w:val="multilevel"/>
    <w:tmpl w:val="B5D4FA46"/>
    <w:lvl w:ilvl="0">
      <w:start w:val="65535"/>
      <w:numFmt w:val="bullet"/>
      <w:lvlText w:val="□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755929BF"/>
    <w:multiLevelType w:val="multilevel"/>
    <w:tmpl w:val="62141F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7353B"/>
    <w:rsid w:val="001B7241"/>
    <w:rsid w:val="0027353B"/>
    <w:rsid w:val="003D238C"/>
    <w:rsid w:val="008C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88A9B5-15BE-4F61-AA8D-0D557C14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5F16"/>
    <w:pPr>
      <w:widowControl w:val="0"/>
    </w:pPr>
    <w:rPr>
      <w:rFonts w:ascii="Times New Roman" w:hAnsi="Times New Roman" w:cs="Times New Roman"/>
      <w:color w:val="00000A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cs="Times New Roman"/>
      <w:sz w:val="24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  <w:rPr>
      <w:rFonts w:cs="Lohit Devanagari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1006</Words>
  <Characters>5735</Characters>
  <Application>Microsoft Office Word</Application>
  <DocSecurity>0</DocSecurity>
  <Lines>47</Lines>
  <Paragraphs>13</Paragraphs>
  <ScaleCrop>false</ScaleCrop>
  <Company>Microsoft</Company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Положение о государственное итоговой аттестации по ООП ВО.doc</dc:title>
  <dc:creator>Admin</dc:creator>
  <cp:lastModifiedBy>user</cp:lastModifiedBy>
  <cp:revision>8</cp:revision>
  <cp:lastPrinted>2016-03-02T20:15:00Z</cp:lastPrinted>
  <dcterms:created xsi:type="dcterms:W3CDTF">2016-06-05T14:40:00Z</dcterms:created>
  <dcterms:modified xsi:type="dcterms:W3CDTF">2017-02-28T08:54:00Z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