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588F" w14:textId="0F339591" w:rsidR="00170C23" w:rsidRPr="004A3EF6" w:rsidRDefault="009973EC" w:rsidP="004A3EF6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4A3EF6">
        <w:rPr>
          <w:b/>
          <w:bCs/>
          <w:sz w:val="36"/>
          <w:szCs w:val="36"/>
          <w:u w:val="single"/>
        </w:rPr>
        <w:t>GUI Structured Testing</w:t>
      </w:r>
      <w:r w:rsidR="0049236E">
        <w:rPr>
          <w:b/>
          <w:bCs/>
          <w:sz w:val="36"/>
          <w:szCs w:val="36"/>
          <w:u w:val="single"/>
        </w:rPr>
        <w:t xml:space="preserve"> Example</w:t>
      </w:r>
    </w:p>
    <w:p w14:paraId="12AF9E59" w14:textId="6209CC53" w:rsidR="009973EC" w:rsidRDefault="009973EC" w:rsidP="009973EC">
      <w:pPr>
        <w:spacing w:after="0" w:line="240" w:lineRule="auto"/>
      </w:pPr>
    </w:p>
    <w:p w14:paraId="653AEC9C" w14:textId="20A0866A" w:rsidR="004A3EF6" w:rsidRDefault="004A3EF6" w:rsidP="004A3EF6">
      <w:pPr>
        <w:pStyle w:val="Heading1"/>
      </w:pPr>
      <w:r>
        <w:t>Initial GUI Launch Test Task</w:t>
      </w:r>
    </w:p>
    <w:p w14:paraId="6C0DBB97" w14:textId="1F76C2C2" w:rsidR="004A3EF6" w:rsidRDefault="004A3EF6" w:rsidP="004A3EF6">
      <w:pPr>
        <w:pStyle w:val="Heading2"/>
      </w:pPr>
      <w:r>
        <w:t>Set-up Steps</w:t>
      </w:r>
    </w:p>
    <w:p w14:paraId="2CF07D7C" w14:textId="4CFA0974" w:rsidR="004A3EF6" w:rsidRDefault="004A3EF6" w:rsidP="00FC497E">
      <w:pPr>
        <w:pStyle w:val="ListParagraph"/>
        <w:numPr>
          <w:ilvl w:val="0"/>
          <w:numId w:val="4"/>
        </w:numPr>
        <w:spacing w:after="0" w:line="240" w:lineRule="auto"/>
      </w:pPr>
      <w:r>
        <w:t>Ensure that all “</w:t>
      </w:r>
      <w:r w:rsidRPr="004A3EF6">
        <w:t>RBS PIS Slippage Model Install Instructions</w:t>
      </w:r>
      <w:r>
        <w:t>” in the ReadMe file were completed.</w:t>
      </w:r>
    </w:p>
    <w:p w14:paraId="4AAEC2C0" w14:textId="5B3FBBBB" w:rsidR="005830EA" w:rsidRDefault="004A3EF6" w:rsidP="00FC497E">
      <w:pPr>
        <w:pStyle w:val="ListParagraph"/>
        <w:numPr>
          <w:ilvl w:val="0"/>
          <w:numId w:val="4"/>
        </w:numPr>
        <w:spacing w:after="0" w:line="240" w:lineRule="auto"/>
      </w:pPr>
      <w:r>
        <w:t>Launch the GUI via</w:t>
      </w:r>
      <w:r w:rsidR="00770B07">
        <w:t xml:space="preserve"> </w:t>
      </w:r>
      <w:proofErr w:type="spellStart"/>
      <w:r w:rsidR="00A316D3">
        <w:rPr>
          <w:b/>
          <w:bCs/>
          <w:i/>
          <w:iCs/>
        </w:rPr>
        <w:t>Miniforge</w:t>
      </w:r>
      <w:proofErr w:type="spellEnd"/>
      <w:r w:rsidR="00770B07" w:rsidRPr="00FC497E">
        <w:rPr>
          <w:b/>
          <w:bCs/>
          <w:i/>
          <w:iCs/>
        </w:rPr>
        <w:t xml:space="preserve"> Prompt</w:t>
      </w:r>
      <w:r w:rsidR="00770B07">
        <w:t>.</w:t>
      </w:r>
    </w:p>
    <w:p w14:paraId="0A5F2CD9" w14:textId="0E7B10E6" w:rsidR="00770B07" w:rsidRDefault="00770B07" w:rsidP="00FC497E">
      <w:pPr>
        <w:pStyle w:val="ListParagraph"/>
        <w:numPr>
          <w:ilvl w:val="1"/>
          <w:numId w:val="4"/>
        </w:numPr>
        <w:spacing w:after="0" w:line="240" w:lineRule="auto"/>
      </w:pPr>
      <w:r>
        <w:t>“cd plant-inspection-station-simulation”</w:t>
      </w:r>
    </w:p>
    <w:p w14:paraId="2278A97D" w14:textId="340D75DA" w:rsidR="005830EA" w:rsidRDefault="005830EA" w:rsidP="00FC497E">
      <w:pPr>
        <w:pStyle w:val="ListParagraph"/>
        <w:numPr>
          <w:ilvl w:val="1"/>
          <w:numId w:val="4"/>
        </w:numPr>
        <w:spacing w:after="0" w:line="240" w:lineRule="auto"/>
      </w:pPr>
      <w:r>
        <w:t>“</w:t>
      </w:r>
      <w:proofErr w:type="spellStart"/>
      <w:r w:rsidR="00A316D3" w:rsidRPr="00A316D3">
        <w:rPr>
          <w:i/>
        </w:rPr>
        <w:t>conda</w:t>
      </w:r>
      <w:proofErr w:type="spellEnd"/>
      <w:r w:rsidR="00A316D3">
        <w:t xml:space="preserve"> </w:t>
      </w:r>
      <w:r w:rsidR="00770B07">
        <w:t xml:space="preserve">activate </w:t>
      </w:r>
      <w:proofErr w:type="spellStart"/>
      <w:r w:rsidR="00770B07">
        <w:t>venv</w:t>
      </w:r>
      <w:proofErr w:type="spellEnd"/>
      <w:r>
        <w:t>”</w:t>
      </w:r>
    </w:p>
    <w:p w14:paraId="35E547FA" w14:textId="0EB07A14" w:rsidR="004A3EF6" w:rsidRDefault="005830EA" w:rsidP="00FC497E">
      <w:pPr>
        <w:pStyle w:val="ListParagraph"/>
        <w:numPr>
          <w:ilvl w:val="1"/>
          <w:numId w:val="4"/>
        </w:numPr>
        <w:spacing w:after="0" w:line="240" w:lineRule="auto"/>
      </w:pPr>
      <w:r>
        <w:t xml:space="preserve"> “</w:t>
      </w:r>
      <w:proofErr w:type="spellStart"/>
      <w:r w:rsidR="00360275" w:rsidRPr="00360275">
        <w:rPr>
          <w:i/>
          <w:iCs/>
        </w:rPr>
        <w:t>streamlit</w:t>
      </w:r>
      <w:proofErr w:type="spellEnd"/>
      <w:r w:rsidR="00360275" w:rsidRPr="00360275">
        <w:rPr>
          <w:i/>
          <w:iCs/>
        </w:rPr>
        <w:t xml:space="preserve"> </w:t>
      </w:r>
      <w:proofErr w:type="gramStart"/>
      <w:r w:rsidR="00360275" w:rsidRPr="00360275">
        <w:rPr>
          <w:i/>
          <w:iCs/>
        </w:rPr>
        <w:t>run .</w:t>
      </w:r>
      <w:proofErr w:type="gramEnd"/>
      <w:r w:rsidR="00360275" w:rsidRPr="00360275">
        <w:rPr>
          <w:i/>
          <w:iCs/>
        </w:rPr>
        <w:t>\</w:t>
      </w:r>
      <w:proofErr w:type="spellStart"/>
      <w:r w:rsidR="00360275" w:rsidRPr="00360275">
        <w:rPr>
          <w:i/>
          <w:iCs/>
        </w:rPr>
        <w:t>gui</w:t>
      </w:r>
      <w:proofErr w:type="spellEnd"/>
      <w:r w:rsidR="00360275" w:rsidRPr="00360275">
        <w:rPr>
          <w:i/>
          <w:iCs/>
        </w:rPr>
        <w:t>\frontend.py</w:t>
      </w:r>
      <w:r>
        <w:t>”</w:t>
      </w:r>
    </w:p>
    <w:p w14:paraId="492F8CFC" w14:textId="36A77B8B" w:rsidR="000241CD" w:rsidRDefault="00770B07" w:rsidP="00FC497E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graphical user interface (GUI) will load into your default browser </w:t>
      </w:r>
    </w:p>
    <w:p w14:paraId="05273503" w14:textId="77777777" w:rsidR="000241CD" w:rsidRDefault="000241CD" w:rsidP="00FC497E">
      <w:pPr>
        <w:pStyle w:val="ListParagraph"/>
        <w:spacing w:after="0" w:line="240" w:lineRule="auto"/>
      </w:pPr>
    </w:p>
    <w:p w14:paraId="0A32767B" w14:textId="14B3741B" w:rsidR="00A316D3" w:rsidRDefault="000241CD" w:rsidP="00A316D3">
      <w:pPr>
        <w:spacing w:after="0" w:line="240" w:lineRule="auto"/>
        <w:ind w:left="720" w:right="810"/>
        <w:rPr>
          <w:color w:val="7030A0"/>
        </w:rPr>
      </w:pPr>
      <w:r w:rsidRPr="00FC497E">
        <w:rPr>
          <w:color w:val="7030A0"/>
        </w:rPr>
        <w:t xml:space="preserve">NOTE: </w:t>
      </w:r>
      <w:r w:rsidR="00770B07" w:rsidRPr="00FC497E">
        <w:rPr>
          <w:color w:val="7030A0"/>
        </w:rPr>
        <w:t xml:space="preserve">You can access the test data files </w:t>
      </w:r>
      <w:r w:rsidRPr="00FC497E">
        <w:rPr>
          <w:color w:val="7030A0"/>
        </w:rPr>
        <w:t xml:space="preserve">needed for the examples </w:t>
      </w:r>
      <w:r w:rsidR="00770B07" w:rsidRPr="00FC497E">
        <w:rPr>
          <w:color w:val="7030A0"/>
        </w:rPr>
        <w:t xml:space="preserve">in this document inside the </w:t>
      </w:r>
      <w:r w:rsidRPr="00FC497E">
        <w:rPr>
          <w:color w:val="7030A0"/>
        </w:rPr>
        <w:t>“</w:t>
      </w:r>
      <w:proofErr w:type="spellStart"/>
      <w:r w:rsidR="00A55AAA">
        <w:rPr>
          <w:color w:val="7030A0"/>
        </w:rPr>
        <w:t>gui</w:t>
      </w:r>
      <w:proofErr w:type="spellEnd"/>
      <w:r w:rsidR="00A55AAA">
        <w:rPr>
          <w:color w:val="7030A0"/>
        </w:rPr>
        <w:t>/</w:t>
      </w:r>
      <w:proofErr w:type="spellStart"/>
      <w:r w:rsidR="00A316D3" w:rsidRPr="00A316D3">
        <w:rPr>
          <w:color w:val="7030A0"/>
        </w:rPr>
        <w:t>data_</w:t>
      </w:r>
      <w:r w:rsidRPr="00A316D3">
        <w:rPr>
          <w:color w:val="7030A0"/>
        </w:rPr>
        <w:t>input</w:t>
      </w:r>
      <w:proofErr w:type="spellEnd"/>
      <w:r w:rsidRPr="00FC497E">
        <w:rPr>
          <w:color w:val="7030A0"/>
        </w:rPr>
        <w:t>” folder</w:t>
      </w:r>
      <w:r w:rsidR="002931AB">
        <w:rPr>
          <w:color w:val="7030A0"/>
        </w:rPr>
        <w:t xml:space="preserve"> in the main directory</w:t>
      </w:r>
      <w:r w:rsidRPr="00FC497E">
        <w:rPr>
          <w:color w:val="7030A0"/>
        </w:rPr>
        <w:t>,</w:t>
      </w:r>
      <w:r w:rsidR="002931AB">
        <w:rPr>
          <w:color w:val="7030A0"/>
        </w:rPr>
        <w:t xml:space="preserve"> which is</w:t>
      </w:r>
      <w:r w:rsidRPr="00FC497E">
        <w:rPr>
          <w:color w:val="7030A0"/>
        </w:rPr>
        <w:t xml:space="preserve"> found within the </w:t>
      </w:r>
      <w:r w:rsidR="00770B07" w:rsidRPr="00FC497E">
        <w:rPr>
          <w:color w:val="7030A0"/>
        </w:rPr>
        <w:t xml:space="preserve">archive </w:t>
      </w:r>
      <w:r w:rsidRPr="00FC497E">
        <w:rPr>
          <w:color w:val="7030A0"/>
        </w:rPr>
        <w:t xml:space="preserve">you moved into your username folder either via download </w:t>
      </w:r>
      <w:r w:rsidR="00770B07" w:rsidRPr="00FC497E">
        <w:rPr>
          <w:color w:val="7030A0"/>
        </w:rPr>
        <w:t xml:space="preserve">or </w:t>
      </w:r>
      <w:r w:rsidRPr="00FC497E">
        <w:rPr>
          <w:color w:val="7030A0"/>
        </w:rPr>
        <w:t xml:space="preserve">via git repository </w:t>
      </w:r>
      <w:r w:rsidR="00770B07" w:rsidRPr="00FC497E">
        <w:rPr>
          <w:color w:val="7030A0"/>
        </w:rPr>
        <w:t xml:space="preserve">cloning. </w:t>
      </w:r>
    </w:p>
    <w:p w14:paraId="01D090D1" w14:textId="77777777" w:rsidR="00A316D3" w:rsidRDefault="00A316D3" w:rsidP="00A316D3">
      <w:pPr>
        <w:spacing w:after="0" w:line="240" w:lineRule="auto"/>
        <w:ind w:left="720" w:right="810"/>
        <w:rPr>
          <w:color w:val="7030A0"/>
        </w:rPr>
      </w:pPr>
    </w:p>
    <w:p w14:paraId="339F43F6" w14:textId="735D5E2D" w:rsidR="004A3EF6" w:rsidRDefault="00A316D3" w:rsidP="006A4EB1">
      <w:pPr>
        <w:pStyle w:val="ListParagraph"/>
        <w:numPr>
          <w:ilvl w:val="0"/>
          <w:numId w:val="4"/>
        </w:numPr>
        <w:spacing w:after="0" w:line="240" w:lineRule="auto"/>
        <w:ind w:right="810"/>
      </w:pPr>
      <w:r>
        <w:t>If this is your first time loading the GUI, c</w:t>
      </w:r>
      <w:r w:rsidRPr="00A316D3">
        <w:t xml:space="preserve">onfirm </w:t>
      </w:r>
      <w:r>
        <w:t>that the packages loaded into the GUI match the requirements.txt file.</w:t>
      </w:r>
    </w:p>
    <w:p w14:paraId="5FF2ECA4" w14:textId="32A63D9B" w:rsidR="00A316D3" w:rsidRDefault="00A316D3" w:rsidP="00A316D3">
      <w:pPr>
        <w:spacing w:after="0" w:line="240" w:lineRule="auto"/>
        <w:ind w:right="810"/>
      </w:pPr>
    </w:p>
    <w:p w14:paraId="2E9623D3" w14:textId="3715B989" w:rsidR="00A316D3" w:rsidRDefault="00C31D53" w:rsidP="00A316D3">
      <w:pPr>
        <w:spacing w:after="0" w:line="240" w:lineRule="auto"/>
        <w:ind w:right="810"/>
      </w:pPr>
      <w:r w:rsidRPr="00C31D53">
        <w:rPr>
          <w:noProof/>
        </w:rPr>
        <w:drawing>
          <wp:anchor distT="0" distB="0" distL="114300" distR="114300" simplePos="0" relativeHeight="251658240" behindDoc="0" locked="0" layoutInCell="1" allowOverlap="1" wp14:anchorId="577B8992" wp14:editId="37610C76">
            <wp:simplePos x="0" y="0"/>
            <wp:positionH relativeFrom="column">
              <wp:posOffset>190500</wp:posOffset>
            </wp:positionH>
            <wp:positionV relativeFrom="paragraph">
              <wp:posOffset>192705</wp:posOffset>
            </wp:positionV>
            <wp:extent cx="5943600" cy="2811145"/>
            <wp:effectExtent l="190500" t="190500" r="190500" b="1987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F5B7E" w14:textId="77777777" w:rsidR="00A316D3" w:rsidRDefault="00A316D3" w:rsidP="00A316D3">
      <w:pPr>
        <w:pStyle w:val="ListParagraph"/>
        <w:spacing w:after="0" w:line="240" w:lineRule="auto"/>
        <w:ind w:right="810"/>
      </w:pPr>
    </w:p>
    <w:p w14:paraId="1FCCAA98" w14:textId="77777777" w:rsidR="00A316D3" w:rsidRDefault="00A316D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6FB7341" w14:textId="7308485A" w:rsidR="00C66582" w:rsidRDefault="00770B07" w:rsidP="004A3EF6">
      <w:pPr>
        <w:pStyle w:val="Heading2"/>
      </w:pPr>
      <w:r>
        <w:lastRenderedPageBreak/>
        <w:t>Task 1: Comparison of 2 RPS Policies</w:t>
      </w:r>
    </w:p>
    <w:p w14:paraId="14909081" w14:textId="4DF81991" w:rsidR="00C66582" w:rsidRPr="00FC497E" w:rsidRDefault="00FB6701" w:rsidP="00FC497E">
      <w:pPr>
        <w:spacing w:after="0" w:line="240" w:lineRule="auto"/>
        <w:ind w:left="720" w:right="720"/>
        <w:rPr>
          <w:i/>
          <w:iCs/>
        </w:rPr>
      </w:pPr>
      <w:r>
        <w:rPr>
          <w:i/>
          <w:iCs/>
        </w:rPr>
        <w:t xml:space="preserve">Context: </w:t>
      </w:r>
      <w:r w:rsidR="00ED3B49" w:rsidRPr="00FC497E">
        <w:rPr>
          <w:i/>
          <w:iCs/>
        </w:rPr>
        <w:t xml:space="preserve">You </w:t>
      </w:r>
      <w:r w:rsidR="00770B07" w:rsidRPr="00FC497E">
        <w:rPr>
          <w:i/>
          <w:iCs/>
        </w:rPr>
        <w:t xml:space="preserve">have been tasked with determining the “slippage”, </w:t>
      </w:r>
      <w:r w:rsidR="00ED3B49" w:rsidRPr="00FC497E">
        <w:rPr>
          <w:i/>
          <w:iCs/>
        </w:rPr>
        <w:t>defined as the quantity of plants that are not intercepted by inspection</w:t>
      </w:r>
      <w:r w:rsidR="00770B07" w:rsidRPr="00FC497E">
        <w:rPr>
          <w:i/>
          <w:iCs/>
        </w:rPr>
        <w:t>, which occurs as a result of two different “policies”, defined as methods of sampling</w:t>
      </w:r>
      <w:r w:rsidR="00ED3B49" w:rsidRPr="00FC497E">
        <w:rPr>
          <w:i/>
          <w:iCs/>
        </w:rPr>
        <w:t>. Policy 1 us</w:t>
      </w:r>
      <w:r w:rsidR="00770B07" w:rsidRPr="00FC497E">
        <w:rPr>
          <w:i/>
          <w:iCs/>
        </w:rPr>
        <w:t>es a method of sampling based on</w:t>
      </w:r>
      <w:r w:rsidR="00ED3B49" w:rsidRPr="00FC497E">
        <w:rPr>
          <w:i/>
          <w:iCs/>
        </w:rPr>
        <w:t xml:space="preserve"> compliance levels</w:t>
      </w:r>
      <w:r w:rsidR="003565A4" w:rsidRPr="00FC497E">
        <w:rPr>
          <w:i/>
          <w:iCs/>
        </w:rPr>
        <w:t xml:space="preserve"> for</w:t>
      </w:r>
      <w:r w:rsidR="00ED3B49" w:rsidRPr="00FC497E">
        <w:rPr>
          <w:i/>
          <w:iCs/>
        </w:rPr>
        <w:t xml:space="preserve"> propagative materials/shipment’s country-of-origin</w:t>
      </w:r>
      <w:r w:rsidR="003565A4" w:rsidRPr="00FC497E">
        <w:rPr>
          <w:i/>
          <w:iCs/>
        </w:rPr>
        <w:t xml:space="preserve">. </w:t>
      </w:r>
      <w:r w:rsidR="00ED3B49" w:rsidRPr="00FC497E">
        <w:rPr>
          <w:i/>
          <w:iCs/>
        </w:rPr>
        <w:t xml:space="preserve">Policy </w:t>
      </w:r>
      <w:r w:rsidR="00750E92">
        <w:rPr>
          <w:i/>
          <w:iCs/>
        </w:rPr>
        <w:t xml:space="preserve">2 </w:t>
      </w:r>
      <w:r w:rsidR="00770B07" w:rsidRPr="00FC497E">
        <w:rPr>
          <w:i/>
          <w:iCs/>
        </w:rPr>
        <w:t xml:space="preserve">uses a method of sampling based on </w:t>
      </w:r>
      <w:r w:rsidR="003565A4" w:rsidRPr="00FC497E">
        <w:rPr>
          <w:i/>
          <w:iCs/>
        </w:rPr>
        <w:t xml:space="preserve">the </w:t>
      </w:r>
      <w:r w:rsidR="00770B07" w:rsidRPr="00FC497E">
        <w:rPr>
          <w:i/>
          <w:iCs/>
        </w:rPr>
        <w:t xml:space="preserve">producer </w:t>
      </w:r>
      <w:r w:rsidR="003565A4" w:rsidRPr="00FC497E">
        <w:rPr>
          <w:i/>
          <w:iCs/>
        </w:rPr>
        <w:t>name</w:t>
      </w:r>
      <w:r w:rsidR="00770B07" w:rsidRPr="00FC497E">
        <w:rPr>
          <w:i/>
          <w:iCs/>
        </w:rPr>
        <w:t>s</w:t>
      </w:r>
      <w:r w:rsidR="00ED3B49" w:rsidRPr="00FC497E">
        <w:rPr>
          <w:i/>
          <w:iCs/>
        </w:rPr>
        <w:t xml:space="preserve">. </w:t>
      </w:r>
      <w:r w:rsidR="003565A4" w:rsidRPr="00FC497E">
        <w:rPr>
          <w:i/>
          <w:iCs/>
        </w:rPr>
        <w:t xml:space="preserve">Your task is to </w:t>
      </w:r>
      <w:r w:rsidR="00770B07" w:rsidRPr="00FC497E">
        <w:rPr>
          <w:i/>
          <w:iCs/>
        </w:rPr>
        <w:t xml:space="preserve">compare these policies to </w:t>
      </w:r>
      <w:r w:rsidR="003565A4" w:rsidRPr="00FC497E">
        <w:rPr>
          <w:i/>
          <w:iCs/>
        </w:rPr>
        <w:t>d</w:t>
      </w:r>
      <w:r w:rsidR="00ED3B49" w:rsidRPr="00FC497E">
        <w:rPr>
          <w:i/>
          <w:iCs/>
        </w:rPr>
        <w:t xml:space="preserve">etermine which policy is </w:t>
      </w:r>
      <w:r w:rsidR="00770B07" w:rsidRPr="00FC497E">
        <w:rPr>
          <w:i/>
          <w:iCs/>
        </w:rPr>
        <w:t>‘</w:t>
      </w:r>
      <w:r w:rsidR="00ED3B49" w:rsidRPr="00FC497E">
        <w:rPr>
          <w:i/>
          <w:iCs/>
        </w:rPr>
        <w:t>better</w:t>
      </w:r>
      <w:r w:rsidR="00770B07" w:rsidRPr="00FC497E">
        <w:rPr>
          <w:i/>
          <w:iCs/>
        </w:rPr>
        <w:t>’</w:t>
      </w:r>
      <w:r w:rsidR="00ED3B49" w:rsidRPr="00FC497E">
        <w:rPr>
          <w:i/>
          <w:iCs/>
        </w:rPr>
        <w:t>, i.e., ha</w:t>
      </w:r>
      <w:r w:rsidR="00770B07" w:rsidRPr="00FC497E">
        <w:rPr>
          <w:i/>
          <w:iCs/>
        </w:rPr>
        <w:t>s</w:t>
      </w:r>
      <w:r w:rsidR="00ED3B49" w:rsidRPr="00FC497E">
        <w:rPr>
          <w:i/>
          <w:iCs/>
        </w:rPr>
        <w:t xml:space="preserve"> </w:t>
      </w:r>
      <w:r w:rsidR="00770B07" w:rsidRPr="00FC497E">
        <w:rPr>
          <w:i/>
          <w:iCs/>
        </w:rPr>
        <w:t>less ‘</w:t>
      </w:r>
      <w:r w:rsidR="00ED3B49" w:rsidRPr="00FC497E">
        <w:rPr>
          <w:i/>
          <w:iCs/>
        </w:rPr>
        <w:t>slippage</w:t>
      </w:r>
      <w:r w:rsidR="00770B07" w:rsidRPr="00FC497E">
        <w:rPr>
          <w:i/>
          <w:iCs/>
        </w:rPr>
        <w:t>’</w:t>
      </w:r>
      <w:r w:rsidR="00ED3B49" w:rsidRPr="00FC497E">
        <w:rPr>
          <w:i/>
          <w:iCs/>
        </w:rPr>
        <w:t>.</w:t>
      </w:r>
    </w:p>
    <w:p w14:paraId="06B7F9C6" w14:textId="77777777" w:rsidR="00ED3B49" w:rsidRPr="004A3EF6" w:rsidRDefault="00ED3B49" w:rsidP="00C66582">
      <w:pPr>
        <w:spacing w:after="0" w:line="240" w:lineRule="auto"/>
        <w:rPr>
          <w:b/>
          <w:bCs/>
        </w:rPr>
      </w:pPr>
    </w:p>
    <w:p w14:paraId="4F489CB9" w14:textId="0124F056" w:rsidR="008322A7" w:rsidRPr="00FC497E" w:rsidRDefault="008322A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t>Begin the package</w:t>
      </w:r>
    </w:p>
    <w:p w14:paraId="170B2EA2" w14:textId="2ABBEE2E" w:rsidR="003A2938" w:rsidRDefault="00FE6EF0" w:rsidP="0069313E">
      <w:pPr>
        <w:pStyle w:val="ListParagraph"/>
        <w:numPr>
          <w:ilvl w:val="1"/>
          <w:numId w:val="1"/>
        </w:numPr>
        <w:spacing w:after="0" w:line="240" w:lineRule="auto"/>
      </w:pPr>
      <w:r>
        <w:t>C</w:t>
      </w:r>
      <w:r w:rsidR="008322A7">
        <w:t>lick the “</w:t>
      </w:r>
      <w:r w:rsidR="008322A7" w:rsidRPr="00FC497E">
        <w:rPr>
          <w:b/>
          <w:bCs/>
        </w:rPr>
        <w:t>Open Consignment Generation</w:t>
      </w:r>
      <w:r w:rsidR="008322A7">
        <w:t>” button on the “</w:t>
      </w:r>
      <w:r w:rsidR="008322A7" w:rsidRPr="00FC497E">
        <w:rPr>
          <w:b/>
          <w:bCs/>
        </w:rPr>
        <w:t>Home</w:t>
      </w:r>
      <w:r w:rsidR="008322A7">
        <w:t xml:space="preserve">” </w:t>
      </w:r>
      <w:r w:rsidR="003A2938">
        <w:t>page (in the left-hand</w:t>
      </w:r>
      <w:r w:rsidR="008322A7">
        <w:t xml:space="preserve"> </w:t>
      </w:r>
      <w:r w:rsidR="003A2938">
        <w:t xml:space="preserve">page list). </w:t>
      </w:r>
    </w:p>
    <w:p w14:paraId="5C499660" w14:textId="77777777" w:rsidR="00A864EC" w:rsidRDefault="00A864EC" w:rsidP="00FC497E">
      <w:pPr>
        <w:spacing w:after="0" w:line="240" w:lineRule="auto"/>
      </w:pPr>
    </w:p>
    <w:p w14:paraId="5E3A3711" w14:textId="2EE5B063" w:rsidR="003A2938" w:rsidRDefault="00C31D53" w:rsidP="003A2938">
      <w:pPr>
        <w:spacing w:after="0" w:line="240" w:lineRule="auto"/>
      </w:pPr>
      <w:r w:rsidRPr="00C31D53">
        <w:rPr>
          <w:noProof/>
        </w:rPr>
        <w:drawing>
          <wp:inline distT="0" distB="0" distL="0" distR="0" wp14:anchorId="3CAC8787" wp14:editId="6A847585">
            <wp:extent cx="5943600" cy="2681605"/>
            <wp:effectExtent l="171450" t="190500" r="190500" b="1949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7BD5B4" w14:textId="77777777" w:rsidR="003A2938" w:rsidRDefault="003A2938">
      <w:r>
        <w:br w:type="page"/>
      </w:r>
    </w:p>
    <w:p w14:paraId="2822AA45" w14:textId="77777777" w:rsidR="00FC497E" w:rsidRDefault="003A2938" w:rsidP="00C66582">
      <w:pPr>
        <w:pStyle w:val="ListParagraph"/>
        <w:numPr>
          <w:ilvl w:val="0"/>
          <w:numId w:val="1"/>
        </w:numPr>
        <w:spacing w:after="0" w:line="240" w:lineRule="auto"/>
      </w:pPr>
      <w:r>
        <w:rPr>
          <w:b/>
          <w:bCs/>
        </w:rPr>
        <w:lastRenderedPageBreak/>
        <w:t>Page 1 - Consignment Generation</w:t>
      </w:r>
    </w:p>
    <w:p w14:paraId="53646C3D" w14:textId="77777777" w:rsidR="00FC497E" w:rsidRDefault="00FC497E" w:rsidP="00FC497E">
      <w:pPr>
        <w:spacing w:after="0" w:line="240" w:lineRule="auto"/>
      </w:pPr>
    </w:p>
    <w:p w14:paraId="424EE7AB" w14:textId="3EF8777B" w:rsidR="00C66582" w:rsidRDefault="00FB6701" w:rsidP="00FC497E">
      <w:pPr>
        <w:spacing w:after="0" w:line="240" w:lineRule="auto"/>
        <w:ind w:left="720" w:right="720"/>
        <w:rPr>
          <w:i/>
          <w:iCs/>
        </w:rPr>
      </w:pPr>
      <w:r>
        <w:rPr>
          <w:i/>
          <w:iCs/>
        </w:rPr>
        <w:t xml:space="preserve">Context: </w:t>
      </w:r>
      <w:r w:rsidR="00A375A2" w:rsidRPr="00FC497E">
        <w:rPr>
          <w:i/>
          <w:iCs/>
        </w:rPr>
        <w:t>“</w:t>
      </w:r>
      <w:r w:rsidR="00854258" w:rsidRPr="00FC497E">
        <w:rPr>
          <w:i/>
          <w:iCs/>
        </w:rPr>
        <w:t xml:space="preserve">We </w:t>
      </w:r>
      <w:r w:rsidR="00A375A2" w:rsidRPr="00FC497E">
        <w:rPr>
          <w:i/>
          <w:iCs/>
        </w:rPr>
        <w:t xml:space="preserve">have data from our RBS calculators in ARM across ALL PIS’s and </w:t>
      </w:r>
      <w:r w:rsidR="00854258" w:rsidRPr="00FC497E">
        <w:rPr>
          <w:i/>
          <w:iCs/>
        </w:rPr>
        <w:t xml:space="preserve">we </w:t>
      </w:r>
      <w:r w:rsidR="00A375A2" w:rsidRPr="00FC497E">
        <w:rPr>
          <w:i/>
          <w:iCs/>
        </w:rPr>
        <w:t>want to use this to simulate consignments/shipments based on what has been seen in the past</w:t>
      </w:r>
      <w:r w:rsidR="00854258" w:rsidRPr="00FC497E">
        <w:rPr>
          <w:i/>
          <w:iCs/>
        </w:rPr>
        <w:t>.</w:t>
      </w:r>
      <w:r w:rsidR="00C4373B" w:rsidRPr="00FC497E">
        <w:rPr>
          <w:i/>
          <w:iCs/>
        </w:rPr>
        <w:t xml:space="preserve"> </w:t>
      </w:r>
      <w:r w:rsidR="00854258" w:rsidRPr="00FC497E">
        <w:rPr>
          <w:i/>
          <w:iCs/>
        </w:rPr>
        <w:t>We</w:t>
      </w:r>
      <w:r w:rsidR="00C4373B" w:rsidRPr="00FC497E">
        <w:rPr>
          <w:i/>
          <w:iCs/>
        </w:rPr>
        <w:t xml:space="preserve"> want to generate 100 hypothetical consignments/shipments using multinomial sequential sampling based on this test data to </w:t>
      </w:r>
      <w:r w:rsidR="00854258" w:rsidRPr="00FC497E">
        <w:rPr>
          <w:i/>
          <w:iCs/>
        </w:rPr>
        <w:t xml:space="preserve">make our </w:t>
      </w:r>
      <w:r w:rsidR="00C4373B" w:rsidRPr="00FC497E">
        <w:rPr>
          <w:i/>
          <w:iCs/>
        </w:rPr>
        <w:t>compar</w:t>
      </w:r>
      <w:r w:rsidR="00854258" w:rsidRPr="00FC497E">
        <w:rPr>
          <w:i/>
          <w:iCs/>
        </w:rPr>
        <w:t>isons</w:t>
      </w:r>
      <w:r w:rsidR="00C4373B" w:rsidRPr="00FC497E">
        <w:rPr>
          <w:i/>
          <w:iCs/>
        </w:rPr>
        <w:t>.</w:t>
      </w:r>
      <w:r w:rsidR="00A375A2" w:rsidRPr="00FC497E">
        <w:rPr>
          <w:i/>
          <w:iCs/>
        </w:rPr>
        <w:t>”</w:t>
      </w:r>
    </w:p>
    <w:p w14:paraId="5D0C7F40" w14:textId="77777777" w:rsidR="003A4554" w:rsidRDefault="003A4554" w:rsidP="00FC497E">
      <w:pPr>
        <w:spacing w:after="0" w:line="240" w:lineRule="auto"/>
        <w:ind w:left="720" w:right="720"/>
        <w:rPr>
          <w:i/>
          <w:iCs/>
        </w:rPr>
      </w:pPr>
    </w:p>
    <w:p w14:paraId="17D85461" w14:textId="6129C43C" w:rsidR="00A51916" w:rsidRDefault="00C31D53" w:rsidP="00A51916">
      <w:pPr>
        <w:spacing w:after="0" w:line="240" w:lineRule="auto"/>
        <w:ind w:right="720" w:firstLine="720"/>
      </w:pPr>
      <w:r w:rsidRPr="00C31D53">
        <w:rPr>
          <w:noProof/>
        </w:rPr>
        <w:drawing>
          <wp:inline distT="0" distB="0" distL="0" distR="0" wp14:anchorId="68D69CA4" wp14:editId="4853D086">
            <wp:extent cx="5031167" cy="1385778"/>
            <wp:effectExtent l="190500" t="190500" r="188595" b="1955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4"/>
                    <a:stretch/>
                  </pic:blipFill>
                  <pic:spPr bwMode="auto">
                    <a:xfrm>
                      <a:off x="0" y="0"/>
                      <a:ext cx="5031167" cy="1385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0C946" w14:textId="6682F69D" w:rsidR="008322A7" w:rsidRDefault="00B31B64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Select the second tab </w:t>
      </w:r>
      <w:r w:rsidR="003A2938">
        <w:t>labeled</w:t>
      </w:r>
      <w:r w:rsidR="008322A7">
        <w:t xml:space="preserve"> </w:t>
      </w:r>
      <w:r w:rsidR="003A2938">
        <w:t>‘</w:t>
      </w:r>
      <w:r w:rsidR="00C31D53">
        <w:rPr>
          <w:u w:val="single"/>
        </w:rPr>
        <w:t>Data-Driven Generation</w:t>
      </w:r>
      <w:r w:rsidR="003A2938">
        <w:t>’.</w:t>
      </w:r>
    </w:p>
    <w:p w14:paraId="0ED67F5C" w14:textId="76356F4D" w:rsidR="005B7E9F" w:rsidRDefault="003A2938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Click the “</w:t>
      </w:r>
      <w:r w:rsidRPr="00FC497E">
        <w:rPr>
          <w:b/>
          <w:bCs/>
        </w:rPr>
        <w:t>Browse files</w:t>
      </w:r>
      <w:r>
        <w:t>” button and u</w:t>
      </w:r>
      <w:r w:rsidR="005B7E9F">
        <w:t xml:space="preserve">pload the </w:t>
      </w:r>
      <w:r w:rsidR="00C66582">
        <w:t>“</w:t>
      </w:r>
      <w:r w:rsidR="00C3066E">
        <w:t>CONSIGNMENT_DATA</w:t>
      </w:r>
      <w:r w:rsidR="00C66582">
        <w:t xml:space="preserve">.csv” dataset </w:t>
      </w:r>
      <w:r w:rsidR="005B7E9F">
        <w:t>into the app</w:t>
      </w:r>
      <w:r>
        <w:t>lication. You can find this file in the ‘</w:t>
      </w:r>
      <w:proofErr w:type="spellStart"/>
      <w:r w:rsidR="009765F2">
        <w:t>gui</w:t>
      </w:r>
      <w:proofErr w:type="spellEnd"/>
      <w:r w:rsidR="009765F2">
        <w:t>/</w:t>
      </w:r>
      <w:r>
        <w:t>data inputs’ subfolder within the plant-inspection-station-simulation folder you downloaded when installing the application.</w:t>
      </w:r>
      <w:r w:rsidR="000A0E2F">
        <w:t xml:space="preserve"> </w:t>
      </w:r>
    </w:p>
    <w:p w14:paraId="75B8E99A" w14:textId="7452181D" w:rsidR="00C4373B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5B7E9F">
        <w:t xml:space="preserve">elect </w:t>
      </w:r>
      <w:r>
        <w:t>“</w:t>
      </w:r>
      <w:r w:rsidR="0026591C" w:rsidRPr="003A4554">
        <w:rPr>
          <w:b/>
          <w:bCs/>
        </w:rPr>
        <w:t>G</w:t>
      </w:r>
      <w:r w:rsidRPr="003A4554">
        <w:rPr>
          <w:b/>
          <w:bCs/>
        </w:rPr>
        <w:t>enerate synthetic consignments from data</w:t>
      </w:r>
      <w:r>
        <w:t xml:space="preserve">” as your </w:t>
      </w:r>
      <w:r w:rsidR="0026591C">
        <w:t>‘</w:t>
      </w:r>
      <w:r>
        <w:t>Consignment source for downstream analysis</w:t>
      </w:r>
      <w:r w:rsidR="0026591C">
        <w:t>’</w:t>
      </w:r>
      <w:r>
        <w:t xml:space="preserve">. </w:t>
      </w:r>
    </w:p>
    <w:p w14:paraId="516A7D36" w14:textId="0720946E" w:rsidR="00C4373B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the </w:t>
      </w:r>
      <w:r w:rsidR="0026591C">
        <w:t>‘C</w:t>
      </w:r>
      <w:r>
        <w:t>onsignment input file base name</w:t>
      </w:r>
      <w:r w:rsidR="0026591C">
        <w:t>’</w:t>
      </w:r>
      <w:r>
        <w:t xml:space="preserve"> to “</w:t>
      </w:r>
      <w:r>
        <w:rPr>
          <w:b/>
          <w:bCs/>
          <w:i/>
          <w:iCs/>
        </w:rPr>
        <w:t>Data Driven Consignments 1</w:t>
      </w:r>
      <w:r>
        <w:t xml:space="preserve">”. </w:t>
      </w:r>
    </w:p>
    <w:p w14:paraId="1A8CE9F7" w14:textId="69A3ACC3" w:rsidR="000A0E2F" w:rsidRDefault="00C4373B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the </w:t>
      </w:r>
      <w:r w:rsidR="0026591C">
        <w:t>‘N</w:t>
      </w:r>
      <w:r>
        <w:t>umber of consignments to generate</w:t>
      </w:r>
      <w:r w:rsidR="0026591C">
        <w:t>’</w:t>
      </w:r>
      <w:r>
        <w:t xml:space="preserve"> to “</w:t>
      </w:r>
      <w:r w:rsidRPr="00FC497E">
        <w:rPr>
          <w:b/>
          <w:bCs/>
          <w:i/>
          <w:iCs/>
        </w:rPr>
        <w:t>100</w:t>
      </w:r>
      <w:r>
        <w:t>”</w:t>
      </w:r>
      <w:r w:rsidR="006A0DE0">
        <w:t xml:space="preserve"> and</w:t>
      </w:r>
      <w:r w:rsidR="003A4554">
        <w:t xml:space="preserve"> </w:t>
      </w:r>
      <w:r>
        <w:t xml:space="preserve">select </w:t>
      </w:r>
      <w:r w:rsidR="00C66582">
        <w:t>“</w:t>
      </w:r>
      <w:r w:rsidR="00C66582" w:rsidRPr="003A4554">
        <w:rPr>
          <w:b/>
          <w:bCs/>
        </w:rPr>
        <w:t xml:space="preserve">multinomial </w:t>
      </w:r>
      <w:r w:rsidRPr="003A4554">
        <w:rPr>
          <w:b/>
          <w:bCs/>
        </w:rPr>
        <w:t>sequential</w:t>
      </w:r>
      <w:r>
        <w:t xml:space="preserve">” as the </w:t>
      </w:r>
      <w:r w:rsidR="0026591C">
        <w:t>‘S</w:t>
      </w:r>
      <w:r>
        <w:t>ampling method</w:t>
      </w:r>
      <w:r w:rsidR="0026591C">
        <w:t>’</w:t>
      </w:r>
      <w:r>
        <w:t xml:space="preserve">. </w:t>
      </w:r>
    </w:p>
    <w:p w14:paraId="238612C5" w14:textId="27CECC31" w:rsidR="00C4373B" w:rsidRDefault="000A0E2F" w:rsidP="00FC497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Finalize and generate using the “</w:t>
      </w:r>
      <w:r w:rsidRPr="00FC497E">
        <w:rPr>
          <w:b/>
          <w:bCs/>
        </w:rPr>
        <w:t>Generate synthetic consignments</w:t>
      </w:r>
      <w:r>
        <w:t>” button.</w:t>
      </w:r>
      <w:r w:rsidR="003E7DDC">
        <w:t xml:space="preserve"> </w:t>
      </w:r>
    </w:p>
    <w:p w14:paraId="437C4A6B" w14:textId="781BAD2C" w:rsidR="00C4373B" w:rsidRDefault="00C4373B" w:rsidP="00FC497E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When consignment generation is finished, you will see </w:t>
      </w:r>
      <w:r w:rsidR="003A4554">
        <w:t>a green bar below it notifying you of the completed generation.</w:t>
      </w:r>
    </w:p>
    <w:p w14:paraId="14DDE633" w14:textId="77777777" w:rsidR="003A4554" w:rsidRDefault="00C4373B" w:rsidP="00FC497E">
      <w:pPr>
        <w:pStyle w:val="ListParagraph"/>
        <w:numPr>
          <w:ilvl w:val="1"/>
          <w:numId w:val="5"/>
        </w:numPr>
        <w:spacing w:after="0" w:line="240" w:lineRule="auto"/>
      </w:pPr>
      <w:r>
        <w:t>You can use this simulated consignment table as we proceed to the next section</w:t>
      </w:r>
      <w:r w:rsidR="003A4554">
        <w:t>.</w:t>
      </w:r>
    </w:p>
    <w:p w14:paraId="27C4A2AD" w14:textId="45FC8181" w:rsidR="003A2938" w:rsidRDefault="003A4554" w:rsidP="00FC497E">
      <w:pPr>
        <w:pStyle w:val="ListParagraph"/>
        <w:numPr>
          <w:ilvl w:val="1"/>
          <w:numId w:val="5"/>
        </w:numPr>
        <w:spacing w:after="0" w:line="240" w:lineRule="auto"/>
      </w:pPr>
      <w:r>
        <w:t>Y</w:t>
      </w:r>
      <w:r w:rsidR="00C4373B">
        <w:t xml:space="preserve">ou can access </w:t>
      </w:r>
      <w:r>
        <w:t xml:space="preserve">generated files </w:t>
      </w:r>
      <w:r w:rsidR="00C4373B">
        <w:t>within the “</w:t>
      </w:r>
      <w:proofErr w:type="spellStart"/>
      <w:r w:rsidR="00C4373B" w:rsidRPr="00FC497E">
        <w:rPr>
          <w:i/>
          <w:iCs/>
        </w:rPr>
        <w:t>tmp</w:t>
      </w:r>
      <w:proofErr w:type="spellEnd"/>
      <w:r w:rsidR="00C4373B" w:rsidRPr="00FC497E">
        <w:rPr>
          <w:i/>
          <w:iCs/>
        </w:rPr>
        <w:t>/consignments</w:t>
      </w:r>
      <w:r w:rsidR="00C4373B">
        <w:rPr>
          <w:i/>
          <w:iCs/>
        </w:rPr>
        <w:t>/</w:t>
      </w:r>
      <w:r w:rsidR="00C4373B">
        <w:t>” folde</w:t>
      </w:r>
      <w:r>
        <w:t>r</w:t>
      </w:r>
      <w:r w:rsidR="00C4373B">
        <w:t xml:space="preserve">. </w:t>
      </w:r>
    </w:p>
    <w:p w14:paraId="25509CFD" w14:textId="3C5E6C89" w:rsidR="003A4554" w:rsidRDefault="003A4554" w:rsidP="003A4554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0570DC">
        <w:t xml:space="preserve">elect </w:t>
      </w:r>
      <w:r w:rsidR="0026591C">
        <w:t>“</w:t>
      </w:r>
      <w:r w:rsidR="0026591C" w:rsidRPr="003A4554">
        <w:rPr>
          <w:b/>
          <w:bCs/>
        </w:rPr>
        <w:t>Next</w:t>
      </w:r>
      <w:r w:rsidR="000570DC" w:rsidRPr="003A4554">
        <w:rPr>
          <w:b/>
          <w:bCs/>
        </w:rPr>
        <w:t xml:space="preserve"> Page</w:t>
      </w:r>
      <w:r w:rsidR="0026591C">
        <w:t>” to proceed to the next exercise.</w:t>
      </w:r>
    </w:p>
    <w:p w14:paraId="3D51C6C3" w14:textId="39592EB0" w:rsidR="00ED3B49" w:rsidRDefault="00ED3B49" w:rsidP="00FC497E">
      <w:pPr>
        <w:spacing w:after="0" w:line="240" w:lineRule="auto"/>
        <w:jc w:val="center"/>
      </w:pPr>
    </w:p>
    <w:p w14:paraId="60FA3D0A" w14:textId="36E96C22" w:rsidR="00C31D53" w:rsidRDefault="00C31D53" w:rsidP="00FC497E">
      <w:pPr>
        <w:spacing w:after="0" w:line="240" w:lineRule="auto"/>
        <w:jc w:val="center"/>
      </w:pPr>
      <w:r w:rsidRPr="00C31D53">
        <w:rPr>
          <w:noProof/>
        </w:rPr>
        <w:lastRenderedPageBreak/>
        <w:drawing>
          <wp:inline distT="0" distB="0" distL="0" distR="0" wp14:anchorId="33E626A0" wp14:editId="52737B85">
            <wp:extent cx="5364626" cy="2872596"/>
            <wp:effectExtent l="171450" t="190500" r="198120" b="1949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812" cy="288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8D3F5" w14:textId="6B3996C3" w:rsidR="00C66582" w:rsidRPr="00FC497E" w:rsidRDefault="000F365A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t>Page 2 – Contamination Fit</w:t>
      </w:r>
    </w:p>
    <w:p w14:paraId="594817E8" w14:textId="217CBD9D" w:rsidR="00A375A2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  <w:r>
        <w:rPr>
          <w:i/>
          <w:iCs/>
        </w:rPr>
        <w:t xml:space="preserve">Context: </w:t>
      </w:r>
      <w:r w:rsidR="00A375A2" w:rsidRPr="00A375A2">
        <w:rPr>
          <w:i/>
          <w:iCs/>
        </w:rPr>
        <w:t>“</w:t>
      </w:r>
      <w:r w:rsidR="000F365A" w:rsidRPr="00FC497E">
        <w:rPr>
          <w:i/>
          <w:iCs/>
        </w:rPr>
        <w:t xml:space="preserve">We do not have </w:t>
      </w:r>
      <w:r w:rsidR="00854258">
        <w:rPr>
          <w:i/>
          <w:iCs/>
        </w:rPr>
        <w:t xml:space="preserve">contamination </w:t>
      </w:r>
      <w:r w:rsidR="000F365A" w:rsidRPr="00FC497E">
        <w:rPr>
          <w:i/>
          <w:iCs/>
        </w:rPr>
        <w:t>data</w:t>
      </w:r>
      <w:r w:rsidR="00854258">
        <w:rPr>
          <w:i/>
          <w:iCs/>
        </w:rPr>
        <w:t xml:space="preserve"> so</w:t>
      </w:r>
      <w:r w:rsidR="000F365A" w:rsidRPr="00FC497E">
        <w:rPr>
          <w:i/>
          <w:iCs/>
        </w:rPr>
        <w:t xml:space="preserve"> we </w:t>
      </w:r>
      <w:r w:rsidR="00854258">
        <w:rPr>
          <w:i/>
          <w:iCs/>
        </w:rPr>
        <w:t xml:space="preserve">will </w:t>
      </w:r>
      <w:r w:rsidR="000F365A" w:rsidRPr="00FC497E">
        <w:rPr>
          <w:i/>
          <w:iCs/>
        </w:rPr>
        <w:t>use expert-driven assumptions.</w:t>
      </w:r>
      <w:r w:rsidR="000F365A">
        <w:rPr>
          <w:i/>
          <w:iCs/>
        </w:rPr>
        <w:t xml:space="preserve"> </w:t>
      </w:r>
      <w:r w:rsidR="00A375A2">
        <w:rPr>
          <w:i/>
          <w:iCs/>
        </w:rPr>
        <w:t>Based on</w:t>
      </w:r>
      <w:r w:rsidR="00AC1B7F">
        <w:rPr>
          <w:i/>
          <w:iCs/>
        </w:rPr>
        <w:t xml:space="preserve"> </w:t>
      </w:r>
      <w:r w:rsidR="00A375A2">
        <w:rPr>
          <w:i/>
          <w:iCs/>
        </w:rPr>
        <w:t xml:space="preserve">context from the past year,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estimate </w:t>
      </w:r>
      <w:r w:rsidR="003A4554">
        <w:rPr>
          <w:i/>
          <w:iCs/>
        </w:rPr>
        <w:t xml:space="preserve">a </w:t>
      </w:r>
      <w:r w:rsidR="00A375A2">
        <w:rPr>
          <w:i/>
          <w:iCs/>
        </w:rPr>
        <w:t xml:space="preserve">contamination </w:t>
      </w:r>
      <w:r w:rsidR="00AC1B7F">
        <w:rPr>
          <w:i/>
          <w:iCs/>
        </w:rPr>
        <w:t xml:space="preserve">level </w:t>
      </w:r>
      <w:r w:rsidR="003A4554">
        <w:rPr>
          <w:i/>
          <w:iCs/>
        </w:rPr>
        <w:t xml:space="preserve">of </w:t>
      </w:r>
      <w:r w:rsidR="00854258">
        <w:rPr>
          <w:i/>
          <w:iCs/>
        </w:rPr>
        <w:t xml:space="preserve">around </w:t>
      </w:r>
      <w:r w:rsidR="00A375A2">
        <w:rPr>
          <w:i/>
          <w:iCs/>
        </w:rPr>
        <w:t xml:space="preserve">2% </w:t>
      </w:r>
      <w:r w:rsidR="00AC1B7F">
        <w:rPr>
          <w:i/>
          <w:iCs/>
        </w:rPr>
        <w:t xml:space="preserve">across inspection units.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are </w:t>
      </w:r>
      <w:r w:rsidR="00A375A2">
        <w:rPr>
          <w:i/>
          <w:iCs/>
        </w:rPr>
        <w:t>75% confiden</w:t>
      </w:r>
      <w:r w:rsidR="00854258">
        <w:rPr>
          <w:i/>
          <w:iCs/>
        </w:rPr>
        <w:t>t</w:t>
      </w:r>
      <w:r w:rsidR="00A375A2">
        <w:rPr>
          <w:i/>
          <w:iCs/>
        </w:rPr>
        <w:t xml:space="preserve"> in this average</w:t>
      </w:r>
      <w:r w:rsidR="00AC1B7F">
        <w:rPr>
          <w:i/>
          <w:iCs/>
        </w:rPr>
        <w:t xml:space="preserve"> rate</w:t>
      </w:r>
      <w:r w:rsidR="00A375A2">
        <w:rPr>
          <w:i/>
          <w:iCs/>
        </w:rPr>
        <w:t xml:space="preserve">. </w:t>
      </w:r>
      <w:r w:rsidR="003A4554">
        <w:rPr>
          <w:i/>
          <w:iCs/>
        </w:rPr>
        <w:t xml:space="preserve">Without </w:t>
      </w:r>
      <w:r w:rsidR="00A375A2">
        <w:rPr>
          <w:i/>
          <w:iCs/>
        </w:rPr>
        <w:t>data to fit contamination parameters</w:t>
      </w:r>
      <w:r w:rsidR="00AC1B7F">
        <w:rPr>
          <w:i/>
          <w:iCs/>
        </w:rPr>
        <w:t xml:space="preserve">, </w:t>
      </w:r>
      <w:r w:rsidR="00854258">
        <w:rPr>
          <w:i/>
          <w:iCs/>
        </w:rPr>
        <w:t xml:space="preserve">we </w:t>
      </w:r>
      <w:r w:rsidR="00AC1B7F">
        <w:rPr>
          <w:i/>
          <w:iCs/>
        </w:rPr>
        <w:t xml:space="preserve">must manually assign this rate as </w:t>
      </w:r>
      <w:r w:rsidR="003A4554">
        <w:rPr>
          <w:i/>
          <w:iCs/>
        </w:rPr>
        <w:t xml:space="preserve">using </w:t>
      </w:r>
      <w:r w:rsidR="00AC1B7F">
        <w:rPr>
          <w:i/>
          <w:iCs/>
        </w:rPr>
        <w:t>parameter</w:t>
      </w:r>
      <w:r w:rsidR="003A4554">
        <w:rPr>
          <w:i/>
          <w:iCs/>
        </w:rPr>
        <w:t>s</w:t>
      </w:r>
      <w:r w:rsidR="00A375A2">
        <w:rPr>
          <w:i/>
          <w:iCs/>
        </w:rPr>
        <w:t>.”</w:t>
      </w:r>
    </w:p>
    <w:p w14:paraId="4521BEDF" w14:textId="77777777" w:rsidR="00FB6701" w:rsidRDefault="00FB6701" w:rsidP="00A375A2">
      <w:pPr>
        <w:pStyle w:val="ListParagraph"/>
        <w:spacing w:after="0" w:line="240" w:lineRule="auto"/>
      </w:pPr>
    </w:p>
    <w:p w14:paraId="26E7ECBB" w14:textId="43A884F7" w:rsidR="003E7DDC" w:rsidRDefault="000570DC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FC497E">
        <w:rPr>
          <w:b/>
          <w:bCs/>
        </w:rPr>
        <w:t>Page 2 – Contamination Fit</w:t>
      </w:r>
      <w:r>
        <w:t xml:space="preserve">” then </w:t>
      </w:r>
      <w:r w:rsidR="003E7DDC">
        <w:t>the “</w:t>
      </w:r>
      <w:r w:rsidR="003E7DDC" w:rsidRPr="00FC497E">
        <w:rPr>
          <w:u w:val="single"/>
        </w:rPr>
        <w:t>Assign contamination manually</w:t>
      </w:r>
      <w:r>
        <w:t>”</w:t>
      </w:r>
      <w:r w:rsidR="003E7DDC">
        <w:t xml:space="preserve"> tab</w:t>
      </w:r>
      <w:r>
        <w:t>.</w:t>
      </w:r>
    </w:p>
    <w:p w14:paraId="341BD876" w14:textId="313372A4" w:rsidR="00A864EC" w:rsidRDefault="00B31B64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</w:t>
      </w:r>
      <w:r w:rsidR="00A864EC">
        <w:t xml:space="preserve">the </w:t>
      </w:r>
      <w:r>
        <w:t>method of C</w:t>
      </w:r>
      <w:r w:rsidR="00A864EC">
        <w:t xml:space="preserve">ontamination </w:t>
      </w:r>
      <w:r>
        <w:t xml:space="preserve">Assignment to </w:t>
      </w:r>
      <w:r w:rsidR="00A864EC">
        <w:t>“</w:t>
      </w:r>
      <w:r>
        <w:t>Specify C</w:t>
      </w:r>
      <w:r w:rsidR="00A864EC">
        <w:t xml:space="preserve">ontamination </w:t>
      </w:r>
      <w:r>
        <w:t>R</w:t>
      </w:r>
      <w:r w:rsidR="00A864EC">
        <w:t>ate</w:t>
      </w:r>
      <w:r w:rsidR="004A4CA8">
        <w:t xml:space="preserve"> (at lowest unit level)</w:t>
      </w:r>
      <w:r w:rsidR="00A864EC">
        <w:t>”</w:t>
      </w:r>
      <w:r w:rsidR="000570DC">
        <w:t>.</w:t>
      </w:r>
    </w:p>
    <w:p w14:paraId="2B4BEA87" w14:textId="5E352BF4" w:rsidR="00A864EC" w:rsidRDefault="000570DC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the </w:t>
      </w:r>
      <w:r w:rsidR="00B31B64">
        <w:t>“A</w:t>
      </w:r>
      <w:r w:rsidR="00A864EC">
        <w:t xml:space="preserve">verage </w:t>
      </w:r>
      <w:r w:rsidR="00B31B64">
        <w:t>C</w:t>
      </w:r>
      <w:r w:rsidR="00A864EC">
        <w:t>ontaminat</w:t>
      </w:r>
      <w:r w:rsidR="00B31B64">
        <w:t>ion Rate</w:t>
      </w:r>
      <w:r w:rsidR="00A864EC">
        <w:t xml:space="preserve"> </w:t>
      </w:r>
      <w:r w:rsidR="00B31B64">
        <w:t>(0%-100%)”</w:t>
      </w:r>
      <w:r w:rsidR="00A864EC">
        <w:t xml:space="preserve"> </w:t>
      </w:r>
      <w:r>
        <w:t>to</w:t>
      </w:r>
      <w:r w:rsidR="00A864EC">
        <w:t xml:space="preserve"> </w:t>
      </w:r>
      <w:r>
        <w:t>“</w:t>
      </w:r>
      <w:r w:rsidR="00A864EC" w:rsidRPr="00FC497E">
        <w:rPr>
          <w:b/>
          <w:bCs/>
        </w:rPr>
        <w:t>2.00</w:t>
      </w:r>
      <w:r w:rsidRPr="00FC497E">
        <w:t>”</w:t>
      </w:r>
      <w:r>
        <w:t>.</w:t>
      </w:r>
    </w:p>
    <w:p w14:paraId="6975A6F1" w14:textId="034B9961" w:rsidR="003E7DDC" w:rsidRPr="00A15849" w:rsidRDefault="000570DC" w:rsidP="00520A4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Move the </w:t>
      </w:r>
      <w:r w:rsidR="00B31B64">
        <w:t xml:space="preserve">“% Confidence” </w:t>
      </w:r>
      <w:r>
        <w:t xml:space="preserve">slider to </w:t>
      </w:r>
      <w:r w:rsidR="00B31B64" w:rsidRPr="00B31B64">
        <w:rPr>
          <w:b/>
          <w:bCs/>
        </w:rPr>
        <w:t>75.00</w:t>
      </w:r>
      <w:r w:rsidRPr="00FB6701">
        <w:rPr>
          <w:rFonts w:cstheme="minorHAnsi"/>
        </w:rPr>
        <w:t>.</w:t>
      </w:r>
    </w:p>
    <w:p w14:paraId="0647DFF4" w14:textId="473623FF" w:rsidR="00A15849" w:rsidRPr="00FB6701" w:rsidRDefault="00A15849" w:rsidP="00520A4E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rPr>
          <w:rFonts w:cstheme="minorHAnsi"/>
        </w:rPr>
        <w:t xml:space="preserve">Move the “clustering p” slider to </w:t>
      </w:r>
      <w:r w:rsidRPr="00A15849">
        <w:rPr>
          <w:rFonts w:cstheme="minorHAnsi"/>
          <w:b/>
          <w:bCs/>
        </w:rPr>
        <w:t>0.50</w:t>
      </w:r>
    </w:p>
    <w:p w14:paraId="79471F8A" w14:textId="77777777" w:rsidR="00FB6701" w:rsidRDefault="00FB6701" w:rsidP="00FB6701">
      <w:pPr>
        <w:pStyle w:val="ListParagraph"/>
        <w:spacing w:after="0" w:line="240" w:lineRule="auto"/>
        <w:ind w:left="1080"/>
      </w:pPr>
    </w:p>
    <w:p w14:paraId="3A8B6F9A" w14:textId="19F97956" w:rsidR="003E7DDC" w:rsidRDefault="00A51916">
      <w:pPr>
        <w:spacing w:after="0" w:line="240" w:lineRule="auto"/>
        <w:jc w:val="center"/>
      </w:pPr>
      <w:r w:rsidRPr="00A51916">
        <w:rPr>
          <w:noProof/>
        </w:rPr>
        <w:lastRenderedPageBreak/>
        <w:drawing>
          <wp:inline distT="0" distB="0" distL="0" distR="0" wp14:anchorId="12B08AF9" wp14:editId="0BC16D0F">
            <wp:extent cx="5943600" cy="3484245"/>
            <wp:effectExtent l="171450" t="190500" r="190500" b="1924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5A64E1" w14:textId="77777777" w:rsidR="000570DC" w:rsidRDefault="000570DC" w:rsidP="00FC497E">
      <w:pPr>
        <w:spacing w:after="0" w:line="240" w:lineRule="auto"/>
        <w:jc w:val="center"/>
      </w:pPr>
    </w:p>
    <w:p w14:paraId="21FA8B26" w14:textId="76A74B21" w:rsidR="000570DC" w:rsidRPr="00654CC6" w:rsidRDefault="000570DC" w:rsidP="004A3EF6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Change the </w:t>
      </w:r>
      <w:r w:rsidR="004A3EF6">
        <w:rPr>
          <w:rFonts w:cstheme="minorHAnsi"/>
        </w:rPr>
        <w:t xml:space="preserve">parameter set name </w:t>
      </w:r>
      <w:r>
        <w:rPr>
          <w:rFonts w:cstheme="minorHAnsi"/>
        </w:rPr>
        <w:t xml:space="preserve">to </w:t>
      </w:r>
      <w:r w:rsidR="004A3EF6">
        <w:rPr>
          <w:rFonts w:cstheme="minorHAnsi"/>
        </w:rPr>
        <w:t>“</w:t>
      </w:r>
      <w:r w:rsidR="004A3EF6" w:rsidRPr="00FC497E">
        <w:rPr>
          <w:rFonts w:cstheme="minorHAnsi"/>
          <w:b/>
          <w:bCs/>
        </w:rPr>
        <w:t>Fixed Contamination Rate 1</w:t>
      </w:r>
      <w:r w:rsidR="004A3EF6">
        <w:rPr>
          <w:rFonts w:cstheme="minorHAnsi"/>
        </w:rPr>
        <w:t>”</w:t>
      </w:r>
      <w:r>
        <w:rPr>
          <w:rFonts w:cstheme="minorHAnsi"/>
        </w:rPr>
        <w:t>.</w:t>
      </w:r>
    </w:p>
    <w:p w14:paraId="28176D01" w14:textId="31D2B06D" w:rsidR="000570DC" w:rsidRPr="00654CC6" w:rsidRDefault="000570DC" w:rsidP="004A3EF6">
      <w:pPr>
        <w:pStyle w:val="ListParagraph"/>
        <w:numPr>
          <w:ilvl w:val="1"/>
          <w:numId w:val="1"/>
        </w:numPr>
        <w:spacing w:after="0" w:line="240" w:lineRule="auto"/>
      </w:pPr>
      <w:r>
        <w:rPr>
          <w:rFonts w:cstheme="minorHAnsi"/>
        </w:rPr>
        <w:t>Save the current parameters.</w:t>
      </w:r>
    </w:p>
    <w:p w14:paraId="3DE868E0" w14:textId="4BEFE5F5" w:rsidR="000570DC" w:rsidRDefault="00B31B64" w:rsidP="00F26A95">
      <w:pPr>
        <w:pStyle w:val="ListParagraph"/>
        <w:numPr>
          <w:ilvl w:val="1"/>
          <w:numId w:val="1"/>
        </w:numPr>
        <w:spacing w:after="0" w:line="240" w:lineRule="auto"/>
      </w:pPr>
      <w:r>
        <w:t>S</w:t>
      </w:r>
      <w:r w:rsidR="00854258">
        <w:t>elect “</w:t>
      </w:r>
      <w:r w:rsidR="00854258" w:rsidRPr="00B31B64">
        <w:rPr>
          <w:b/>
          <w:bCs/>
        </w:rPr>
        <w:t>Next Page</w:t>
      </w:r>
      <w:r w:rsidR="00854258">
        <w:t>” to proceed to the next exercise.</w:t>
      </w:r>
    </w:p>
    <w:p w14:paraId="5E159A15" w14:textId="77777777" w:rsidR="00FB6701" w:rsidRPr="00471304" w:rsidRDefault="00FB6701" w:rsidP="00FB6701">
      <w:pPr>
        <w:pStyle w:val="ListParagraph"/>
        <w:spacing w:after="0" w:line="240" w:lineRule="auto"/>
        <w:ind w:left="1440"/>
      </w:pPr>
    </w:p>
    <w:p w14:paraId="43C02CA3" w14:textId="112282B0" w:rsidR="00B31B64" w:rsidRDefault="00A51916" w:rsidP="002A2F46">
      <w:pPr>
        <w:spacing w:after="0" w:line="240" w:lineRule="auto"/>
        <w:jc w:val="center"/>
      </w:pPr>
      <w:r w:rsidRPr="00A51916">
        <w:rPr>
          <w:noProof/>
        </w:rPr>
        <w:drawing>
          <wp:inline distT="0" distB="0" distL="0" distR="0" wp14:anchorId="358A6328" wp14:editId="04298608">
            <wp:extent cx="5546785" cy="1681814"/>
            <wp:effectExtent l="190500" t="190500" r="187325" b="1854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347" cy="1683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31B64">
        <w:br w:type="page"/>
      </w:r>
    </w:p>
    <w:p w14:paraId="51B17CC1" w14:textId="0ADB5258" w:rsidR="00C66582" w:rsidRPr="00FC497E" w:rsidRDefault="000570DC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Page 3 – Inspection</w:t>
      </w:r>
      <w:r w:rsidR="00854258">
        <w:rPr>
          <w:b/>
          <w:bCs/>
        </w:rPr>
        <w:t xml:space="preserve"> Process</w:t>
      </w:r>
    </w:p>
    <w:p w14:paraId="3B57F1BE" w14:textId="0EF89018" w:rsidR="00AE5945" w:rsidRDefault="00FB6701" w:rsidP="00B31B64">
      <w:pPr>
        <w:pStyle w:val="ListParagraph"/>
        <w:spacing w:after="0" w:line="240" w:lineRule="auto"/>
        <w:ind w:right="360"/>
        <w:rPr>
          <w:i/>
          <w:iCs/>
        </w:rPr>
      </w:pPr>
      <w:r>
        <w:rPr>
          <w:i/>
          <w:iCs/>
        </w:rPr>
        <w:t xml:space="preserve">Context: </w:t>
      </w:r>
      <w:r w:rsidR="00AE5945" w:rsidRPr="00A375A2">
        <w:rPr>
          <w:i/>
          <w:iCs/>
        </w:rPr>
        <w:t>“</w:t>
      </w:r>
      <w:r w:rsidR="00854258">
        <w:rPr>
          <w:i/>
          <w:iCs/>
        </w:rPr>
        <w:t>We</w:t>
      </w:r>
      <w:r w:rsidR="00AC1B7F">
        <w:rPr>
          <w:i/>
          <w:iCs/>
        </w:rPr>
        <w:t xml:space="preserve"> </w:t>
      </w:r>
      <w:r w:rsidR="00AE5945">
        <w:rPr>
          <w:i/>
          <w:iCs/>
        </w:rPr>
        <w:t xml:space="preserve">have </w:t>
      </w:r>
      <w:r w:rsidR="00B31B64">
        <w:rPr>
          <w:i/>
          <w:iCs/>
        </w:rPr>
        <w:t>two</w:t>
      </w:r>
      <w:r w:rsidR="00854258">
        <w:rPr>
          <w:i/>
          <w:iCs/>
        </w:rPr>
        <w:t xml:space="preserve"> </w:t>
      </w:r>
      <w:r w:rsidR="00AE5945">
        <w:rPr>
          <w:i/>
          <w:iCs/>
        </w:rPr>
        <w:t xml:space="preserve">set of </w:t>
      </w:r>
      <w:r w:rsidR="00B31B64">
        <w:rPr>
          <w:i/>
          <w:iCs/>
        </w:rPr>
        <w:t xml:space="preserve">compliance </w:t>
      </w:r>
      <w:r w:rsidR="00AE5945">
        <w:rPr>
          <w:i/>
          <w:iCs/>
        </w:rPr>
        <w:t>tables</w:t>
      </w:r>
      <w:r w:rsidR="00B31B64">
        <w:rPr>
          <w:i/>
          <w:iCs/>
        </w:rPr>
        <w:t>; The first one (</w:t>
      </w:r>
      <w:r w:rsidR="00A2619B">
        <w:rPr>
          <w:i/>
          <w:iCs/>
        </w:rPr>
        <w:t>OPM_COMPLIANCE_TABLE</w:t>
      </w:r>
      <w:r w:rsidR="00B31B64">
        <w:rPr>
          <w:i/>
          <w:iCs/>
        </w:rPr>
        <w:t>.csv)</w:t>
      </w:r>
      <w:r w:rsidR="00AE5945">
        <w:rPr>
          <w:i/>
          <w:iCs/>
        </w:rPr>
        <w:t xml:space="preserve"> </w:t>
      </w:r>
      <w:r w:rsidR="00B31B64">
        <w:rPr>
          <w:i/>
          <w:iCs/>
        </w:rPr>
        <w:t xml:space="preserve">represents the policy </w:t>
      </w:r>
      <w:r w:rsidR="00AE5945">
        <w:rPr>
          <w:i/>
          <w:iCs/>
        </w:rPr>
        <w:t xml:space="preserve">currently </w:t>
      </w:r>
      <w:r w:rsidR="00B31B64">
        <w:rPr>
          <w:i/>
          <w:iCs/>
        </w:rPr>
        <w:t xml:space="preserve">in </w:t>
      </w:r>
      <w:r w:rsidR="003565A4">
        <w:rPr>
          <w:i/>
          <w:iCs/>
        </w:rPr>
        <w:t xml:space="preserve">based on </w:t>
      </w:r>
      <w:r w:rsidR="00DF065B">
        <w:rPr>
          <w:i/>
          <w:iCs/>
        </w:rPr>
        <w:t>country-of-origin and propagative material type</w:t>
      </w:r>
      <w:r w:rsidR="00AE5945">
        <w:rPr>
          <w:i/>
          <w:iCs/>
        </w:rPr>
        <w:t xml:space="preserve">. Another team has developed </w:t>
      </w:r>
      <w:r w:rsidR="00B31B64">
        <w:rPr>
          <w:i/>
          <w:iCs/>
        </w:rPr>
        <w:t xml:space="preserve">a second </w:t>
      </w:r>
      <w:r w:rsidR="00AE5945">
        <w:rPr>
          <w:i/>
          <w:iCs/>
        </w:rPr>
        <w:t>table (</w:t>
      </w:r>
      <w:r w:rsidR="00A2619B">
        <w:rPr>
          <w:i/>
          <w:iCs/>
        </w:rPr>
        <w:t>OPM_PRODUCER_COMPLIANCE_TABLE</w:t>
      </w:r>
      <w:r w:rsidR="00AE5945">
        <w:rPr>
          <w:i/>
          <w:iCs/>
        </w:rPr>
        <w:t xml:space="preserve">.csv) </w:t>
      </w:r>
      <w:r w:rsidR="00854258">
        <w:rPr>
          <w:i/>
          <w:iCs/>
        </w:rPr>
        <w:t xml:space="preserve">which </w:t>
      </w:r>
      <w:r w:rsidR="00B31B64">
        <w:rPr>
          <w:i/>
          <w:iCs/>
        </w:rPr>
        <w:t xml:space="preserve">is </w:t>
      </w:r>
      <w:r w:rsidR="00DF065B">
        <w:rPr>
          <w:i/>
          <w:iCs/>
        </w:rPr>
        <w:t>based on</w:t>
      </w:r>
      <w:r w:rsidR="00A232F5">
        <w:rPr>
          <w:i/>
          <w:iCs/>
        </w:rPr>
        <w:t xml:space="preserve"> only</w:t>
      </w:r>
      <w:r w:rsidR="00DF065B">
        <w:rPr>
          <w:i/>
          <w:iCs/>
        </w:rPr>
        <w:t xml:space="preserve"> producer names</w:t>
      </w:r>
      <w:r w:rsidR="00854258">
        <w:rPr>
          <w:i/>
          <w:iCs/>
        </w:rPr>
        <w:t>.</w:t>
      </w:r>
      <w:r w:rsidR="00DF065B">
        <w:rPr>
          <w:i/>
          <w:iCs/>
        </w:rPr>
        <w:t xml:space="preserve"> </w:t>
      </w:r>
      <w:r w:rsidR="00854258">
        <w:rPr>
          <w:i/>
          <w:iCs/>
        </w:rPr>
        <w:t xml:space="preserve">We want </w:t>
      </w:r>
      <w:r w:rsidR="00AE5945">
        <w:rPr>
          <w:i/>
          <w:iCs/>
        </w:rPr>
        <w:t xml:space="preserve">to compare </w:t>
      </w:r>
      <w:r w:rsidR="00DF065B">
        <w:rPr>
          <w:i/>
          <w:iCs/>
        </w:rPr>
        <w:t xml:space="preserve">the </w:t>
      </w:r>
      <w:r w:rsidR="00AE5945">
        <w:rPr>
          <w:i/>
          <w:iCs/>
        </w:rPr>
        <w:t>slippage between the two</w:t>
      </w:r>
      <w:r w:rsidR="00DF065B">
        <w:rPr>
          <w:i/>
          <w:iCs/>
        </w:rPr>
        <w:t xml:space="preserve"> policies</w:t>
      </w:r>
      <w:r w:rsidR="00AE5945">
        <w:rPr>
          <w:i/>
          <w:iCs/>
        </w:rPr>
        <w:t>.</w:t>
      </w:r>
      <w:r w:rsidR="00B31B64">
        <w:rPr>
          <w:i/>
          <w:iCs/>
        </w:rPr>
        <w:t xml:space="preserve"> Both policies use the same common file to map compliance to hypergeometric received from the RBS Policy Team (</w:t>
      </w:r>
      <w:r w:rsidR="00A2619B">
        <w:rPr>
          <w:i/>
          <w:iCs/>
        </w:rPr>
        <w:t>CONFIDENCE_DETECTION_LEVELS</w:t>
      </w:r>
      <w:r w:rsidR="00B31B64">
        <w:rPr>
          <w:i/>
          <w:iCs/>
        </w:rPr>
        <w:t>.csv).</w:t>
      </w:r>
      <w:r w:rsidR="00AE5945">
        <w:rPr>
          <w:i/>
          <w:iCs/>
        </w:rPr>
        <w:t>”</w:t>
      </w:r>
    </w:p>
    <w:p w14:paraId="605BF0C0" w14:textId="77777777" w:rsidR="00FB6701" w:rsidRDefault="00FB6701" w:rsidP="00FB6701">
      <w:pPr>
        <w:pStyle w:val="ListParagraph"/>
        <w:spacing w:after="0" w:line="240" w:lineRule="auto"/>
        <w:ind w:right="720"/>
      </w:pPr>
    </w:p>
    <w:p w14:paraId="74262091" w14:textId="4360680A" w:rsidR="005D0F51" w:rsidRDefault="00854258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854258">
        <w:rPr>
          <w:b/>
          <w:bCs/>
        </w:rPr>
        <w:t>Page 3 – Inspection Process</w:t>
      </w:r>
      <w:r>
        <w:t xml:space="preserve">” and </w:t>
      </w:r>
      <w:r w:rsidR="00C23C13">
        <w:t>click on</w:t>
      </w:r>
      <w:r>
        <w:t xml:space="preserve"> the “</w:t>
      </w:r>
      <w:r w:rsidRPr="00C23C13">
        <w:t xml:space="preserve">Upload </w:t>
      </w:r>
      <w:r w:rsidR="00C23C13" w:rsidRPr="00C23C13">
        <w:t>T</w:t>
      </w:r>
      <w:r w:rsidRPr="00C23C13">
        <w:t>able</w:t>
      </w:r>
      <w:r>
        <w:t>” tab.</w:t>
      </w:r>
    </w:p>
    <w:p w14:paraId="1BF6E274" w14:textId="35AF2789" w:rsidR="006C7A21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Under “Compliance level upload”, u</w:t>
      </w:r>
      <w:r w:rsidR="004A3EF6">
        <w:t xml:space="preserve">pload </w:t>
      </w:r>
      <w:r w:rsidR="00854258">
        <w:t xml:space="preserve">the </w:t>
      </w:r>
      <w:r>
        <w:t xml:space="preserve">base </w:t>
      </w:r>
      <w:r w:rsidR="00854258">
        <w:t xml:space="preserve">compliance </w:t>
      </w:r>
      <w:r>
        <w:t xml:space="preserve">table </w:t>
      </w:r>
      <w:r w:rsidR="00854258">
        <w:t>called “</w:t>
      </w:r>
      <w:r w:rsidR="00C3066E">
        <w:t>OPM_COMPLIANCE_TABLE</w:t>
      </w:r>
      <w:r w:rsidR="004A3EF6">
        <w:t>.csv</w:t>
      </w:r>
      <w:r w:rsidR="00854258">
        <w:t>”</w:t>
      </w:r>
      <w:r w:rsidR="006C7A21">
        <w:t>.</w:t>
      </w:r>
    </w:p>
    <w:p w14:paraId="13A2CB8A" w14:textId="4B1258DC" w:rsidR="00345C47" w:rsidRPr="00345C47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Under “Detection/confidence mapping upload”, upload the mapping table called </w:t>
      </w:r>
      <w:r>
        <w:br/>
      </w:r>
      <w:r>
        <w:rPr>
          <w:i/>
          <w:iCs/>
        </w:rPr>
        <w:t>“</w:t>
      </w:r>
      <w:r w:rsidR="00C3066E">
        <w:rPr>
          <w:i/>
          <w:iCs/>
        </w:rPr>
        <w:t>CONFIDENCE_DETECTION_LEVELS</w:t>
      </w:r>
      <w:r>
        <w:rPr>
          <w:i/>
          <w:iCs/>
        </w:rPr>
        <w:t>.csv”.</w:t>
      </w:r>
    </w:p>
    <w:p w14:paraId="195F64D1" w14:textId="77777777" w:rsidR="00345C47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Change the name to “</w:t>
      </w:r>
      <w:r w:rsidRPr="00345C47">
        <w:rPr>
          <w:b/>
          <w:bCs/>
        </w:rPr>
        <w:t>Base Compliance</w:t>
      </w:r>
      <w:r>
        <w:t xml:space="preserve">”. </w:t>
      </w:r>
    </w:p>
    <w:p w14:paraId="33D258A4" w14:textId="10B2AE39" w:rsidR="00345C47" w:rsidRDefault="00345C47" w:rsidP="005251A0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Save the compliance policy by clicking “</w:t>
      </w:r>
      <w:r w:rsidRPr="00345C47">
        <w:rPr>
          <w:b/>
          <w:bCs/>
        </w:rPr>
        <w:t>Save Policy</w:t>
      </w:r>
      <w:r>
        <w:t xml:space="preserve">”. This will save the compliance policy as Base </w:t>
      </w:r>
      <w:proofErr w:type="spellStart"/>
      <w:r>
        <w:t>Compliance.pkl</w:t>
      </w:r>
      <w:proofErr w:type="spellEnd"/>
      <w:r>
        <w:t xml:space="preserve"> within the “</w:t>
      </w:r>
      <w:proofErr w:type="spellStart"/>
      <w:r w:rsidRPr="00345C47">
        <w:rPr>
          <w:i/>
          <w:iCs/>
        </w:rPr>
        <w:t>tmp</w:t>
      </w:r>
      <w:proofErr w:type="spellEnd"/>
      <w:r>
        <w:rPr>
          <w:i/>
          <w:iCs/>
        </w:rPr>
        <w:t>/</w:t>
      </w:r>
      <w:r w:rsidRPr="00345C47">
        <w:rPr>
          <w:i/>
          <w:iCs/>
        </w:rPr>
        <w:t>compliance</w:t>
      </w:r>
      <w:r>
        <w:rPr>
          <w:i/>
          <w:iCs/>
        </w:rPr>
        <w:t xml:space="preserve">/” </w:t>
      </w:r>
      <w:r>
        <w:t>folder.</w:t>
      </w:r>
    </w:p>
    <w:p w14:paraId="2C3B666F" w14:textId="3FE7EE8B" w:rsidR="006C7A21" w:rsidRDefault="006C7A21" w:rsidP="006C7A21">
      <w:pPr>
        <w:spacing w:after="0" w:line="240" w:lineRule="auto"/>
      </w:pPr>
    </w:p>
    <w:p w14:paraId="1454FA0A" w14:textId="1FE015B2" w:rsidR="006C7A21" w:rsidRDefault="006C7A21" w:rsidP="00345C47">
      <w:pPr>
        <w:spacing w:after="0" w:line="240" w:lineRule="auto"/>
        <w:jc w:val="center"/>
      </w:pPr>
    </w:p>
    <w:p w14:paraId="7050B58B" w14:textId="6475E75C" w:rsidR="006C7A21" w:rsidRDefault="00AA2544" w:rsidP="00FC497E">
      <w:pPr>
        <w:spacing w:after="0" w:line="240" w:lineRule="auto"/>
        <w:jc w:val="center"/>
      </w:pPr>
      <w:r w:rsidRPr="00AA2544">
        <w:rPr>
          <w:noProof/>
        </w:rPr>
        <w:drawing>
          <wp:inline distT="0" distB="0" distL="0" distR="0" wp14:anchorId="1A39B154" wp14:editId="1C408D43">
            <wp:extent cx="5503653" cy="2628935"/>
            <wp:effectExtent l="171450" t="190500" r="192405" b="1905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683" cy="26303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830CD" w14:textId="77777777" w:rsidR="006C7A21" w:rsidRDefault="006C7A21" w:rsidP="00FC497E">
      <w:pPr>
        <w:spacing w:after="0" w:line="240" w:lineRule="auto"/>
      </w:pPr>
    </w:p>
    <w:p w14:paraId="23B2CFC7" w14:textId="4A44EB0A" w:rsidR="006C7A21" w:rsidRDefault="00345C47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Scroll to the top of the page and change the “Compliance level upload” to the compliance table for producer names by uploading the </w:t>
      </w:r>
      <w:r w:rsidR="006C7A21">
        <w:t xml:space="preserve">second compliance </w:t>
      </w:r>
      <w:r>
        <w:t xml:space="preserve">table </w:t>
      </w:r>
      <w:r w:rsidR="006C7A21">
        <w:t>(called “</w:t>
      </w:r>
      <w:r w:rsidR="00C3066E">
        <w:rPr>
          <w:i/>
          <w:iCs/>
        </w:rPr>
        <w:t>OPM_PRODUCER_COMPLIANCE_TABLE</w:t>
      </w:r>
      <w:r w:rsidR="006C7A21" w:rsidRPr="00345C47">
        <w:rPr>
          <w:i/>
          <w:iCs/>
        </w:rPr>
        <w:t>.csv</w:t>
      </w:r>
      <w:r w:rsidR="006C7A21">
        <w:t>”).</w:t>
      </w:r>
    </w:p>
    <w:p w14:paraId="318D8E8B" w14:textId="64CA4DB4" w:rsidR="006C7A21" w:rsidRDefault="006C7A21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Change the name to “</w:t>
      </w:r>
      <w:r w:rsidR="00345C47">
        <w:rPr>
          <w:b/>
          <w:bCs/>
        </w:rPr>
        <w:t>Producer Name Compliance</w:t>
      </w:r>
      <w:r>
        <w:t xml:space="preserve">” and save the table. </w:t>
      </w:r>
    </w:p>
    <w:p w14:paraId="16577744" w14:textId="596043F9" w:rsidR="004A3EF6" w:rsidRDefault="006C7A21" w:rsidP="00FB6701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You can select “</w:t>
      </w:r>
      <w:r w:rsidRPr="00445C43">
        <w:rPr>
          <w:b/>
          <w:bCs/>
        </w:rPr>
        <w:t>Next</w:t>
      </w:r>
      <w:r w:rsidR="00A03310" w:rsidRPr="00445C43">
        <w:rPr>
          <w:b/>
          <w:bCs/>
        </w:rPr>
        <w:t xml:space="preserve"> page</w:t>
      </w:r>
      <w:r>
        <w:t>” to p</w:t>
      </w:r>
      <w:r w:rsidR="00AC1B7F">
        <w:t xml:space="preserve">roceed to </w:t>
      </w:r>
      <w:r>
        <w:t>the next exercise.</w:t>
      </w:r>
    </w:p>
    <w:p w14:paraId="7FF6F4F6" w14:textId="7CA09F69" w:rsidR="006C7A21" w:rsidRDefault="006C7A21">
      <w:r>
        <w:br w:type="page"/>
      </w:r>
    </w:p>
    <w:p w14:paraId="0A3D3A9A" w14:textId="56843B00" w:rsidR="00C66582" w:rsidRPr="00FC497E" w:rsidRDefault="006C7A21" w:rsidP="00C66582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Page 4 – Scenario Experiments</w:t>
      </w:r>
    </w:p>
    <w:p w14:paraId="4404C5EE" w14:textId="764A4217" w:rsidR="006C7A21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  <w:r w:rsidRPr="00FB6701">
        <w:rPr>
          <w:i/>
          <w:iCs/>
        </w:rPr>
        <w:t>Context:</w:t>
      </w:r>
      <w:r>
        <w:t xml:space="preserve"> </w:t>
      </w:r>
      <w:r w:rsidR="00AC1B7F">
        <w:t>“</w:t>
      </w:r>
      <w:r w:rsidR="00AC1B7F" w:rsidRPr="00FC497E">
        <w:rPr>
          <w:i/>
          <w:iCs/>
        </w:rPr>
        <w:t xml:space="preserve">Now that </w:t>
      </w:r>
      <w:r w:rsidR="006C7A21">
        <w:rPr>
          <w:i/>
          <w:iCs/>
        </w:rPr>
        <w:t xml:space="preserve">we </w:t>
      </w:r>
      <w:r w:rsidR="00AC1B7F" w:rsidRPr="00FC497E">
        <w:rPr>
          <w:i/>
          <w:iCs/>
        </w:rPr>
        <w:t xml:space="preserve">have specified the </w:t>
      </w:r>
      <w:r w:rsidR="004819A9">
        <w:rPr>
          <w:i/>
          <w:iCs/>
        </w:rPr>
        <w:t xml:space="preserve">input </w:t>
      </w:r>
      <w:r w:rsidR="00AC1B7F" w:rsidRPr="00FC497E">
        <w:rPr>
          <w:i/>
          <w:iCs/>
        </w:rPr>
        <w:t>data and parameters</w:t>
      </w:r>
      <w:r w:rsidR="004819A9">
        <w:rPr>
          <w:i/>
          <w:iCs/>
        </w:rPr>
        <w:t xml:space="preserve"> for each aspect of the PIS simulation</w:t>
      </w:r>
      <w:r w:rsidR="00AC1B7F" w:rsidRPr="00FC497E">
        <w:rPr>
          <w:i/>
          <w:iCs/>
        </w:rPr>
        <w:t>,</w:t>
      </w:r>
      <w:r w:rsidR="004819A9">
        <w:rPr>
          <w:i/>
          <w:iCs/>
        </w:rPr>
        <w:t xml:space="preserve"> </w:t>
      </w:r>
      <w:r w:rsidR="006C7A21">
        <w:rPr>
          <w:i/>
          <w:iCs/>
        </w:rPr>
        <w:t xml:space="preserve">we need to </w:t>
      </w:r>
      <w:r w:rsidR="004819A9">
        <w:rPr>
          <w:i/>
          <w:iCs/>
        </w:rPr>
        <w:t xml:space="preserve">construct an experiment that tests </w:t>
      </w:r>
      <w:r w:rsidR="006C7A21">
        <w:rPr>
          <w:i/>
          <w:iCs/>
        </w:rPr>
        <w:t xml:space="preserve">and compares </w:t>
      </w:r>
      <w:r w:rsidR="004819A9">
        <w:rPr>
          <w:i/>
          <w:iCs/>
        </w:rPr>
        <w:t xml:space="preserve">the current RBS strategy </w:t>
      </w:r>
      <w:r w:rsidR="006C7A21">
        <w:rPr>
          <w:i/>
          <w:iCs/>
        </w:rPr>
        <w:t xml:space="preserve">against </w:t>
      </w:r>
      <w:r w:rsidR="004819A9">
        <w:rPr>
          <w:i/>
          <w:iCs/>
        </w:rPr>
        <w:t>the new RBS strategy.”</w:t>
      </w:r>
    </w:p>
    <w:p w14:paraId="19D665E4" w14:textId="77777777" w:rsidR="00FB6701" w:rsidRPr="00FC497E" w:rsidRDefault="00FB6701" w:rsidP="00FB6701">
      <w:pPr>
        <w:pStyle w:val="ListParagraph"/>
        <w:spacing w:after="0" w:line="240" w:lineRule="auto"/>
        <w:ind w:right="720"/>
        <w:rPr>
          <w:i/>
          <w:iCs/>
        </w:rPr>
      </w:pPr>
    </w:p>
    <w:p w14:paraId="6CEDFA39" w14:textId="5A8B8B6B" w:rsidR="004819A9" w:rsidRDefault="006C7A21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A03310">
        <w:rPr>
          <w:b/>
          <w:bCs/>
        </w:rPr>
        <w:t>Page 4 – scenario Experiments</w:t>
      </w:r>
      <w:r>
        <w:t>” then the “</w:t>
      </w:r>
      <w:r w:rsidRPr="00C23C13">
        <w:t xml:space="preserve">Build </w:t>
      </w:r>
      <w:r w:rsidR="00C23C13" w:rsidRPr="00C23C13">
        <w:t>E</w:t>
      </w:r>
      <w:r w:rsidRPr="00C23C13">
        <w:t>xperiments</w:t>
      </w:r>
      <w:r>
        <w:t>” tab</w:t>
      </w:r>
      <w:r w:rsidR="004819A9">
        <w:t>.</w:t>
      </w:r>
    </w:p>
    <w:p w14:paraId="6482F564" w14:textId="51894EEC" w:rsidR="00A03310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L</w:t>
      </w:r>
      <w:r w:rsidR="004819A9">
        <w:t xml:space="preserve">abel </w:t>
      </w:r>
      <w:r>
        <w:t xml:space="preserve">the first scenario (row) </w:t>
      </w:r>
      <w:r w:rsidR="004819A9">
        <w:t>“</w:t>
      </w:r>
      <w:r w:rsidR="004819A9" w:rsidRPr="00FC497E">
        <w:rPr>
          <w:b/>
          <w:bCs/>
        </w:rPr>
        <w:t>S</w:t>
      </w:r>
      <w:r w:rsidR="00C66582" w:rsidRPr="00FC497E">
        <w:rPr>
          <w:b/>
          <w:bCs/>
        </w:rPr>
        <w:t>cenario 1</w:t>
      </w:r>
      <w:r w:rsidR="004819A9">
        <w:t>” in the “</w:t>
      </w:r>
      <w:r>
        <w:t>Scenario label</w:t>
      </w:r>
      <w:r w:rsidR="004819A9">
        <w:t xml:space="preserve">” field. </w:t>
      </w:r>
    </w:p>
    <w:p w14:paraId="0D2A3A5D" w14:textId="78B90266" w:rsidR="00C66582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Set </w:t>
      </w:r>
      <w:r w:rsidR="004819A9">
        <w:t>the following parameters/input data</w:t>
      </w:r>
      <w:r>
        <w:t xml:space="preserve"> for </w:t>
      </w:r>
      <w:r w:rsidRPr="00FC497E">
        <w:rPr>
          <w:b/>
          <w:bCs/>
        </w:rPr>
        <w:t>Scenario 1</w:t>
      </w:r>
      <w:r>
        <w:t>:</w:t>
      </w:r>
    </w:p>
    <w:p w14:paraId="7DB93D71" w14:textId="77777777" w:rsidR="004819A9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Consignment file = </w:t>
      </w:r>
      <w:r w:rsidR="004A3EF6" w:rsidRPr="00FC497E">
        <w:rPr>
          <w:b/>
          <w:bCs/>
        </w:rPr>
        <w:t>Data Driven Consignments 1</w:t>
      </w:r>
    </w:p>
    <w:p w14:paraId="00F3655C" w14:textId="04885162" w:rsidR="004819A9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Contamination parameter set = </w:t>
      </w:r>
      <w:r w:rsidR="004A3EF6" w:rsidRPr="00FC497E">
        <w:rPr>
          <w:rFonts w:cstheme="minorHAnsi"/>
          <w:b/>
          <w:bCs/>
        </w:rPr>
        <w:t>Fixed Contamination Rate 1</w:t>
      </w:r>
    </w:p>
    <w:p w14:paraId="315FB7F8" w14:textId="37A46194" w:rsidR="00C66582" w:rsidRPr="00FC497E" w:rsidRDefault="004819A9" w:rsidP="00965128">
      <w:pPr>
        <w:pStyle w:val="ListParagraph"/>
        <w:numPr>
          <w:ilvl w:val="3"/>
          <w:numId w:val="7"/>
        </w:numPr>
        <w:spacing w:after="0" w:line="240" w:lineRule="auto"/>
        <w:ind w:left="1620" w:hanging="180"/>
      </w:pPr>
      <w:r>
        <w:t xml:space="preserve">Compliance table = </w:t>
      </w:r>
      <w:r w:rsidR="00445C43">
        <w:rPr>
          <w:b/>
          <w:bCs/>
        </w:rPr>
        <w:t xml:space="preserve">Base </w:t>
      </w:r>
      <w:proofErr w:type="spellStart"/>
      <w:r w:rsidR="00445C43">
        <w:rPr>
          <w:b/>
          <w:bCs/>
        </w:rPr>
        <w:t>Compliance.pkl</w:t>
      </w:r>
      <w:proofErr w:type="spellEnd"/>
    </w:p>
    <w:p w14:paraId="4B8C16F2" w14:textId="1CD8F68B" w:rsidR="004819A9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A</w:t>
      </w:r>
      <w:r w:rsidR="004819A9">
        <w:t xml:space="preserve">dd </w:t>
      </w:r>
      <w:r w:rsidRPr="00FC497E">
        <w:rPr>
          <w:b/>
          <w:bCs/>
        </w:rPr>
        <w:t>Scenario 1</w:t>
      </w:r>
      <w:r>
        <w:t xml:space="preserve"> to </w:t>
      </w:r>
      <w:r w:rsidR="004819A9">
        <w:t>your experiment by clicking “Add scenario row.”</w:t>
      </w:r>
    </w:p>
    <w:p w14:paraId="08D7CF78" w14:textId="77777777" w:rsidR="00A03310" w:rsidRDefault="00A03310" w:rsidP="00FC497E">
      <w:pPr>
        <w:spacing w:after="0" w:line="240" w:lineRule="auto"/>
      </w:pPr>
    </w:p>
    <w:p w14:paraId="632A5FBC" w14:textId="04B1D7A7" w:rsidR="00A03310" w:rsidRDefault="00741D9C" w:rsidP="0077549B">
      <w:pPr>
        <w:spacing w:after="0" w:line="240" w:lineRule="auto"/>
        <w:jc w:val="center"/>
      </w:pPr>
      <w:r w:rsidRPr="00741D9C">
        <w:rPr>
          <w:noProof/>
        </w:rPr>
        <w:drawing>
          <wp:inline distT="0" distB="0" distL="0" distR="0" wp14:anchorId="3E8A8D3E" wp14:editId="786652A3">
            <wp:extent cx="4994694" cy="3809521"/>
            <wp:effectExtent l="190500" t="190500" r="187325" b="1720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069" cy="38113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755D1" w14:textId="58E924CB" w:rsidR="00C66582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B</w:t>
      </w:r>
      <w:r w:rsidR="004819A9">
        <w:t xml:space="preserve">uild </w:t>
      </w:r>
      <w:r>
        <w:t xml:space="preserve">and label </w:t>
      </w:r>
      <w:r w:rsidR="004819A9">
        <w:t>“</w:t>
      </w:r>
      <w:r w:rsidR="00C66582" w:rsidRPr="00FC497E">
        <w:rPr>
          <w:b/>
          <w:bCs/>
        </w:rPr>
        <w:t>Scenario 2</w:t>
      </w:r>
      <w:r w:rsidR="004819A9">
        <w:rPr>
          <w:b/>
          <w:bCs/>
        </w:rPr>
        <w:t>”</w:t>
      </w:r>
      <w:r w:rsidR="004819A9">
        <w:t xml:space="preserve"> </w:t>
      </w:r>
      <w:r>
        <w:t xml:space="preserve">in the same manner using the </w:t>
      </w:r>
      <w:r w:rsidR="004819A9">
        <w:t xml:space="preserve">following </w:t>
      </w:r>
      <w:r>
        <w:t>input data:</w:t>
      </w:r>
      <w:r w:rsidR="00E37971">
        <w:t xml:space="preserve"> </w:t>
      </w:r>
    </w:p>
    <w:p w14:paraId="3A2EF257" w14:textId="77777777" w:rsidR="00E37971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Consignment file = </w:t>
      </w:r>
      <w:r w:rsidRPr="001E44A1">
        <w:rPr>
          <w:b/>
          <w:bCs/>
        </w:rPr>
        <w:t>Data Driven Consignments 1</w:t>
      </w:r>
    </w:p>
    <w:p w14:paraId="3613B5EB" w14:textId="77777777" w:rsidR="00E37971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Contamination parameter set = </w:t>
      </w:r>
      <w:r w:rsidRPr="001E44A1">
        <w:rPr>
          <w:rFonts w:cstheme="minorHAnsi"/>
          <w:b/>
          <w:bCs/>
        </w:rPr>
        <w:t>Fixed Contamination Rate 1</w:t>
      </w:r>
    </w:p>
    <w:p w14:paraId="2D36C8B2" w14:textId="13C71EB3" w:rsidR="00E37971" w:rsidRPr="00FC497E" w:rsidRDefault="00E37971" w:rsidP="00965128">
      <w:pPr>
        <w:pStyle w:val="ListParagraph"/>
        <w:numPr>
          <w:ilvl w:val="2"/>
          <w:numId w:val="1"/>
        </w:numPr>
        <w:spacing w:after="0" w:line="240" w:lineRule="auto"/>
        <w:ind w:left="1620"/>
      </w:pPr>
      <w:r>
        <w:t xml:space="preserve">Compliance table = </w:t>
      </w:r>
      <w:r w:rsidR="00C511DF">
        <w:rPr>
          <w:b/>
          <w:bCs/>
          <w:i/>
          <w:iCs/>
        </w:rPr>
        <w:t>OPM_PRODUCER_COMPLIANCE_TABLE.csv</w:t>
      </w:r>
    </w:p>
    <w:p w14:paraId="411F9FDB" w14:textId="70008A62" w:rsidR="00A03310" w:rsidRPr="00FC497E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Add </w:t>
      </w:r>
      <w:r w:rsidRPr="002473DC">
        <w:rPr>
          <w:b/>
          <w:bCs/>
        </w:rPr>
        <w:t xml:space="preserve">Scenario </w:t>
      </w:r>
      <w:r>
        <w:rPr>
          <w:b/>
          <w:bCs/>
        </w:rPr>
        <w:t>2</w:t>
      </w:r>
      <w:r>
        <w:t xml:space="preserve"> to your experiment by clicking “Add scenario row.”</w:t>
      </w:r>
    </w:p>
    <w:p w14:paraId="3DCE3C1F" w14:textId="31750EC0" w:rsidR="00A03310" w:rsidRDefault="00E9442A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Change </w:t>
      </w:r>
      <w:r w:rsidR="00A03310">
        <w:t xml:space="preserve">your experiment </w:t>
      </w:r>
      <w:r>
        <w:t xml:space="preserve">set name to </w:t>
      </w:r>
      <w:r w:rsidR="00A03310">
        <w:t>“</w:t>
      </w:r>
      <w:r w:rsidR="00A03310" w:rsidRPr="00FC497E">
        <w:rPr>
          <w:b/>
          <w:bCs/>
        </w:rPr>
        <w:t>Policy Practice Experiment</w:t>
      </w:r>
      <w:r w:rsidR="00A03310">
        <w:t xml:space="preserve">”. </w:t>
      </w:r>
    </w:p>
    <w:p w14:paraId="036EA802" w14:textId="03356EB8" w:rsidR="00A03310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S</w:t>
      </w:r>
      <w:r w:rsidR="005D404F" w:rsidRPr="00FC497E">
        <w:t xml:space="preserve">ave the experiment </w:t>
      </w:r>
      <w:r>
        <w:t>by selecting “</w:t>
      </w:r>
      <w:r w:rsidRPr="005F7EB6">
        <w:rPr>
          <w:b/>
          <w:bCs/>
        </w:rPr>
        <w:t>Save experiment package</w:t>
      </w:r>
      <w:r>
        <w:t>”.</w:t>
      </w:r>
    </w:p>
    <w:p w14:paraId="7B719A73" w14:textId="0FAAF3E5" w:rsidR="005D404F" w:rsidRDefault="00A0331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You can select “</w:t>
      </w:r>
      <w:r w:rsidRPr="005F7EB6">
        <w:rPr>
          <w:b/>
          <w:bCs/>
        </w:rPr>
        <w:t>Next</w:t>
      </w:r>
      <w:r w:rsidR="005F7EB6" w:rsidRPr="005F7EB6">
        <w:rPr>
          <w:b/>
          <w:bCs/>
        </w:rPr>
        <w:t xml:space="preserve"> Page</w:t>
      </w:r>
      <w:r>
        <w:t>” to proceed to the next exercise.</w:t>
      </w:r>
    </w:p>
    <w:p w14:paraId="4A059E1E" w14:textId="31B1FB3A" w:rsidR="00E9442A" w:rsidRPr="00FC497E" w:rsidRDefault="00E9442A" w:rsidP="00FC497E">
      <w:pPr>
        <w:spacing w:after="0" w:line="240" w:lineRule="auto"/>
      </w:pPr>
    </w:p>
    <w:p w14:paraId="1492B976" w14:textId="0D7B6C38" w:rsidR="005F7EB6" w:rsidRDefault="005F7EB6" w:rsidP="00FC497E">
      <w:pPr>
        <w:spacing w:after="0" w:line="240" w:lineRule="auto"/>
        <w:jc w:val="center"/>
      </w:pPr>
    </w:p>
    <w:p w14:paraId="649F7E6C" w14:textId="581AF1B7" w:rsidR="005F7EB6" w:rsidRDefault="005F7EB6">
      <w:r>
        <w:br w:type="page"/>
      </w:r>
      <w:r w:rsidR="0077549B" w:rsidRPr="0077549B">
        <w:rPr>
          <w:noProof/>
        </w:rPr>
        <w:lastRenderedPageBreak/>
        <w:drawing>
          <wp:inline distT="0" distB="0" distL="0" distR="0" wp14:anchorId="1CB7D27F" wp14:editId="7D9F3430">
            <wp:extent cx="5943600" cy="1675130"/>
            <wp:effectExtent l="171450" t="171450" r="190500" b="1917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2F098F" w14:textId="77777777" w:rsidR="0077549B" w:rsidRDefault="0077549B">
      <w:pPr>
        <w:rPr>
          <w:b/>
          <w:bCs/>
        </w:rPr>
      </w:pPr>
      <w:r>
        <w:rPr>
          <w:b/>
          <w:bCs/>
        </w:rPr>
        <w:br w:type="page"/>
      </w:r>
    </w:p>
    <w:p w14:paraId="5BA5C84E" w14:textId="4A11EFF3" w:rsidR="009973EC" w:rsidRPr="00FC497E" w:rsidRDefault="0081296E">
      <w:pPr>
        <w:pStyle w:val="ListParagraph"/>
        <w:numPr>
          <w:ilvl w:val="0"/>
          <w:numId w:val="1"/>
        </w:numPr>
        <w:spacing w:after="0" w:line="240" w:lineRule="auto"/>
      </w:pPr>
      <w:r w:rsidRPr="00FC497E">
        <w:rPr>
          <w:b/>
          <w:bCs/>
        </w:rPr>
        <w:lastRenderedPageBreak/>
        <w:t>Page 5 – Run Simulation</w:t>
      </w:r>
    </w:p>
    <w:p w14:paraId="16AAD8B5" w14:textId="7D46828A" w:rsidR="005D404F" w:rsidRDefault="00965128" w:rsidP="00965128">
      <w:pPr>
        <w:pStyle w:val="ListParagraph"/>
        <w:spacing w:after="0" w:line="240" w:lineRule="auto"/>
        <w:ind w:right="720"/>
        <w:rPr>
          <w:i/>
          <w:iCs/>
        </w:rPr>
      </w:pPr>
      <w:r>
        <w:rPr>
          <w:i/>
          <w:iCs/>
        </w:rPr>
        <w:t xml:space="preserve">Context: </w:t>
      </w:r>
      <w:r w:rsidR="000D5F30">
        <w:t>“</w:t>
      </w:r>
      <w:r w:rsidR="000D5F30">
        <w:rPr>
          <w:i/>
          <w:iCs/>
        </w:rPr>
        <w:t xml:space="preserve">Everything is set up and </w:t>
      </w:r>
      <w:r w:rsidR="0081296E">
        <w:rPr>
          <w:i/>
          <w:iCs/>
        </w:rPr>
        <w:t xml:space="preserve">we </w:t>
      </w:r>
      <w:r w:rsidR="000D5F30">
        <w:rPr>
          <w:i/>
          <w:iCs/>
        </w:rPr>
        <w:t xml:space="preserve">are ready to let </w:t>
      </w:r>
      <w:r w:rsidR="0081296E">
        <w:rPr>
          <w:i/>
          <w:iCs/>
        </w:rPr>
        <w:t xml:space="preserve">the </w:t>
      </w:r>
      <w:proofErr w:type="spellStart"/>
      <w:r w:rsidR="000D5F30">
        <w:rPr>
          <w:i/>
          <w:iCs/>
        </w:rPr>
        <w:t>PoPS</w:t>
      </w:r>
      <w:proofErr w:type="spellEnd"/>
      <w:r w:rsidR="000D5F30">
        <w:rPr>
          <w:i/>
          <w:iCs/>
        </w:rPr>
        <w:t xml:space="preserve"> Border </w:t>
      </w:r>
      <w:r w:rsidR="0081296E">
        <w:rPr>
          <w:i/>
          <w:iCs/>
        </w:rPr>
        <w:t xml:space="preserve">tool </w:t>
      </w:r>
      <w:r w:rsidR="000D5F30">
        <w:rPr>
          <w:i/>
          <w:iCs/>
        </w:rPr>
        <w:t>simulate our experiment.”</w:t>
      </w:r>
    </w:p>
    <w:p w14:paraId="150AD562" w14:textId="77777777" w:rsidR="00965128" w:rsidRPr="00FC497E" w:rsidRDefault="00965128" w:rsidP="00965128">
      <w:pPr>
        <w:pStyle w:val="ListParagraph"/>
        <w:spacing w:after="0" w:line="240" w:lineRule="auto"/>
        <w:ind w:right="720"/>
        <w:rPr>
          <w:i/>
          <w:iCs/>
        </w:rPr>
      </w:pPr>
    </w:p>
    <w:p w14:paraId="42BF3876" w14:textId="77777777" w:rsidR="0081296E" w:rsidRDefault="0081296E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Proceed to “</w:t>
      </w:r>
      <w:r w:rsidRPr="002473DC">
        <w:rPr>
          <w:b/>
          <w:bCs/>
        </w:rPr>
        <w:t xml:space="preserve">Page </w:t>
      </w:r>
      <w:r>
        <w:rPr>
          <w:b/>
          <w:bCs/>
        </w:rPr>
        <w:t>5</w:t>
      </w:r>
      <w:r w:rsidRPr="002473DC">
        <w:rPr>
          <w:b/>
          <w:bCs/>
        </w:rPr>
        <w:t xml:space="preserve"> – </w:t>
      </w:r>
      <w:r>
        <w:rPr>
          <w:b/>
          <w:bCs/>
        </w:rPr>
        <w:t>Run Simulation</w:t>
      </w:r>
      <w:r>
        <w:t>”.</w:t>
      </w:r>
    </w:p>
    <w:p w14:paraId="19D15BC8" w14:textId="1CD82AED" w:rsidR="0081296E" w:rsidRDefault="0081296E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Increase the number of simulation replications to </w:t>
      </w:r>
      <w:r w:rsidR="00E5424B">
        <w:t>five</w:t>
      </w:r>
      <w:r>
        <w:t xml:space="preserve"> (</w:t>
      </w:r>
      <w:r w:rsidR="00E5424B">
        <w:t>5</w:t>
      </w:r>
      <w:r>
        <w:t xml:space="preserve">). </w:t>
      </w:r>
    </w:p>
    <w:p w14:paraId="73FC009F" w14:textId="7163D90D" w:rsidR="0081296E" w:rsidRDefault="000D5F3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 xml:space="preserve">Make sure the </w:t>
      </w:r>
      <w:r w:rsidR="0081296E">
        <w:t>correct experiment is displayed (“</w:t>
      </w:r>
      <w:r>
        <w:t xml:space="preserve">Policy </w:t>
      </w:r>
      <w:r w:rsidR="0081296E">
        <w:t xml:space="preserve">Practice </w:t>
      </w:r>
      <w:r>
        <w:t>Experiment</w:t>
      </w:r>
      <w:r w:rsidR="0081296E">
        <w:t>”)</w:t>
      </w:r>
      <w:r>
        <w:t xml:space="preserve"> in the “Experiment to run” field</w:t>
      </w:r>
      <w:r w:rsidR="0081296E">
        <w:t>.</w:t>
      </w:r>
      <w:r>
        <w:t xml:space="preserve"> </w:t>
      </w:r>
    </w:p>
    <w:p w14:paraId="391E141A" w14:textId="010DF2AE" w:rsidR="004A3EF6" w:rsidRDefault="000D5F30" w:rsidP="00965128">
      <w:pPr>
        <w:pStyle w:val="ListParagraph"/>
        <w:numPr>
          <w:ilvl w:val="1"/>
          <w:numId w:val="1"/>
        </w:numPr>
        <w:spacing w:after="0" w:line="240" w:lineRule="auto"/>
        <w:ind w:left="1080"/>
      </w:pPr>
      <w:r>
        <w:t>Once everything is ready, click “Run Pipeline.”</w:t>
      </w:r>
      <w:r w:rsidR="0081296E">
        <w:t xml:space="preserve"> This will take some time as the </w:t>
      </w:r>
      <w:proofErr w:type="spellStart"/>
      <w:r w:rsidR="0081296E">
        <w:t>PoPS</w:t>
      </w:r>
      <w:proofErr w:type="spellEnd"/>
      <w:r w:rsidR="0081296E">
        <w:t xml:space="preserve"> Border tool runs in the background in the </w:t>
      </w:r>
      <w:proofErr w:type="spellStart"/>
      <w:r w:rsidR="00002DA6">
        <w:rPr>
          <w:b/>
          <w:bCs/>
        </w:rPr>
        <w:t>Miniforge</w:t>
      </w:r>
      <w:proofErr w:type="spellEnd"/>
      <w:r w:rsidR="0081296E" w:rsidRPr="00FC497E">
        <w:rPr>
          <w:b/>
          <w:bCs/>
        </w:rPr>
        <w:t xml:space="preserve"> Prompt</w:t>
      </w:r>
      <w:r w:rsidR="0081296E">
        <w:t xml:space="preserve"> window. </w:t>
      </w:r>
    </w:p>
    <w:p w14:paraId="6B03417A" w14:textId="77777777" w:rsidR="0081296E" w:rsidRDefault="0081296E" w:rsidP="00FC497E">
      <w:pPr>
        <w:spacing w:after="0" w:line="240" w:lineRule="auto"/>
      </w:pPr>
    </w:p>
    <w:p w14:paraId="2BC2902F" w14:textId="7589A0D9" w:rsidR="004A3EF6" w:rsidRDefault="0081296E" w:rsidP="000D5F3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573A224" wp14:editId="7F455489">
            <wp:extent cx="5934159" cy="4305300"/>
            <wp:effectExtent l="190500" t="190500" r="200025" b="19050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59" cy="430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84969" w14:textId="77777777" w:rsidR="00D952A4" w:rsidRDefault="00D952A4" w:rsidP="00FC497E">
      <w:pPr>
        <w:spacing w:after="0" w:line="240" w:lineRule="auto"/>
        <w:jc w:val="center"/>
      </w:pPr>
    </w:p>
    <w:p w14:paraId="101F100B" w14:textId="77777777" w:rsidR="0081296E" w:rsidRDefault="0081296E">
      <w:pPr>
        <w:rPr>
          <w:b/>
          <w:bCs/>
        </w:rPr>
      </w:pPr>
      <w:r>
        <w:rPr>
          <w:b/>
          <w:bCs/>
        </w:rPr>
        <w:br w:type="page"/>
      </w:r>
    </w:p>
    <w:p w14:paraId="37F1956A" w14:textId="3DC53FD9" w:rsidR="004A3EF6" w:rsidRPr="00FC497E" w:rsidRDefault="004A3EF6" w:rsidP="00FC497E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FC497E">
        <w:rPr>
          <w:b/>
          <w:bCs/>
        </w:rPr>
        <w:lastRenderedPageBreak/>
        <w:t xml:space="preserve">What should be seen if you are running </w:t>
      </w:r>
      <w:r w:rsidR="0081296E">
        <w:rPr>
          <w:b/>
          <w:bCs/>
        </w:rPr>
        <w:t>the correct version</w:t>
      </w:r>
    </w:p>
    <w:p w14:paraId="35C0D8C9" w14:textId="77777777" w:rsidR="0081296E" w:rsidRDefault="0081296E" w:rsidP="004A3EF6">
      <w:pPr>
        <w:spacing w:after="0" w:line="240" w:lineRule="auto"/>
      </w:pPr>
    </w:p>
    <w:p w14:paraId="203A4853" w14:textId="58F409BA" w:rsidR="004A3EF6" w:rsidRDefault="00E6094D" w:rsidP="004A3EF6">
      <w:pPr>
        <w:spacing w:after="0" w:line="240" w:lineRule="auto"/>
      </w:pPr>
      <w:r>
        <w:t>The results will look similar to the screenshot below. You can now compare the two policies by looking at the output metrics for each scenario.</w:t>
      </w:r>
    </w:p>
    <w:p w14:paraId="132FBF66" w14:textId="77777777" w:rsidR="000A5ED0" w:rsidRDefault="000A5ED0" w:rsidP="004A3EF6">
      <w:pPr>
        <w:spacing w:after="0" w:line="240" w:lineRule="auto"/>
      </w:pPr>
    </w:p>
    <w:p w14:paraId="1388C261" w14:textId="6AA7CCF5" w:rsidR="00E517FE" w:rsidRPr="00002DA6" w:rsidRDefault="00A96303" w:rsidP="00002DA6">
      <w:pPr>
        <w:spacing w:after="0" w:line="240" w:lineRule="auto"/>
        <w:jc w:val="center"/>
      </w:pPr>
      <w:r w:rsidRPr="00A96303">
        <w:rPr>
          <w:noProof/>
        </w:rPr>
        <w:drawing>
          <wp:inline distT="0" distB="0" distL="0" distR="0" wp14:anchorId="426EB888" wp14:editId="61AB01AC">
            <wp:extent cx="5347079" cy="3113417"/>
            <wp:effectExtent l="190500" t="190500" r="196850" b="1822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144" cy="31146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E517FE" w:rsidRPr="00002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F76DA"/>
    <w:multiLevelType w:val="hybridMultilevel"/>
    <w:tmpl w:val="AC6E7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6028F"/>
    <w:multiLevelType w:val="hybridMultilevel"/>
    <w:tmpl w:val="5498C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8632B"/>
    <w:multiLevelType w:val="hybridMultilevel"/>
    <w:tmpl w:val="71A8BC1E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3">
      <w:start w:val="1"/>
      <w:numFmt w:val="upp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13AC5"/>
    <w:multiLevelType w:val="hybridMultilevel"/>
    <w:tmpl w:val="CDD4FC78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02EBB"/>
    <w:multiLevelType w:val="hybridMultilevel"/>
    <w:tmpl w:val="DA6C14AE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6E0297"/>
    <w:multiLevelType w:val="hybridMultilevel"/>
    <w:tmpl w:val="0FC68594"/>
    <w:lvl w:ilvl="0" w:tplc="C09CBD96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8B050C"/>
    <w:multiLevelType w:val="hybridMultilevel"/>
    <w:tmpl w:val="7B248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K0NLQwNTcxMzCwNLVQ0lEKTi0uzszPAykwqwUAXsn5LiwAAAA="/>
  </w:docVars>
  <w:rsids>
    <w:rsidRoot w:val="009973EC"/>
    <w:rsid w:val="00002DA6"/>
    <w:rsid w:val="0000593A"/>
    <w:rsid w:val="000241CD"/>
    <w:rsid w:val="000570DC"/>
    <w:rsid w:val="0007648E"/>
    <w:rsid w:val="000848D4"/>
    <w:rsid w:val="000A0E2F"/>
    <w:rsid w:val="000A5ED0"/>
    <w:rsid w:val="000D5F30"/>
    <w:rsid w:val="000D6051"/>
    <w:rsid w:val="000F365A"/>
    <w:rsid w:val="00170C23"/>
    <w:rsid w:val="001B0550"/>
    <w:rsid w:val="001F4A5E"/>
    <w:rsid w:val="00212B33"/>
    <w:rsid w:val="00217143"/>
    <w:rsid w:val="00236F5B"/>
    <w:rsid w:val="002632D6"/>
    <w:rsid w:val="0026591C"/>
    <w:rsid w:val="002931AB"/>
    <w:rsid w:val="002A2F46"/>
    <w:rsid w:val="002E2BE0"/>
    <w:rsid w:val="00305E12"/>
    <w:rsid w:val="00331C35"/>
    <w:rsid w:val="00345C47"/>
    <w:rsid w:val="00347165"/>
    <w:rsid w:val="003565A4"/>
    <w:rsid w:val="00360275"/>
    <w:rsid w:val="00361BC4"/>
    <w:rsid w:val="00390F16"/>
    <w:rsid w:val="003A2938"/>
    <w:rsid w:val="003A4554"/>
    <w:rsid w:val="003E1E41"/>
    <w:rsid w:val="003E7DDC"/>
    <w:rsid w:val="004069C3"/>
    <w:rsid w:val="00445C43"/>
    <w:rsid w:val="00446CFF"/>
    <w:rsid w:val="00470FED"/>
    <w:rsid w:val="00471304"/>
    <w:rsid w:val="004819A9"/>
    <w:rsid w:val="0049236E"/>
    <w:rsid w:val="004A3EF6"/>
    <w:rsid w:val="004A4CA8"/>
    <w:rsid w:val="004D7D2F"/>
    <w:rsid w:val="004E0809"/>
    <w:rsid w:val="0053414F"/>
    <w:rsid w:val="005533E8"/>
    <w:rsid w:val="00556B37"/>
    <w:rsid w:val="00577041"/>
    <w:rsid w:val="005830EA"/>
    <w:rsid w:val="005B7E9F"/>
    <w:rsid w:val="005D0F51"/>
    <w:rsid w:val="005D124E"/>
    <w:rsid w:val="005D404F"/>
    <w:rsid w:val="005E1F4D"/>
    <w:rsid w:val="005F7EB6"/>
    <w:rsid w:val="00613099"/>
    <w:rsid w:val="00646B55"/>
    <w:rsid w:val="00654CC6"/>
    <w:rsid w:val="00682891"/>
    <w:rsid w:val="006A0DE0"/>
    <w:rsid w:val="006B7D20"/>
    <w:rsid w:val="006C5AD9"/>
    <w:rsid w:val="006C7A21"/>
    <w:rsid w:val="006E65CE"/>
    <w:rsid w:val="00741D9C"/>
    <w:rsid w:val="007464CF"/>
    <w:rsid w:val="00750E92"/>
    <w:rsid w:val="00770B07"/>
    <w:rsid w:val="0077549B"/>
    <w:rsid w:val="00780695"/>
    <w:rsid w:val="00780CF6"/>
    <w:rsid w:val="007A4267"/>
    <w:rsid w:val="007B0D58"/>
    <w:rsid w:val="007D4137"/>
    <w:rsid w:val="007D61A5"/>
    <w:rsid w:val="007E3DD5"/>
    <w:rsid w:val="007F7313"/>
    <w:rsid w:val="007F7A11"/>
    <w:rsid w:val="0081296E"/>
    <w:rsid w:val="008322A7"/>
    <w:rsid w:val="00854258"/>
    <w:rsid w:val="00887135"/>
    <w:rsid w:val="008D27F5"/>
    <w:rsid w:val="0093513E"/>
    <w:rsid w:val="00965128"/>
    <w:rsid w:val="009669A1"/>
    <w:rsid w:val="009765F2"/>
    <w:rsid w:val="009973EC"/>
    <w:rsid w:val="009D2D86"/>
    <w:rsid w:val="009D6CEF"/>
    <w:rsid w:val="009E672F"/>
    <w:rsid w:val="00A03310"/>
    <w:rsid w:val="00A15849"/>
    <w:rsid w:val="00A232F5"/>
    <w:rsid w:val="00A2619B"/>
    <w:rsid w:val="00A316D3"/>
    <w:rsid w:val="00A375A2"/>
    <w:rsid w:val="00A51916"/>
    <w:rsid w:val="00A55AAA"/>
    <w:rsid w:val="00A864EC"/>
    <w:rsid w:val="00A96303"/>
    <w:rsid w:val="00AA2544"/>
    <w:rsid w:val="00AC1B7F"/>
    <w:rsid w:val="00AC1FEE"/>
    <w:rsid w:val="00AE1464"/>
    <w:rsid w:val="00AE5945"/>
    <w:rsid w:val="00B07C92"/>
    <w:rsid w:val="00B20DAA"/>
    <w:rsid w:val="00B21F01"/>
    <w:rsid w:val="00B30E1E"/>
    <w:rsid w:val="00B31B64"/>
    <w:rsid w:val="00B34BC0"/>
    <w:rsid w:val="00B909D7"/>
    <w:rsid w:val="00B95037"/>
    <w:rsid w:val="00BB406F"/>
    <w:rsid w:val="00C01B9F"/>
    <w:rsid w:val="00C23C13"/>
    <w:rsid w:val="00C3066E"/>
    <w:rsid w:val="00C31D53"/>
    <w:rsid w:val="00C4373B"/>
    <w:rsid w:val="00C4658B"/>
    <w:rsid w:val="00C511DF"/>
    <w:rsid w:val="00C66582"/>
    <w:rsid w:val="00D743C6"/>
    <w:rsid w:val="00D85728"/>
    <w:rsid w:val="00D952A4"/>
    <w:rsid w:val="00DA30A0"/>
    <w:rsid w:val="00DF065B"/>
    <w:rsid w:val="00E37971"/>
    <w:rsid w:val="00E517FE"/>
    <w:rsid w:val="00E5424B"/>
    <w:rsid w:val="00E6094D"/>
    <w:rsid w:val="00E616BE"/>
    <w:rsid w:val="00E80AD1"/>
    <w:rsid w:val="00E9442A"/>
    <w:rsid w:val="00ED3B49"/>
    <w:rsid w:val="00ED6624"/>
    <w:rsid w:val="00FB6701"/>
    <w:rsid w:val="00FC497E"/>
    <w:rsid w:val="00FE6EF0"/>
    <w:rsid w:val="00FE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215E"/>
  <w15:chartTrackingRefBased/>
  <w15:docId w15:val="{A9F836A1-2497-4563-B06A-D94161D6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3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5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A3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3E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C1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F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F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F03D-1ECC-4029-8FC3-C88BD7933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Agor, Joseph K.</dc:creator>
  <cp:keywords/>
  <dc:description/>
  <cp:lastModifiedBy>Agor, Joseph K.</cp:lastModifiedBy>
  <cp:revision>11</cp:revision>
  <dcterms:created xsi:type="dcterms:W3CDTF">2026-04-28T18:05:00Z</dcterms:created>
  <dcterms:modified xsi:type="dcterms:W3CDTF">2026-09-16T20:35:00Z</dcterms:modified>
</cp:coreProperties>
</file>