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0" w:type="dxa"/>
        <w:tblInd w:w="-132" w:type="dxa"/>
        <w:tblBorders>
          <w:top w:val="nil"/>
          <w:bottom w:val="nil"/>
          <w:insideH w:val="nil"/>
          <w:insideV w:val="nil"/>
        </w:tblBorders>
        <w:tblCellMar>
          <w:left w:w="0" w:type="dxa"/>
          <w:right w:w="0" w:type="dxa"/>
        </w:tblCellMar>
        <w:tblLook w:val="04A0" w:firstRow="1" w:lastRow="0" w:firstColumn="1" w:lastColumn="0" w:noHBand="0" w:noVBand="1"/>
      </w:tblPr>
      <w:tblGrid>
        <w:gridCol w:w="3840"/>
        <w:gridCol w:w="6080"/>
      </w:tblGrid>
      <w:tr w:rsidR="00F06C3A" w:rsidRPr="0017561B" w14:paraId="46397C90" w14:textId="77777777">
        <w:trPr>
          <w:trHeight w:val="801"/>
        </w:trPr>
        <w:tc>
          <w:tcPr>
            <w:tcW w:w="3840" w:type="dxa"/>
            <w:tcBorders>
              <w:top w:val="nil"/>
              <w:left w:val="nil"/>
              <w:bottom w:val="nil"/>
              <w:right w:val="nil"/>
              <w:tl2br w:val="nil"/>
              <w:tr2bl w:val="nil"/>
            </w:tcBorders>
            <w:shd w:val="clear" w:color="auto" w:fill="auto"/>
            <w:tcMar>
              <w:top w:w="0" w:type="dxa"/>
              <w:left w:w="108" w:type="dxa"/>
              <w:bottom w:w="0" w:type="dxa"/>
              <w:right w:w="108" w:type="dxa"/>
            </w:tcMar>
          </w:tcPr>
          <w:p w14:paraId="627CA942" w14:textId="05425AD3" w:rsidR="00F06C3A" w:rsidRPr="0017561B" w:rsidRDefault="00656481" w:rsidP="009736DB">
            <w:pPr>
              <w:spacing w:before="120"/>
              <w:jc w:val="center"/>
              <w:rPr>
                <w:rFonts w:ascii="Times New Roman" w:hAnsi="Times New Roman" w:cs="Times New Roman"/>
                <w:sz w:val="26"/>
                <w:szCs w:val="26"/>
              </w:rPr>
            </w:pPr>
            <w:r w:rsidRPr="0017561B">
              <w:rPr>
                <w:rFonts w:ascii="Times New Roman" w:hAnsi="Times New Roman" w:cs="Times New Roman"/>
                <w:b/>
                <w:bCs/>
                <w:noProof/>
                <w:sz w:val="26"/>
                <w:szCs w:val="26"/>
                <w:lang w:val="en-US" w:eastAsia="en-US"/>
              </w:rPr>
              <mc:AlternateContent>
                <mc:Choice Requires="wps">
                  <w:drawing>
                    <wp:anchor distT="0" distB="0" distL="114300" distR="114300" simplePos="0" relativeHeight="251656704" behindDoc="0" locked="0" layoutInCell="1" allowOverlap="1" wp14:anchorId="5E6164AF" wp14:editId="23C986BA">
                      <wp:simplePos x="0" y="0"/>
                      <wp:positionH relativeFrom="column">
                        <wp:posOffset>883285</wp:posOffset>
                      </wp:positionH>
                      <wp:positionV relativeFrom="paragraph">
                        <wp:posOffset>563245</wp:posOffset>
                      </wp:positionV>
                      <wp:extent cx="533400" cy="0"/>
                      <wp:effectExtent l="12700" t="6985" r="6350" b="12065"/>
                      <wp:wrapNone/>
                      <wp:docPr id="145892329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6FAE7"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55pt,44.35pt" to="111.5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"/>
                  </w:pict>
                </mc:Fallback>
              </mc:AlternateContent>
            </w:r>
            <w:r w:rsidR="00F06C3A" w:rsidRPr="0017561B">
              <w:rPr>
                <w:rFonts w:ascii="Times New Roman" w:hAnsi="Times New Roman" w:cs="Times New Roman"/>
                <w:b/>
                <w:bCs/>
                <w:sz w:val="26"/>
                <w:szCs w:val="26"/>
              </w:rPr>
              <w:t>BỘ LAO ĐỘNG - THƯƠNG BINH</w:t>
            </w:r>
            <w:r w:rsidR="00F06C3A" w:rsidRPr="0017561B">
              <w:rPr>
                <w:rFonts w:ascii="Times New Roman" w:hAnsi="Times New Roman" w:cs="Times New Roman"/>
                <w:b/>
                <w:bCs/>
                <w:sz w:val="26"/>
                <w:szCs w:val="26"/>
                <w:lang w:val="en-US"/>
              </w:rPr>
              <w:t xml:space="preserve"> </w:t>
            </w:r>
            <w:r w:rsidR="00F06C3A" w:rsidRPr="0017561B">
              <w:rPr>
                <w:rFonts w:ascii="Times New Roman" w:hAnsi="Times New Roman" w:cs="Times New Roman"/>
                <w:b/>
                <w:bCs/>
                <w:sz w:val="26"/>
                <w:szCs w:val="26"/>
              </w:rPr>
              <w:t>VÀ XÃ HỘI</w:t>
            </w:r>
            <w:r w:rsidR="00F06C3A" w:rsidRPr="0017561B">
              <w:rPr>
                <w:rFonts w:ascii="Times New Roman" w:hAnsi="Times New Roman" w:cs="Times New Roman"/>
                <w:b/>
                <w:bCs/>
                <w:sz w:val="26"/>
                <w:szCs w:val="26"/>
              </w:rPr>
              <w:br/>
            </w:r>
          </w:p>
        </w:tc>
        <w:tc>
          <w:tcPr>
            <w:tcW w:w="6080" w:type="dxa"/>
            <w:tcBorders>
              <w:top w:val="nil"/>
              <w:left w:val="nil"/>
              <w:bottom w:val="nil"/>
              <w:right w:val="nil"/>
              <w:tl2br w:val="nil"/>
              <w:tr2bl w:val="nil"/>
            </w:tcBorders>
            <w:shd w:val="clear" w:color="auto" w:fill="auto"/>
            <w:tcMar>
              <w:top w:w="0" w:type="dxa"/>
              <w:left w:w="108" w:type="dxa"/>
              <w:bottom w:w="0" w:type="dxa"/>
              <w:right w:w="108" w:type="dxa"/>
            </w:tcMar>
          </w:tcPr>
          <w:p w14:paraId="6376236A" w14:textId="23C78C89" w:rsidR="00F06C3A" w:rsidRPr="0017561B" w:rsidRDefault="00656481" w:rsidP="009736DB">
            <w:pPr>
              <w:spacing w:before="120"/>
              <w:jc w:val="center"/>
              <w:rPr>
                <w:rFonts w:ascii="Times New Roman" w:hAnsi="Times New Roman" w:cs="Times New Roman"/>
                <w:sz w:val="28"/>
              </w:rPr>
            </w:pPr>
            <w:r w:rsidRPr="0017561B">
              <w:rPr>
                <w:rFonts w:ascii="Times New Roman" w:hAnsi="Times New Roman" w:cs="Times New Roman"/>
                <w:b/>
                <w:noProof/>
                <w:sz w:val="28"/>
                <w:lang w:val="en-US" w:eastAsia="en-US"/>
              </w:rPr>
              <mc:AlternateContent>
                <mc:Choice Requires="wps">
                  <w:drawing>
                    <wp:anchor distT="0" distB="0" distL="114300" distR="114300" simplePos="0" relativeHeight="251657728" behindDoc="0" locked="0" layoutInCell="1" allowOverlap="1" wp14:anchorId="59607BF1" wp14:editId="6EA3FA55">
                      <wp:simplePos x="0" y="0"/>
                      <wp:positionH relativeFrom="column">
                        <wp:posOffset>808990</wp:posOffset>
                      </wp:positionH>
                      <wp:positionV relativeFrom="paragraph">
                        <wp:posOffset>559435</wp:posOffset>
                      </wp:positionV>
                      <wp:extent cx="2133600" cy="0"/>
                      <wp:effectExtent l="5080" t="12700" r="13970" b="6350"/>
                      <wp:wrapNone/>
                      <wp:docPr id="41595986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22CB7"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7pt,44.05pt" to="231.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"/>
                  </w:pict>
                </mc:Fallback>
              </mc:AlternateContent>
            </w:r>
            <w:r w:rsidR="00F06C3A" w:rsidRPr="0017561B">
              <w:rPr>
                <w:rFonts w:ascii="Times New Roman" w:hAnsi="Times New Roman" w:cs="Times New Roman"/>
                <w:b/>
                <w:bCs/>
                <w:sz w:val="28"/>
              </w:rPr>
              <w:t>CỘNG HÒA XÃ HỘI CHỦ NGHĨA VIỆT NAM</w:t>
            </w:r>
            <w:r w:rsidR="00F06C3A" w:rsidRPr="0017561B">
              <w:rPr>
                <w:rFonts w:ascii="Times New Roman" w:hAnsi="Times New Roman" w:cs="Times New Roman"/>
                <w:b/>
                <w:bCs/>
                <w:sz w:val="28"/>
              </w:rPr>
              <w:br/>
              <w:t>Độc lập - Tự do - Hạnh phúc</w:t>
            </w:r>
            <w:r w:rsidR="00F06C3A" w:rsidRPr="0017561B">
              <w:rPr>
                <w:rFonts w:ascii="Times New Roman" w:hAnsi="Times New Roman" w:cs="Times New Roman"/>
                <w:b/>
                <w:bCs/>
                <w:sz w:val="28"/>
              </w:rPr>
              <w:br/>
            </w:r>
          </w:p>
        </w:tc>
      </w:tr>
      <w:tr w:rsidR="00F06C3A" w:rsidRPr="0017561B" w14:paraId="6B6F8D47" w14:textId="77777777">
        <w:tblPrEx>
          <w:tblBorders>
            <w:top w:val="none" w:sz="0" w:space="0" w:color="auto"/>
            <w:bottom w:val="none" w:sz="0" w:space="0" w:color="auto"/>
            <w:insideH w:val="none" w:sz="0" w:space="0" w:color="auto"/>
            <w:insideV w:val="none" w:sz="0" w:space="0" w:color="auto"/>
          </w:tblBorders>
        </w:tblPrEx>
        <w:trPr>
          <w:trHeight w:val="351"/>
        </w:trPr>
        <w:tc>
          <w:tcPr>
            <w:tcW w:w="3840" w:type="dxa"/>
            <w:tcBorders>
              <w:top w:val="nil"/>
              <w:left w:val="nil"/>
              <w:bottom w:val="nil"/>
              <w:right w:val="nil"/>
              <w:tl2br w:val="nil"/>
              <w:tr2bl w:val="nil"/>
            </w:tcBorders>
            <w:shd w:val="clear" w:color="auto" w:fill="auto"/>
            <w:tcMar>
              <w:top w:w="0" w:type="dxa"/>
              <w:left w:w="108" w:type="dxa"/>
              <w:bottom w:w="0" w:type="dxa"/>
              <w:right w:w="108" w:type="dxa"/>
            </w:tcMar>
          </w:tcPr>
          <w:p w14:paraId="266C7F19" w14:textId="77777777" w:rsidR="00F06C3A" w:rsidRPr="0017561B" w:rsidRDefault="00F06C3A" w:rsidP="009736DB">
            <w:pPr>
              <w:spacing w:before="120"/>
              <w:jc w:val="center"/>
              <w:rPr>
                <w:rFonts w:ascii="Times New Roman" w:hAnsi="Times New Roman" w:cs="Times New Roman"/>
                <w:sz w:val="28"/>
                <w:szCs w:val="28"/>
              </w:rPr>
            </w:pPr>
            <w:r w:rsidRPr="0017561B">
              <w:rPr>
                <w:rFonts w:ascii="Times New Roman" w:hAnsi="Times New Roman" w:cs="Times New Roman"/>
                <w:sz w:val="28"/>
                <w:szCs w:val="28"/>
              </w:rPr>
              <w:t xml:space="preserve">Số: </w:t>
            </w:r>
            <w:r>
              <w:rPr>
                <w:rFonts w:ascii="Times New Roman" w:hAnsi="Times New Roman" w:cs="Times New Roman"/>
                <w:sz w:val="28"/>
                <w:szCs w:val="28"/>
                <w:lang w:val="en-US"/>
              </w:rPr>
              <w:t>59</w:t>
            </w:r>
            <w:r w:rsidRPr="0017561B">
              <w:rPr>
                <w:rFonts w:ascii="Times New Roman" w:hAnsi="Times New Roman" w:cs="Times New Roman"/>
                <w:sz w:val="28"/>
                <w:szCs w:val="28"/>
              </w:rPr>
              <w:t>/2015/TT-BLĐTBXH</w:t>
            </w:r>
          </w:p>
        </w:tc>
        <w:tc>
          <w:tcPr>
            <w:tcW w:w="6080" w:type="dxa"/>
            <w:tcBorders>
              <w:top w:val="nil"/>
              <w:left w:val="nil"/>
              <w:bottom w:val="nil"/>
              <w:right w:val="nil"/>
              <w:tl2br w:val="nil"/>
              <w:tr2bl w:val="nil"/>
            </w:tcBorders>
            <w:shd w:val="clear" w:color="auto" w:fill="auto"/>
            <w:tcMar>
              <w:top w:w="0" w:type="dxa"/>
              <w:left w:w="108" w:type="dxa"/>
              <w:bottom w:w="0" w:type="dxa"/>
              <w:right w:w="108" w:type="dxa"/>
            </w:tcMar>
          </w:tcPr>
          <w:p w14:paraId="2B54B34E" w14:textId="77777777" w:rsidR="00F06C3A" w:rsidRPr="0017561B" w:rsidRDefault="00F06C3A" w:rsidP="009736DB">
            <w:pPr>
              <w:spacing w:before="120"/>
              <w:jc w:val="right"/>
              <w:rPr>
                <w:rFonts w:ascii="Times New Roman" w:hAnsi="Times New Roman" w:cs="Times New Roman"/>
                <w:sz w:val="28"/>
              </w:rPr>
            </w:pPr>
            <w:r w:rsidRPr="0017561B">
              <w:rPr>
                <w:rFonts w:ascii="Times New Roman" w:hAnsi="Times New Roman" w:cs="Times New Roman"/>
                <w:i/>
                <w:iCs/>
                <w:sz w:val="28"/>
              </w:rPr>
              <w:t xml:space="preserve">Hà Nội, ngày </w:t>
            </w:r>
            <w:r w:rsidRPr="00656481">
              <w:rPr>
                <w:rFonts w:ascii="Times New Roman" w:hAnsi="Times New Roman" w:cs="Times New Roman"/>
                <w:i/>
                <w:iCs/>
                <w:sz w:val="28"/>
              </w:rPr>
              <w:t>29</w:t>
            </w:r>
            <w:r w:rsidRPr="0017561B">
              <w:rPr>
                <w:rFonts w:ascii="Times New Roman" w:hAnsi="Times New Roman" w:cs="Times New Roman"/>
                <w:i/>
                <w:iCs/>
                <w:sz w:val="28"/>
              </w:rPr>
              <w:t xml:space="preserve"> tháng </w:t>
            </w:r>
            <w:r w:rsidRPr="00656481">
              <w:rPr>
                <w:rFonts w:ascii="Times New Roman" w:hAnsi="Times New Roman" w:cs="Times New Roman"/>
                <w:i/>
                <w:iCs/>
                <w:sz w:val="28"/>
              </w:rPr>
              <w:t>12</w:t>
            </w:r>
            <w:r w:rsidRPr="0017561B">
              <w:rPr>
                <w:rFonts w:ascii="Times New Roman" w:hAnsi="Times New Roman" w:cs="Times New Roman"/>
                <w:i/>
                <w:iCs/>
                <w:sz w:val="28"/>
              </w:rPr>
              <w:t xml:space="preserve"> năm 2015</w:t>
            </w:r>
          </w:p>
        </w:tc>
      </w:tr>
    </w:tbl>
    <w:p w14:paraId="318BC3BF" w14:textId="77777777" w:rsidR="00F06C3A" w:rsidRDefault="00F06C3A" w:rsidP="00F06C3A"/>
    <w:p w14:paraId="59E1400A"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THÔNG TƯ</w:t>
      </w:r>
    </w:p>
    <w:p w14:paraId="3162AEAE" w14:textId="77777777" w:rsidR="00F06C3A" w:rsidRPr="00656481" w:rsidRDefault="00F06C3A" w:rsidP="00F06C3A">
      <w:pPr>
        <w:widowControl/>
        <w:jc w:val="center"/>
        <w:rPr>
          <w:rFonts w:ascii="Times New Roman" w:hAnsi="Times New Roman" w:cs="Times New Roman"/>
          <w:b/>
          <w:sz w:val="28"/>
        </w:rPr>
      </w:pPr>
      <w:r w:rsidRPr="0017561B">
        <w:rPr>
          <w:rFonts w:ascii="Times New Roman" w:hAnsi="Times New Roman" w:cs="Times New Roman"/>
          <w:b/>
          <w:sz w:val="28"/>
        </w:rPr>
        <w:t>Quy định chi tiết và hướng dẫn thi hành một số điều</w:t>
      </w:r>
    </w:p>
    <w:p w14:paraId="31D40408" w14:textId="77777777" w:rsidR="00F06C3A" w:rsidRPr="00656481" w:rsidRDefault="00F06C3A" w:rsidP="00F06C3A">
      <w:pPr>
        <w:widowControl/>
        <w:jc w:val="center"/>
        <w:rPr>
          <w:rFonts w:ascii="Times New Roman" w:hAnsi="Times New Roman" w:cs="Times New Roman"/>
          <w:b/>
          <w:sz w:val="28"/>
        </w:rPr>
      </w:pPr>
      <w:r w:rsidRPr="0017561B">
        <w:rPr>
          <w:rFonts w:ascii="Times New Roman" w:hAnsi="Times New Roman" w:cs="Times New Roman"/>
          <w:b/>
          <w:sz w:val="28"/>
        </w:rPr>
        <w:t xml:space="preserve">của </w:t>
      </w:r>
      <w:r w:rsidRPr="00656481">
        <w:rPr>
          <w:rFonts w:ascii="Times New Roman" w:hAnsi="Times New Roman" w:cs="Times New Roman"/>
          <w:b/>
          <w:sz w:val="28"/>
        </w:rPr>
        <w:t>L</w:t>
      </w:r>
      <w:r w:rsidRPr="0017561B">
        <w:rPr>
          <w:rFonts w:ascii="Times New Roman" w:hAnsi="Times New Roman" w:cs="Times New Roman"/>
          <w:b/>
          <w:sz w:val="28"/>
        </w:rPr>
        <w:t>uật bảo hiểm xã hội về bảo hiểm xã hội bắt buộc</w:t>
      </w:r>
    </w:p>
    <w:p w14:paraId="2DAB70F0" w14:textId="277CCCB9" w:rsidR="00F06C3A" w:rsidRPr="00656481" w:rsidRDefault="00656481" w:rsidP="00F06C3A">
      <w:pPr>
        <w:widowControl/>
        <w:jc w:val="center"/>
        <w:rPr>
          <w:rFonts w:ascii="Times New Roman" w:hAnsi="Times New Roman" w:cs="Times New Roman"/>
          <w:b/>
          <w:sz w:val="28"/>
        </w:rPr>
      </w:pPr>
      <w:r>
        <w:rPr>
          <w:rFonts w:ascii="Times New Roman" w:hAnsi="Times New Roman" w:cs="Times New Roman"/>
          <w:b/>
          <w:noProof/>
          <w:sz w:val="28"/>
          <w:lang w:val="en-US" w:eastAsia="en-US"/>
        </w:rPr>
        <mc:AlternateContent>
          <mc:Choice Requires="wps">
            <w:drawing>
              <wp:anchor distT="0" distB="0" distL="114300" distR="114300" simplePos="0" relativeHeight="251658752" behindDoc="0" locked="0" layoutInCell="1" allowOverlap="1" wp14:anchorId="657FBBBE" wp14:editId="1DB4430B">
                <wp:simplePos x="0" y="0"/>
                <wp:positionH relativeFrom="column">
                  <wp:posOffset>1857375</wp:posOffset>
                </wp:positionH>
                <wp:positionV relativeFrom="paragraph">
                  <wp:posOffset>73660</wp:posOffset>
                </wp:positionV>
                <wp:extent cx="2133600" cy="0"/>
                <wp:effectExtent l="13335" t="6985" r="5715" b="12065"/>
                <wp:wrapNone/>
                <wp:docPr id="142258009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4EEAA"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5pt,5.8pt" to="314.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"/>
            </w:pict>
          </mc:Fallback>
        </mc:AlternateContent>
      </w:r>
    </w:p>
    <w:p w14:paraId="25186C59"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Căn cứ Luật bảo hiểm xã hội ngày 20 tháng 11 năm 2014;</w:t>
      </w:r>
    </w:p>
    <w:p w14:paraId="35015EE9"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Căn cứ Nghị quyết số 93/2015/QH13 ngày 22 tháng 6 năm 2015 của Quốc hội về việc thực hiện chính sách hưởng bảo hiểm xã hội một lần đối với người lao động;</w:t>
      </w:r>
    </w:p>
    <w:p w14:paraId="10A2DC8D"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Căn cứ Nghị định s</w:t>
      </w:r>
      <w:r w:rsidRPr="00656481">
        <w:rPr>
          <w:rFonts w:ascii="Times New Roman" w:hAnsi="Times New Roman" w:cs="Times New Roman"/>
          <w:i/>
          <w:sz w:val="28"/>
        </w:rPr>
        <w:t>ố</w:t>
      </w:r>
      <w:r w:rsidRPr="0017561B">
        <w:rPr>
          <w:rFonts w:ascii="Times New Roman" w:hAnsi="Times New Roman" w:cs="Times New Roman"/>
          <w:i/>
          <w:sz w:val="28"/>
        </w:rPr>
        <w:t xml:space="preserve"> 106/2012/NĐ-CP ngày 20 tháng 12 năm 2012 của Chính phủ quy định chức năng, nhiệm vụ, quy</w:t>
      </w:r>
      <w:r w:rsidRPr="00656481">
        <w:rPr>
          <w:rFonts w:ascii="Times New Roman" w:hAnsi="Times New Roman" w:cs="Times New Roman"/>
          <w:i/>
          <w:sz w:val="28"/>
        </w:rPr>
        <w:t>ề</w:t>
      </w:r>
      <w:r w:rsidRPr="0017561B">
        <w:rPr>
          <w:rFonts w:ascii="Times New Roman" w:hAnsi="Times New Roman" w:cs="Times New Roman"/>
          <w:i/>
          <w:sz w:val="28"/>
        </w:rPr>
        <w:t>n hạn và cơ cấu tổ chức của Bộ Lao động - Thương binh và Xã hội;</w:t>
      </w:r>
    </w:p>
    <w:p w14:paraId="52F3C0C6"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 xml:space="preserve">Căn cứ Nghị định số </w:t>
      </w:r>
      <w:r w:rsidRPr="00656481">
        <w:rPr>
          <w:rFonts w:ascii="Times New Roman" w:hAnsi="Times New Roman" w:cs="Times New Roman"/>
          <w:i/>
          <w:sz w:val="28"/>
        </w:rPr>
        <w:t>1</w:t>
      </w:r>
      <w:r w:rsidRPr="0017561B">
        <w:rPr>
          <w:rFonts w:ascii="Times New Roman" w:hAnsi="Times New Roman" w:cs="Times New Roman"/>
          <w:i/>
          <w:sz w:val="28"/>
        </w:rPr>
        <w:t>15/20</w:t>
      </w:r>
      <w:r w:rsidRPr="00656481">
        <w:rPr>
          <w:rFonts w:ascii="Times New Roman" w:hAnsi="Times New Roman" w:cs="Times New Roman"/>
          <w:i/>
          <w:sz w:val="28"/>
        </w:rPr>
        <w:t>1</w:t>
      </w:r>
      <w:r w:rsidRPr="0017561B">
        <w:rPr>
          <w:rFonts w:ascii="Times New Roman" w:hAnsi="Times New Roman" w:cs="Times New Roman"/>
          <w:i/>
          <w:sz w:val="28"/>
        </w:rPr>
        <w:t>5/NĐ-CP ngày 11 tháng 11 năm 2015 của Chính phủ quy định chi tiết một s</w:t>
      </w:r>
      <w:r w:rsidRPr="00656481">
        <w:rPr>
          <w:rFonts w:ascii="Times New Roman" w:hAnsi="Times New Roman" w:cs="Times New Roman"/>
          <w:i/>
          <w:sz w:val="28"/>
        </w:rPr>
        <w:t>ố</w:t>
      </w:r>
      <w:r w:rsidRPr="0017561B">
        <w:rPr>
          <w:rFonts w:ascii="Times New Roman" w:hAnsi="Times New Roman" w:cs="Times New Roman"/>
          <w:i/>
          <w:sz w:val="28"/>
        </w:rPr>
        <w:t xml:space="preserve"> điều của Luật bảo hiểm xã hội về bảo hiểm xã hội bắt buộc;</w:t>
      </w:r>
    </w:p>
    <w:p w14:paraId="6C374491"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Theo đề nghị của Vụ trưởng Vụ Bảo hiểm xã hội;</w:t>
      </w:r>
    </w:p>
    <w:p w14:paraId="1F4E6A4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i/>
          <w:sz w:val="28"/>
        </w:rPr>
        <w:t>Bộ trưởng Bộ Lao động - Thương binh và Xã hội ban hành Thông tư quy định chi tiết và hướng dẫn thi hành một s</w:t>
      </w:r>
      <w:r w:rsidRPr="00656481">
        <w:rPr>
          <w:rFonts w:ascii="Times New Roman" w:hAnsi="Times New Roman" w:cs="Times New Roman"/>
          <w:i/>
          <w:sz w:val="28"/>
        </w:rPr>
        <w:t>ố</w:t>
      </w:r>
      <w:r w:rsidRPr="0017561B">
        <w:rPr>
          <w:rFonts w:ascii="Times New Roman" w:hAnsi="Times New Roman" w:cs="Times New Roman"/>
          <w:i/>
          <w:sz w:val="28"/>
        </w:rPr>
        <w:t xml:space="preserve"> điều của Luật bảo hiểm xã hội về bảo hiểm xã hội bắt buộc.</w:t>
      </w:r>
    </w:p>
    <w:p w14:paraId="1E512774" w14:textId="77777777" w:rsidR="00F06C3A" w:rsidRPr="0017561B" w:rsidRDefault="00F06C3A" w:rsidP="00F06C3A">
      <w:pPr>
        <w:widowControl/>
        <w:spacing w:before="120" w:after="120"/>
        <w:jc w:val="center"/>
        <w:rPr>
          <w:rFonts w:ascii="Times New Roman" w:hAnsi="Times New Roman" w:cs="Times New Roman"/>
          <w:b/>
          <w:sz w:val="28"/>
          <w:lang w:val="en-US"/>
        </w:rPr>
      </w:pPr>
      <w:r w:rsidRPr="0017561B">
        <w:rPr>
          <w:rFonts w:ascii="Times New Roman" w:hAnsi="Times New Roman" w:cs="Times New Roman"/>
          <w:b/>
          <w:sz w:val="28"/>
        </w:rPr>
        <w:t>Chương I</w:t>
      </w:r>
    </w:p>
    <w:p w14:paraId="2A633CF2"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QUY ĐỊNH CHUNG</w:t>
      </w:r>
    </w:p>
    <w:p w14:paraId="3C25E568"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 Ph</w:t>
      </w:r>
      <w:r w:rsidRPr="00656481">
        <w:rPr>
          <w:rFonts w:ascii="Times New Roman" w:hAnsi="Times New Roman" w:cs="Times New Roman"/>
          <w:b/>
          <w:sz w:val="28"/>
        </w:rPr>
        <w:t>ạ</w:t>
      </w:r>
      <w:r w:rsidRPr="0017561B">
        <w:rPr>
          <w:rFonts w:ascii="Times New Roman" w:hAnsi="Times New Roman" w:cs="Times New Roman"/>
          <w:b/>
          <w:sz w:val="28"/>
        </w:rPr>
        <w:t>m vi điều chỉnh</w:t>
      </w:r>
    </w:p>
    <w:p w14:paraId="14DEAA4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Thông tư này quy định chi tiết một số điều của Luật Bảo hiểm xã hội về bảo hiểm xã hội bắt buộc và hướng dẫn thi hành Nghị định số 115/2015/NĐ-CP ngày 11 tháng 11 năm 2015 của Chính phủ quy định chi tiết một số điều của Luật bảo hiểm xã hội về bảo hiểm xã hội bắt buộc (sau đây được viết là Nghị định số 115/2015/NĐ-CP).</w:t>
      </w:r>
    </w:p>
    <w:p w14:paraId="3D3794C0"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 Đối tượng áp dụng</w:t>
      </w:r>
    </w:p>
    <w:p w14:paraId="1852689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1. Người lao động tham gia bảo hiểm xã hội bắt buộc quy định tại khoản 1 và khoản 2 Điều 2 của Nghị định số 115/2015/NĐ-CP.</w:t>
      </w:r>
    </w:p>
    <w:p w14:paraId="2C8400D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Người lao động quy định tại các điểm a, b, c, d, đ và e khoản 1 Điều 2 của Nghị định số 115/2015/NĐ-CP được cử đi học, thực tập, công tác trong và ngoài nước mà vẫn hưởng tiền lương ở trong nước thuộc diện tham gia bảo hiểm xã hội bắt buộc.</w:t>
      </w:r>
    </w:p>
    <w:p w14:paraId="5F21F01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lastRenderedPageBreak/>
        <w:t>2. Người sử dụng lao động quy định tại khoản 3 Điều 2 của Luật bảo hiểm</w:t>
      </w:r>
      <w:r w:rsidRPr="00656481">
        <w:rPr>
          <w:rFonts w:ascii="Times New Roman" w:hAnsi="Times New Roman" w:cs="Times New Roman"/>
          <w:sz w:val="28"/>
        </w:rPr>
        <w:t xml:space="preserve"> </w:t>
      </w:r>
      <w:r w:rsidRPr="0017561B">
        <w:rPr>
          <w:rFonts w:ascii="Times New Roman" w:hAnsi="Times New Roman" w:cs="Times New Roman"/>
          <w:sz w:val="28"/>
        </w:rPr>
        <w:t>xã hội.</w:t>
      </w:r>
    </w:p>
    <w:p w14:paraId="3405232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3. Cơ quan, tổ chức, cá nhân có liên quan đến bảo hiểm xã hội bắt buộc.</w:t>
      </w:r>
    </w:p>
    <w:p w14:paraId="4421BBB3" w14:textId="77777777" w:rsidR="00F06C3A" w:rsidRPr="00F06C3A" w:rsidRDefault="00F06C3A" w:rsidP="00F06C3A">
      <w:pPr>
        <w:widowControl/>
        <w:spacing w:before="120" w:after="120"/>
        <w:jc w:val="center"/>
        <w:rPr>
          <w:rFonts w:ascii="Times New Roman" w:hAnsi="Times New Roman" w:cs="Times New Roman"/>
          <w:b/>
          <w:sz w:val="28"/>
        </w:rPr>
      </w:pPr>
      <w:r w:rsidRPr="00F06C3A">
        <w:rPr>
          <w:rFonts w:ascii="Times New Roman" w:hAnsi="Times New Roman" w:cs="Times New Roman"/>
          <w:b/>
          <w:sz w:val="28"/>
        </w:rPr>
        <w:t>Chương II</w:t>
      </w:r>
    </w:p>
    <w:p w14:paraId="5D2A8E87" w14:textId="77777777" w:rsidR="00F06C3A" w:rsidRPr="00F06C3A" w:rsidRDefault="00F06C3A" w:rsidP="00F06C3A">
      <w:pPr>
        <w:widowControl/>
        <w:spacing w:before="120" w:after="120"/>
        <w:jc w:val="center"/>
        <w:rPr>
          <w:rFonts w:ascii="Times New Roman" w:hAnsi="Times New Roman" w:cs="Times New Roman"/>
          <w:b/>
          <w:sz w:val="28"/>
        </w:rPr>
      </w:pPr>
      <w:r w:rsidRPr="00F06C3A">
        <w:rPr>
          <w:rFonts w:ascii="Times New Roman" w:hAnsi="Times New Roman" w:cs="Times New Roman"/>
          <w:b/>
          <w:sz w:val="28"/>
        </w:rPr>
        <w:t>CÁC CHẾ ĐỘ BẢO HIỂM XÃ HỘI BẮT BUỘC</w:t>
      </w:r>
    </w:p>
    <w:p w14:paraId="44AABC57" w14:textId="77777777" w:rsidR="00F06C3A" w:rsidRPr="00656481" w:rsidRDefault="00F06C3A" w:rsidP="00F06C3A">
      <w:pPr>
        <w:widowControl/>
        <w:spacing w:before="120" w:after="120"/>
        <w:jc w:val="center"/>
        <w:rPr>
          <w:rFonts w:ascii="Times New Roman" w:hAnsi="Times New Roman" w:cs="Times New Roman"/>
          <w:b/>
          <w:sz w:val="28"/>
        </w:rPr>
      </w:pPr>
      <w:r w:rsidRPr="00F06C3A">
        <w:rPr>
          <w:rFonts w:ascii="Times New Roman" w:hAnsi="Times New Roman" w:cs="Times New Roman"/>
          <w:b/>
          <w:sz w:val="28"/>
        </w:rPr>
        <w:t>Mục 1</w:t>
      </w:r>
    </w:p>
    <w:p w14:paraId="650833A3" w14:textId="77777777" w:rsidR="00F06C3A" w:rsidRPr="00F06C3A" w:rsidRDefault="00F06C3A" w:rsidP="00F06C3A">
      <w:pPr>
        <w:widowControl/>
        <w:spacing w:before="120" w:after="120"/>
        <w:jc w:val="center"/>
        <w:rPr>
          <w:rFonts w:ascii="Times New Roman" w:hAnsi="Times New Roman" w:cs="Times New Roman"/>
          <w:b/>
          <w:sz w:val="28"/>
        </w:rPr>
      </w:pPr>
      <w:r w:rsidRPr="00F06C3A">
        <w:rPr>
          <w:rFonts w:ascii="Times New Roman" w:hAnsi="Times New Roman" w:cs="Times New Roman"/>
          <w:b/>
          <w:sz w:val="28"/>
        </w:rPr>
        <w:t>CHẾ Đ</w:t>
      </w:r>
      <w:r w:rsidRPr="00656481">
        <w:rPr>
          <w:rFonts w:ascii="Times New Roman" w:hAnsi="Times New Roman" w:cs="Times New Roman"/>
          <w:b/>
          <w:sz w:val="28"/>
        </w:rPr>
        <w:t xml:space="preserve">Ộ </w:t>
      </w:r>
      <w:r w:rsidRPr="00F06C3A">
        <w:rPr>
          <w:rFonts w:ascii="Times New Roman" w:hAnsi="Times New Roman" w:cs="Times New Roman"/>
          <w:b/>
          <w:sz w:val="28"/>
        </w:rPr>
        <w:t>ỐM ĐAU</w:t>
      </w:r>
    </w:p>
    <w:p w14:paraId="06B1F2D9"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 Điều kiện hưởng chế độ ốm đau</w:t>
      </w:r>
    </w:p>
    <w:p w14:paraId="73BE214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1. Người lao động quy định tại các điểm a, b, c, d, đ khoản 1 và điểm b khoản 2 Điều 2 của Nghị định số 115/2015/NĐ-CP được hưởng chế độ ốm đau trong các trường hợp sau:</w:t>
      </w:r>
    </w:p>
    <w:p w14:paraId="600EC42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a) Người lao động bị ốm đau, tai nạn mà không phải là tai nạn lao động hoặc điều trị thương tật, bệnh tật tái phát do tai nạn lao động, bệnh nghề nghiệp phải nghỉ việc và có xác nhận của cơ sở khám bệnh, chữa bệnh có thẩm quyền theo quy định của Bộ Y tế.</w:t>
      </w:r>
    </w:p>
    <w:p w14:paraId="3189056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b) Người lao động phải nghỉ việc để chăm sóc con dưới 07 tuổi bị ốm đau và có xác nhận của cơ sở khám bệnh, chữa bệnh có thẩm quyền.</w:t>
      </w:r>
    </w:p>
    <w:p w14:paraId="70A23C4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c) Lao động nữ đi làm trước khi hết th</w:t>
      </w:r>
      <w:r w:rsidRPr="00656481">
        <w:rPr>
          <w:rFonts w:ascii="Times New Roman" w:hAnsi="Times New Roman" w:cs="Times New Roman"/>
          <w:sz w:val="28"/>
        </w:rPr>
        <w:t>ờ</w:t>
      </w:r>
      <w:r w:rsidRPr="0017561B">
        <w:rPr>
          <w:rFonts w:ascii="Times New Roman" w:hAnsi="Times New Roman" w:cs="Times New Roman"/>
          <w:sz w:val="28"/>
        </w:rPr>
        <w:t>i hạn nghỉ sinh con mà thuộc một trong các trường hợp quy định tại điểm a và điểm b khoản này.</w:t>
      </w:r>
    </w:p>
    <w:p w14:paraId="1AF0530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2. Không giải quyết chế độ ốm đau đối với các trường hợp sau đây:</w:t>
      </w:r>
    </w:p>
    <w:p w14:paraId="10AE138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a) Người lao động bị ốm đau, tai nạn phải nghỉ việc do tự hủy hoại sức khỏe, do say rượu hoặc sử dụng chất ma túy, tiền chất ma túy theo Danh mục ban hành kèm theo Nghị định số 82/2013/NĐ-CP ngày 19 tháng 7 năm 2013 của Chính phủ ban hành các danh mục chất ma túy và tiền chất và Nghị định số 126/2015/NĐ-CP ngày 09 tháng 12 năm 2015 của Chính phủ sửa đổi, bổ sung Danh mục các chất ma túy và tiền chất ban hành kèm theo Nghị định số 82/2013/NĐ-CP ngày 19 tháng 7 năm 2013 của Chính phủ ban hành các danh mục chất ma túy và tiền chất.</w:t>
      </w:r>
    </w:p>
    <w:p w14:paraId="012FEFA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b) Người lao động nghỉ việc điều trị lần đầu do tai nạn lao động, bệnh nghề nghiệp.</w:t>
      </w:r>
    </w:p>
    <w:p w14:paraId="270A53D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c) Người lao động bị ốm đau, tai nạn mà không phải là tai nạn lao động trong thời gian đang nghỉ phép hằng năm, nghỉ việc riêng, nghỉ không hưởng lương theo quy định của pháp luật lao động; nghỉ việc hưởng chế độ thai sản theo quy định của pháp luật về bảo hiểm xã hội.</w:t>
      </w:r>
    </w:p>
    <w:p w14:paraId="523FBF24"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4. Thời gian hưởng chế độ ốm đau</w:t>
      </w:r>
    </w:p>
    <w:p w14:paraId="7294B17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1. Thời gian tối đa hưởng chế độ ốm đau trong một năm quy định tại khoản 1 Điều 26 của Luật bảo hiểm xã hội được tính theo ngày làm việc không kể ngày nghỉ lễ, nghỉ Tết, nghỉ hằng tuần theo quy định của pháp luật về lao động. Thời gian này được tính kể từ ngày 01 tháng 01 đến ngày 31 tháng 12 của năm dương </w:t>
      </w:r>
      <w:r w:rsidRPr="0017561B">
        <w:rPr>
          <w:rFonts w:ascii="Times New Roman" w:hAnsi="Times New Roman" w:cs="Times New Roman"/>
          <w:sz w:val="28"/>
        </w:rPr>
        <w:lastRenderedPageBreak/>
        <w:t>lịch, không phụ thuộc vào thời điểm bắt đầu tham gia bảo hiểm xã hội của người lao động.</w:t>
      </w:r>
    </w:p>
    <w:p w14:paraId="4D68FB3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 Ông D là công nhân may, chế độ làm việc theo ca; ông D được bố trí ngày nghỉ hàng tuần như sau: tuần từ ngày 04/01/2016 đến ngày 10/01/2016 vào ngày thứ Tư ngày 06/01/2016, tuần từ ngày 11/01/2016 đến ngày 17/01/2016 vào ngày thứ Sáu ngày 15/01/2016. Do bị ốm đau bệnh tật, ông D phải nghỉ việc điều trị bệnh từ ngày 07/01/2016 đến ngày 17/01/2016.</w:t>
      </w:r>
    </w:p>
    <w:p w14:paraId="4F7B71A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Thời gian hưởng chế độ ốm đau của ông D được tính từ ngày 07/01/2016 đến ngày 17/01/2016 là 10 ngày (trừ 01 ngày nghỉ hàng tuần là ngày thứ Sáu ngày 15/01/2016)</w:t>
      </w:r>
    </w:p>
    <w:p w14:paraId="4DC3343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2. Việc xác định người lao động làm nghề hoặc công việc nặng nhọc, độc hại, nguy hiểm hoặc đặc biệt nặng nhọc, độc hại, nguy hiểm thuộc danh mục do Bộ Lao động - Thương binh và Xã hội, Bộ Y tế ban hành hoặc làm việc ở n</w:t>
      </w:r>
      <w:r w:rsidRPr="00656481">
        <w:rPr>
          <w:rFonts w:ascii="Times New Roman" w:hAnsi="Times New Roman" w:cs="Times New Roman"/>
          <w:sz w:val="28"/>
        </w:rPr>
        <w:t>ơ</w:t>
      </w:r>
      <w:r w:rsidRPr="0017561B">
        <w:rPr>
          <w:rFonts w:ascii="Times New Roman" w:hAnsi="Times New Roman" w:cs="Times New Roman"/>
          <w:sz w:val="28"/>
        </w:rPr>
        <w:t>i có phụ cấp khu vực hệ số từ 0,7 trở lên để tính thời gian tối đa hưởng chế độ ốm đau trong một năm, được căn cứ vào nghề, công việc và nơi làm việc của người lao động tại thời điểm người lao động bị ốm đau, tai nạn.</w:t>
      </w:r>
    </w:p>
    <w:p w14:paraId="54B6C5B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 Bà A, có 13 năm đóng bảo hiểm xã hội bắt buộc, làm việc trong điều kiện bình thường; từ tháng 01/2016 đến tháng 9/2016 bà A đã nghỉ việc hưởng chế độ ốm đau đủ 30 ngày. Tháng 10/2016, bà A chuyển sang làm nghề hoặc công việc nặng nhọc, độc hại, nguy hiểm. Ngày 25/10/2016, bà A bị ốm đau phải nghỉ 07 ngày làm việc.</w:t>
      </w:r>
    </w:p>
    <w:p w14:paraId="02CC165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Tại thời điểm nghỉ việc (tháng 10/2016), bà A làm nghề hoặc công việc nặng nhọc, độc hại, nguy hiểm nên thời gian nghỉ việc hưởng chế độ ốm đau tối đa trong năm của bà A là 40 ngày, tính đến thời điểm ngày 25/10/2016 bà A mới nghỉ hưởng chế độ ốm đau 30 ngày trong năm 2016, do đó thời gian nghỉ việc 07 ngày do bị ốm đau của bà A được giải quyết hưởng trợ cấp ốm đau.</w:t>
      </w:r>
    </w:p>
    <w:p w14:paraId="6A81A9B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 Bà B có thời gian đóng bảo hiểm xã hội được 10 năm, làm công việc nặng nhọc, độc hại, nguy hiểm; từ tháng 01/2016 đến tháng 8/2016, đã nghỉ việc hưởng chế độ ốm đau 37 ngày; từ tháng 9/2016 bà B chuyển sang làm công việc trong điều kiện bình thường. Ngày 26/9/2016, bà B bị ốm đau phải nghỉ 03 ngày làm việc.</w:t>
      </w:r>
    </w:p>
    <w:p w14:paraId="0B58044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Tại thời điểm nghỉ việc do ốm đau (tháng 9/2016), bà B làm việc trong điều kiện bình thường nên thời gian nghỉ việc hưởng chế độ ốm đau tối đa trong năm của bà B là 30 ngày; tại thời điểm đó bà B đã hưởng chế độ ốm đau 37 ngày trong năm 2016, do đó bà B không được hưởng trợ cấp ốm đau đối với 03 ngày nghỉ việc từ ngày 26/9/2016.</w:t>
      </w:r>
    </w:p>
    <w:p w14:paraId="4AAA11B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3. Thời gian hưởng chế độ ốm đau đối với người lao động nghỉ việc do mắc bệnh thuộc Danh mục bệnh cần chữa trị dài ngày do Bộ Y tế ban hành quy định tại khoản 2 Điều 26 của Luật bảo hiểm xã hội và được hướng dẫn cụ thể như sau:</w:t>
      </w:r>
    </w:p>
    <w:p w14:paraId="7977144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người lao động đã hưởng hết 180 ngày mà vẫn tiếp tục điều trị thì được hưởng tiếp chế độ ốm đau với mức thấp hơn nhưng thời gian hưởng tiếp tối đa bằng thời gian đã đóng bảo hiểm xã hội bắt buộc.</w:t>
      </w:r>
    </w:p>
    <w:p w14:paraId="68514CA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 Bà Nguyễn Thị A, có thời gian đóng bảo hiểm xã hội bắt buộc được 3 tháng, mắc bệnh thuộc danh mục bệnh cần chữa trị dài ngày. Thời gian hưởng chế độ ốm đau tối đa của bà A như sau:</w:t>
      </w:r>
    </w:p>
    <w:p w14:paraId="11F71F8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Tối đa 180 ngày tính cả ngày nghỉ lễ, nghỉ Tết, ngày nghỉ hằng tuần;</w:t>
      </w:r>
    </w:p>
    <w:p w14:paraId="50823F7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Trường hợp sau khi hưởng hết thời hạn 180 ngày mà vẫn tiếp tục điều trị thì được hưởng tiếp chế độ ốm đau với mức thấp h</w:t>
      </w:r>
      <w:r w:rsidRPr="00656481">
        <w:rPr>
          <w:rFonts w:ascii="Times New Roman" w:hAnsi="Times New Roman" w:cs="Times New Roman"/>
          <w:sz w:val="28"/>
        </w:rPr>
        <w:t>ơ</w:t>
      </w:r>
      <w:r w:rsidRPr="0017561B">
        <w:rPr>
          <w:rFonts w:ascii="Times New Roman" w:hAnsi="Times New Roman" w:cs="Times New Roman"/>
          <w:sz w:val="28"/>
        </w:rPr>
        <w:t>n nhưng thời gian hưởng tối đa bằng 03 tháng.</w:t>
      </w:r>
    </w:p>
    <w:p w14:paraId="2FCA5B0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thời gian nghỉ việc hưởng chế độ ốm đau tối đa của bà A là 180 ngày và 03 tháng.</w:t>
      </w:r>
    </w:p>
    <w:p w14:paraId="0112F35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5: </w:t>
      </w:r>
      <w:r w:rsidRPr="00656481">
        <w:rPr>
          <w:rFonts w:ascii="Times New Roman" w:hAnsi="Times New Roman" w:cs="Times New Roman"/>
          <w:sz w:val="28"/>
        </w:rPr>
        <w:t>Ô</w:t>
      </w:r>
      <w:r w:rsidRPr="0017561B">
        <w:rPr>
          <w:rFonts w:ascii="Times New Roman" w:hAnsi="Times New Roman" w:cs="Times New Roman"/>
          <w:sz w:val="28"/>
        </w:rPr>
        <w:t xml:space="preserve">ng B có thời gian đóng bảo hiểm xã hội bắt buộc là đủ 1 năm, mắc bệnh cần chữa trị dài ngày. </w:t>
      </w:r>
      <w:r w:rsidRPr="00656481">
        <w:rPr>
          <w:rFonts w:ascii="Times New Roman" w:hAnsi="Times New Roman" w:cs="Times New Roman"/>
          <w:sz w:val="28"/>
        </w:rPr>
        <w:t>Ô</w:t>
      </w:r>
      <w:r w:rsidRPr="0017561B">
        <w:rPr>
          <w:rFonts w:ascii="Times New Roman" w:hAnsi="Times New Roman" w:cs="Times New Roman"/>
          <w:sz w:val="28"/>
        </w:rPr>
        <w:t>ng B đã hưởng hết 180 ngày đầu tiên, sau đó vẫn tiếp tục điều trị thì được hưởng trợ cấp với mức thấp hơn nhưng tối đa là 1 năm.</w:t>
      </w:r>
    </w:p>
    <w:p w14:paraId="4F0EE5C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Sau khi điều trị bệnh ổn định, ông B trở lại làm việc và đóng bảo hiểm xã hội đủ 2 năm thì tiếp tục nghỉ việc để điều trị bệnh (thuộc danh mục bệnh cần chữa trị dài ngày). Như vậy, thời gian nghỉ việc hưởng chế độ ốm đau tối đa của lần điều trị này đối với ông B sẽ là 180 ngày và 3 năm (thời gian đóng bảo hiểm xã hội để tính thời gian hưởng tối đa sau khi đã nghỉ hết 180 ngày là tổng thời gian đã đóng bảo hiểm xã hội).</w:t>
      </w:r>
    </w:p>
    <w:p w14:paraId="099165C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4. Trường hợp người lao động bị ốm đau, tai nạn mà không phải là tai nạn lao động trong thời gian đang nghỉ phép hằng năm, nghỉ việc riêng, nghỉ không hưởng lương theo quy định của pháp luật lao động thì thời gian ốm đau, tai nạn trùng với thời gian nghỉ phép hằng năm, nghỉ việc riêng, nghỉ không hưởng lương không được tính hưởng trợ cấp ốm đau; thời gian nghỉ việc do bị ốm đau, tai nạn ngoài thời gian nghỉ phép hằng năm, nghỉ việc riêng, nghỉ không hưởng lương được tính hưởng chế độ ốm đau theo quy định.</w:t>
      </w:r>
    </w:p>
    <w:p w14:paraId="29FA2C8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5. Trường hợp người lao động có thời gian nghỉ việc hưởng chế độ ốm đau từ cuối năm trước chuyển tiếp sang đầu năm sau thì thời gian nghỉ hưởng chế độ ốm đau của năm nào tính vào thời gian hưởng chế độ ốm đau của năm đó.</w:t>
      </w:r>
    </w:p>
    <w:p w14:paraId="7D8A26F4"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5. Thời gian hưởng chế độ khi con ốm đau</w:t>
      </w:r>
    </w:p>
    <w:p w14:paraId="3805538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1. Thời gian tối đa hưởng chế độ khi con ốm đau trong một năm cho mỗi con quy định tại khoản 1 Điều 27 của Luật bảo hiểm xã hội được tính theo ngày làm việc không kể ngày nghỉ lễ, nghỉ Tết, nghỉ hằng tuần theo quy định. Thời gian này được tính kể từ ngày 01 tháng 01 đến ngày 31 tháng 12 của năm dương lịch, không phụ thuộc vào thời điểm bắt đầu tham gia bảo hiểm xã hội của người lao động.</w:t>
      </w:r>
    </w:p>
    <w:p w14:paraId="3F6249A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a) Trường hợp trong cùng một thời gian người lao động có từ 2 con trở lên dưới 7 tuổi bị ốm đau, thì thời gian hưởng chế độ khi con ốm đau được tính bằng thời gian thực tế người lao động nghỉ việc chăm sóc con ốm đau; thời gian tối đa người lao động nghỉ việc trong một năm cho mỗi con được thực hiện theo quy định tại khoản 1 Điều 27 của Luật bảo hiểm xã hội.</w:t>
      </w:r>
    </w:p>
    <w:p w14:paraId="38B106F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6: Bà A đang tham gia bảo hiểm xã hội bắt buộc, có 2 con dưới 7 tuổi bị ốm đau với thời gian như sau: con thứ nhất bị ốm từ ngày 04/01 đến ngày 10/01/2016, con thứ hai bị ốm từ ngày 07/01 đến ngày 13/01/2016, bà A phải nghỉ việc để chăm sóc 2 con ốm đau. Ngày nghỉ hàng tuần của bà A là ngày Chủ nhật. Thời gian hưởng chế độ khi con ốm đau của bà A được tính từ ngày 04 đến ngày 13 tháng 01 năm 2016 là 09 ngày (trừ 01 ngày nghỉ hàng tuần là Chủ nhật).</w:t>
      </w:r>
    </w:p>
    <w:p w14:paraId="7A65873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b) Trường hợp cả cha và mẹ cùng tham gia bảo hiểm xã hội thì tùy theo điều kiện của mỗi người để luân phiên nghỉ việc chăm sóc con ốm đau, thời gian tối đa hưởng chế độ khi con ốm đau trong một năm của người cha hoặc người mẹ cho mỗi con theo quy định tại khoản 1 Điều 27 của Luật bảo hiểm xã hội.</w:t>
      </w:r>
    </w:p>
    <w:p w14:paraId="24009C5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7: Hai vợ chồng bà B đều đang tham gia bảo hiểm xã hội bắt buộc. Ngày nghỉ hàng tuần của vợ chồng bà B là ngày Chủ nhật. Con bà B được 5 tuổi, bị ốm phải điều trị ở bệnh viện thời gian từ ngày 11/01 đến ngày 05/02/2016. Do điều kiện công việc, vợ chồng bà B phải bố trí thay nhau nghỉ chăm sóc con như sau:</w:t>
      </w:r>
    </w:p>
    <w:p w14:paraId="4679EC1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Bà B nghỉ chăm con từ ngày 11/01 đến ngày 17/01/2016 và từ ngày 25/01 đến ngày 05/02/2016;</w:t>
      </w:r>
    </w:p>
    <w:p w14:paraId="4E63740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Chồng bà B nghỉ chăm con từ ngày 18/01 đến ngày 24/01/2016.</w:t>
      </w:r>
    </w:p>
    <w:p w14:paraId="58669DB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thời gian hưởng chế độ khi con ốm đau của vợ chồng bà B được tính như sau:</w:t>
      </w:r>
    </w:p>
    <w:p w14:paraId="73BE1ECB"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Đối với bà B: tổng số ngày nghỉ chăm sóc con là 19 ngày, trừ 02 ngày nghỉ hàng tuần vào ngày Chủ nhật, còn lại 17 ngày. Tuy nhiên, do con bà B đã được 5 tuổi nên thời gian nghỉ việc hưởng chế độ khi con ốm đau trong một năm tối đa là 15 ngày. Do vậy, thời gian hưởng chế độ khi con ốm đau của bà B được tính hưởng là 15 ngày.</w:t>
      </w:r>
    </w:p>
    <w:p w14:paraId="5FB0485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Đối với chồng bà B: tổng số ngày nghỉ chăm sóc con là 7 ngày, trừ 01 ngày nghỉ hàng tuần vào ngày Chủ nhật, còn lại 06 ngày. Do vậy, thời gian hưởng chế độ khi con ốm đau của chồng bà B được tính hưởng là 06 ngày.</w:t>
      </w:r>
    </w:p>
    <w:p w14:paraId="08D4B99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c) Trường hợp cả cha và mẹ cùng tham gia bảo hiểm xã hội bắt buộc, cùng nghỉ việc để chăm sóc con ốm đau thì cả cha và mẹ đều được giải quyết hưởng chế độ khi con ốm đau; thời gian tối đa hưởng chế độ khi con ốm đau trong một năm của người cha hoặc người mẹ cho mỗi con theo quy định tại khoản 1 Điều</w:t>
      </w:r>
      <w:r w:rsidRPr="00656481">
        <w:rPr>
          <w:rFonts w:ascii="Times New Roman" w:hAnsi="Times New Roman" w:cs="Times New Roman"/>
          <w:sz w:val="28"/>
        </w:rPr>
        <w:t xml:space="preserve"> </w:t>
      </w:r>
      <w:r w:rsidRPr="0017561B">
        <w:rPr>
          <w:rFonts w:ascii="Times New Roman" w:hAnsi="Times New Roman" w:cs="Times New Roman"/>
          <w:sz w:val="28"/>
        </w:rPr>
        <w:t>27 của Luật bảo hiểm xã hội.</w:t>
      </w:r>
    </w:p>
    <w:p w14:paraId="63E0398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8: Hai vợ chồng chị T đều tham gia bảo hiểm xã hội bắt buộc, có con </w:t>
      </w:r>
      <w:r w:rsidRPr="00656481">
        <w:rPr>
          <w:rFonts w:ascii="Times New Roman" w:hAnsi="Times New Roman" w:cs="Times New Roman"/>
          <w:sz w:val="28"/>
        </w:rPr>
        <w:t>tr</w:t>
      </w:r>
      <w:r w:rsidRPr="0017561B">
        <w:rPr>
          <w:rFonts w:ascii="Times New Roman" w:hAnsi="Times New Roman" w:cs="Times New Roman"/>
          <w:sz w:val="28"/>
        </w:rPr>
        <w:t>ai 5 tuổi bị ốm phải nằm viện điều trị bệnh từ ngày 07/3/2016 đến ngày 11/3/2016. Trong thời gian con phải nằm viện điều trị bệnh, cả hai vợ chồng chị T đều nghỉ việc để chăm sóc con.</w:t>
      </w:r>
    </w:p>
    <w:p w14:paraId="2C0BFD4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trường hợp này, cả hai vợ chồng chị T đều được giải quyết hưởng chế độ khi con ốm đau với thời gian là 05 ngày.</w:t>
      </w:r>
    </w:p>
    <w:p w14:paraId="63009C0E"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6. Mức hưởng chế độ </w:t>
      </w:r>
      <w:r w:rsidRPr="00656481">
        <w:rPr>
          <w:rFonts w:ascii="Times New Roman" w:hAnsi="Times New Roman" w:cs="Times New Roman"/>
          <w:b/>
          <w:sz w:val="28"/>
        </w:rPr>
        <w:t>ố</w:t>
      </w:r>
      <w:r w:rsidRPr="0017561B">
        <w:rPr>
          <w:rFonts w:ascii="Times New Roman" w:hAnsi="Times New Roman" w:cs="Times New Roman"/>
          <w:b/>
          <w:sz w:val="28"/>
        </w:rPr>
        <w:t>m đau</w:t>
      </w:r>
    </w:p>
    <w:p w14:paraId="296FAA51"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1. Mức hưởng chế độ ốm đau theo quy định tại khoản 1 Điều 26 và Điều 27 của Luật bảo hiểm xã hội được tính như sau:</w:t>
      </w:r>
    </w:p>
    <w:tbl>
      <w:tblPr>
        <w:tblStyle w:val="TableGrid"/>
        <w:tblW w:w="948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852"/>
        <w:gridCol w:w="236"/>
        <w:gridCol w:w="4512"/>
        <w:gridCol w:w="840"/>
        <w:gridCol w:w="2040"/>
      </w:tblGrid>
      <w:tr w:rsidR="00F06C3A" w:rsidRPr="00F06C3A" w14:paraId="6A4D34DE" w14:textId="77777777">
        <w:tc>
          <w:tcPr>
            <w:tcW w:w="1852" w:type="dxa"/>
            <w:vMerge w:val="restart"/>
            <w:vAlign w:val="center"/>
          </w:tcPr>
          <w:p w14:paraId="3BE5A81D" w14:textId="77777777" w:rsidR="00F06C3A" w:rsidRPr="00656481" w:rsidRDefault="00F06C3A" w:rsidP="009736DB">
            <w:pPr>
              <w:spacing w:before="120"/>
              <w:jc w:val="center"/>
              <w:rPr>
                <w:rFonts w:ascii="Times New Roman" w:hAnsi="Times New Roman" w:cs="Times New Roman"/>
                <w:sz w:val="27"/>
                <w:szCs w:val="27"/>
              </w:rPr>
            </w:pPr>
            <w:r w:rsidRPr="00656481">
              <w:rPr>
                <w:rFonts w:ascii="Times New Roman" w:hAnsi="Times New Roman" w:cs="Times New Roman"/>
                <w:sz w:val="27"/>
                <w:szCs w:val="27"/>
              </w:rPr>
              <w:t>Mức hưởng chế độ ốm đau</w:t>
            </w:r>
          </w:p>
        </w:tc>
        <w:tc>
          <w:tcPr>
            <w:tcW w:w="236" w:type="dxa"/>
            <w:vMerge w:val="restart"/>
            <w:vAlign w:val="center"/>
          </w:tcPr>
          <w:p w14:paraId="746F2D55"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w:t>
            </w:r>
          </w:p>
        </w:tc>
        <w:tc>
          <w:tcPr>
            <w:tcW w:w="4512" w:type="dxa"/>
            <w:tcBorders>
              <w:bottom w:val="single" w:sz="4" w:space="0" w:color="auto"/>
            </w:tcBorders>
            <w:vAlign w:val="center"/>
          </w:tcPr>
          <w:p w14:paraId="682B1D0C"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Tiền lương tháng đóng bảo hiểm xã hội của tháng liền kề trước khi nghỉ việc</w:t>
            </w:r>
          </w:p>
        </w:tc>
        <w:tc>
          <w:tcPr>
            <w:tcW w:w="840" w:type="dxa"/>
            <w:vMerge w:val="restart"/>
            <w:vAlign w:val="center"/>
          </w:tcPr>
          <w:p w14:paraId="59064946"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 75 (%) x</w:t>
            </w:r>
          </w:p>
        </w:tc>
        <w:tc>
          <w:tcPr>
            <w:tcW w:w="2040" w:type="dxa"/>
            <w:vMerge w:val="restart"/>
            <w:vAlign w:val="center"/>
          </w:tcPr>
          <w:p w14:paraId="6135DC31"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Số ngày nghỉ việc được hưởng chế độ ốm đau</w:t>
            </w:r>
          </w:p>
        </w:tc>
      </w:tr>
      <w:tr w:rsidR="00F06C3A" w:rsidRPr="0017561B" w14:paraId="56C4DD24" w14:textId="77777777">
        <w:tc>
          <w:tcPr>
            <w:tcW w:w="1852" w:type="dxa"/>
            <w:vMerge/>
            <w:vAlign w:val="center"/>
          </w:tcPr>
          <w:p w14:paraId="2EF20629" w14:textId="77777777" w:rsidR="00F06C3A" w:rsidRPr="0017561B" w:rsidRDefault="00F06C3A" w:rsidP="009736DB">
            <w:pPr>
              <w:spacing w:before="120"/>
              <w:rPr>
                <w:rFonts w:ascii="Times New Roman" w:hAnsi="Times New Roman" w:cs="Times New Roman"/>
                <w:sz w:val="28"/>
                <w:lang w:val="en-US"/>
              </w:rPr>
            </w:pPr>
          </w:p>
        </w:tc>
        <w:tc>
          <w:tcPr>
            <w:tcW w:w="236" w:type="dxa"/>
            <w:vMerge/>
            <w:vAlign w:val="center"/>
          </w:tcPr>
          <w:p w14:paraId="15E320BF" w14:textId="77777777" w:rsidR="00F06C3A" w:rsidRPr="0017561B" w:rsidRDefault="00F06C3A" w:rsidP="009736DB">
            <w:pPr>
              <w:spacing w:before="120"/>
              <w:rPr>
                <w:rFonts w:ascii="Times New Roman" w:hAnsi="Times New Roman" w:cs="Times New Roman"/>
                <w:sz w:val="28"/>
                <w:lang w:val="en-US"/>
              </w:rPr>
            </w:pPr>
          </w:p>
        </w:tc>
        <w:tc>
          <w:tcPr>
            <w:tcW w:w="4512" w:type="dxa"/>
            <w:tcBorders>
              <w:top w:val="single" w:sz="4" w:space="0" w:color="auto"/>
            </w:tcBorders>
            <w:vAlign w:val="center"/>
          </w:tcPr>
          <w:p w14:paraId="456C0EA9"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24 ngày</w:t>
            </w:r>
          </w:p>
        </w:tc>
        <w:tc>
          <w:tcPr>
            <w:tcW w:w="840" w:type="dxa"/>
            <w:vMerge/>
            <w:vAlign w:val="center"/>
          </w:tcPr>
          <w:p w14:paraId="5D7B49FA" w14:textId="77777777" w:rsidR="00F06C3A" w:rsidRPr="0017561B" w:rsidRDefault="00F06C3A" w:rsidP="009736DB">
            <w:pPr>
              <w:spacing w:before="120"/>
              <w:rPr>
                <w:rFonts w:ascii="Times New Roman" w:hAnsi="Times New Roman" w:cs="Times New Roman"/>
                <w:sz w:val="28"/>
                <w:lang w:val="en-US"/>
              </w:rPr>
            </w:pPr>
          </w:p>
        </w:tc>
        <w:tc>
          <w:tcPr>
            <w:tcW w:w="2040" w:type="dxa"/>
            <w:vMerge/>
            <w:vAlign w:val="center"/>
          </w:tcPr>
          <w:p w14:paraId="5DD1DAD4" w14:textId="77777777" w:rsidR="00F06C3A" w:rsidRPr="0017561B" w:rsidRDefault="00F06C3A" w:rsidP="009736DB">
            <w:pPr>
              <w:spacing w:before="120"/>
              <w:rPr>
                <w:rFonts w:ascii="Times New Roman" w:hAnsi="Times New Roman" w:cs="Times New Roman"/>
                <w:sz w:val="28"/>
                <w:lang w:val="en-US"/>
              </w:rPr>
            </w:pPr>
          </w:p>
        </w:tc>
      </w:tr>
    </w:tbl>
    <w:p w14:paraId="59649E0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Số ngày nghỉ việc được hưởng chế độ ốm đau được tính theo ngày làm việc không kể ngày nghỉ lễ, nghỉ Tết, ngày nghỉ hằng tuần.</w:t>
      </w:r>
    </w:p>
    <w:p w14:paraId="040F0DE5"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2. Mức hưởng chế độ ốm đau đối với người lao động nghỉ việc do mắc bệnh thuộc danh mục bệnh cần chữa trị dài ngày theo quy định tại khoản 2 Điều 26 của Luật bảo hiểm xã hội được tính như sau:</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1E0" w:firstRow="1" w:lastRow="1" w:firstColumn="1" w:lastColumn="1" w:noHBand="0" w:noVBand="0"/>
      </w:tblPr>
      <w:tblGrid>
        <w:gridCol w:w="2628"/>
        <w:gridCol w:w="240"/>
        <w:gridCol w:w="2400"/>
        <w:gridCol w:w="240"/>
        <w:gridCol w:w="2040"/>
        <w:gridCol w:w="240"/>
        <w:gridCol w:w="1680"/>
      </w:tblGrid>
      <w:tr w:rsidR="00F06C3A" w:rsidRPr="00F06C3A" w14:paraId="5B585D30" w14:textId="77777777">
        <w:trPr>
          <w:trHeight w:val="20"/>
        </w:trPr>
        <w:tc>
          <w:tcPr>
            <w:tcW w:w="2628" w:type="dxa"/>
            <w:shd w:val="clear" w:color="auto" w:fill="auto"/>
            <w:vAlign w:val="center"/>
          </w:tcPr>
          <w:p w14:paraId="5094C921" w14:textId="77777777" w:rsidR="00F06C3A" w:rsidRPr="00656481" w:rsidRDefault="00F06C3A" w:rsidP="009736DB">
            <w:pPr>
              <w:spacing w:before="120"/>
              <w:jc w:val="center"/>
              <w:rPr>
                <w:rFonts w:ascii="Times New Roman" w:hAnsi="Times New Roman" w:cs="Times New Roman"/>
                <w:sz w:val="27"/>
                <w:szCs w:val="27"/>
              </w:rPr>
            </w:pPr>
            <w:r w:rsidRPr="00656481">
              <w:rPr>
                <w:rFonts w:ascii="Times New Roman" w:hAnsi="Times New Roman" w:cs="Times New Roman"/>
                <w:sz w:val="27"/>
                <w:szCs w:val="27"/>
              </w:rPr>
              <w:t>Mức hưởng chế độ ốm đau đối với bệnh cần chữa trị dài ngày</w:t>
            </w:r>
          </w:p>
        </w:tc>
        <w:tc>
          <w:tcPr>
            <w:tcW w:w="240" w:type="dxa"/>
            <w:shd w:val="clear" w:color="auto" w:fill="auto"/>
            <w:vAlign w:val="center"/>
          </w:tcPr>
          <w:p w14:paraId="76F4E701"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w:t>
            </w:r>
          </w:p>
        </w:tc>
        <w:tc>
          <w:tcPr>
            <w:tcW w:w="2400" w:type="dxa"/>
            <w:shd w:val="clear" w:color="auto" w:fill="auto"/>
            <w:vAlign w:val="center"/>
          </w:tcPr>
          <w:p w14:paraId="2C4F0069"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Tiền lương đóng bảo hiểm xã hội của tháng liền kề trước khi nghỉ việc</w:t>
            </w:r>
          </w:p>
        </w:tc>
        <w:tc>
          <w:tcPr>
            <w:tcW w:w="240" w:type="dxa"/>
            <w:shd w:val="clear" w:color="auto" w:fill="auto"/>
            <w:vAlign w:val="center"/>
          </w:tcPr>
          <w:p w14:paraId="6DCF771C"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2040" w:type="dxa"/>
            <w:shd w:val="clear" w:color="auto" w:fill="auto"/>
            <w:vAlign w:val="center"/>
          </w:tcPr>
          <w:p w14:paraId="4B196B80"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Tỷ lệ hưởng chế độ ốm đau (%)</w:t>
            </w:r>
          </w:p>
        </w:tc>
        <w:tc>
          <w:tcPr>
            <w:tcW w:w="240" w:type="dxa"/>
            <w:shd w:val="clear" w:color="auto" w:fill="auto"/>
            <w:vAlign w:val="center"/>
          </w:tcPr>
          <w:p w14:paraId="293DF0EE"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1680" w:type="dxa"/>
            <w:shd w:val="clear" w:color="auto" w:fill="auto"/>
            <w:vAlign w:val="center"/>
          </w:tcPr>
          <w:p w14:paraId="4850B5B9"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Số tháng nghỉ việc hưởng chế độ ốm đau</w:t>
            </w:r>
          </w:p>
        </w:tc>
      </w:tr>
    </w:tbl>
    <w:p w14:paraId="67FBD240"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Trong đó:</w:t>
      </w:r>
    </w:p>
    <w:p w14:paraId="42BDDC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a) Tỷ lệ hưởng chế độ ốm đau được tính bằng 75% đối với thời gian hưởng chế độ ốm đau của người lao động trong 180 ngày đầu. Sau khi hưởng hết thời gian 180 ngày mà vẫn tiếp tục điều </w:t>
      </w:r>
      <w:r w:rsidRPr="00656481">
        <w:rPr>
          <w:rFonts w:ascii="Times New Roman" w:hAnsi="Times New Roman" w:cs="Times New Roman"/>
          <w:sz w:val="28"/>
        </w:rPr>
        <w:t>tr</w:t>
      </w:r>
      <w:r w:rsidRPr="0017561B">
        <w:rPr>
          <w:rFonts w:ascii="Times New Roman" w:hAnsi="Times New Roman" w:cs="Times New Roman"/>
          <w:sz w:val="28"/>
        </w:rPr>
        <w:t>ị thì tỷ lệ hưởng chế độ ốm đau cho thời gian tiếp theo được tính như sau:</w:t>
      </w:r>
    </w:p>
    <w:p w14:paraId="08D2789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Bằng 65% nếu người lao động đã đóng bảo hiểm xã hội từ đủ 30 năm trở lên;</w:t>
      </w:r>
    </w:p>
    <w:p w14:paraId="0D68638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Bằng 55% nếu người lao động đã đóng bảo hiểm xã hội từ đủ 15 năm đến dưới 30 năm;</w:t>
      </w:r>
    </w:p>
    <w:p w14:paraId="78BE76B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Bằng 50% nếu người lao động đã đóng bảo hiểm xã hội dưới 15 năm.</w:t>
      </w:r>
    </w:p>
    <w:p w14:paraId="3DDC9043"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b) Tháng nghỉ việc hưởng ch</w:t>
      </w:r>
      <w:r w:rsidRPr="00656481">
        <w:rPr>
          <w:rFonts w:ascii="Times New Roman" w:hAnsi="Times New Roman" w:cs="Times New Roman"/>
          <w:sz w:val="28"/>
        </w:rPr>
        <w:t>ế</w:t>
      </w:r>
      <w:r w:rsidRPr="0017561B">
        <w:rPr>
          <w:rFonts w:ascii="Times New Roman" w:hAnsi="Times New Roman" w:cs="Times New Roman"/>
          <w:sz w:val="28"/>
        </w:rPr>
        <w:t xml:space="preserve"> độ ốm đau được tính từ ngày bắt đầu nghỉ việc hưởng chế độ ốm đau của tháng đó đến ngày trước liền kề của tháng sau liền kề. Trường hợp có ngày lẻ không trọn tháng thì cách tính mức hưởng chế độ ốm đau cho những ngày này như sau:</w:t>
      </w:r>
    </w:p>
    <w:tbl>
      <w:tblPr>
        <w:tblStyle w:val="TableGrid"/>
        <w:tblW w:w="9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388"/>
        <w:gridCol w:w="360"/>
        <w:gridCol w:w="3120"/>
        <w:gridCol w:w="240"/>
        <w:gridCol w:w="1440"/>
        <w:gridCol w:w="240"/>
        <w:gridCol w:w="1560"/>
      </w:tblGrid>
      <w:tr w:rsidR="00F06C3A" w:rsidRPr="00F06C3A" w14:paraId="4DDBB749" w14:textId="77777777">
        <w:tc>
          <w:tcPr>
            <w:tcW w:w="2388" w:type="dxa"/>
            <w:vMerge w:val="restart"/>
            <w:vAlign w:val="center"/>
          </w:tcPr>
          <w:p w14:paraId="51972F15" w14:textId="77777777" w:rsidR="00F06C3A" w:rsidRPr="00656481" w:rsidRDefault="00F06C3A" w:rsidP="009736DB">
            <w:pPr>
              <w:spacing w:before="120"/>
              <w:jc w:val="center"/>
              <w:rPr>
                <w:rFonts w:ascii="Times New Roman" w:hAnsi="Times New Roman" w:cs="Times New Roman"/>
                <w:sz w:val="27"/>
                <w:szCs w:val="27"/>
              </w:rPr>
            </w:pPr>
            <w:r w:rsidRPr="00656481">
              <w:rPr>
                <w:rFonts w:ascii="Times New Roman" w:hAnsi="Times New Roman" w:cs="Times New Roman"/>
                <w:sz w:val="27"/>
                <w:szCs w:val="27"/>
              </w:rPr>
              <w:t>Mức hưởng chế độ ốm đau đối với bệnh cần chữa trị dài ngày</w:t>
            </w:r>
          </w:p>
        </w:tc>
        <w:tc>
          <w:tcPr>
            <w:tcW w:w="360" w:type="dxa"/>
            <w:vMerge w:val="restart"/>
            <w:vAlign w:val="center"/>
          </w:tcPr>
          <w:p w14:paraId="2FF6232E" w14:textId="77777777" w:rsidR="00F06C3A" w:rsidRPr="00656481" w:rsidRDefault="00F06C3A" w:rsidP="009736DB">
            <w:pPr>
              <w:spacing w:before="120"/>
              <w:jc w:val="center"/>
              <w:rPr>
                <w:rFonts w:ascii="Times New Roman" w:hAnsi="Times New Roman" w:cs="Times New Roman"/>
                <w:sz w:val="27"/>
                <w:szCs w:val="27"/>
              </w:rPr>
            </w:pPr>
          </w:p>
          <w:p w14:paraId="10B05A6E"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w:t>
            </w:r>
          </w:p>
        </w:tc>
        <w:tc>
          <w:tcPr>
            <w:tcW w:w="3120" w:type="dxa"/>
            <w:tcBorders>
              <w:bottom w:val="single" w:sz="2" w:space="0" w:color="auto"/>
            </w:tcBorders>
            <w:vAlign w:val="center"/>
          </w:tcPr>
          <w:p w14:paraId="5889E2B6"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Tiền lương đóng bảo hiểm xã hội của tháng liền kề trước khi nghỉ việc</w:t>
            </w:r>
          </w:p>
        </w:tc>
        <w:tc>
          <w:tcPr>
            <w:tcW w:w="240" w:type="dxa"/>
            <w:vMerge w:val="restart"/>
            <w:vAlign w:val="center"/>
          </w:tcPr>
          <w:p w14:paraId="3CCB3529" w14:textId="77777777" w:rsidR="00F06C3A" w:rsidRDefault="00F06C3A" w:rsidP="009736DB">
            <w:pPr>
              <w:spacing w:before="120"/>
              <w:jc w:val="center"/>
              <w:rPr>
                <w:rFonts w:ascii="Times New Roman" w:hAnsi="Times New Roman" w:cs="Times New Roman"/>
                <w:sz w:val="27"/>
                <w:szCs w:val="27"/>
                <w:lang w:val="en-US"/>
              </w:rPr>
            </w:pPr>
          </w:p>
          <w:p w14:paraId="5AC345F4"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1440" w:type="dxa"/>
            <w:vMerge w:val="restart"/>
            <w:vAlign w:val="center"/>
          </w:tcPr>
          <w:p w14:paraId="105F763D"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Tỷ lệ hưởng chế độ ốm đau (%)</w:t>
            </w:r>
          </w:p>
        </w:tc>
        <w:tc>
          <w:tcPr>
            <w:tcW w:w="240" w:type="dxa"/>
            <w:vMerge w:val="restart"/>
            <w:vAlign w:val="center"/>
          </w:tcPr>
          <w:p w14:paraId="3947B869" w14:textId="77777777" w:rsidR="00F06C3A" w:rsidRDefault="00F06C3A" w:rsidP="009736DB">
            <w:pPr>
              <w:spacing w:before="120"/>
              <w:jc w:val="center"/>
              <w:rPr>
                <w:rFonts w:ascii="Times New Roman" w:hAnsi="Times New Roman" w:cs="Times New Roman"/>
                <w:sz w:val="27"/>
                <w:szCs w:val="27"/>
                <w:lang w:val="en-US"/>
              </w:rPr>
            </w:pPr>
          </w:p>
          <w:p w14:paraId="0F7A5B1B"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1560" w:type="dxa"/>
            <w:vMerge w:val="restart"/>
            <w:vAlign w:val="center"/>
          </w:tcPr>
          <w:p w14:paraId="6405CECF"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Số ngày nghỉ việc hưởng chế độ ốm đau</w:t>
            </w:r>
          </w:p>
        </w:tc>
      </w:tr>
      <w:tr w:rsidR="00F06C3A" w:rsidRPr="0017561B" w14:paraId="2BBC1EFF" w14:textId="77777777">
        <w:tc>
          <w:tcPr>
            <w:tcW w:w="2388" w:type="dxa"/>
            <w:vMerge/>
            <w:vAlign w:val="center"/>
          </w:tcPr>
          <w:p w14:paraId="01134E6E" w14:textId="77777777" w:rsidR="00F06C3A" w:rsidRPr="0017561B" w:rsidRDefault="00F06C3A" w:rsidP="009736DB">
            <w:pPr>
              <w:spacing w:before="120"/>
              <w:jc w:val="center"/>
              <w:rPr>
                <w:rFonts w:ascii="Times New Roman" w:hAnsi="Times New Roman" w:cs="Times New Roman"/>
                <w:sz w:val="28"/>
                <w:lang w:val="en-US"/>
              </w:rPr>
            </w:pPr>
          </w:p>
        </w:tc>
        <w:tc>
          <w:tcPr>
            <w:tcW w:w="360" w:type="dxa"/>
            <w:vMerge/>
            <w:vAlign w:val="center"/>
          </w:tcPr>
          <w:p w14:paraId="5CB47C72" w14:textId="77777777" w:rsidR="00F06C3A" w:rsidRPr="0017561B" w:rsidRDefault="00F06C3A" w:rsidP="009736DB">
            <w:pPr>
              <w:spacing w:before="120"/>
              <w:jc w:val="center"/>
              <w:rPr>
                <w:rFonts w:ascii="Times New Roman" w:hAnsi="Times New Roman" w:cs="Times New Roman"/>
                <w:sz w:val="28"/>
                <w:lang w:val="en-US"/>
              </w:rPr>
            </w:pPr>
          </w:p>
        </w:tc>
        <w:tc>
          <w:tcPr>
            <w:tcW w:w="3120" w:type="dxa"/>
            <w:tcBorders>
              <w:top w:val="single" w:sz="2" w:space="0" w:color="auto"/>
            </w:tcBorders>
            <w:vAlign w:val="center"/>
          </w:tcPr>
          <w:p w14:paraId="1316FAE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24 ngày</w:t>
            </w:r>
          </w:p>
        </w:tc>
        <w:tc>
          <w:tcPr>
            <w:tcW w:w="240" w:type="dxa"/>
            <w:vMerge/>
            <w:vAlign w:val="center"/>
          </w:tcPr>
          <w:p w14:paraId="73A36A65" w14:textId="77777777" w:rsidR="00F06C3A" w:rsidRPr="0017561B" w:rsidRDefault="00F06C3A" w:rsidP="009736DB">
            <w:pPr>
              <w:spacing w:before="120"/>
              <w:jc w:val="center"/>
              <w:rPr>
                <w:rFonts w:ascii="Times New Roman" w:hAnsi="Times New Roman" w:cs="Times New Roman"/>
                <w:sz w:val="28"/>
                <w:lang w:val="en-US"/>
              </w:rPr>
            </w:pPr>
          </w:p>
        </w:tc>
        <w:tc>
          <w:tcPr>
            <w:tcW w:w="1440" w:type="dxa"/>
            <w:vMerge/>
            <w:vAlign w:val="center"/>
          </w:tcPr>
          <w:p w14:paraId="5F358AAB" w14:textId="77777777" w:rsidR="00F06C3A" w:rsidRPr="0017561B" w:rsidRDefault="00F06C3A" w:rsidP="009736DB">
            <w:pPr>
              <w:spacing w:before="120"/>
              <w:jc w:val="center"/>
              <w:rPr>
                <w:rFonts w:ascii="Times New Roman" w:hAnsi="Times New Roman" w:cs="Times New Roman"/>
                <w:sz w:val="28"/>
                <w:lang w:val="en-US"/>
              </w:rPr>
            </w:pPr>
          </w:p>
        </w:tc>
        <w:tc>
          <w:tcPr>
            <w:tcW w:w="240" w:type="dxa"/>
            <w:vMerge/>
            <w:vAlign w:val="center"/>
          </w:tcPr>
          <w:p w14:paraId="2415A434" w14:textId="77777777" w:rsidR="00F06C3A" w:rsidRPr="0017561B" w:rsidRDefault="00F06C3A" w:rsidP="009736DB">
            <w:pPr>
              <w:spacing w:before="120"/>
              <w:jc w:val="center"/>
              <w:rPr>
                <w:rFonts w:ascii="Times New Roman" w:hAnsi="Times New Roman" w:cs="Times New Roman"/>
                <w:sz w:val="28"/>
                <w:lang w:val="en-US"/>
              </w:rPr>
            </w:pPr>
          </w:p>
        </w:tc>
        <w:tc>
          <w:tcPr>
            <w:tcW w:w="1560" w:type="dxa"/>
            <w:vMerge/>
            <w:vAlign w:val="center"/>
          </w:tcPr>
          <w:p w14:paraId="6D492FD0" w14:textId="77777777" w:rsidR="00F06C3A" w:rsidRPr="0017561B" w:rsidRDefault="00F06C3A" w:rsidP="009736DB">
            <w:pPr>
              <w:spacing w:before="120"/>
              <w:jc w:val="center"/>
              <w:rPr>
                <w:rFonts w:ascii="Times New Roman" w:hAnsi="Times New Roman" w:cs="Times New Roman"/>
                <w:sz w:val="28"/>
                <w:lang w:val="en-US"/>
              </w:rPr>
            </w:pPr>
          </w:p>
        </w:tc>
      </w:tr>
    </w:tbl>
    <w:p w14:paraId="6AFDEDC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đó:</w:t>
      </w:r>
    </w:p>
    <w:p w14:paraId="2A9806F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Tỷ lệ hưởng chế độ ốm đau theo quy định tại điểm a khoản này.</w:t>
      </w:r>
    </w:p>
    <w:p w14:paraId="2551297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Số ngày nghỉ việc hưởng chế độ ốm đau tính cả ngày nghỉ lễ, nghỉ Tết, ngày nghỉ hàng tuần.</w:t>
      </w:r>
    </w:p>
    <w:p w14:paraId="35B1C43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9: Bà N đang tham gia bảo hiểm xã hội bắt buộc, bị ốm đau phải nghỉ việc do mắc bệnh thuộc danh mục bệnh cần chữa trị dài ngày từ ngày 28/3/2016 đến ngày 05/6/2016.</w:t>
      </w:r>
    </w:p>
    <w:p w14:paraId="7FC0DB4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Số tháng nghỉ việc hưởng chế độ ốm đau của bà N là 2 tháng (từ 28/3 đến 27/5/2016);</w:t>
      </w:r>
    </w:p>
    <w:p w14:paraId="24A90B3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Số ngày lẻ không trọn tháng của bà N là 09 ngày (từ ngày 28/5 đến ngày 05/6/2016).</w:t>
      </w:r>
    </w:p>
    <w:p w14:paraId="041FD6F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3. Trường hợp người lao động bị ốm đau, tai nạn mà không phải tai nạn lao động hoặc nghỉ việc hưởng chế độ khi con ốm đau ngay trong tháng đầu thuộc diện tham gia bảo hiểm xã hội bắt buộc mà thời gian nghỉ việc từ 14 ngày làm việc trở lên trong tháng thì mức hưởng chế độ ốm đau được tính trên tiền lương tháng làm căn cứ đóng bảo hiểm xã hội của chính tháng đó.</w:t>
      </w:r>
    </w:p>
    <w:p w14:paraId="5487362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10: Bà Ch được tuyển dụng vào làm việc tại một cơ quan từ ngày 01/6/2016. Ngày 06/6/2016 bà Ch bị tai nạn rủi ro phải nghỉ việc để điều trị đến hết tháng 6/2016. Bà Ch được cơ quan đăng ký tham gia bảo hiểm xã hội với tiền lương tháng làm căn cứ đóng bảo hiểm xã hội là 5 triệu đồng.</w:t>
      </w:r>
    </w:p>
    <w:p w14:paraId="623516E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bà Ch được giải quyết hưởng chế độ ốm đau, mức hưởng chế độ ốm đau được tính trên mức tiền lương tháng là 5 triệu đồng.</w:t>
      </w:r>
    </w:p>
    <w:p w14:paraId="29BCD0F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4. Người lao động nghỉ việc hưởng trợ cấp ốm đau từ 14 ngày làm việc trở lên trong tháng thì người lao động và người sử dụng lao động không phải đóng bảo hiểm xã hội tháng đó. Thời gian này không được tính để hưởng bảo hiểm xã hội.</w:t>
      </w:r>
    </w:p>
    <w:p w14:paraId="4BA8A7C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5. Trong thời gian người lao động nghỉ việc hưởng trợ cấp ốm đau do bị mắc bệnh thuộc Danh mục bệnh cần chữa trị dài ngày, người lao động được hưởng bảo hiểm y tế do quỹ bảo hiểm xã hội đóng cho người lao động.</w:t>
      </w:r>
    </w:p>
    <w:p w14:paraId="2038A12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6. Không điều chỉnh mức hưởng chế độ ốm đau khi Chính phủ điều ch</w:t>
      </w:r>
      <w:r w:rsidRPr="00656481">
        <w:rPr>
          <w:rFonts w:ascii="Times New Roman" w:hAnsi="Times New Roman" w:cs="Times New Roman"/>
          <w:sz w:val="28"/>
        </w:rPr>
        <w:t>ỉ</w:t>
      </w:r>
      <w:r w:rsidRPr="0017561B">
        <w:rPr>
          <w:rFonts w:ascii="Times New Roman" w:hAnsi="Times New Roman" w:cs="Times New Roman"/>
          <w:sz w:val="28"/>
        </w:rPr>
        <w:t>nh mức lương cơ sở, mức lương tối thiểu vùng.</w:t>
      </w:r>
    </w:p>
    <w:p w14:paraId="378A5F28"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7. Dưỡng sức, phục hồi sức khỏe sau khi ốm đau</w:t>
      </w:r>
    </w:p>
    <w:p w14:paraId="5271582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1. Người lao động đã hưởng chế độ ốm đau từ đủ 30 ngày trở lên trong năm, kể cả người lao động mắc bệnh thuộc Danh mục bệnh cần chữa trị dài ngày do Bộ Y tế ban hành, trong khoảng thời gian 30 ngày đầu trở lại làm việc mà sức khỏe chưa phục hồi thì được nghỉ dưỡng sức, phục hồi sức khỏe theo quy định tại Điều 29 của Luật bảo hiểm xã hội.</w:t>
      </w:r>
    </w:p>
    <w:p w14:paraId="614F82B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11: Ông Ph đang tham gia bảo hiểm xã hội theo chức danh nghề nặng nhọc, tính đến hết tháng 7/2016 đã nghỉ việc hưởng chế độ ốm đau (bệnh không thuộc Danh mục bệnh cần chữa trị dài ngày) được 35 ngày, sau khi đi làm trở lại được một tuần thấy sức khỏe còn yếu, ông Ph được công ty quyết định cho nghỉ dưỡng sức, phục hồi sức khỏe 05 ngày. Tháng 9/2016, ông Ph bị ốm đau phải phẫu thuật, nghỉ việc hưởng chế độ ốm đau 07 ngày thì quay trở lại làm việc nhưng sức khỏe chưa phục hồi.</w:t>
      </w:r>
    </w:p>
    <w:p w14:paraId="4257A42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ông Ph tính đến thời điểm tháng 9/2016 đã nghỉ việc hưởng chế độ dưỡng sức, phục hồi sức khỏe sau khi ốm đau (ốm đau không thuộc Danh mục bệnh cần chữa trị dài ngày) được 05 ngày. Do vậy, khi quay trở lại làm việc sau thời gian nghỉ việc hưởng chế độ ốm đau phải phẫu thuật mà sức khỏe chưa phục hồi thì ông Ph được nghỉ việc hưởng chế độ dưỡng sức, phục hồi sức khỏe sau khi ốm đau với thời gian tối đa là 02 ngày (dưỡng sức, phục hồi sức khỏe sau khi ốm đau do phải phẫu thuật tối đa là 07 ngày nhưng trước đó ông Ph đã nghỉ hưởng chế độ dưỡng sức, phục hồi sức khỏe sau khi ốm đau là 05 ngày).</w:t>
      </w:r>
    </w:p>
    <w:p w14:paraId="3741C3B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2. Người lao động đủ điều kiện nghỉ dưỡng sức, phục hồi sức khỏe trong năm nào thì thời gian nghỉ việc hưởng dưỡng sức, phục hồi sức khỏe được tính cho năm đó.</w:t>
      </w:r>
    </w:p>
    <w:p w14:paraId="70FEF36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12: Bà D phải nghỉ việc để điều trị bệnh thuộc danh mục bệnh cần chữa trị dài ngày từ ngày 01/8/2016 đến hết ngày 10/12/2016 (trong năm 2016 bà D chưa nghỉ dưỡng sức, phục hồi sức khỏe sau ốm đau). Từ ngày 11/12/2016, bà D trở lại tiếp tục làm việc đến ngày 04/01/2017 do sức khỏe chưa phục hồi nên bà D được đơn vị giải quyết nghỉ việc hưởng dưỡng sức phục hồi sức khỏe 10 ngày.</w:t>
      </w:r>
    </w:p>
    <w:p w14:paraId="7FCC12F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bà D được nghỉ hưởng dưỡng sức, phục hồi sức khỏe 10 ngày và thời gian nghỉ này được tính cho năm 2016.</w:t>
      </w:r>
    </w:p>
    <w:p w14:paraId="5300DD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3. Trường hợp người lao động không nghỉ việc thì không được hưởng chế độ dưỡng sức, phục hồi sức khỏe.</w:t>
      </w:r>
    </w:p>
    <w:p w14:paraId="634FD173"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8. Hồ sơ, giải quyết hưởng chế độ ốm đau</w:t>
      </w:r>
    </w:p>
    <w:p w14:paraId="082313A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Hồ sơ, giải quyết hưởng chế độ ốm đau thực hiện theo quy định tại Điều 100 và Điều 102 của Luật bảo hiểm xã hội.</w:t>
      </w:r>
    </w:p>
    <w:p w14:paraId="44B4BBB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Người lao động có trách nhiệm nộp hồ sơ quy định tại khoản 1 và khoản</w:t>
      </w:r>
      <w:r w:rsidRPr="00656481">
        <w:rPr>
          <w:rFonts w:ascii="Times New Roman" w:hAnsi="Times New Roman" w:cs="Times New Roman"/>
          <w:sz w:val="28"/>
        </w:rPr>
        <w:t xml:space="preserve"> 2 </w:t>
      </w:r>
      <w:r w:rsidRPr="0017561B">
        <w:rPr>
          <w:rFonts w:ascii="Times New Roman" w:hAnsi="Times New Roman" w:cs="Times New Roman"/>
          <w:sz w:val="28"/>
        </w:rPr>
        <w:t>Điều 100 của Luật bảo hiểm xã hội cho người sử dụng lao động nhưng không quá 45 ngày kể từ ngày trở lại làm việc.</w:t>
      </w:r>
    </w:p>
    <w:p w14:paraId="6492261B" w14:textId="77777777" w:rsidR="00F06C3A" w:rsidRPr="00656481"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Mục 2</w:t>
      </w:r>
    </w:p>
    <w:p w14:paraId="55CCD6B7"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CH</w:t>
      </w:r>
      <w:r w:rsidRPr="00656481">
        <w:rPr>
          <w:rFonts w:ascii="Times New Roman" w:hAnsi="Times New Roman" w:cs="Times New Roman"/>
          <w:b/>
          <w:sz w:val="28"/>
        </w:rPr>
        <w:t>Ế</w:t>
      </w:r>
      <w:r w:rsidRPr="0017561B">
        <w:rPr>
          <w:rFonts w:ascii="Times New Roman" w:hAnsi="Times New Roman" w:cs="Times New Roman"/>
          <w:b/>
          <w:sz w:val="28"/>
        </w:rPr>
        <w:t xml:space="preserve"> ĐỘ THAI SẢN</w:t>
      </w:r>
    </w:p>
    <w:p w14:paraId="2E55FC74"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9. Điều kiện hưởng chế độ thai sản</w:t>
      </w:r>
    </w:p>
    <w:p w14:paraId="33C2BD0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Điều kiện hưởng chế độ thai sản của lao động nữ sinh con, lao động nữ mang thai hộ, người mẹ nhờ mang thai hộ và người lao động nhận nuôi con nuôi dưới 6 tháng tuổi được quy định tại khoản 2 và khoản 3 Điều 31 của Luật bảo hiểm xã hội; khoản 3 Điều 3 và khoản 1 Điều 4 của Nghị định số 115/2015/NĐ-CP và được hướng dẫn cụ thể như sau:</w:t>
      </w:r>
    </w:p>
    <w:p w14:paraId="50DB0CB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Thời gian 12 tháng trước khi sinh con hoặc nhận nuôi con nuôi được xác định như sau:</w:t>
      </w:r>
    </w:p>
    <w:p w14:paraId="7E847BE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Trường hợp sinh con hoặc nhận nuôi con nuôi trước ngày 15 của tháng, thì tháng sinh con hoặc nhận nuôi con nuôi không tính vào thời gian 12 tháng trước khi sinh con hoặc nhận nuôi con nuôi.</w:t>
      </w:r>
    </w:p>
    <w:p w14:paraId="3B927DE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Trường hợp sinh con hoặc nhận nuôi con nuôi từ ngày 15 trở đi của tháng và tháng đó có đóng bảo hiểm xã hội, thì tháng sinh con hoặc nhận nuôi con nuôi được tính vào thời gian 12 tháng trước khi sinh con hoặc nhận nuôi con nuôi. Trường hợp tháng đó không đóng bảo hiểm xã hội thì thực hiện theo quy định tại điểm a khoản này.</w:t>
      </w:r>
    </w:p>
    <w:p w14:paraId="7DF4BBE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13: Chị A sinh con ngày 18/01/2017 và tháng 01/2017 có đóng bảo hiểm xã hội, thời gian 12 tháng trước khi sinh con được tính từ tháng 02/2016 đến tháng 01/2017, nếu trong thời gian này chị A đã đóng bảo hiểm xã hội từ đủ 6 tháng trở lên hoặc từ đủ 3 tháng trở lên trong trường hợp khi mang thai phải nghỉ việc để dưỡng thai theo chỉ định của cơ sở khám bệnh, chữa bệnh có thẩm quyền thì chị A được hưởng chế độ thai sản theo quy định.</w:t>
      </w:r>
    </w:p>
    <w:p w14:paraId="30D903C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14: Tháng 8/2017, chị B chấm dứt hợp đồng lao động và sinh con ngày 14/12/2017, thời gian 12 tháng trước khi sinh con được tính từ tháng 12/2016 đến tháng 11/2017, nếu trong thời gian này chị B đã đóng bảo hiểm xã hội từ đủ 6 tháng trở lên hoặc từ đủ 3 tháng trở lên trong trường hợp khi mang thai phải nghỉ việc để dưỡng thai theo chỉ định của cơ sở khám bệnh, chữa bệnh có thẩm quyền thì chị B được hưởng chế độ thai sản theo quy định.</w:t>
      </w:r>
    </w:p>
    <w:p w14:paraId="1072BD2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 xml:space="preserve">Điều kiện hưởng </w:t>
      </w:r>
      <w:r w:rsidRPr="00656481">
        <w:rPr>
          <w:rFonts w:ascii="Times New Roman" w:hAnsi="Times New Roman" w:cs="Times New Roman"/>
          <w:sz w:val="28"/>
        </w:rPr>
        <w:t>tr</w:t>
      </w:r>
      <w:r w:rsidRPr="0017561B">
        <w:rPr>
          <w:rFonts w:ascii="Times New Roman" w:hAnsi="Times New Roman" w:cs="Times New Roman"/>
          <w:sz w:val="28"/>
        </w:rPr>
        <w:t>ợ cấp một lần khi sinh con được hướng dẫn cụ thể như sau:</w:t>
      </w:r>
    </w:p>
    <w:p w14:paraId="1CCECB5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Đối với trường hợp chỉ có cha tham gia bảo hiểm xã hội thì cha phải đóng bảo hiểm xã hội từ đủ 06 tháng trở lên trong thời gian 12 tháng trước khi sinh con;</w:t>
      </w:r>
    </w:p>
    <w:p w14:paraId="445CC55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 xml:space="preserve">Đối với người chồng của người mẹ nhờ mang thai hộ phải đóng bảo hiểm xã hội từ đủ 06 tháng </w:t>
      </w:r>
      <w:r w:rsidRPr="00656481">
        <w:rPr>
          <w:rFonts w:ascii="Times New Roman" w:hAnsi="Times New Roman" w:cs="Times New Roman"/>
          <w:sz w:val="28"/>
        </w:rPr>
        <w:t>tr</w:t>
      </w:r>
      <w:r w:rsidRPr="0017561B">
        <w:rPr>
          <w:rFonts w:ascii="Times New Roman" w:hAnsi="Times New Roman" w:cs="Times New Roman"/>
          <w:sz w:val="28"/>
        </w:rPr>
        <w:t>ở lên trong thời gian 12 tháng tính đến thời điểm nhận con.</w:t>
      </w:r>
    </w:p>
    <w:p w14:paraId="360A8B0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Trong thời gian đi làm trước khi hết thời hạn nghỉ sinh con mà lao động nữ phải nghỉ việc để khám thai, sẩy thai, nạo, hút thai, thai chết lưu, phá thai bệnh lý, thực hiện các biện pháp tránh thai thì được hưởng chế độ thai sản theo quy định tại các điều 32, 33 và 37 của Luật bảo hiểm xã hội.</w:t>
      </w:r>
    </w:p>
    <w:p w14:paraId="4D84FDEF"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10. Thời gian hưởng chế độ thai sản</w:t>
      </w:r>
    </w:p>
    <w:p w14:paraId="020EAAF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Lao động nữ sinh con được nghỉ việc hưởng chế độ thai sản trước và sau khi sinh con theo quy định tại khoản 1 Điều 34 của Luật bảo hiểm xã hội và được hướng dẫn cụ thể như sau:</w:t>
      </w:r>
    </w:p>
    <w:p w14:paraId="07C1AA3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Trong thời gian lao động nữ nghỉ việc hưởng chế độ thai sản trước khi sinh mà thai chết lưu, nếu lao động nữ đủ điều kiện quy định tại khoản 2 Điều 31 của Luật bảo hiểm xã hội thì ngoài chế độ thai sản đối với thời gian nghỉ việc hưởng chế độ thai sản trước khi sinh, lao động nữ được nghỉ việc hưởng chế độ quy định tại Điều 33 của Luật bảo hiểm xã hội tính từ thời điểm thai chết lưu.</w:t>
      </w:r>
    </w:p>
    <w:p w14:paraId="2BABA35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15: Chị </w:t>
      </w:r>
      <w:r w:rsidRPr="00656481">
        <w:rPr>
          <w:rFonts w:ascii="Times New Roman" w:hAnsi="Times New Roman" w:cs="Times New Roman"/>
          <w:sz w:val="28"/>
        </w:rPr>
        <w:t>C</w:t>
      </w:r>
      <w:r w:rsidRPr="0017561B">
        <w:rPr>
          <w:rFonts w:ascii="Times New Roman" w:hAnsi="Times New Roman" w:cs="Times New Roman"/>
          <w:sz w:val="28"/>
        </w:rPr>
        <w:t xml:space="preserve"> liên tục tham gia bảo hiểm xã hội bắt buộc được 3 năm, mang thai đến tháng thứ 8 thì nghỉ việc hưởng chế độ thai sản trước khi sinh, một tháng sau khi nghỉ việc thì thai bị chết lưu. Như vậy, chị </w:t>
      </w:r>
      <w:r w:rsidRPr="00656481">
        <w:rPr>
          <w:rFonts w:ascii="Times New Roman" w:hAnsi="Times New Roman" w:cs="Times New Roman"/>
          <w:sz w:val="28"/>
        </w:rPr>
        <w:t>C</w:t>
      </w:r>
      <w:r w:rsidRPr="0017561B">
        <w:rPr>
          <w:rFonts w:ascii="Times New Roman" w:hAnsi="Times New Roman" w:cs="Times New Roman"/>
          <w:sz w:val="28"/>
        </w:rPr>
        <w:t xml:space="preserve"> ngoài việc được hưởng chế độ thai sản cho đến khi thai chết lưu, còn được nghỉ việc hưởng chế độ thai sản theo chỉ định của cơ sở khám bệnh, chữa bệnh có thẩm quyền nhưng tối đa không quá 50 ngày tính cả ngày nghỉ lễ, nghỉ Tết, ngày nghỉ hằng tuần.</w:t>
      </w:r>
    </w:p>
    <w:p w14:paraId="72A673F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Trường hợp lao động nữ nghỉ hưởng chế độ thai sản trước khi sinh, sau khi sinh con mà con bị chết, nếu lao động nữ đủ điều kiện quy định tại khoản 2 Điều 31 của Luật bảo hiểm xã hội thì ngoài chế độ thai sản đối với thời gian nghỉ hưởng chế độ thai sản trước khi sinh, lao động nữ được hưởng chế độ quy định tại khoản 3 Điều 34 của Luật bảo hiểm xã hội.</w:t>
      </w:r>
    </w:p>
    <w:p w14:paraId="76BC029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Trường hợp mẹ chết sau khi sinh con thì cha hoặc người trực tiếp nuôi dưỡng hưởng chế độ thai sản quy định tại các khoản 4, 5 và 6 Điều 34 của Luật bảo hiểm xã hội và được hướng dẫn cụ thể như sau:</w:t>
      </w:r>
    </w:p>
    <w:p w14:paraId="25BB548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Trường hợp chỉ có mẹ tham gia bảo hiểm xã hội mà mẹ chết sau khi sinh con thì cha hoặc người trực tiếp nuôi dưỡng được hưởng chế độ thai sản đối với thời gian còn lại của người mẹ. Mức hưởng chế độ thai sản được tính trên cơ sở mức bình quân tiền lương tháng đóng bảo hiểm xã hội của 06 tháng trước khi nghỉ việc hưởng chế độ thai sản của người mẹ.</w:t>
      </w:r>
    </w:p>
    <w:p w14:paraId="1EA5E55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Trường hợp cả cha và mẹ đều tham gia bảo hiểm xã hội mà mẹ chết sau khi sinh con thì cha được nghỉ việc hưởng chế độ thai sản đối với thời gian còn lại của người mẹ. Mức hưởng chế độ thai sản được tính trên cơ sở mức bình quân tiền lương tháng đóng bảo hiểm xã hội của 06 tháng trước khi nghỉ việc hưởng chế độ thai sản của người cha.</w:t>
      </w:r>
    </w:p>
    <w:p w14:paraId="5D5C9DA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c) </w:t>
      </w:r>
      <w:r w:rsidRPr="0017561B">
        <w:rPr>
          <w:rFonts w:ascii="Times New Roman" w:hAnsi="Times New Roman" w:cs="Times New Roman"/>
          <w:sz w:val="28"/>
        </w:rPr>
        <w:t>Trường hợp chỉ có mẹ tham gia bảo hiểm xã hội nhưng không đủ điều kiện quy định tại khoản 2 hoặc khoản 3 Điều 31 của Luật bảo hiểm xã hội mà chết thì cha hoặc người trực tiếp nuôi dưỡng được hưởng chế độ thai sản cho đến khi con đủ 06 tháng tuổi. Mức hưởng chế độ thai sản được tính trên cơ sở mức bình quân tiền lương tháng đóng bảo hiểm xã hội của các tháng đã đóng bảo hiểm xã hội của người mẹ.</w:t>
      </w:r>
    </w:p>
    <w:p w14:paraId="45185E4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d) </w:t>
      </w:r>
      <w:r w:rsidRPr="0017561B">
        <w:rPr>
          <w:rFonts w:ascii="Times New Roman" w:hAnsi="Times New Roman" w:cs="Times New Roman"/>
          <w:sz w:val="28"/>
        </w:rPr>
        <w:t>Trường hợp cả cha và mẹ đều tham gia bảo hiểm xã hội nhưng người mẹ không đủ điều kiện quy định tại khoản 2 hoặc khoản 3 Điều 31 của Luật bảo hiểm xã hội mà chết thì cha được nghỉ việc hưởng chế độ thai sản cho đến khi con đủ 06 tháng tuổi. Mức hưởng chế độ thai sản được tính trên cơ sở mức bình quân tiền lương tháng đóng bảo hiểm xã hội của 06 tháng trước khi nghỉ việc hưởng chế độ thai sản của người cha.</w:t>
      </w:r>
    </w:p>
    <w:p w14:paraId="52E6222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đ) Trường hợp cha hoặc người trực tiếp nuôi dưỡng quy định tại điểm b và điểm d khoản này mà không nghỉ việc thì ngoài tiền lương vẫn được hưởng chế độ thai sản. Mức hưởng chế độ thai sản được tính trên cơ sở mức bình quân tiền lương tháng đóng bảo hiểm xã hội của 06 tháng trước khi nghỉ việc hưởng chế độ thai sản của người mẹ.</w:t>
      </w:r>
    </w:p>
    <w:p w14:paraId="61BA551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e) </w:t>
      </w:r>
      <w:r w:rsidRPr="0017561B">
        <w:rPr>
          <w:rFonts w:ascii="Times New Roman" w:hAnsi="Times New Roman" w:cs="Times New Roman"/>
          <w:sz w:val="28"/>
        </w:rPr>
        <w:t>Trường hợp chỉ có cha tham gia bảo hiểm xã hội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 Mức hưởng chế độ thai sản được tính trên cơ sở mức bình quân tiền lương tháng đóng bảo hiểm xã hội của 06 tháng trước khi nghỉ việc hưởng chế độ thai sản của người cha.</w:t>
      </w:r>
    </w:p>
    <w:p w14:paraId="445F426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g) Đối với trường hợp quy định tại các điểm b, d và e khoản này mà người cha đóng bảo hiểm xã hội chưa đủ 06 tháng thì mức hưởng chế độ thai sản được tính trên cơ sở mức bình quân tiền lương tháng của các tháng đã đóng bảo hiểm xã hội.</w:t>
      </w:r>
    </w:p>
    <w:p w14:paraId="1583243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Trường hợp lao động nữ mang thai đôi trở lên mà khi sinh nếu có thai bị chết hoặc chết lưu thì ch</w:t>
      </w:r>
      <w:r w:rsidRPr="00656481">
        <w:rPr>
          <w:rFonts w:ascii="Times New Roman" w:hAnsi="Times New Roman" w:cs="Times New Roman"/>
          <w:sz w:val="28"/>
        </w:rPr>
        <w:t>ế</w:t>
      </w:r>
      <w:r w:rsidRPr="0017561B">
        <w:rPr>
          <w:rFonts w:ascii="Times New Roman" w:hAnsi="Times New Roman" w:cs="Times New Roman"/>
          <w:sz w:val="28"/>
        </w:rPr>
        <w:t xml:space="preserve"> độ thai sản được giải quyết đối với con còn sống. Thời gian nghỉ việc hưởng chế độ thai sản khi sinh con của lao động nữ được tính theo số con được sinh ra, bao gồm cả con bị chết hoặc chết lưu.</w:t>
      </w:r>
    </w:p>
    <w:p w14:paraId="6312023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tất cả các thai đều chết lưu thì thời gian được nghỉ việc hưởng</w:t>
      </w:r>
      <w:r w:rsidRPr="00656481">
        <w:rPr>
          <w:rFonts w:ascii="Times New Roman" w:hAnsi="Times New Roman" w:cs="Times New Roman"/>
          <w:sz w:val="28"/>
        </w:rPr>
        <w:t xml:space="preserve"> </w:t>
      </w:r>
      <w:r w:rsidRPr="0017561B">
        <w:rPr>
          <w:rFonts w:ascii="Times New Roman" w:hAnsi="Times New Roman" w:cs="Times New Roman"/>
          <w:sz w:val="28"/>
        </w:rPr>
        <w:t>chế độ thai sản được thực hiện theo quy định tại Điều 33 của Luật bảo hiểm xã</w:t>
      </w:r>
      <w:r w:rsidRPr="00656481">
        <w:rPr>
          <w:rFonts w:ascii="Times New Roman" w:hAnsi="Times New Roman" w:cs="Times New Roman"/>
          <w:sz w:val="28"/>
        </w:rPr>
        <w:t xml:space="preserve"> </w:t>
      </w:r>
      <w:r w:rsidRPr="0017561B">
        <w:rPr>
          <w:rFonts w:ascii="Times New Roman" w:hAnsi="Times New Roman" w:cs="Times New Roman"/>
          <w:sz w:val="28"/>
        </w:rPr>
        <w:t>hội đối với từng thai chết lưu, không tính trùng thời gian hưởng.</w:t>
      </w:r>
    </w:p>
    <w:p w14:paraId="44EAD6F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tất cả các thai đều bị chết sau khi sinh thì thời gian được nghỉ</w:t>
      </w:r>
      <w:r w:rsidRPr="00656481">
        <w:rPr>
          <w:rFonts w:ascii="Times New Roman" w:hAnsi="Times New Roman" w:cs="Times New Roman"/>
          <w:sz w:val="28"/>
        </w:rPr>
        <w:t xml:space="preserve"> </w:t>
      </w:r>
      <w:r w:rsidRPr="0017561B">
        <w:rPr>
          <w:rFonts w:ascii="Times New Roman" w:hAnsi="Times New Roman" w:cs="Times New Roman"/>
          <w:sz w:val="28"/>
        </w:rPr>
        <w:t>việc hưởng chế độ thai sản được thực hiện theo quy định tại khoản 3 Điều 34 của</w:t>
      </w:r>
      <w:r w:rsidRPr="00656481">
        <w:rPr>
          <w:rFonts w:ascii="Times New Roman" w:hAnsi="Times New Roman" w:cs="Times New Roman"/>
          <w:sz w:val="28"/>
        </w:rPr>
        <w:t xml:space="preserve"> </w:t>
      </w:r>
      <w:r w:rsidRPr="0017561B">
        <w:rPr>
          <w:rFonts w:ascii="Times New Roman" w:hAnsi="Times New Roman" w:cs="Times New Roman"/>
          <w:sz w:val="28"/>
        </w:rPr>
        <w:t>Luật bảo hiểm xã hội, áp dụng đối với con chết sau cùng.</w:t>
      </w:r>
    </w:p>
    <w:p w14:paraId="004567F3"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11. Thời gian hưởng chế độ khi nhận nuôi con nuôi</w:t>
      </w:r>
    </w:p>
    <w:p w14:paraId="01B17AD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Người lao động nhận nuôi con nuôi dưới 06 tháng tuổi thì được nghỉ việc hưởng chế độ thai sản theo quy định tại Điều 36 của Luật bảo hiểm xã hội. Trường hợp người lao động đủ điều kiện hưởng chế độ thai sản quy định tại khoản 2 Điều 31 của Luật bảo hiểm xã hội nhưng không nghỉ việc thì chỉ được hưởng trợ cấp một lần quy định tại Điều 38 của Luật bảo hiểm xã hội.</w:t>
      </w:r>
    </w:p>
    <w:p w14:paraId="10C17DD8"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12. Mức hưởng chế độ thai sản</w:t>
      </w:r>
    </w:p>
    <w:p w14:paraId="6A05881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Mức hưởng chế độ thai sản được thực hiện theo quy định tại khoản 1 Điều 39 của Luật bảo hiểm xã hội và được hướng dẫn cụ thể như sau:</w:t>
      </w:r>
    </w:p>
    <w:p w14:paraId="7143DDD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Mức bình quân tiền lương tháng đóng bảo hiểm xã hội làm cơ sở tính hưởng chế độ thai sản là mức bình quân tiền lương tháng đóng bảo hiểm xã hội của 6 tháng liền kề g</w:t>
      </w:r>
      <w:r w:rsidRPr="00656481">
        <w:rPr>
          <w:rFonts w:ascii="Times New Roman" w:hAnsi="Times New Roman" w:cs="Times New Roman"/>
          <w:sz w:val="28"/>
        </w:rPr>
        <w:t>ầ</w:t>
      </w:r>
      <w:r w:rsidRPr="0017561B">
        <w:rPr>
          <w:rFonts w:ascii="Times New Roman" w:hAnsi="Times New Roman" w:cs="Times New Roman"/>
          <w:sz w:val="28"/>
        </w:rPr>
        <w:t>n nhất trước khi nghỉ việc. Nếu thời gian đóng bảo hiểm xã hội không liên tục thì được cộng dồn.</w:t>
      </w:r>
    </w:p>
    <w:p w14:paraId="53A2A20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lao động nữ đi làm cho đến thời điểm sinh con mà tháng sinh con hoặc nhận nuôi con nuôi được tính vào thời gian 12 tháng trước khi sinh con hoặc nhận nuôi con nuôi thì mức bình quân tiền lương tháng đóng bảo hiểm xã hội của 6 tháng trước khi nghỉ việc, bao gồm cả tháng sinh con hoặc nhận nuôi con nuôi.</w:t>
      </w:r>
    </w:p>
    <w:p w14:paraId="212FACD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16: Chị </w:t>
      </w:r>
      <w:r w:rsidRPr="00656481">
        <w:rPr>
          <w:rFonts w:ascii="Times New Roman" w:hAnsi="Times New Roman" w:cs="Times New Roman"/>
          <w:sz w:val="28"/>
        </w:rPr>
        <w:t>C</w:t>
      </w:r>
      <w:r w:rsidRPr="0017561B">
        <w:rPr>
          <w:rFonts w:ascii="Times New Roman" w:hAnsi="Times New Roman" w:cs="Times New Roman"/>
          <w:sz w:val="28"/>
        </w:rPr>
        <w:t xml:space="preserve"> sinh con vào ngày 16/3/2016, có quá trình đóng bảo hiểm xã hội như sau:</w:t>
      </w:r>
    </w:p>
    <w:p w14:paraId="3D07291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10/2015 đến tháng 01/2016 (4 tháng) đóng bảo hiểm xã hội với mức lương 5.000.000 đồng/tháng;</w:t>
      </w:r>
    </w:p>
    <w:p w14:paraId="56C162C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02/2016 đến tháng 3/2016 (2 tháng) đóng bảo hiểm xã hội với mức lương 6.500.000 đồng/tháng.</w:t>
      </w:r>
    </w:p>
    <w:p w14:paraId="53F64D72"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Mức bình quân tiền lương tháng đóng bảo hiểm xã hội của 6 tháng liền kề trước khi nghỉ việc của chị </w:t>
      </w:r>
      <w:r w:rsidRPr="00656481">
        <w:rPr>
          <w:rFonts w:ascii="Times New Roman" w:hAnsi="Times New Roman" w:cs="Times New Roman"/>
          <w:sz w:val="28"/>
        </w:rPr>
        <w:t>C</w:t>
      </w:r>
      <w:r w:rsidRPr="0017561B">
        <w:rPr>
          <w:rFonts w:ascii="Times New Roman" w:hAnsi="Times New Roman" w:cs="Times New Roman"/>
          <w:sz w:val="28"/>
        </w:rPr>
        <w:t xml:space="preserve"> được tính như sau:</w:t>
      </w:r>
    </w:p>
    <w:tbl>
      <w:tblPr>
        <w:tblStyle w:val="TableGrid"/>
        <w:tblW w:w="8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34"/>
        <w:gridCol w:w="374"/>
        <w:gridCol w:w="4080"/>
      </w:tblGrid>
      <w:tr w:rsidR="00F06C3A" w:rsidRPr="0017561B" w14:paraId="406404C2" w14:textId="77777777">
        <w:tc>
          <w:tcPr>
            <w:tcW w:w="4534" w:type="dxa"/>
            <w:vMerge w:val="restart"/>
            <w:vAlign w:val="center"/>
          </w:tcPr>
          <w:p w14:paraId="2B05E542" w14:textId="77777777" w:rsidR="00F06C3A" w:rsidRPr="00656481" w:rsidRDefault="00F06C3A" w:rsidP="009736DB">
            <w:pPr>
              <w:spacing w:before="120"/>
              <w:jc w:val="center"/>
              <w:rPr>
                <w:rFonts w:ascii="Times New Roman" w:hAnsi="Times New Roman" w:cs="Times New Roman"/>
                <w:sz w:val="27"/>
                <w:szCs w:val="27"/>
              </w:rPr>
            </w:pPr>
            <w:r w:rsidRPr="00F06C3A">
              <w:rPr>
                <w:rFonts w:ascii="Times New Roman" w:hAnsi="Times New Roman" w:cs="Times New Roman"/>
                <w:sz w:val="27"/>
                <w:szCs w:val="27"/>
              </w:rPr>
              <w:t>Mức bình quân tiền lương tháng</w:t>
            </w:r>
            <w:r w:rsidRPr="00656481">
              <w:rPr>
                <w:rFonts w:ascii="Times New Roman" w:hAnsi="Times New Roman" w:cs="Times New Roman"/>
                <w:sz w:val="27"/>
                <w:szCs w:val="27"/>
              </w:rPr>
              <w:t xml:space="preserve"> </w:t>
            </w:r>
            <w:r w:rsidRPr="00F06C3A">
              <w:rPr>
                <w:rFonts w:ascii="Times New Roman" w:hAnsi="Times New Roman" w:cs="Times New Roman"/>
                <w:sz w:val="27"/>
                <w:szCs w:val="27"/>
              </w:rPr>
              <w:t xml:space="preserve">đóng bảo </w:t>
            </w:r>
            <w:r w:rsidRPr="00656481">
              <w:rPr>
                <w:rFonts w:ascii="Times New Roman" w:hAnsi="Times New Roman" w:cs="Times New Roman"/>
                <w:sz w:val="27"/>
                <w:szCs w:val="27"/>
              </w:rPr>
              <w:t>hiểm</w:t>
            </w:r>
            <w:r w:rsidRPr="00F06C3A">
              <w:rPr>
                <w:rFonts w:ascii="Times New Roman" w:hAnsi="Times New Roman" w:cs="Times New Roman"/>
                <w:sz w:val="27"/>
                <w:szCs w:val="27"/>
              </w:rPr>
              <w:t xml:space="preserve"> xã hội của 6</w:t>
            </w:r>
            <w:r w:rsidRPr="00656481">
              <w:rPr>
                <w:rFonts w:ascii="Times New Roman" w:hAnsi="Times New Roman" w:cs="Times New Roman"/>
                <w:sz w:val="27"/>
                <w:szCs w:val="27"/>
              </w:rPr>
              <w:t xml:space="preserve"> </w:t>
            </w:r>
            <w:r w:rsidRPr="00F06C3A">
              <w:rPr>
                <w:rFonts w:ascii="Times New Roman" w:hAnsi="Times New Roman" w:cs="Times New Roman"/>
                <w:sz w:val="27"/>
                <w:szCs w:val="27"/>
              </w:rPr>
              <w:t>tháng li</w:t>
            </w:r>
            <w:r w:rsidRPr="00656481">
              <w:rPr>
                <w:rFonts w:ascii="Times New Roman" w:hAnsi="Times New Roman" w:cs="Times New Roman"/>
                <w:sz w:val="27"/>
                <w:szCs w:val="27"/>
              </w:rPr>
              <w:t>ề</w:t>
            </w:r>
            <w:r w:rsidRPr="00F06C3A">
              <w:rPr>
                <w:rFonts w:ascii="Times New Roman" w:hAnsi="Times New Roman" w:cs="Times New Roman"/>
                <w:sz w:val="27"/>
                <w:szCs w:val="27"/>
              </w:rPr>
              <w:t>n k</w:t>
            </w:r>
            <w:r w:rsidRPr="00656481">
              <w:rPr>
                <w:rFonts w:ascii="Times New Roman" w:hAnsi="Times New Roman" w:cs="Times New Roman"/>
                <w:sz w:val="27"/>
                <w:szCs w:val="27"/>
              </w:rPr>
              <w:t>ề</w:t>
            </w:r>
            <w:r w:rsidRPr="00F06C3A">
              <w:rPr>
                <w:rFonts w:ascii="Times New Roman" w:hAnsi="Times New Roman" w:cs="Times New Roman"/>
                <w:sz w:val="27"/>
                <w:szCs w:val="27"/>
              </w:rPr>
              <w:t xml:space="preserve"> trước khi nghỉ việc</w:t>
            </w:r>
          </w:p>
        </w:tc>
        <w:tc>
          <w:tcPr>
            <w:tcW w:w="374" w:type="dxa"/>
            <w:vMerge w:val="restart"/>
            <w:vAlign w:val="center"/>
          </w:tcPr>
          <w:p w14:paraId="1C38DC76"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4080" w:type="dxa"/>
            <w:tcBorders>
              <w:bottom w:val="single" w:sz="2" w:space="0" w:color="auto"/>
            </w:tcBorders>
            <w:vAlign w:val="center"/>
          </w:tcPr>
          <w:p w14:paraId="4C6E5948"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(5.000.000 x 4) + (6.500.000 x 2)</w:t>
            </w:r>
          </w:p>
        </w:tc>
      </w:tr>
      <w:tr w:rsidR="00F06C3A" w:rsidRPr="0017561B" w14:paraId="032544D1" w14:textId="77777777">
        <w:tc>
          <w:tcPr>
            <w:tcW w:w="4534" w:type="dxa"/>
            <w:vMerge/>
            <w:vAlign w:val="center"/>
          </w:tcPr>
          <w:p w14:paraId="58176C01" w14:textId="77777777" w:rsidR="00F06C3A" w:rsidRPr="00F06C3A" w:rsidRDefault="00F06C3A" w:rsidP="009736DB">
            <w:pPr>
              <w:spacing w:before="120"/>
              <w:jc w:val="center"/>
              <w:rPr>
                <w:rFonts w:ascii="Times New Roman" w:hAnsi="Times New Roman" w:cs="Times New Roman"/>
                <w:sz w:val="27"/>
                <w:szCs w:val="27"/>
                <w:lang w:val="en-US"/>
              </w:rPr>
            </w:pPr>
          </w:p>
        </w:tc>
        <w:tc>
          <w:tcPr>
            <w:tcW w:w="374" w:type="dxa"/>
            <w:vMerge/>
            <w:vAlign w:val="center"/>
          </w:tcPr>
          <w:p w14:paraId="159740ED" w14:textId="77777777" w:rsidR="00F06C3A" w:rsidRPr="0017561B" w:rsidRDefault="00F06C3A" w:rsidP="009736DB">
            <w:pPr>
              <w:spacing w:before="120"/>
              <w:jc w:val="center"/>
              <w:rPr>
                <w:rFonts w:ascii="Times New Roman" w:hAnsi="Times New Roman" w:cs="Times New Roman"/>
                <w:sz w:val="28"/>
                <w:lang w:val="en-US"/>
              </w:rPr>
            </w:pPr>
          </w:p>
        </w:tc>
        <w:tc>
          <w:tcPr>
            <w:tcW w:w="4080" w:type="dxa"/>
            <w:tcBorders>
              <w:top w:val="single" w:sz="2" w:space="0" w:color="auto"/>
            </w:tcBorders>
            <w:vAlign w:val="center"/>
          </w:tcPr>
          <w:p w14:paraId="66A2806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6</w:t>
            </w:r>
          </w:p>
        </w:tc>
      </w:tr>
      <w:tr w:rsidR="00F06C3A" w:rsidRPr="0017561B" w14:paraId="2D13EB5A" w14:textId="77777777">
        <w:tc>
          <w:tcPr>
            <w:tcW w:w="4534" w:type="dxa"/>
          </w:tcPr>
          <w:p w14:paraId="47CDC564" w14:textId="77777777" w:rsidR="00F06C3A" w:rsidRPr="00F06C3A" w:rsidRDefault="00F06C3A" w:rsidP="009736DB">
            <w:pPr>
              <w:spacing w:before="120"/>
              <w:rPr>
                <w:rFonts w:ascii="Times New Roman" w:hAnsi="Times New Roman" w:cs="Times New Roman"/>
                <w:sz w:val="27"/>
                <w:szCs w:val="27"/>
                <w:lang w:val="en-US"/>
              </w:rPr>
            </w:pPr>
          </w:p>
        </w:tc>
        <w:tc>
          <w:tcPr>
            <w:tcW w:w="374" w:type="dxa"/>
          </w:tcPr>
          <w:p w14:paraId="3C1A6167"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lang w:val="en-US"/>
              </w:rPr>
              <w:t>=</w:t>
            </w:r>
          </w:p>
        </w:tc>
        <w:tc>
          <w:tcPr>
            <w:tcW w:w="4080" w:type="dxa"/>
          </w:tcPr>
          <w:p w14:paraId="5B176F41"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lang w:val="en-US"/>
              </w:rPr>
              <w:t>5.500.000 (đồng/tháng)</w:t>
            </w:r>
          </w:p>
        </w:tc>
      </w:tr>
    </w:tbl>
    <w:p w14:paraId="7038B44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Như vậy, mức bình quân tiền lương tháng đóng bảo hiểm xã hội của 6 tháng liền kề trước khi nghỉ việc để làm cơ sở tính hưởng chế độ thai sản của chị </w:t>
      </w:r>
      <w:r w:rsidRPr="0017561B">
        <w:rPr>
          <w:rFonts w:ascii="Times New Roman" w:hAnsi="Times New Roman" w:cs="Times New Roman"/>
          <w:sz w:val="28"/>
          <w:lang w:val="en-US"/>
        </w:rPr>
        <w:t>C</w:t>
      </w:r>
      <w:r w:rsidRPr="0017561B">
        <w:rPr>
          <w:rFonts w:ascii="Times New Roman" w:hAnsi="Times New Roman" w:cs="Times New Roman"/>
          <w:sz w:val="28"/>
        </w:rPr>
        <w:t xml:space="preserve"> là 5.500.000 đồng/tháng.</w:t>
      </w:r>
    </w:p>
    <w:p w14:paraId="4A683CA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17: Chị D sinh con ngày 13/5/2017 (thuộc trường hợp khi mang thai phải nghỉ việc để dưỡng thai theo chỉ định của cơ sở khám bệnh, chữa bệnh có thẩm quyền), có quá trình đóng bảo hiểm xã hội như sau:</w:t>
      </w:r>
    </w:p>
    <w:p w14:paraId="1BEB326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5/2014 đến tháng 4/2016 (24 tháng) đóng bảo hiểm xã hội với mức lương 8.500.000 đồng/tháng;</w:t>
      </w:r>
    </w:p>
    <w:p w14:paraId="28F85BB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5/2016 đến tháng 8/2016 (4 tháng) đóng bảo hiểm xã hội với mức lương 7.000.000 đồng/tháng;</w:t>
      </w:r>
    </w:p>
    <w:p w14:paraId="5AE2BF2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9/2016 đến tháng 4/2017 (8 tháng), nghỉ dưỡng thai, không đóng bảo hiểm xã hội.</w:t>
      </w:r>
    </w:p>
    <w:p w14:paraId="47CC7FA1"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bình quân tiền lương tháng đóng bảo hiểm xã hội của 6 tháng liền kề trước khi nghỉ việc của chị D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58"/>
        <w:gridCol w:w="595"/>
        <w:gridCol w:w="4021"/>
      </w:tblGrid>
      <w:tr w:rsidR="00F06C3A" w:rsidRPr="0017561B" w14:paraId="03B2696A" w14:textId="77777777">
        <w:tc>
          <w:tcPr>
            <w:tcW w:w="4548" w:type="dxa"/>
            <w:vMerge w:val="restart"/>
            <w:vAlign w:val="center"/>
          </w:tcPr>
          <w:p w14:paraId="0B49275F" w14:textId="77777777" w:rsidR="00F06C3A" w:rsidRPr="00656481" w:rsidRDefault="00F06C3A" w:rsidP="009736DB">
            <w:pPr>
              <w:spacing w:before="120"/>
              <w:jc w:val="center"/>
              <w:rPr>
                <w:rFonts w:ascii="Times New Roman" w:hAnsi="Times New Roman" w:cs="Times New Roman"/>
                <w:sz w:val="27"/>
                <w:szCs w:val="27"/>
              </w:rPr>
            </w:pPr>
            <w:r w:rsidRPr="00F06C3A">
              <w:rPr>
                <w:rFonts w:ascii="Times New Roman" w:hAnsi="Times New Roman" w:cs="Times New Roman"/>
                <w:sz w:val="27"/>
                <w:szCs w:val="27"/>
              </w:rPr>
              <w:t>Mức bình quân tiền lương tháng</w:t>
            </w:r>
            <w:r w:rsidRPr="00656481">
              <w:rPr>
                <w:rFonts w:ascii="Times New Roman" w:hAnsi="Times New Roman" w:cs="Times New Roman"/>
                <w:sz w:val="27"/>
                <w:szCs w:val="27"/>
              </w:rPr>
              <w:t xml:space="preserve"> </w:t>
            </w:r>
            <w:r w:rsidRPr="00F06C3A">
              <w:rPr>
                <w:rFonts w:ascii="Times New Roman" w:hAnsi="Times New Roman" w:cs="Times New Roman"/>
                <w:sz w:val="27"/>
                <w:szCs w:val="27"/>
              </w:rPr>
              <w:t xml:space="preserve">đóng bảo </w:t>
            </w:r>
            <w:r w:rsidRPr="00656481">
              <w:rPr>
                <w:rFonts w:ascii="Times New Roman" w:hAnsi="Times New Roman" w:cs="Times New Roman"/>
                <w:sz w:val="27"/>
                <w:szCs w:val="27"/>
              </w:rPr>
              <w:t>hiể</w:t>
            </w:r>
            <w:r w:rsidRPr="00F06C3A">
              <w:rPr>
                <w:rFonts w:ascii="Times New Roman" w:hAnsi="Times New Roman" w:cs="Times New Roman"/>
                <w:sz w:val="27"/>
                <w:szCs w:val="27"/>
              </w:rPr>
              <w:t>m xã hội của 6</w:t>
            </w:r>
            <w:r w:rsidRPr="00656481">
              <w:rPr>
                <w:rFonts w:ascii="Times New Roman" w:hAnsi="Times New Roman" w:cs="Times New Roman"/>
                <w:sz w:val="27"/>
                <w:szCs w:val="27"/>
              </w:rPr>
              <w:t xml:space="preserve"> </w:t>
            </w:r>
            <w:r w:rsidRPr="00F06C3A">
              <w:rPr>
                <w:rFonts w:ascii="Times New Roman" w:hAnsi="Times New Roman" w:cs="Times New Roman"/>
                <w:sz w:val="27"/>
                <w:szCs w:val="27"/>
              </w:rPr>
              <w:t>tháng li</w:t>
            </w:r>
            <w:r w:rsidRPr="00656481">
              <w:rPr>
                <w:rFonts w:ascii="Times New Roman" w:hAnsi="Times New Roman" w:cs="Times New Roman"/>
                <w:sz w:val="27"/>
                <w:szCs w:val="27"/>
              </w:rPr>
              <w:t>ề</w:t>
            </w:r>
            <w:r w:rsidRPr="00F06C3A">
              <w:rPr>
                <w:rFonts w:ascii="Times New Roman" w:hAnsi="Times New Roman" w:cs="Times New Roman"/>
                <w:sz w:val="27"/>
                <w:szCs w:val="27"/>
              </w:rPr>
              <w:t>n k</w:t>
            </w:r>
            <w:r w:rsidRPr="00656481">
              <w:rPr>
                <w:rFonts w:ascii="Times New Roman" w:hAnsi="Times New Roman" w:cs="Times New Roman"/>
                <w:sz w:val="27"/>
                <w:szCs w:val="27"/>
              </w:rPr>
              <w:t>ề</w:t>
            </w:r>
            <w:r w:rsidRPr="00F06C3A">
              <w:rPr>
                <w:rFonts w:ascii="Times New Roman" w:hAnsi="Times New Roman" w:cs="Times New Roman"/>
                <w:sz w:val="27"/>
                <w:szCs w:val="27"/>
              </w:rPr>
              <w:t xml:space="preserve"> trước khi nghỉ việc</w:t>
            </w:r>
          </w:p>
        </w:tc>
        <w:tc>
          <w:tcPr>
            <w:tcW w:w="600" w:type="dxa"/>
            <w:vMerge w:val="restart"/>
            <w:vAlign w:val="center"/>
          </w:tcPr>
          <w:p w14:paraId="10781FDC"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4080" w:type="dxa"/>
            <w:tcBorders>
              <w:bottom w:val="single" w:sz="2" w:space="0" w:color="auto"/>
            </w:tcBorders>
            <w:vAlign w:val="center"/>
          </w:tcPr>
          <w:p w14:paraId="6B6B052C"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(7.000.000 x 4) + (8.500.000 x 2)</w:t>
            </w:r>
          </w:p>
        </w:tc>
      </w:tr>
      <w:tr w:rsidR="00F06C3A" w:rsidRPr="0017561B" w14:paraId="45CF6524" w14:textId="77777777">
        <w:tc>
          <w:tcPr>
            <w:tcW w:w="4548" w:type="dxa"/>
            <w:vMerge/>
            <w:vAlign w:val="center"/>
          </w:tcPr>
          <w:p w14:paraId="6E82C7DE" w14:textId="77777777" w:rsidR="00F06C3A" w:rsidRPr="00F06C3A" w:rsidRDefault="00F06C3A" w:rsidP="009736DB">
            <w:pPr>
              <w:spacing w:before="120"/>
              <w:jc w:val="center"/>
              <w:rPr>
                <w:rFonts w:ascii="Times New Roman" w:hAnsi="Times New Roman" w:cs="Times New Roman"/>
                <w:sz w:val="27"/>
                <w:szCs w:val="27"/>
                <w:lang w:val="en-US"/>
              </w:rPr>
            </w:pPr>
          </w:p>
        </w:tc>
        <w:tc>
          <w:tcPr>
            <w:tcW w:w="600" w:type="dxa"/>
            <w:vMerge/>
            <w:vAlign w:val="center"/>
          </w:tcPr>
          <w:p w14:paraId="2A3A90FA" w14:textId="77777777" w:rsidR="00F06C3A" w:rsidRPr="0017561B" w:rsidRDefault="00F06C3A" w:rsidP="009736DB">
            <w:pPr>
              <w:spacing w:before="120"/>
              <w:jc w:val="center"/>
              <w:rPr>
                <w:rFonts w:ascii="Times New Roman" w:hAnsi="Times New Roman" w:cs="Times New Roman"/>
                <w:sz w:val="28"/>
                <w:lang w:val="en-US"/>
              </w:rPr>
            </w:pPr>
          </w:p>
        </w:tc>
        <w:tc>
          <w:tcPr>
            <w:tcW w:w="4080" w:type="dxa"/>
            <w:tcBorders>
              <w:top w:val="single" w:sz="2" w:space="0" w:color="auto"/>
            </w:tcBorders>
            <w:vAlign w:val="center"/>
          </w:tcPr>
          <w:p w14:paraId="23D88E14"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6</w:t>
            </w:r>
          </w:p>
        </w:tc>
      </w:tr>
      <w:tr w:rsidR="00F06C3A" w:rsidRPr="0017561B" w14:paraId="1BB1FCBE" w14:textId="77777777">
        <w:tc>
          <w:tcPr>
            <w:tcW w:w="4548" w:type="dxa"/>
          </w:tcPr>
          <w:p w14:paraId="4067E1AE" w14:textId="77777777" w:rsidR="00F06C3A" w:rsidRPr="00F06C3A" w:rsidRDefault="00F06C3A" w:rsidP="009736DB">
            <w:pPr>
              <w:spacing w:before="120"/>
              <w:rPr>
                <w:rFonts w:ascii="Times New Roman" w:hAnsi="Times New Roman" w:cs="Times New Roman"/>
                <w:sz w:val="27"/>
                <w:szCs w:val="27"/>
                <w:lang w:val="en-US"/>
              </w:rPr>
            </w:pPr>
          </w:p>
        </w:tc>
        <w:tc>
          <w:tcPr>
            <w:tcW w:w="600" w:type="dxa"/>
          </w:tcPr>
          <w:p w14:paraId="6C49B49D"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lang w:val="en-US"/>
              </w:rPr>
              <w:t>=</w:t>
            </w:r>
          </w:p>
        </w:tc>
        <w:tc>
          <w:tcPr>
            <w:tcW w:w="4080" w:type="dxa"/>
          </w:tcPr>
          <w:p w14:paraId="62A2D428"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lang w:val="en-US"/>
              </w:rPr>
              <w:t>7.500.000 (đồng/tháng)</w:t>
            </w:r>
          </w:p>
        </w:tc>
      </w:tr>
    </w:tbl>
    <w:p w14:paraId="1639C25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mức bình quân tiền lương tháng đóng bảo hiểm xã hội của 6 tháng liền kề trước khi nghỉ việc để làm cơ sở tính hưởng chế độ thai sản của chị D là 7.500.000 đồng/tháng.</w:t>
      </w:r>
    </w:p>
    <w:p w14:paraId="40E0673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Đối với trường hợp người lao động hưởng chế độ thai sản theo quy định tại Điều 32, Điều 33, các khoản 2, 4, 5 và 6 Điều 34, Điều 37 của Luật bảo hiểm xã hội ngay trong tháng đầu thuộc diện tham gia bảo hiểm xã hội thì mức hưởng chế độ thai sản được tính trên tiền lương tháng làm căn cứ đóng bảo hiểm xã hội của chính tháng đó.</w:t>
      </w:r>
    </w:p>
    <w:p w14:paraId="7BE5190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Thời gian nghỉ việc hưởng chế độ thai sản từ 14 ngày làm việc trở lên trong tháng được tính là thời gian đóng bảo hiểm xã hội quy định tại khoản 2 Điều 39 của Luật bảo hiểm xã hội được hướng dẫn như sau:</w:t>
      </w:r>
    </w:p>
    <w:p w14:paraId="1EFEE0A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Trường hợp hợp đồng lao động hết thời hạn trong thời gian người lao động nghỉ việc hưởng chế độ thai sản thì thời gian hưởng chế độ thai sản từ khi nghỉ việc đến khi hợp đồng lao động hết thời hạn được tính là thời gian đóng bảo hiểm xã hội, thời gian hưởng chế độ thai sản sau khi hợp đồng lao động hết thời hạn không được tính là thời gian đã đóng bảo hiểm xã hội.</w:t>
      </w:r>
    </w:p>
    <w:p w14:paraId="32FDA49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Thời gian hưởng chế độ thai sản của người lao động chấm dứt hợp đồng lao động, hợp đồng làm việc hoặc thôi việc trước thời điểm sinh con hoặc nhận con nuôi dưới 06 tháng tuổi quy định tại khoản 4 Điều 31 của Luật bảo hiểm xã hội không được tính là thời gian đã đóng bảo hiểm xã hội.</w:t>
      </w:r>
    </w:p>
    <w:p w14:paraId="47A0E01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c) </w:t>
      </w:r>
      <w:r w:rsidRPr="0017561B">
        <w:rPr>
          <w:rFonts w:ascii="Times New Roman" w:hAnsi="Times New Roman" w:cs="Times New Roman"/>
          <w:sz w:val="28"/>
        </w:rPr>
        <w:t>Trường hợp lao động nữ đi làm trước khi hết thời hạn nghỉ sinh con theo quy định thì thời gian hưởng chế độ thai sản từ khi nghỉ việc đến khi đi làm trước khi hết th</w:t>
      </w:r>
      <w:r w:rsidRPr="00656481">
        <w:rPr>
          <w:rFonts w:ascii="Times New Roman" w:hAnsi="Times New Roman" w:cs="Times New Roman"/>
          <w:sz w:val="28"/>
        </w:rPr>
        <w:t>ờ</w:t>
      </w:r>
      <w:r w:rsidRPr="0017561B">
        <w:rPr>
          <w:rFonts w:ascii="Times New Roman" w:hAnsi="Times New Roman" w:cs="Times New Roman"/>
          <w:sz w:val="28"/>
        </w:rPr>
        <w:t>i hạn nghỉ sinh được tính là thời gian đóng bảo hiểm xã hội, kể từ thời điểm đi làm trước khi hết thời hạn nghỉ sinh con thì lao động nữ vẫn được hưởng chế độ thai sản cho đến khi hết thời hạn quy định tại khoản 1 hoặc khoản 3 Điều 34 của Luật bảo hiểm xã hội nhưng người lao động và người sử dụng lao động phải đóng bảo hiểm xã hội, bảo hiểm y tế.</w:t>
      </w:r>
    </w:p>
    <w:p w14:paraId="01C2CAE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d) </w:t>
      </w:r>
      <w:r w:rsidRPr="0017561B">
        <w:rPr>
          <w:rFonts w:ascii="Times New Roman" w:hAnsi="Times New Roman" w:cs="Times New Roman"/>
          <w:sz w:val="28"/>
        </w:rPr>
        <w:t>Trường hợp người cha hoặc người trực tiếp nuôi dưỡng, người mẹ nhờ mang thai hộ, người cha nhờ mang thai hộ hoặc người trực tiếp nuôi dưỡng hưởng chế độ thai sản mà không nghỉ việc thì người lao động và người sử dụng lao động vẫn phải đóng bảo hiểm xã hội, bảo hiểm y tế.</w:t>
      </w:r>
    </w:p>
    <w:p w14:paraId="28ED9D0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Mức hưởng chế độ thai sản của người lao động không được điều chỉnh khi Chính phủ điều chỉnh tăng mức lương cơ sở, mức lương tối thiểu vùng.</w:t>
      </w:r>
    </w:p>
    <w:p w14:paraId="3EAE3BD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Thời gian nghỉ việc hưởng chế độ thai sản được tính là thời gian đóng bảo hiểm xã hội quy định tại khoản 2 Điều này, được ghi theo mức tiền lương đóng bảo hiểm xã hội của tháng trước khi nghỉ việc hưởng chế độ thai sản. Trường hợp trong thời gian nghỉ việc hưởng chế độ thai sản người lao động được nâng lương thì được ghi theo mức tiền lương mới của người lao động từ thời điểm được nâng lương.</w:t>
      </w:r>
    </w:p>
    <w:p w14:paraId="3D39675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Người lao động đang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0,7 trở lên nghỉ việc hưởng chế độ thai sản thì thời gian nghỉ việc hưởng chế độ thai sản được tính là thời gian làm nghề hoặc công việc nặng nhọc, độc hại, nguy hiểm hoặc đặc biệt nặng nhọc, độc hại, nguy hiểm hoặc làm việc ở nơi có phụ cấp khu vực hệ số 0,7 trở lên.</w:t>
      </w:r>
    </w:p>
    <w:p w14:paraId="5E3F3B97"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13. Dưỡng sức, phục hồi sức khỏe sau thai sản</w:t>
      </w:r>
    </w:p>
    <w:p w14:paraId="3ADE03C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Lao động nữ, lao động nữ mang thai hộ được nghỉ việc hưởng chế độ dưỡng sức, phục hồi sức khỏe theo quy định tại Điều 41 của Luật bảo hiểm xã hội và điểm c khoản 3 Điều 3 của Nghị định số 115/2015/NĐ-CP.</w:t>
      </w:r>
    </w:p>
    <w:p w14:paraId="7243765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Lao động nữ đủ điều kiện nghỉ dưỡng sức, phục hồi sức khỏe trong năm nào thì thời gian nghỉ việc hưởng dưỡng sức, phục hồi sức khỏe được tính cho năm đó.</w:t>
      </w:r>
    </w:p>
    <w:p w14:paraId="211F659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18: Chị Th đang tham gia bảo hiểm xã hội bắt buộc, ngày 15/12/2016 trở lại làm việc sau thời gian nghỉ việc hưởng chế độ thai sản khi sinh con, đến ngày 10/01/2017 do sức khỏe chưa phục hồi nên chị Th được cơ quan giải quyết nghỉ dưỡng sức, phục hồi sức khỏe 05 ngày.</w:t>
      </w:r>
    </w:p>
    <w:p w14:paraId="4C88E2B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chị Th được nghỉ việc hưởng dưỡng sức, phục hồi sức khỏe 05 ngày và thời gian nghỉ này được tính cho năm 2016.</w:t>
      </w:r>
    </w:p>
    <w:p w14:paraId="3A6E5B4D"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14. Hồ sơ, giải quyết hưởng chế độ thai sản</w:t>
      </w:r>
    </w:p>
    <w:p w14:paraId="36B1642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Hồ sơ, giải quyết hưởng chế độ ốm đau thực hiện theo quy định tại Điều 101, Điều 102 của Luật bảo hiểm xã hội và Điều 5 của Nghị định số 115/2015/NĐ-CP.</w:t>
      </w:r>
    </w:p>
    <w:p w14:paraId="4E5B009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Người lao động có trách nhiệm nộp hồ sơ theo quy định cho người sử dụng lao động nhưng không quá 45 ngày kể từ ngày trở lại làm việc.</w:t>
      </w:r>
    </w:p>
    <w:p w14:paraId="14322F9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người lao động chấm dứt hợp đồng lao động, hợp đồng làm việc hoặc thôi việc trước thời điểm sinh con, thời điểm nhận con, thời điểm nhận nuôi con nuôi thì nộp hồ sơ và xuất trình sổ bảo hiểm xã hội cho cơ quan bảo hiểm xã hội nơi cư trú.</w:t>
      </w:r>
    </w:p>
    <w:p w14:paraId="645991EB" w14:textId="77777777" w:rsidR="00F06C3A" w:rsidRPr="00656481"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Mục 3</w:t>
      </w:r>
    </w:p>
    <w:p w14:paraId="5B3FD630"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CHẾ ĐỘ HƯU TRÍ</w:t>
      </w:r>
    </w:p>
    <w:p w14:paraId="3B08C5E8"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15. Điều kiện hưởng lương hưu</w:t>
      </w:r>
    </w:p>
    <w:p w14:paraId="5A9D204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Người lao động từ đủ 50 tuổi trở lên khi nghỉ việc được hưởng lương hưu nếu có đủ 20 năm đóng bảo hiểm xã hội tr</w:t>
      </w:r>
      <w:r w:rsidRPr="00656481">
        <w:rPr>
          <w:rFonts w:ascii="Times New Roman" w:hAnsi="Times New Roman" w:cs="Times New Roman"/>
          <w:sz w:val="28"/>
        </w:rPr>
        <w:t>ở</w:t>
      </w:r>
      <w:r w:rsidRPr="0017561B">
        <w:rPr>
          <w:rFonts w:ascii="Times New Roman" w:hAnsi="Times New Roman" w:cs="Times New Roman"/>
          <w:sz w:val="28"/>
        </w:rPr>
        <w:t xml:space="preserve"> lên mà trong đó có đủ 15 năm làm công việc khai thác than trong hầm lò quy định tại Phụ lục ban hành kèm theo Thông tư này.</w:t>
      </w:r>
    </w:p>
    <w:p w14:paraId="58EC638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Người lao động nam từ đủ 55 tuổi đến đủ 60 tuổi, nữ từ đủ 50 tuổi đến đủ 55 tuổi khi nghỉ việc có đủ 20 năm đóng bảo hiểm xã hội trở lên mà trong đó có tổng thời gian làm nghề hoặc công việc nặng nhọc, độc hại, nguy hiểm hoặc đặc biệt nặng nhọc, độc hại, nguy hiểm thuộc danh mục do Bộ Lao động - Thương binh và Xã hội, Bộ Y tế ban hành và thời gian làm việc ở nơi có phụ cấp khu vực hệ số 0,7 trở lên từ đủ 15 năm trở lên thì được hưởng lương hưu.</w:t>
      </w:r>
    </w:p>
    <w:p w14:paraId="7FB388D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19: Ông N có 30 năm đóng bảo hiểm xã hội, trong đó từ tháng 01/1998 đến tháng 12/2007 làm nghề hoặc công việc nặng nhọc, độc hại, nguy hiểm; từ tháng 01/2008 đến tháng 3/2016 ông N chuyển địa điểm làm việc đến nơi có phụ cấp khu vực hệ số 0,7 (vẫn làm nghề hoặc công việc nặng nhọc, độc hại, nguy hiểm). Ông N nghỉ việc từ tháng 4/2016, khi ông đủ 57 tuổi.</w:t>
      </w:r>
    </w:p>
    <w:p w14:paraId="2596570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ông N có tổng thời gian làm nghề hoặc công việc nặng nhọc, độc hại, nguy hiểm và thời gian làm việc ở nơi có phụ cấp khu vực hệ số 0,7 trở lên là 18 năm 03 tháng (từ tháng 01/1998 đến tháng 12/2007 và từ tháng 01/2008 đến tháng 3/2016). Tại thời điểm nghỉ việc, ông N đủ điều kiện hưởng lương hưu, không cần điều kiện phải suy giảm khả năng lao động từ 61% trở lên.</w:t>
      </w:r>
    </w:p>
    <w:p w14:paraId="1396AD1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Điều kiện hưởng lương hưu đối với lao động nữ là người hoạt động chuyên trách hoặc không chuyên trách ở xã, phường, thị trấn quy định tại khoản 3 Điều 54 của Luật bảo hiểm xã hội, được hướng dẫn cụ thể như sau:</w:t>
      </w:r>
    </w:p>
    <w:p w14:paraId="167B58F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 xml:space="preserve">Việc xác định là người hoạt động chuyên trách hoặc không chuyên </w:t>
      </w:r>
      <w:r w:rsidRPr="00656481">
        <w:rPr>
          <w:rFonts w:ascii="Times New Roman" w:hAnsi="Times New Roman" w:cs="Times New Roman"/>
          <w:sz w:val="28"/>
        </w:rPr>
        <w:t>tr</w:t>
      </w:r>
      <w:r w:rsidRPr="0017561B">
        <w:rPr>
          <w:rFonts w:ascii="Times New Roman" w:hAnsi="Times New Roman" w:cs="Times New Roman"/>
          <w:sz w:val="28"/>
        </w:rPr>
        <w:t>ách ở xã, phường, thị trấn được căn cứ vào thời điểm trước khi nghỉ việc hưởng chế độ bảo hiểm xã hội;</w:t>
      </w:r>
    </w:p>
    <w:p w14:paraId="1511077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Thời gian đóng bảo hiểm xã hội từ đủ 15 năm đến dưới 20 năm là thời gian đóng bảo hiểm xã hội bắt buộc.</w:t>
      </w:r>
    </w:p>
    <w:p w14:paraId="49587D9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20: Bà Th có quá trình công tác từ tháng 01/1998 làm giáo viên dạy cấp 1 đến tháng 4/2012 chuyển sang làm Chủ tịch Hội Liên hiệp Phụ nữ Việt Nam ở cấp xã. Bà Th đủ 55 tuổi, nghỉ việc hưởng chế độ bảo hiểm xã hội từ tháng 4/2016.</w:t>
      </w:r>
    </w:p>
    <w:p w14:paraId="62D681B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bà Th tại thời điểm trước khi nghỉ việc là nữ cán bộ chuyên trách cấp xã (Chủ tịch Hội Liên hiệp Phụ nữ Việt Nam ở cấp xã), có thời gian đóng bảo hiểm xã hội bắt buộc là 18 năm 3 tháng. Bà Th đủ điều kiện hưởng lương hưu theo quy định tại khoản 3 Điều 54 của Luật bảo hiểm xã hội.</w:t>
      </w:r>
    </w:p>
    <w:p w14:paraId="5A3A1E7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21: Bà Q là người hoạt động không chuyên trách ở xã, tại thời điểm đủ 55 tuổi bà Q có 18 năm đóng bảo hiểm xã hội (trong đó có 4 năm đóng bảo hiểm xã hội tự nguyện).</w:t>
      </w:r>
    </w:p>
    <w:p w14:paraId="02B0B4A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w:t>
      </w:r>
      <w:r w:rsidRPr="00656481">
        <w:rPr>
          <w:rFonts w:ascii="Times New Roman" w:hAnsi="Times New Roman" w:cs="Times New Roman"/>
          <w:sz w:val="28"/>
        </w:rPr>
        <w:t>ợ</w:t>
      </w:r>
      <w:r w:rsidRPr="0017561B">
        <w:rPr>
          <w:rFonts w:ascii="Times New Roman" w:hAnsi="Times New Roman" w:cs="Times New Roman"/>
          <w:sz w:val="28"/>
        </w:rPr>
        <w:t>p bà Q khi đủ 55 tuổi, không đủ 15 năm đóng bảo hiểm xã hội bắt buộc nên không thuộc đối tượng được hưởng lương hưu theo quy định tại khoản 3 Điều 54 của Luật bảo hiểm xã hội. Bà Q có thể lựa chọn đóng bảo hiểm xã hội tự nguyện một lần cho 02 n</w:t>
      </w:r>
      <w:r w:rsidRPr="00656481">
        <w:rPr>
          <w:rFonts w:ascii="Times New Roman" w:hAnsi="Times New Roman" w:cs="Times New Roman"/>
          <w:sz w:val="28"/>
        </w:rPr>
        <w:t>ă</w:t>
      </w:r>
      <w:r w:rsidRPr="0017561B">
        <w:rPr>
          <w:rFonts w:ascii="Times New Roman" w:hAnsi="Times New Roman" w:cs="Times New Roman"/>
          <w:sz w:val="28"/>
        </w:rPr>
        <w:t>m còn thiếu để được hưởng lương hưu hoặc nhận bảo hiểm xã hội một lần theo quy định.</w:t>
      </w:r>
    </w:p>
    <w:p w14:paraId="500EF4D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Người lao động đ</w:t>
      </w:r>
      <w:r w:rsidRPr="00656481">
        <w:rPr>
          <w:rFonts w:ascii="Times New Roman" w:hAnsi="Times New Roman" w:cs="Times New Roman"/>
          <w:sz w:val="28"/>
        </w:rPr>
        <w:t>ủ</w:t>
      </w:r>
      <w:r w:rsidRPr="0017561B">
        <w:rPr>
          <w:rFonts w:ascii="Times New Roman" w:hAnsi="Times New Roman" w:cs="Times New Roman"/>
          <w:sz w:val="28"/>
        </w:rPr>
        <w:t xml:space="preserve"> điều kiện về tuổi hưởng lương hưu mà thời gian đóng bảo hiểm xã hội bắt buộc còn thiếu tối đa 06 tháng thì người lao động được lựa chọn đóng một lần cho số tháng còn thiếu với mức đóng hằng tháng bằng tổng mức đóng của người lao động và người sử dụng lao động theo mức tiền lương tháng đóng bảo hiểm xã hội trước khi nghỉ việc vào quỹ hưu </w:t>
      </w:r>
      <w:r w:rsidRPr="00656481">
        <w:rPr>
          <w:rFonts w:ascii="Times New Roman" w:hAnsi="Times New Roman" w:cs="Times New Roman"/>
          <w:sz w:val="28"/>
        </w:rPr>
        <w:t>tr</w:t>
      </w:r>
      <w:r w:rsidRPr="0017561B">
        <w:rPr>
          <w:rFonts w:ascii="Times New Roman" w:hAnsi="Times New Roman" w:cs="Times New Roman"/>
          <w:sz w:val="28"/>
        </w:rPr>
        <w:t>í và tử tuất để hưởng lương hưu. Người lao động được hưởng lương hưu tại tháng đủ điều kiện về tuổi hưởng lương hưu và đã đóng đủ bảo hiểm xã hội cho số tháng còn thiếu.</w:t>
      </w:r>
    </w:p>
    <w:p w14:paraId="68D46A5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22: </w:t>
      </w:r>
      <w:r w:rsidRPr="00656481">
        <w:rPr>
          <w:rFonts w:ascii="Times New Roman" w:hAnsi="Times New Roman" w:cs="Times New Roman"/>
          <w:sz w:val="28"/>
        </w:rPr>
        <w:t>Ô</w:t>
      </w:r>
      <w:r w:rsidRPr="0017561B">
        <w:rPr>
          <w:rFonts w:ascii="Times New Roman" w:hAnsi="Times New Roman" w:cs="Times New Roman"/>
          <w:sz w:val="28"/>
        </w:rPr>
        <w:t xml:space="preserve">ng </w:t>
      </w:r>
      <w:r w:rsidRPr="00656481">
        <w:rPr>
          <w:rFonts w:ascii="Times New Roman" w:hAnsi="Times New Roman" w:cs="Times New Roman"/>
          <w:sz w:val="28"/>
        </w:rPr>
        <w:t>C</w:t>
      </w:r>
      <w:r w:rsidRPr="0017561B">
        <w:rPr>
          <w:rFonts w:ascii="Times New Roman" w:hAnsi="Times New Roman" w:cs="Times New Roman"/>
          <w:sz w:val="28"/>
        </w:rPr>
        <w:t xml:space="preserve"> sinh tháng 3/1956, làm việc trong điều kiện bình thường, đến hết tháng 3/2016 ông </w:t>
      </w:r>
      <w:r w:rsidRPr="00656481">
        <w:rPr>
          <w:rFonts w:ascii="Times New Roman" w:hAnsi="Times New Roman" w:cs="Times New Roman"/>
          <w:sz w:val="28"/>
        </w:rPr>
        <w:t>C</w:t>
      </w:r>
      <w:r w:rsidRPr="0017561B">
        <w:rPr>
          <w:rFonts w:ascii="Times New Roman" w:hAnsi="Times New Roman" w:cs="Times New Roman"/>
          <w:sz w:val="28"/>
        </w:rPr>
        <w:t xml:space="preserve"> có 19 năm 7 tháng đóng bảo hiểm xã hội. Trường hợp ông </w:t>
      </w:r>
      <w:r w:rsidRPr="00656481">
        <w:rPr>
          <w:rFonts w:ascii="Times New Roman" w:hAnsi="Times New Roman" w:cs="Times New Roman"/>
          <w:sz w:val="28"/>
        </w:rPr>
        <w:t>C</w:t>
      </w:r>
      <w:r w:rsidRPr="0017561B">
        <w:rPr>
          <w:rFonts w:ascii="Times New Roman" w:hAnsi="Times New Roman" w:cs="Times New Roman"/>
          <w:sz w:val="28"/>
        </w:rPr>
        <w:t xml:space="preserve"> được đóng bảo hiểm xã hội một lần cho 5 tháng còn thiếu. Tháng 4/2016, ông </w:t>
      </w:r>
      <w:r w:rsidRPr="00656481">
        <w:rPr>
          <w:rFonts w:ascii="Times New Roman" w:hAnsi="Times New Roman" w:cs="Times New Roman"/>
          <w:sz w:val="28"/>
        </w:rPr>
        <w:t>C</w:t>
      </w:r>
      <w:r w:rsidRPr="0017561B">
        <w:rPr>
          <w:rFonts w:ascii="Times New Roman" w:hAnsi="Times New Roman" w:cs="Times New Roman"/>
          <w:sz w:val="28"/>
        </w:rPr>
        <w:t xml:space="preserve"> đóng một lần cho 5 tháng còn thiếu cho cơ quan bảo hiểm xã hội. </w:t>
      </w:r>
      <w:r w:rsidRPr="00656481">
        <w:rPr>
          <w:rFonts w:ascii="Times New Roman" w:hAnsi="Times New Roman" w:cs="Times New Roman"/>
          <w:sz w:val="28"/>
        </w:rPr>
        <w:t>Ô</w:t>
      </w:r>
      <w:r w:rsidRPr="0017561B">
        <w:rPr>
          <w:rFonts w:ascii="Times New Roman" w:hAnsi="Times New Roman" w:cs="Times New Roman"/>
          <w:sz w:val="28"/>
        </w:rPr>
        <w:t xml:space="preserve">ng </w:t>
      </w:r>
      <w:r w:rsidRPr="00656481">
        <w:rPr>
          <w:rFonts w:ascii="Times New Roman" w:hAnsi="Times New Roman" w:cs="Times New Roman"/>
          <w:sz w:val="28"/>
        </w:rPr>
        <w:t>C</w:t>
      </w:r>
      <w:r w:rsidRPr="0017561B">
        <w:rPr>
          <w:rFonts w:ascii="Times New Roman" w:hAnsi="Times New Roman" w:cs="Times New Roman"/>
          <w:sz w:val="28"/>
        </w:rPr>
        <w:t xml:space="preserve"> được hưởng lương hưu từ tháng 4/2016.</w:t>
      </w:r>
    </w:p>
    <w:p w14:paraId="3801B62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Trường hợp ông </w:t>
      </w:r>
      <w:r w:rsidRPr="00656481">
        <w:rPr>
          <w:rFonts w:ascii="Times New Roman" w:hAnsi="Times New Roman" w:cs="Times New Roman"/>
          <w:sz w:val="28"/>
        </w:rPr>
        <w:t>C</w:t>
      </w:r>
      <w:r w:rsidRPr="0017561B">
        <w:rPr>
          <w:rFonts w:ascii="Times New Roman" w:hAnsi="Times New Roman" w:cs="Times New Roman"/>
          <w:sz w:val="28"/>
        </w:rPr>
        <w:t xml:space="preserve"> </w:t>
      </w:r>
      <w:r w:rsidRPr="00656481">
        <w:rPr>
          <w:rFonts w:ascii="Times New Roman" w:hAnsi="Times New Roman" w:cs="Times New Roman"/>
          <w:sz w:val="28"/>
        </w:rPr>
        <w:t>nêu</w:t>
      </w:r>
      <w:r w:rsidRPr="0017561B">
        <w:rPr>
          <w:rFonts w:ascii="Times New Roman" w:hAnsi="Times New Roman" w:cs="Times New Roman"/>
          <w:sz w:val="28"/>
        </w:rPr>
        <w:t xml:space="preserve"> trên mà đến tháng 7/2016 mới đóng bảo hiểm xã hội một lần đủ cho 5 tháng còn thiếu thì được hưởng lương hưu từ tháng 7/2016.</w:t>
      </w:r>
    </w:p>
    <w:p w14:paraId="34B692E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23: </w:t>
      </w:r>
      <w:r w:rsidRPr="00656481">
        <w:rPr>
          <w:rFonts w:ascii="Times New Roman" w:hAnsi="Times New Roman" w:cs="Times New Roman"/>
          <w:sz w:val="28"/>
        </w:rPr>
        <w:t>Ô</w:t>
      </w:r>
      <w:r w:rsidRPr="0017561B">
        <w:rPr>
          <w:rFonts w:ascii="Times New Roman" w:hAnsi="Times New Roman" w:cs="Times New Roman"/>
          <w:sz w:val="28"/>
        </w:rPr>
        <w:t>ng H sinh tháng 3/1963, có 19 năm 6 tháng đóng bảo hiểm xã hội bắt buộc; tháng 3/2016 ông H được Hội đồng Giám định y khoa kết luận suy giảm khả năng lao động 63%. Như vậy, ông H đã đủ điều kiện về tuổi và mức suy giảm khả năng lao động để hưởng lương hưu nhưng còn thiếu 6 tháng đóng bảo hiểm xã hội bắt buộc, ông H được đóng tiếp bảo hiểm xã hội bắt buộc 6 tháng. Tháng 4/2016, ông H đóng một lần cho 6 tháng còn thiếu. Thời điểm hưởng lương hưu đối với ông H được tính từ tháng 4/2016.</w:t>
      </w:r>
    </w:p>
    <w:p w14:paraId="5B2E3E05"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16. Điều kiện hưởng lương hưu khi suy giảm khả năng lao động</w:t>
      </w:r>
    </w:p>
    <w:p w14:paraId="180E361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Người lao động khi nghỉ việc có đủ 20 năm đóng bảo hiểm xã hội trở lên được hưởng lương hưu với mức thấp hơn nếu thuộc một </w:t>
      </w:r>
      <w:r w:rsidRPr="00656481">
        <w:rPr>
          <w:rFonts w:ascii="Times New Roman" w:hAnsi="Times New Roman" w:cs="Times New Roman"/>
          <w:sz w:val="28"/>
        </w:rPr>
        <w:t>tr</w:t>
      </w:r>
      <w:r w:rsidRPr="0017561B">
        <w:rPr>
          <w:rFonts w:ascii="Times New Roman" w:hAnsi="Times New Roman" w:cs="Times New Roman"/>
          <w:sz w:val="28"/>
        </w:rPr>
        <w:t>ong các trường hợp sau đây:</w:t>
      </w:r>
    </w:p>
    <w:p w14:paraId="743CBB0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B</w:t>
      </w:r>
      <w:r w:rsidRPr="00656481">
        <w:rPr>
          <w:rFonts w:ascii="Times New Roman" w:hAnsi="Times New Roman" w:cs="Times New Roman"/>
          <w:sz w:val="28"/>
        </w:rPr>
        <w:t>ị</w:t>
      </w:r>
      <w:r w:rsidRPr="0017561B">
        <w:rPr>
          <w:rFonts w:ascii="Times New Roman" w:hAnsi="Times New Roman" w:cs="Times New Roman"/>
          <w:sz w:val="28"/>
        </w:rPr>
        <w:t xml:space="preserve"> suy giảm khả năng lao động từ 61% đến 80% và đảm bảo điều kiện về tuổi đời theo bảng dưới đây: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2501"/>
        <w:gridCol w:w="2981"/>
        <w:gridCol w:w="3360"/>
      </w:tblGrid>
      <w:tr w:rsidR="00F06C3A" w:rsidRPr="0017561B" w14:paraId="3D4EC890" w14:textId="77777777">
        <w:trPr>
          <w:trHeight w:val="20"/>
        </w:trPr>
        <w:tc>
          <w:tcPr>
            <w:tcW w:w="2501" w:type="dxa"/>
            <w:shd w:val="clear" w:color="auto" w:fill="auto"/>
            <w:vAlign w:val="center"/>
          </w:tcPr>
          <w:p w14:paraId="58E01D16" w14:textId="77777777" w:rsidR="00F06C3A" w:rsidRPr="0017561B" w:rsidRDefault="00F06C3A" w:rsidP="009736DB">
            <w:pPr>
              <w:spacing w:before="120"/>
              <w:jc w:val="center"/>
              <w:rPr>
                <w:rFonts w:ascii="Times New Roman" w:hAnsi="Times New Roman" w:cs="Times New Roman"/>
                <w:b/>
                <w:sz w:val="28"/>
              </w:rPr>
            </w:pPr>
            <w:r w:rsidRPr="0017561B">
              <w:rPr>
                <w:rFonts w:ascii="Times New Roman" w:hAnsi="Times New Roman" w:cs="Times New Roman"/>
                <w:b/>
                <w:sz w:val="28"/>
              </w:rPr>
              <w:t>Năm nghỉ hưởng lương hưu</w:t>
            </w:r>
          </w:p>
        </w:tc>
        <w:tc>
          <w:tcPr>
            <w:tcW w:w="2981" w:type="dxa"/>
            <w:shd w:val="clear" w:color="auto" w:fill="auto"/>
            <w:vAlign w:val="center"/>
          </w:tcPr>
          <w:p w14:paraId="28C8C683" w14:textId="77777777" w:rsidR="00F06C3A" w:rsidRPr="0017561B" w:rsidRDefault="00F06C3A" w:rsidP="009736DB">
            <w:pPr>
              <w:spacing w:before="120"/>
              <w:jc w:val="center"/>
              <w:rPr>
                <w:rFonts w:ascii="Times New Roman" w:hAnsi="Times New Roman" w:cs="Times New Roman"/>
                <w:b/>
                <w:sz w:val="28"/>
              </w:rPr>
            </w:pPr>
            <w:r w:rsidRPr="0017561B">
              <w:rPr>
                <w:rFonts w:ascii="Times New Roman" w:hAnsi="Times New Roman" w:cs="Times New Roman"/>
                <w:b/>
                <w:sz w:val="28"/>
              </w:rPr>
              <w:t>Đi</w:t>
            </w:r>
            <w:r w:rsidRPr="00656481">
              <w:rPr>
                <w:rFonts w:ascii="Times New Roman" w:hAnsi="Times New Roman" w:cs="Times New Roman"/>
                <w:b/>
                <w:sz w:val="28"/>
              </w:rPr>
              <w:t>ề</w:t>
            </w:r>
            <w:r w:rsidRPr="0017561B">
              <w:rPr>
                <w:rFonts w:ascii="Times New Roman" w:hAnsi="Times New Roman" w:cs="Times New Roman"/>
                <w:b/>
                <w:sz w:val="28"/>
              </w:rPr>
              <w:t>u ki</w:t>
            </w:r>
            <w:r w:rsidRPr="00656481">
              <w:rPr>
                <w:rFonts w:ascii="Times New Roman" w:hAnsi="Times New Roman" w:cs="Times New Roman"/>
                <w:b/>
                <w:sz w:val="28"/>
              </w:rPr>
              <w:t>ệ</w:t>
            </w:r>
            <w:r w:rsidRPr="0017561B">
              <w:rPr>
                <w:rFonts w:ascii="Times New Roman" w:hAnsi="Times New Roman" w:cs="Times New Roman"/>
                <w:b/>
                <w:sz w:val="28"/>
              </w:rPr>
              <w:t>n về tu</w:t>
            </w:r>
            <w:r w:rsidRPr="00656481">
              <w:rPr>
                <w:rFonts w:ascii="Times New Roman" w:hAnsi="Times New Roman" w:cs="Times New Roman"/>
                <w:b/>
                <w:sz w:val="28"/>
              </w:rPr>
              <w:t>ổ</w:t>
            </w:r>
            <w:r w:rsidRPr="0017561B">
              <w:rPr>
                <w:rFonts w:ascii="Times New Roman" w:hAnsi="Times New Roman" w:cs="Times New Roman"/>
                <w:b/>
                <w:sz w:val="28"/>
              </w:rPr>
              <w:t>i đ</w:t>
            </w:r>
            <w:r w:rsidRPr="00656481">
              <w:rPr>
                <w:rFonts w:ascii="Times New Roman" w:hAnsi="Times New Roman" w:cs="Times New Roman"/>
                <w:b/>
                <w:sz w:val="28"/>
              </w:rPr>
              <w:t xml:space="preserve">ời </w:t>
            </w:r>
            <w:r w:rsidRPr="0017561B">
              <w:rPr>
                <w:rFonts w:ascii="Times New Roman" w:hAnsi="Times New Roman" w:cs="Times New Roman"/>
                <w:b/>
                <w:sz w:val="28"/>
              </w:rPr>
              <w:t>đ</w:t>
            </w:r>
            <w:r w:rsidRPr="00656481">
              <w:rPr>
                <w:rFonts w:ascii="Times New Roman" w:hAnsi="Times New Roman" w:cs="Times New Roman"/>
                <w:b/>
                <w:sz w:val="28"/>
              </w:rPr>
              <w:t>ố</w:t>
            </w:r>
            <w:r w:rsidRPr="0017561B">
              <w:rPr>
                <w:rFonts w:ascii="Times New Roman" w:hAnsi="Times New Roman" w:cs="Times New Roman"/>
                <w:b/>
                <w:sz w:val="28"/>
              </w:rPr>
              <w:t>i với nam</w:t>
            </w:r>
          </w:p>
        </w:tc>
        <w:tc>
          <w:tcPr>
            <w:tcW w:w="3360" w:type="dxa"/>
            <w:shd w:val="clear" w:color="auto" w:fill="auto"/>
            <w:vAlign w:val="center"/>
          </w:tcPr>
          <w:p w14:paraId="39744A2F" w14:textId="77777777" w:rsidR="00F06C3A" w:rsidRPr="0017561B" w:rsidRDefault="00F06C3A" w:rsidP="009736DB">
            <w:pPr>
              <w:spacing w:before="120"/>
              <w:jc w:val="center"/>
              <w:rPr>
                <w:rFonts w:ascii="Times New Roman" w:hAnsi="Times New Roman" w:cs="Times New Roman"/>
                <w:b/>
                <w:sz w:val="28"/>
              </w:rPr>
            </w:pPr>
            <w:r w:rsidRPr="0017561B">
              <w:rPr>
                <w:rFonts w:ascii="Times New Roman" w:hAnsi="Times New Roman" w:cs="Times New Roman"/>
                <w:b/>
                <w:sz w:val="28"/>
              </w:rPr>
              <w:t>Đi</w:t>
            </w:r>
            <w:r w:rsidRPr="00656481">
              <w:rPr>
                <w:rFonts w:ascii="Times New Roman" w:hAnsi="Times New Roman" w:cs="Times New Roman"/>
                <w:b/>
                <w:sz w:val="28"/>
              </w:rPr>
              <w:t>ề</w:t>
            </w:r>
            <w:r w:rsidRPr="0017561B">
              <w:rPr>
                <w:rFonts w:ascii="Times New Roman" w:hAnsi="Times New Roman" w:cs="Times New Roman"/>
                <w:b/>
                <w:sz w:val="28"/>
              </w:rPr>
              <w:t>u ki</w:t>
            </w:r>
            <w:r w:rsidRPr="00656481">
              <w:rPr>
                <w:rFonts w:ascii="Times New Roman" w:hAnsi="Times New Roman" w:cs="Times New Roman"/>
                <w:b/>
                <w:sz w:val="28"/>
              </w:rPr>
              <w:t>ệ</w:t>
            </w:r>
            <w:r w:rsidRPr="0017561B">
              <w:rPr>
                <w:rFonts w:ascii="Times New Roman" w:hAnsi="Times New Roman" w:cs="Times New Roman"/>
                <w:b/>
                <w:sz w:val="28"/>
              </w:rPr>
              <w:t>n về tu</w:t>
            </w:r>
            <w:r w:rsidRPr="00656481">
              <w:rPr>
                <w:rFonts w:ascii="Times New Roman" w:hAnsi="Times New Roman" w:cs="Times New Roman"/>
                <w:b/>
                <w:sz w:val="28"/>
              </w:rPr>
              <w:t>ổ</w:t>
            </w:r>
            <w:r w:rsidRPr="0017561B">
              <w:rPr>
                <w:rFonts w:ascii="Times New Roman" w:hAnsi="Times New Roman" w:cs="Times New Roman"/>
                <w:b/>
                <w:sz w:val="28"/>
              </w:rPr>
              <w:t>i đ</w:t>
            </w:r>
            <w:r w:rsidRPr="00656481">
              <w:rPr>
                <w:rFonts w:ascii="Times New Roman" w:hAnsi="Times New Roman" w:cs="Times New Roman"/>
                <w:b/>
                <w:sz w:val="28"/>
              </w:rPr>
              <w:t xml:space="preserve">ời </w:t>
            </w:r>
            <w:r w:rsidRPr="0017561B">
              <w:rPr>
                <w:rFonts w:ascii="Times New Roman" w:hAnsi="Times New Roman" w:cs="Times New Roman"/>
                <w:b/>
                <w:sz w:val="28"/>
              </w:rPr>
              <w:t>đ</w:t>
            </w:r>
            <w:r w:rsidRPr="00656481">
              <w:rPr>
                <w:rFonts w:ascii="Times New Roman" w:hAnsi="Times New Roman" w:cs="Times New Roman"/>
                <w:b/>
                <w:sz w:val="28"/>
              </w:rPr>
              <w:t>ố</w:t>
            </w:r>
            <w:r w:rsidRPr="0017561B">
              <w:rPr>
                <w:rFonts w:ascii="Times New Roman" w:hAnsi="Times New Roman" w:cs="Times New Roman"/>
                <w:b/>
                <w:sz w:val="28"/>
              </w:rPr>
              <w:t>i với nữ</w:t>
            </w:r>
          </w:p>
        </w:tc>
      </w:tr>
      <w:tr w:rsidR="00F06C3A" w:rsidRPr="0017561B" w14:paraId="33BF5BDB" w14:textId="77777777">
        <w:trPr>
          <w:trHeight w:val="20"/>
        </w:trPr>
        <w:tc>
          <w:tcPr>
            <w:tcW w:w="2501" w:type="dxa"/>
            <w:shd w:val="clear" w:color="auto" w:fill="auto"/>
            <w:vAlign w:val="center"/>
          </w:tcPr>
          <w:p w14:paraId="12710DD6"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2016</w:t>
            </w:r>
          </w:p>
        </w:tc>
        <w:tc>
          <w:tcPr>
            <w:tcW w:w="2981" w:type="dxa"/>
            <w:shd w:val="clear" w:color="auto" w:fill="auto"/>
            <w:vAlign w:val="center"/>
          </w:tcPr>
          <w:p w14:paraId="162C9633"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51 tuổi</w:t>
            </w:r>
          </w:p>
        </w:tc>
        <w:tc>
          <w:tcPr>
            <w:tcW w:w="3360" w:type="dxa"/>
            <w:shd w:val="clear" w:color="auto" w:fill="auto"/>
            <w:vAlign w:val="center"/>
          </w:tcPr>
          <w:p w14:paraId="478AD2A2"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46 tuổi</w:t>
            </w:r>
          </w:p>
        </w:tc>
      </w:tr>
      <w:tr w:rsidR="00F06C3A" w:rsidRPr="0017561B" w14:paraId="09C10D25" w14:textId="77777777">
        <w:trPr>
          <w:trHeight w:val="20"/>
        </w:trPr>
        <w:tc>
          <w:tcPr>
            <w:tcW w:w="2501" w:type="dxa"/>
            <w:shd w:val="clear" w:color="auto" w:fill="auto"/>
            <w:vAlign w:val="center"/>
          </w:tcPr>
          <w:p w14:paraId="4F33B394"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2017</w:t>
            </w:r>
          </w:p>
        </w:tc>
        <w:tc>
          <w:tcPr>
            <w:tcW w:w="2981" w:type="dxa"/>
            <w:shd w:val="clear" w:color="auto" w:fill="auto"/>
            <w:vAlign w:val="center"/>
          </w:tcPr>
          <w:p w14:paraId="0D7D1880"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52 tuổi</w:t>
            </w:r>
          </w:p>
        </w:tc>
        <w:tc>
          <w:tcPr>
            <w:tcW w:w="3360" w:type="dxa"/>
            <w:shd w:val="clear" w:color="auto" w:fill="auto"/>
            <w:vAlign w:val="center"/>
          </w:tcPr>
          <w:p w14:paraId="132190EA"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47 tuổi</w:t>
            </w:r>
          </w:p>
        </w:tc>
      </w:tr>
      <w:tr w:rsidR="00F06C3A" w:rsidRPr="0017561B" w14:paraId="2A2179C6" w14:textId="77777777">
        <w:trPr>
          <w:trHeight w:val="20"/>
        </w:trPr>
        <w:tc>
          <w:tcPr>
            <w:tcW w:w="2501" w:type="dxa"/>
            <w:shd w:val="clear" w:color="auto" w:fill="auto"/>
            <w:vAlign w:val="center"/>
          </w:tcPr>
          <w:p w14:paraId="4E21F764"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2018</w:t>
            </w:r>
          </w:p>
        </w:tc>
        <w:tc>
          <w:tcPr>
            <w:tcW w:w="2981" w:type="dxa"/>
            <w:shd w:val="clear" w:color="auto" w:fill="auto"/>
            <w:vAlign w:val="center"/>
          </w:tcPr>
          <w:p w14:paraId="081CA4F4"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53 tuổi</w:t>
            </w:r>
          </w:p>
        </w:tc>
        <w:tc>
          <w:tcPr>
            <w:tcW w:w="3360" w:type="dxa"/>
            <w:shd w:val="clear" w:color="auto" w:fill="auto"/>
            <w:vAlign w:val="center"/>
          </w:tcPr>
          <w:p w14:paraId="4DF0CE26"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48 tuổi</w:t>
            </w:r>
          </w:p>
        </w:tc>
      </w:tr>
      <w:tr w:rsidR="00F06C3A" w:rsidRPr="0017561B" w14:paraId="494D4E39" w14:textId="77777777">
        <w:trPr>
          <w:trHeight w:val="20"/>
        </w:trPr>
        <w:tc>
          <w:tcPr>
            <w:tcW w:w="2501" w:type="dxa"/>
            <w:shd w:val="clear" w:color="auto" w:fill="auto"/>
            <w:vAlign w:val="center"/>
          </w:tcPr>
          <w:p w14:paraId="61495EF8"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2019</w:t>
            </w:r>
          </w:p>
        </w:tc>
        <w:tc>
          <w:tcPr>
            <w:tcW w:w="2981" w:type="dxa"/>
            <w:shd w:val="clear" w:color="auto" w:fill="auto"/>
            <w:vAlign w:val="center"/>
          </w:tcPr>
          <w:p w14:paraId="56CD3938"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54 tuổi</w:t>
            </w:r>
          </w:p>
        </w:tc>
        <w:tc>
          <w:tcPr>
            <w:tcW w:w="3360" w:type="dxa"/>
            <w:shd w:val="clear" w:color="auto" w:fill="auto"/>
            <w:vAlign w:val="center"/>
          </w:tcPr>
          <w:p w14:paraId="1A18ED1E"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49 tuổi</w:t>
            </w:r>
          </w:p>
        </w:tc>
      </w:tr>
      <w:tr w:rsidR="00F06C3A" w:rsidRPr="0017561B" w14:paraId="29A2703F" w14:textId="77777777">
        <w:trPr>
          <w:trHeight w:val="20"/>
        </w:trPr>
        <w:tc>
          <w:tcPr>
            <w:tcW w:w="2501" w:type="dxa"/>
            <w:shd w:val="clear" w:color="auto" w:fill="auto"/>
            <w:vAlign w:val="center"/>
          </w:tcPr>
          <w:p w14:paraId="35BEAEA2"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Từ 2020 trở đi</w:t>
            </w:r>
          </w:p>
        </w:tc>
        <w:tc>
          <w:tcPr>
            <w:tcW w:w="2981" w:type="dxa"/>
            <w:shd w:val="clear" w:color="auto" w:fill="auto"/>
            <w:vAlign w:val="center"/>
          </w:tcPr>
          <w:p w14:paraId="6F3E5317"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55 tuổi</w:t>
            </w:r>
          </w:p>
        </w:tc>
        <w:tc>
          <w:tcPr>
            <w:tcW w:w="3360" w:type="dxa"/>
            <w:shd w:val="clear" w:color="auto" w:fill="auto"/>
            <w:vAlign w:val="center"/>
          </w:tcPr>
          <w:p w14:paraId="45069C2E"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Đủ 50 tuổi</w:t>
            </w:r>
          </w:p>
        </w:tc>
      </w:tr>
    </w:tbl>
    <w:p w14:paraId="57B8EB1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2. Bị suy giảm khả năng lao động từ 81% trở lên và nam đủ 50 tuổi, nữ đủ 45 tuổi.</w:t>
      </w:r>
    </w:p>
    <w:p w14:paraId="6C1EBE4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B</w:t>
      </w:r>
      <w:r w:rsidRPr="00656481">
        <w:rPr>
          <w:rFonts w:ascii="Times New Roman" w:hAnsi="Times New Roman" w:cs="Times New Roman"/>
          <w:sz w:val="28"/>
        </w:rPr>
        <w:t>ị</w:t>
      </w:r>
      <w:r w:rsidRPr="0017561B">
        <w:rPr>
          <w:rFonts w:ascii="Times New Roman" w:hAnsi="Times New Roman" w:cs="Times New Roman"/>
          <w:sz w:val="28"/>
        </w:rPr>
        <w:t xml:space="preserve">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727647C3"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17. Mức lương hưu hằng tháng</w:t>
      </w:r>
    </w:p>
    <w:p w14:paraId="3EABF6D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Mức lương hưu hằng tháng của người lao động đủ điều kiện quy định tại Điều 16 của Thông tư này được tính như quy định tại khoản 1 và khoản 2 Điều 7 Nghị định số 115/2015/NĐ-CP, sau đó cứ mỗi năm nghỉ hưu trước tuổi quy định thì giảm 2%.</w:t>
      </w:r>
    </w:p>
    <w:p w14:paraId="662A028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24: Bà A 53 tuổi, làm việc trong điều kiện bình thường, bị suy giảm khả năng lao động 61%, có 26 năm 04 tháng đóng bảo hiểm xã hội, nghỉ hưu tháng 6/2016. Tỷ lệ hưởng lương hưu của bà A được tính như sau:</w:t>
      </w:r>
    </w:p>
    <w:p w14:paraId="74AEEB9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- 15 năm đầu được tính bằng 45%;</w:t>
      </w:r>
    </w:p>
    <w:p w14:paraId="75922E0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16 đến năm thứ 26 là 11 năm, tính thêm: 11 </w:t>
      </w:r>
      <w:r w:rsidRPr="00656481">
        <w:rPr>
          <w:rFonts w:ascii="Times New Roman" w:hAnsi="Times New Roman" w:cs="Times New Roman"/>
          <w:sz w:val="28"/>
        </w:rPr>
        <w:t>x</w:t>
      </w:r>
      <w:r w:rsidRPr="0017561B">
        <w:rPr>
          <w:rFonts w:ascii="Times New Roman" w:hAnsi="Times New Roman" w:cs="Times New Roman"/>
          <w:sz w:val="28"/>
        </w:rPr>
        <w:t xml:space="preserve"> 3% = 33%;</w:t>
      </w:r>
    </w:p>
    <w:p w14:paraId="03FC480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- 04 tháng được tính là 1/2 năm, tính thêm: 0,5 </w:t>
      </w:r>
      <w:r w:rsidRPr="00656481">
        <w:rPr>
          <w:rFonts w:ascii="Times New Roman" w:hAnsi="Times New Roman" w:cs="Times New Roman"/>
          <w:sz w:val="28"/>
        </w:rPr>
        <w:t>x</w:t>
      </w:r>
      <w:r w:rsidRPr="0017561B">
        <w:rPr>
          <w:rFonts w:ascii="Times New Roman" w:hAnsi="Times New Roman" w:cs="Times New Roman"/>
          <w:sz w:val="28"/>
        </w:rPr>
        <w:t xml:space="preserve"> 3% = 1,5%</w:t>
      </w:r>
    </w:p>
    <w:p w14:paraId="00637EF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các tỷ lệ trên là: 45% + 33% + 1,5% = 79,5% (chỉ tính t</w:t>
      </w:r>
      <w:r w:rsidRPr="00656481">
        <w:rPr>
          <w:rFonts w:ascii="Times New Roman" w:hAnsi="Times New Roman" w:cs="Times New Roman"/>
          <w:sz w:val="28"/>
        </w:rPr>
        <w:t>ố</w:t>
      </w:r>
      <w:r w:rsidRPr="0017561B">
        <w:rPr>
          <w:rFonts w:ascii="Times New Roman" w:hAnsi="Times New Roman" w:cs="Times New Roman"/>
          <w:sz w:val="28"/>
        </w:rPr>
        <w:t>i đa bằng 75%);</w:t>
      </w:r>
    </w:p>
    <w:p w14:paraId="040ACEC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Bà A nghỉ hưu trước tuổi 55 theo quy định là 2 năm nên tỷ lệ hưởng lương hưu tính giảm: 2 </w:t>
      </w:r>
      <w:r w:rsidRPr="00656481">
        <w:rPr>
          <w:rFonts w:ascii="Times New Roman" w:hAnsi="Times New Roman" w:cs="Times New Roman"/>
          <w:sz w:val="28"/>
        </w:rPr>
        <w:t>x</w:t>
      </w:r>
      <w:r w:rsidRPr="0017561B">
        <w:rPr>
          <w:rFonts w:ascii="Times New Roman" w:hAnsi="Times New Roman" w:cs="Times New Roman"/>
          <w:sz w:val="28"/>
        </w:rPr>
        <w:t xml:space="preserve"> 2% = 4%;</w:t>
      </w:r>
    </w:p>
    <w:p w14:paraId="2DAC7F1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hưu hằng tháng của bà A là 75% - 4% = 71%. Ngoài ra, do bà A có thời gian đóng bảo hiểm xã hội cao h</w:t>
      </w:r>
      <w:r w:rsidRPr="00656481">
        <w:rPr>
          <w:rFonts w:ascii="Times New Roman" w:hAnsi="Times New Roman" w:cs="Times New Roman"/>
          <w:sz w:val="28"/>
        </w:rPr>
        <w:t>ơn</w:t>
      </w:r>
      <w:r w:rsidRPr="0017561B">
        <w:rPr>
          <w:rFonts w:ascii="Times New Roman" w:hAnsi="Times New Roman" w:cs="Times New Roman"/>
          <w:sz w:val="28"/>
        </w:rPr>
        <w:t xml:space="preserve"> số năm tương ứng 75% (cao hơn 25 năm) nên còn được hưởng trợ cấp một lần khi nghỉ hưu là: 1,5 năm </w:t>
      </w:r>
      <w:r w:rsidRPr="00656481">
        <w:rPr>
          <w:rFonts w:ascii="Times New Roman" w:hAnsi="Times New Roman" w:cs="Times New Roman"/>
          <w:sz w:val="28"/>
        </w:rPr>
        <w:t>x</w:t>
      </w:r>
      <w:r w:rsidRPr="0017561B">
        <w:rPr>
          <w:rFonts w:ascii="Times New Roman" w:hAnsi="Times New Roman" w:cs="Times New Roman"/>
          <w:sz w:val="28"/>
        </w:rPr>
        <w:t xml:space="preserve"> 0,5 tháng mức bình quân tiền lương tháng đóng bảo hiểm xã hội.</w:t>
      </w:r>
    </w:p>
    <w:p w14:paraId="4D947DC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Trường hợp tuổi nghỉ hưu có thời gian lẻ đến đủ 06 tháng thì mức giảm là 1%, trên 06 tháng thì không giảm tỷ lệ phần trăm do nghỉ hưu trước tuổi của năm đó.</w:t>
      </w:r>
    </w:p>
    <w:p w14:paraId="54AA9FA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25: Bà K bị suy giảm khả năng lao động 61%, nghỉ việc hưởng lương hưu tháng 01/2019 khi đủ 50 tuổi 01 tháng, có 28 năm đóng bảo hiểm xã hội, tỷ lệ hưởng lương hưu được tính như sau:</w:t>
      </w:r>
    </w:p>
    <w:p w14:paraId="30BB0BE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w:t>
      </w:r>
      <w:r w:rsidRPr="00656481">
        <w:rPr>
          <w:rFonts w:ascii="Times New Roman" w:hAnsi="Times New Roman" w:cs="Times New Roman"/>
          <w:sz w:val="28"/>
        </w:rPr>
        <w:t xml:space="preserve"> </w:t>
      </w:r>
      <w:r w:rsidRPr="0017561B">
        <w:rPr>
          <w:rFonts w:ascii="Times New Roman" w:hAnsi="Times New Roman" w:cs="Times New Roman"/>
          <w:sz w:val="28"/>
        </w:rPr>
        <w:t>15 năm đầu được tính bằng 45%;</w:t>
      </w:r>
    </w:p>
    <w:p w14:paraId="12C5698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16 đến năm thứ 28 là 13 năm, tính thêm: 13 </w:t>
      </w:r>
      <w:r w:rsidRPr="00656481">
        <w:rPr>
          <w:rFonts w:ascii="Times New Roman" w:hAnsi="Times New Roman" w:cs="Times New Roman"/>
          <w:sz w:val="28"/>
        </w:rPr>
        <w:t>x</w:t>
      </w:r>
      <w:r w:rsidRPr="0017561B">
        <w:rPr>
          <w:rFonts w:ascii="Times New Roman" w:hAnsi="Times New Roman" w:cs="Times New Roman"/>
          <w:sz w:val="28"/>
        </w:rPr>
        <w:t xml:space="preserve"> 2% = 26%;</w:t>
      </w:r>
    </w:p>
    <w:p w14:paraId="3A6E1F2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2 tỷ lệ trên là: 45% + 26% = 71%;</w:t>
      </w:r>
    </w:p>
    <w:p w14:paraId="2DAD32F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Bà K nghỉ hưu khi 50 tuổi 01 tháng (nghỉ hưu trước tuổi 55 là 4 năm 11 tháng) nên tỷ lệ giảm trừ do nghỉ hưu trước tuổi là 8% + 1% = 9%;</w:t>
      </w:r>
    </w:p>
    <w:p w14:paraId="68882E5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hưu hằng tháng của bà K sẽ là 71% - 9% = 62%.</w:t>
      </w:r>
    </w:p>
    <w:p w14:paraId="4B6714A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Mốc tuổi để tính số năm nghỉ hưu trước tuổi làm cơ sở tính giảm tỷ lệ hưởng lương hưu thực hiện theo quy định tại khoản 3 Điều 7 Nghị định số 115/2015/NĐ-CP.</w:t>
      </w:r>
    </w:p>
    <w:p w14:paraId="4C8F277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26: Ông Q nghỉ việc hưởng lương hưu tháng 4/2017 khi đủ 49 tuổi. Ông Q có 27 năm đóng bảo hiểm xã hội, trong đó có 15 năm làm công việc khai thác than trong hầm lò; bị suy giảm khả năng lao động 61%. Tỷ lệ hưởng lương hưu của ông Q được tính như sau:</w:t>
      </w:r>
    </w:p>
    <w:p w14:paraId="2AEA35A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w:t>
      </w:r>
      <w:r w:rsidRPr="00656481">
        <w:rPr>
          <w:rFonts w:ascii="Times New Roman" w:hAnsi="Times New Roman" w:cs="Times New Roman"/>
          <w:sz w:val="28"/>
        </w:rPr>
        <w:t xml:space="preserve"> </w:t>
      </w:r>
      <w:r w:rsidRPr="0017561B">
        <w:rPr>
          <w:rFonts w:ascii="Times New Roman" w:hAnsi="Times New Roman" w:cs="Times New Roman"/>
          <w:sz w:val="28"/>
        </w:rPr>
        <w:t>15 năm đầu được tính bằng 45%;</w:t>
      </w:r>
    </w:p>
    <w:p w14:paraId="7618582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16 đến năm thứ 27 là 12 năm, tính thêm: 12 </w:t>
      </w:r>
      <w:r w:rsidRPr="00656481">
        <w:rPr>
          <w:rFonts w:ascii="Times New Roman" w:hAnsi="Times New Roman" w:cs="Times New Roman"/>
          <w:sz w:val="28"/>
        </w:rPr>
        <w:t>x</w:t>
      </w:r>
      <w:r w:rsidRPr="0017561B">
        <w:rPr>
          <w:rFonts w:ascii="Times New Roman" w:hAnsi="Times New Roman" w:cs="Times New Roman"/>
          <w:sz w:val="28"/>
        </w:rPr>
        <w:t xml:space="preserve"> 2% = 24%;</w:t>
      </w:r>
    </w:p>
    <w:p w14:paraId="1EFB856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2 tỷ lệ trên là: 45% + 24% = 69%;</w:t>
      </w:r>
    </w:p>
    <w:p w14:paraId="323965C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Ông Q nghỉ hưu trước tuổi 50 theo quy định là 01 năm nên tỷ lệ giảm trừ do nghỉ hưu trước tuổi là 2%;</w:t>
      </w:r>
    </w:p>
    <w:p w14:paraId="5F03822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hưu hằng tháng của ông Q là 69% - 2% = 67%.</w:t>
      </w:r>
    </w:p>
    <w:p w14:paraId="24A5D93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27: Bà M làm việc trong điều kiện bình thường, trong hồ sơ chỉ thể hiện sinh năm 1962, có thời gian đóng bảo hiểm xã hội 25 năm, bị suy giảm khả năng lao động 61%, lập hồ sơ đề nghị hưởng lương hưu từ ngày 01/3/2016.</w:t>
      </w:r>
    </w:p>
    <w:p w14:paraId="098B80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Tỷ lệ hưởng lương hưu của bà M được tính như sau:</w:t>
      </w:r>
    </w:p>
    <w:p w14:paraId="47DEE64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- 15 năm đầu được tính bằng 45%;</w:t>
      </w:r>
    </w:p>
    <w:p w14:paraId="4D35499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16 đến năm thứ 25 là 10 năm, tính thêm: 10 </w:t>
      </w:r>
      <w:r w:rsidRPr="00656481">
        <w:rPr>
          <w:rFonts w:ascii="Times New Roman" w:hAnsi="Times New Roman" w:cs="Times New Roman"/>
          <w:sz w:val="28"/>
        </w:rPr>
        <w:t>x</w:t>
      </w:r>
      <w:r w:rsidRPr="0017561B">
        <w:rPr>
          <w:rFonts w:ascii="Times New Roman" w:hAnsi="Times New Roman" w:cs="Times New Roman"/>
          <w:sz w:val="28"/>
        </w:rPr>
        <w:t xml:space="preserve"> 3% = 30%;</w:t>
      </w:r>
    </w:p>
    <w:p w14:paraId="10554C9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2 tỷ lệ trên là: 45% + 30% = 75%;</w:t>
      </w:r>
    </w:p>
    <w:p w14:paraId="33675CA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Hồ sơ chỉ thể hiện bà M sinh năm 1962 nên lấy ngày 01/01/1962 để tính tuổi làm cơ sở tính năm nghỉ hưu trước tuổi. Do vậy, tại thời điểm hưởng lương hưu bà M đã 54 tuổi 01 tháng nên tỷ lệ giảm trừ do nghỉ hưu trước tuổi là 1%;</w:t>
      </w:r>
    </w:p>
    <w:p w14:paraId="1F5A1D7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hưu hằng tháng của bà M là 75% -1% = 74%.</w:t>
      </w:r>
    </w:p>
    <w:p w14:paraId="5F28BA1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Khi tính tỷ lệ hưởng lương hưu trường hợp thời gian đóng đóng bảo hiểm xã hội có tháng lẻ thì từ 01 tháng đến 06 tháng được tính là nửa năm; từ 07 tháng đến 11 tháng được tính là một năm.</w:t>
      </w:r>
    </w:p>
    <w:p w14:paraId="3878D59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28: </w:t>
      </w:r>
      <w:r w:rsidRPr="00656481">
        <w:rPr>
          <w:rFonts w:ascii="Times New Roman" w:hAnsi="Times New Roman" w:cs="Times New Roman"/>
          <w:sz w:val="28"/>
        </w:rPr>
        <w:t>Ô</w:t>
      </w:r>
      <w:r w:rsidRPr="0017561B">
        <w:rPr>
          <w:rFonts w:ascii="Times New Roman" w:hAnsi="Times New Roman" w:cs="Times New Roman"/>
          <w:sz w:val="28"/>
        </w:rPr>
        <w:t>ng G làm việc trong điều kiện bình thường, bị suy giảm khả năng lao động 61%, nghỉ việc hưởng lương hưu năm 2018 khi 56 tuổi 7 tháng, có 29 năm 7 tháng đóng bảo hiểm xã hội, tỷ lệ hưởng lương hưu hằng tháng được tính như sau:</w:t>
      </w:r>
    </w:p>
    <w:p w14:paraId="0EA78AC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Số năm đóng bảo hiểm xã hội của ông G là 29 năm 7 tháng, số tháng lẻ là</w:t>
      </w:r>
      <w:r w:rsidRPr="00656481">
        <w:rPr>
          <w:rFonts w:ascii="Times New Roman" w:hAnsi="Times New Roman" w:cs="Times New Roman"/>
          <w:sz w:val="28"/>
        </w:rPr>
        <w:t xml:space="preserve"> 7 </w:t>
      </w:r>
      <w:r w:rsidRPr="0017561B">
        <w:rPr>
          <w:rFonts w:ascii="Times New Roman" w:hAnsi="Times New Roman" w:cs="Times New Roman"/>
          <w:sz w:val="28"/>
        </w:rPr>
        <w:t>tháng được tính là 1 năm, nên số năm đóng bảo hiểm xã hội để tính hưởng lương hưu của ông G là 30 năm.</w:t>
      </w:r>
    </w:p>
    <w:p w14:paraId="4C84BF1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- 16 năm đầu tính bằng 45%;</w:t>
      </w:r>
    </w:p>
    <w:p w14:paraId="1BA4201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17 đến năm thứ 30 là 14 năm, tính thêm: 14 </w:t>
      </w:r>
      <w:r w:rsidRPr="00656481">
        <w:rPr>
          <w:rFonts w:ascii="Times New Roman" w:hAnsi="Times New Roman" w:cs="Times New Roman"/>
          <w:sz w:val="28"/>
        </w:rPr>
        <w:t>x</w:t>
      </w:r>
      <w:r w:rsidRPr="0017561B">
        <w:rPr>
          <w:rFonts w:ascii="Times New Roman" w:hAnsi="Times New Roman" w:cs="Times New Roman"/>
          <w:sz w:val="28"/>
        </w:rPr>
        <w:t xml:space="preserve"> 2% = 28%;</w:t>
      </w:r>
    </w:p>
    <w:p w14:paraId="0270BFF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2 tỷ lệ trên là: 45% + 28% = 73%.</w:t>
      </w:r>
    </w:p>
    <w:p w14:paraId="3A805E5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w:t>
      </w:r>
      <w:r w:rsidRPr="00656481">
        <w:rPr>
          <w:rFonts w:ascii="Times New Roman" w:hAnsi="Times New Roman" w:cs="Times New Roman"/>
          <w:sz w:val="28"/>
        </w:rPr>
        <w:t>Ô</w:t>
      </w:r>
      <w:r w:rsidRPr="0017561B">
        <w:rPr>
          <w:rFonts w:ascii="Times New Roman" w:hAnsi="Times New Roman" w:cs="Times New Roman"/>
          <w:sz w:val="28"/>
        </w:rPr>
        <w:t>ng G nghỉ hưu khi 56 tuổi 07 tháng (nghỉ hưu trước tuổi 60 theo quy định là 3 năm 05 tháng) nên tỷ lệ giảm trừ do nghỉ hưu trước tuổi là 6%;</w:t>
      </w:r>
    </w:p>
    <w:p w14:paraId="69B0D92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hưu hằng tháng của ông G sẽ là 73% - 6% = 67%.</w:t>
      </w:r>
    </w:p>
    <w:p w14:paraId="40875C9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29: </w:t>
      </w:r>
      <w:r w:rsidRPr="00656481">
        <w:rPr>
          <w:rFonts w:ascii="Times New Roman" w:hAnsi="Times New Roman" w:cs="Times New Roman"/>
          <w:sz w:val="28"/>
        </w:rPr>
        <w:t>Ô</w:t>
      </w:r>
      <w:r w:rsidRPr="0017561B">
        <w:rPr>
          <w:rFonts w:ascii="Times New Roman" w:hAnsi="Times New Roman" w:cs="Times New Roman"/>
          <w:sz w:val="28"/>
        </w:rPr>
        <w:t xml:space="preserve">ng </w:t>
      </w:r>
      <w:r w:rsidRPr="00656481">
        <w:rPr>
          <w:rFonts w:ascii="Times New Roman" w:hAnsi="Times New Roman" w:cs="Times New Roman"/>
          <w:sz w:val="28"/>
        </w:rPr>
        <w:t>S</w:t>
      </w:r>
      <w:r w:rsidRPr="0017561B">
        <w:rPr>
          <w:rFonts w:ascii="Times New Roman" w:hAnsi="Times New Roman" w:cs="Times New Roman"/>
          <w:sz w:val="28"/>
        </w:rPr>
        <w:t xml:space="preserve"> nghỉ việc hưởng lương hưu năm 2016 khi đủ 51 tuổi. </w:t>
      </w:r>
      <w:r w:rsidRPr="00656481">
        <w:rPr>
          <w:rFonts w:ascii="Times New Roman" w:hAnsi="Times New Roman" w:cs="Times New Roman"/>
          <w:sz w:val="28"/>
        </w:rPr>
        <w:t>Ô</w:t>
      </w:r>
      <w:r w:rsidRPr="0017561B">
        <w:rPr>
          <w:rFonts w:ascii="Times New Roman" w:hAnsi="Times New Roman" w:cs="Times New Roman"/>
          <w:sz w:val="28"/>
        </w:rPr>
        <w:t xml:space="preserve">ng </w:t>
      </w:r>
      <w:r w:rsidRPr="00656481">
        <w:rPr>
          <w:rFonts w:ascii="Times New Roman" w:hAnsi="Times New Roman" w:cs="Times New Roman"/>
          <w:sz w:val="28"/>
        </w:rPr>
        <w:t>S</w:t>
      </w:r>
      <w:r w:rsidRPr="0017561B">
        <w:rPr>
          <w:rFonts w:ascii="Times New Roman" w:hAnsi="Times New Roman" w:cs="Times New Roman"/>
          <w:sz w:val="28"/>
        </w:rPr>
        <w:t xml:space="preserve"> có 15 năm làm công việc đặc biệt nặng nhọc, độc hại; bị suy giảm khả năng lao động 61% và có 27 năm 03 tháng đóng bảo hiểm xã hội. Tỷ lệ hưởng lương hưu của ông </w:t>
      </w:r>
      <w:r w:rsidRPr="00656481">
        <w:rPr>
          <w:rFonts w:ascii="Times New Roman" w:hAnsi="Times New Roman" w:cs="Times New Roman"/>
          <w:sz w:val="28"/>
        </w:rPr>
        <w:t>S</w:t>
      </w:r>
      <w:r w:rsidRPr="0017561B">
        <w:rPr>
          <w:rFonts w:ascii="Times New Roman" w:hAnsi="Times New Roman" w:cs="Times New Roman"/>
          <w:sz w:val="28"/>
        </w:rPr>
        <w:t xml:space="preserve"> được tính như sau:</w:t>
      </w:r>
    </w:p>
    <w:p w14:paraId="23F8329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w:t>
      </w:r>
      <w:r w:rsidRPr="00656481">
        <w:rPr>
          <w:rFonts w:ascii="Times New Roman" w:hAnsi="Times New Roman" w:cs="Times New Roman"/>
          <w:sz w:val="28"/>
        </w:rPr>
        <w:t>S</w:t>
      </w:r>
      <w:r w:rsidRPr="0017561B">
        <w:rPr>
          <w:rFonts w:ascii="Times New Roman" w:hAnsi="Times New Roman" w:cs="Times New Roman"/>
          <w:sz w:val="28"/>
        </w:rPr>
        <w:t xml:space="preserve">ố năm đóng bảo hiểm xã hội của ông </w:t>
      </w:r>
      <w:r w:rsidRPr="00656481">
        <w:rPr>
          <w:rFonts w:ascii="Times New Roman" w:hAnsi="Times New Roman" w:cs="Times New Roman"/>
          <w:sz w:val="28"/>
        </w:rPr>
        <w:t>S</w:t>
      </w:r>
      <w:r w:rsidRPr="0017561B">
        <w:rPr>
          <w:rFonts w:ascii="Times New Roman" w:hAnsi="Times New Roman" w:cs="Times New Roman"/>
          <w:sz w:val="28"/>
        </w:rPr>
        <w:t xml:space="preserve"> là 27 năm 03 tháng, số tháng lẻ là 03 tháng được tính là 0,5 năm, nên số năm đóng bảo hiểm xã hội để tính hưởng lương hưu của ông </w:t>
      </w:r>
      <w:r w:rsidRPr="00656481">
        <w:rPr>
          <w:rFonts w:ascii="Times New Roman" w:hAnsi="Times New Roman" w:cs="Times New Roman"/>
          <w:sz w:val="28"/>
        </w:rPr>
        <w:t>S</w:t>
      </w:r>
      <w:r w:rsidRPr="0017561B">
        <w:rPr>
          <w:rFonts w:ascii="Times New Roman" w:hAnsi="Times New Roman" w:cs="Times New Roman"/>
          <w:sz w:val="28"/>
        </w:rPr>
        <w:t xml:space="preserve"> là 27,5 năm.</w:t>
      </w:r>
    </w:p>
    <w:p w14:paraId="03B9E95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- 15 năm đầu tính bằng 45%;</w:t>
      </w:r>
    </w:p>
    <w:p w14:paraId="0E391BE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16 đến năm thứ 27,5 là 12,5 năm, tính thêm: 12,5 </w:t>
      </w:r>
      <w:r w:rsidRPr="00656481">
        <w:rPr>
          <w:rFonts w:ascii="Times New Roman" w:hAnsi="Times New Roman" w:cs="Times New Roman"/>
          <w:sz w:val="28"/>
        </w:rPr>
        <w:t>x</w:t>
      </w:r>
      <w:r w:rsidRPr="0017561B">
        <w:rPr>
          <w:rFonts w:ascii="Times New Roman" w:hAnsi="Times New Roman" w:cs="Times New Roman"/>
          <w:sz w:val="28"/>
        </w:rPr>
        <w:t xml:space="preserve"> 2% = 25%;</w:t>
      </w:r>
    </w:p>
    <w:p w14:paraId="3FEF2A7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2 tỷ lệ trên là: 45% + 25% = 70%.</w:t>
      </w:r>
    </w:p>
    <w:p w14:paraId="553D7CC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Ông </w:t>
      </w:r>
      <w:r w:rsidRPr="00656481">
        <w:rPr>
          <w:rFonts w:ascii="Times New Roman" w:hAnsi="Times New Roman" w:cs="Times New Roman"/>
          <w:sz w:val="28"/>
        </w:rPr>
        <w:t>S</w:t>
      </w:r>
      <w:r w:rsidRPr="0017561B">
        <w:rPr>
          <w:rFonts w:ascii="Times New Roman" w:hAnsi="Times New Roman" w:cs="Times New Roman"/>
          <w:sz w:val="28"/>
        </w:rPr>
        <w:t xml:space="preserve"> nghỉ hưu trước tuổi 55 là 4 năm nên tỷ lệ hưởng lương h</w:t>
      </w:r>
      <w:r w:rsidRPr="00656481">
        <w:rPr>
          <w:rFonts w:ascii="Times New Roman" w:hAnsi="Times New Roman" w:cs="Times New Roman"/>
          <w:sz w:val="28"/>
        </w:rPr>
        <w:t>ưu</w:t>
      </w:r>
      <w:r w:rsidRPr="0017561B">
        <w:rPr>
          <w:rFonts w:ascii="Times New Roman" w:hAnsi="Times New Roman" w:cs="Times New Roman"/>
          <w:sz w:val="28"/>
        </w:rPr>
        <w:t xml:space="preserve"> tính giảm 8%;</w:t>
      </w:r>
    </w:p>
    <w:p w14:paraId="32EA000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w:t>
      </w:r>
      <w:r w:rsidRPr="00656481">
        <w:rPr>
          <w:rFonts w:ascii="Times New Roman" w:hAnsi="Times New Roman" w:cs="Times New Roman"/>
          <w:sz w:val="28"/>
        </w:rPr>
        <w:t>ưu</w:t>
      </w:r>
      <w:r w:rsidRPr="0017561B">
        <w:rPr>
          <w:rFonts w:ascii="Times New Roman" w:hAnsi="Times New Roman" w:cs="Times New Roman"/>
          <w:sz w:val="28"/>
        </w:rPr>
        <w:t xml:space="preserve"> hằng tháng của ông </w:t>
      </w:r>
      <w:r w:rsidRPr="00656481">
        <w:rPr>
          <w:rFonts w:ascii="Times New Roman" w:hAnsi="Times New Roman" w:cs="Times New Roman"/>
          <w:sz w:val="28"/>
        </w:rPr>
        <w:t>S</w:t>
      </w:r>
      <w:r w:rsidRPr="0017561B">
        <w:rPr>
          <w:rFonts w:ascii="Times New Roman" w:hAnsi="Times New Roman" w:cs="Times New Roman"/>
          <w:sz w:val="28"/>
        </w:rPr>
        <w:t xml:space="preserve"> là 70% - 8% = 62%.</w:t>
      </w:r>
    </w:p>
    <w:p w14:paraId="560F8C18"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18. Thời điểm hưởng lương hưu</w:t>
      </w:r>
    </w:p>
    <w:p w14:paraId="2D7E4B1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Thời điểm đủ điều kiện về tuổi đời hưởng lương hưu là ngày 01 tháng liền kề sau tháng sinh của năm mà người lao động đủ điều kiện về tuổi đời hưởng lương hưu. Trường hợp tháng sinh là tháng 12 thì thời điểm đủ điều kiện về tuổi đời hưởng lương hưu là ngày 01 của tháng 01 năm liền kề sau năm mà người lao động đủ điều kiện về tuổi đời hưởng lương hưu.</w:t>
      </w:r>
    </w:p>
    <w:p w14:paraId="61145B9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30: Ông A sinh ngày 01/3/1956, làm việc trong điều kiện bình thường. Thời điểm ông A đủ điều kiện về tuổi để hưởng lương hưu là ngày 01/4/2016.</w:t>
      </w:r>
    </w:p>
    <w:p w14:paraId="6509C72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31: Ông M sinh ngày 01/12/1956, làm việc trong điều kiện bình thường. Thời điểm ông M đủ điều kiện về tuổi để hưởng lương hưu là ngày 01/01/2017.</w:t>
      </w:r>
    </w:p>
    <w:p w14:paraId="432B131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Thời điểm đủ điều kiện về tuổi đời hưởng lương hưu đối với trường hợp không xác định được ngày sinh, tháng sinh (chỉ ghi năm sinh) là ngày 01 tháng 01 của năm liền kề sau năm người lao động đủ điều kiện về tuổi đời hưởng lương h</w:t>
      </w:r>
      <w:r w:rsidRPr="00656481">
        <w:rPr>
          <w:rFonts w:ascii="Times New Roman" w:hAnsi="Times New Roman" w:cs="Times New Roman"/>
          <w:sz w:val="28"/>
        </w:rPr>
        <w:t>ưu</w:t>
      </w:r>
      <w:r w:rsidRPr="0017561B">
        <w:rPr>
          <w:rFonts w:ascii="Times New Roman" w:hAnsi="Times New Roman" w:cs="Times New Roman"/>
          <w:sz w:val="28"/>
        </w:rPr>
        <w:t>.</w:t>
      </w:r>
    </w:p>
    <w:p w14:paraId="6687477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32: Bà </w:t>
      </w:r>
      <w:r w:rsidRPr="00656481">
        <w:rPr>
          <w:rFonts w:ascii="Times New Roman" w:hAnsi="Times New Roman" w:cs="Times New Roman"/>
          <w:sz w:val="28"/>
        </w:rPr>
        <w:t>C</w:t>
      </w:r>
      <w:r w:rsidRPr="0017561B">
        <w:rPr>
          <w:rFonts w:ascii="Times New Roman" w:hAnsi="Times New Roman" w:cs="Times New Roman"/>
          <w:sz w:val="28"/>
        </w:rPr>
        <w:t xml:space="preserve"> làm việc trong điều kiện bình thường, trong hồ sơ chỉ ghi sinh năm 1961. Thời điểm bà </w:t>
      </w:r>
      <w:r w:rsidRPr="00656481">
        <w:rPr>
          <w:rFonts w:ascii="Times New Roman" w:hAnsi="Times New Roman" w:cs="Times New Roman"/>
          <w:sz w:val="28"/>
        </w:rPr>
        <w:t>C</w:t>
      </w:r>
      <w:r w:rsidRPr="0017561B">
        <w:rPr>
          <w:rFonts w:ascii="Times New Roman" w:hAnsi="Times New Roman" w:cs="Times New Roman"/>
          <w:sz w:val="28"/>
        </w:rPr>
        <w:t xml:space="preserve"> đủ điều kiện về tuổi để hưởng lương hưu là ngày 01/01/2017.</w:t>
      </w:r>
    </w:p>
    <w:p w14:paraId="6ECDADB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Th</w:t>
      </w:r>
      <w:r w:rsidRPr="00656481">
        <w:rPr>
          <w:rFonts w:ascii="Times New Roman" w:hAnsi="Times New Roman" w:cs="Times New Roman"/>
          <w:sz w:val="28"/>
        </w:rPr>
        <w:t>ờ</w:t>
      </w:r>
      <w:r w:rsidRPr="0017561B">
        <w:rPr>
          <w:rFonts w:ascii="Times New Roman" w:hAnsi="Times New Roman" w:cs="Times New Roman"/>
          <w:sz w:val="28"/>
        </w:rPr>
        <w:t>i điểm đủ điều kiện hưởng lương hưu khi suy giảm khả năng lao động đối với người có đủ điều kiện về tuổi đời và thời gian đóng bảo hiểm xã hội được tính từ ngày 01 tháng liền kề sau tháng có kết luận bị suy giảm khả năng lao động theo các trường hợp quy định tại Điều 16 của Thông tư này.</w:t>
      </w:r>
    </w:p>
    <w:p w14:paraId="638D5D1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33: Bà D, sinh ngày 10/5/1965, có thời gian đóng bảo hiểm xã hội bắt buộc là 23 năm. Ngày 05/7/2016, Hội đồng Giám định y khoa kết luận bà D bị suy giảm khả năng lao động 61%. Thời điểm bà D đủ điều kiện hưởng lương hưu do suy giảm khả năng lao động là ngày 01/8/2016.</w:t>
      </w:r>
    </w:p>
    <w:p w14:paraId="4139ADC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Thời điểm hưởng lương hưu đối với người lao động đang đóng bảo hiểm xã hội bắt buộc hoặc đang bảo lưu thời gian đóng bảo hiểm xã hội thực hiện theo quy định tại các khoản 1, 2 và 3 Điều 59 của Luật bảo hiểm xã hội.</w:t>
      </w:r>
    </w:p>
    <w:p w14:paraId="5CCB698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người sử dụng lao động nộp hồ sơ chậm so với quy định thì phải c</w:t>
      </w:r>
      <w:r w:rsidRPr="00656481">
        <w:rPr>
          <w:rFonts w:ascii="Times New Roman" w:hAnsi="Times New Roman" w:cs="Times New Roman"/>
          <w:sz w:val="28"/>
        </w:rPr>
        <w:t>ó</w:t>
      </w:r>
      <w:r w:rsidRPr="0017561B">
        <w:rPr>
          <w:rFonts w:ascii="Times New Roman" w:hAnsi="Times New Roman" w:cs="Times New Roman"/>
          <w:sz w:val="28"/>
        </w:rPr>
        <w:t xml:space="preserve"> văn bản giải trình nêu rõ lý do và chịu trách nhiệm trước pháp luật về nội dung giải trình.</w:t>
      </w:r>
    </w:p>
    <w:p w14:paraId="029C448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5. </w:t>
      </w:r>
      <w:r w:rsidRPr="0017561B">
        <w:rPr>
          <w:rFonts w:ascii="Times New Roman" w:hAnsi="Times New Roman" w:cs="Times New Roman"/>
          <w:sz w:val="28"/>
        </w:rPr>
        <w:t>Thời điểm hưởng lương hưu đối với trường hợp không còn hồ sơ gốc quy định tại khoản 7 Điều 23 của Nghị định số 115/2015/NĐ-CP là thời điểm ghi trong văn bản giải quyết của Bộ Lao động - Thương binh và Xã hội.</w:t>
      </w:r>
    </w:p>
    <w:p w14:paraId="3FFD9269"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19. Bảo hiểm xã hội một lần</w:t>
      </w:r>
    </w:p>
    <w:p w14:paraId="7DE695C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Bảo hiểm xã hội một lần được thực hiện theo quy định tại Điều 60 của Luật bảo hiểm xã hội, Nghị quyết số 93/2015/QH13 ngày 22 tháng 6 năm 2015 của Quốc hội về việc thực hiện chính sách hưởng bảo hiểm xã hội một lần đối với người lao động và Điều 8 Nghị định số 115/2015/NĐ-CP.</w:t>
      </w:r>
    </w:p>
    <w:p w14:paraId="120D80D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bình quân tiền lương tháng đóng bảo hiểm xã hội để làm căn cứ tính bảo hiểm xã hội một lần thực hiện theo quy định tại Điều 62 của Luật bảo hiểm xã hội, Điều 9 Nghị định số 115/2015/NĐ-CP và Điều 20 Thông tư này. Trong trường hợp thời gian đóng bảo hiểm xã hội theo chế độ tiền lương do Nhà nước quy định chưa đủ số năm cuối quy định tại khoản 1 Điều 20 của Thông tư này thì tính bình quân tiền lương tháng của các tháng đã đóng bảo hiểm xã hội.</w:t>
      </w:r>
    </w:p>
    <w:p w14:paraId="2B136CF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Mức hưởng bảo hiểm xã hội một lần của người lao động có thời gian đóng bảo hiểm xã hội chưa đủ một năm được tính bằng 22% của các mức tiền lương tháng đã đóng bảo hiểm xã hội, mức tối đa bằng 02 tháng mức bình quân tiền lương tháng đóng bảo hiểm xã hội.</w:t>
      </w:r>
    </w:p>
    <w:p w14:paraId="23487C4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Mức hưởng bảo hiểm xã hội một lần đối với người lao động vừa có thời gian đóng bảo hiểm xã hội tự nguyện vừa có thời gian đóng bảo hiểm xã hội bắt buộc không bao gồm số tiền Nhà nước hỗ trợ đóng bảo hiểm xã hội tự nguyện của từng thời kỳ, trừ trường hợp quy định tại điểm d khoản 1 Điều 8 Nghị định số 115/2015/NĐ-CP. Việc tính mức hưởng bảo hiểm xã hội một lần được thực hiện như người lao động không được Nhà nước hỗ trợ đóng bảo hiểm xã hội, sau đó trừ đi số tiền nhà nước hỗ trợ đóng bảo hiểm xã hội tự nguyện.</w:t>
      </w:r>
    </w:p>
    <w:p w14:paraId="2ED37D64"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Số tiền Nhà nước hỗ trợ đóng bảo hiểm xã hội tự nguyện được tính bằng tổng số tiền Nhà nước hỗ trợ của từng tháng đã đóng bảo hiểm xã hội tự nguyện. Mức hỗ trợ của từng tháng được tính theo công thức sau:</w:t>
      </w:r>
    </w:p>
    <w:tbl>
      <w:tblPr>
        <w:tblStyle w:val="TableGrid"/>
        <w:tblW w:w="9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48"/>
        <w:gridCol w:w="369"/>
        <w:gridCol w:w="711"/>
        <w:gridCol w:w="480"/>
        <w:gridCol w:w="2880"/>
        <w:gridCol w:w="360"/>
        <w:gridCol w:w="2400"/>
      </w:tblGrid>
      <w:tr w:rsidR="00F06C3A" w:rsidRPr="00F06C3A" w14:paraId="6CECB55C" w14:textId="77777777">
        <w:tc>
          <w:tcPr>
            <w:tcW w:w="2148" w:type="dxa"/>
            <w:vAlign w:val="center"/>
          </w:tcPr>
          <w:p w14:paraId="027E2C84" w14:textId="77777777" w:rsidR="00F06C3A" w:rsidRPr="00656481" w:rsidRDefault="00F06C3A" w:rsidP="009736DB">
            <w:pPr>
              <w:spacing w:before="120"/>
              <w:jc w:val="center"/>
              <w:rPr>
                <w:rFonts w:ascii="Times New Roman" w:hAnsi="Times New Roman" w:cs="Times New Roman"/>
                <w:sz w:val="27"/>
                <w:szCs w:val="27"/>
              </w:rPr>
            </w:pPr>
            <w:r w:rsidRPr="00656481">
              <w:rPr>
                <w:rFonts w:ascii="Times New Roman" w:hAnsi="Times New Roman" w:cs="Times New Roman"/>
                <w:sz w:val="27"/>
                <w:szCs w:val="27"/>
              </w:rPr>
              <w:t>Số tiền Nhà nước hỗ trợ tháng i</w:t>
            </w:r>
          </w:p>
        </w:tc>
        <w:tc>
          <w:tcPr>
            <w:tcW w:w="369" w:type="dxa"/>
            <w:vAlign w:val="center"/>
          </w:tcPr>
          <w:p w14:paraId="3D7E667F"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w:t>
            </w:r>
          </w:p>
        </w:tc>
        <w:tc>
          <w:tcPr>
            <w:tcW w:w="711" w:type="dxa"/>
            <w:vAlign w:val="center"/>
          </w:tcPr>
          <w:p w14:paraId="352EE5DD"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0,22</w:t>
            </w:r>
          </w:p>
        </w:tc>
        <w:tc>
          <w:tcPr>
            <w:tcW w:w="480" w:type="dxa"/>
            <w:vAlign w:val="center"/>
          </w:tcPr>
          <w:p w14:paraId="633523F4"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2880" w:type="dxa"/>
            <w:vAlign w:val="center"/>
          </w:tcPr>
          <w:p w14:paraId="08B12B39"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Chuẩn nghèo khu vực nông thôn tại tháng i</w:t>
            </w:r>
          </w:p>
        </w:tc>
        <w:tc>
          <w:tcPr>
            <w:tcW w:w="360" w:type="dxa"/>
            <w:vAlign w:val="center"/>
          </w:tcPr>
          <w:p w14:paraId="0FD3EC8C"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2400" w:type="dxa"/>
            <w:vAlign w:val="center"/>
          </w:tcPr>
          <w:p w14:paraId="50266B3C"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Tỷ lệ hỗ trợ của nhà nước tại tháng i</w:t>
            </w:r>
          </w:p>
        </w:tc>
      </w:tr>
    </w:tbl>
    <w:p w14:paraId="4FF67F1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Khi tính mức hưởng bảo hiểm xã hội một lần trong trường hợp thời gian đóng bảo hiểm xã hội có tháng lẻ thì từ 01 tháng đến 06 tháng được tính là nửa năm, từ 07 tháng đến 11 tháng được tính là một năm.</w:t>
      </w:r>
    </w:p>
    <w:p w14:paraId="3E7641C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tính đến trước ngày 01 tháng 01 năm 2014 nếu thời gian đóng bảo hiểm xã hội có tháng lẻ thì những tháng lẻ đó được chuyển sang giai đoạn đóng bảo hiểm xã hội từ ngày 01 tháng 01 năm 2014 trở đi để làm căn cứ tính hưởng bảo hiểm xã hội một lần.</w:t>
      </w:r>
    </w:p>
    <w:p w14:paraId="59C6B13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34: </w:t>
      </w:r>
      <w:r w:rsidRPr="00656481">
        <w:rPr>
          <w:rFonts w:ascii="Times New Roman" w:hAnsi="Times New Roman" w:cs="Times New Roman"/>
          <w:sz w:val="28"/>
        </w:rPr>
        <w:t>Ô</w:t>
      </w:r>
      <w:r w:rsidRPr="0017561B">
        <w:rPr>
          <w:rFonts w:ascii="Times New Roman" w:hAnsi="Times New Roman" w:cs="Times New Roman"/>
          <w:sz w:val="28"/>
        </w:rPr>
        <w:t>ng T có thời gian đóng bảo hiểm xã hội là 16 năm 4 tháng (trong đó 10 năm 02 tháng đóng bảo hiểm xã hội trước ngày 01/01/2014). Bảo hiểm xã hội một lần của ông T được tính như sau:</w:t>
      </w:r>
    </w:p>
    <w:p w14:paraId="36891B6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w:t>
      </w:r>
      <w:r w:rsidRPr="00656481">
        <w:rPr>
          <w:rFonts w:ascii="Times New Roman" w:hAnsi="Times New Roman" w:cs="Times New Roman"/>
          <w:sz w:val="28"/>
        </w:rPr>
        <w:t>Ô</w:t>
      </w:r>
      <w:r w:rsidRPr="0017561B">
        <w:rPr>
          <w:rFonts w:ascii="Times New Roman" w:hAnsi="Times New Roman" w:cs="Times New Roman"/>
          <w:sz w:val="28"/>
        </w:rPr>
        <w:t>ng T có 10 năm 02 tháng đóng bảo hiểm xã hội trước năm 2014; 02 tháng lẻ sẽ được chuyển sang giai đoạn từ năm 2014. Như vậy, số tháng đóng bảo hiểm xã hội để tính bảo hiểm xã hội một lần của ông T được tính là 10 năm trước năm 2014 và 6 năm 4 tháng đóng bảo hiểm xã hội giai đoạn từ năm 2014 trở đi (được tính là 6,5 năm).</w:t>
      </w:r>
    </w:p>
    <w:p w14:paraId="44EC9CB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 </w:t>
      </w:r>
      <w:r w:rsidRPr="0017561B">
        <w:rPr>
          <w:rFonts w:ascii="Times New Roman" w:hAnsi="Times New Roman" w:cs="Times New Roman"/>
          <w:sz w:val="28"/>
        </w:rPr>
        <w:t>Mức hưởng bảo hiểm xã hội một lần của ông T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1"/>
        <w:gridCol w:w="377"/>
        <w:gridCol w:w="3960"/>
        <w:gridCol w:w="360"/>
        <w:gridCol w:w="2388"/>
      </w:tblGrid>
      <w:tr w:rsidR="00F06C3A" w:rsidRPr="00F06C3A" w14:paraId="6C504810" w14:textId="77777777">
        <w:tc>
          <w:tcPr>
            <w:tcW w:w="1771" w:type="dxa"/>
            <w:vAlign w:val="center"/>
          </w:tcPr>
          <w:p w14:paraId="444462E8" w14:textId="77777777" w:rsidR="00F06C3A" w:rsidRPr="00656481" w:rsidRDefault="00F06C3A" w:rsidP="009736DB">
            <w:pPr>
              <w:spacing w:before="120"/>
              <w:jc w:val="center"/>
              <w:rPr>
                <w:rFonts w:ascii="Times New Roman" w:hAnsi="Times New Roman" w:cs="Times New Roman"/>
                <w:sz w:val="27"/>
                <w:szCs w:val="27"/>
              </w:rPr>
            </w:pPr>
            <w:r w:rsidRPr="00656481">
              <w:rPr>
                <w:rFonts w:ascii="Times New Roman" w:hAnsi="Times New Roman" w:cs="Times New Roman"/>
                <w:sz w:val="27"/>
                <w:szCs w:val="27"/>
              </w:rPr>
              <w:t>Mức hưởng bảo hiểm xã hội một lần</w:t>
            </w:r>
          </w:p>
        </w:tc>
        <w:tc>
          <w:tcPr>
            <w:tcW w:w="377" w:type="dxa"/>
            <w:tcBorders>
              <w:right w:val="single" w:sz="4" w:space="0" w:color="auto"/>
            </w:tcBorders>
            <w:vAlign w:val="center"/>
          </w:tcPr>
          <w:p w14:paraId="0E933CFE"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w:t>
            </w:r>
          </w:p>
        </w:tc>
        <w:tc>
          <w:tcPr>
            <w:tcW w:w="3960" w:type="dxa"/>
            <w:tcBorders>
              <w:left w:val="single" w:sz="4" w:space="0" w:color="auto"/>
              <w:right w:val="single" w:sz="4" w:space="0" w:color="auto"/>
            </w:tcBorders>
            <w:vAlign w:val="center"/>
          </w:tcPr>
          <w:p w14:paraId="4197A687"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 xml:space="preserve">1,5 tháng x 10 năm + 2 tháng x 6,5 năm </w:t>
            </w:r>
          </w:p>
        </w:tc>
        <w:tc>
          <w:tcPr>
            <w:tcW w:w="360" w:type="dxa"/>
            <w:tcBorders>
              <w:left w:val="single" w:sz="4" w:space="0" w:color="auto"/>
            </w:tcBorders>
            <w:vAlign w:val="center"/>
          </w:tcPr>
          <w:p w14:paraId="71DC631B"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x</w:t>
            </w:r>
          </w:p>
        </w:tc>
        <w:tc>
          <w:tcPr>
            <w:tcW w:w="2388" w:type="dxa"/>
            <w:vAlign w:val="center"/>
          </w:tcPr>
          <w:p w14:paraId="2ED2E963"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Mức bình quân tiền lương tháng đóng bảo hiểm xã hội</w:t>
            </w:r>
          </w:p>
        </w:tc>
      </w:tr>
    </w:tbl>
    <w:p w14:paraId="5EE98A7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mức hưởng bảo hiểm xã hội một lần của ông</w:t>
      </w:r>
      <w:r w:rsidRPr="0017561B">
        <w:rPr>
          <w:rFonts w:ascii="Times New Roman" w:hAnsi="Times New Roman" w:cs="Times New Roman"/>
          <w:sz w:val="28"/>
          <w:lang w:val="en-US"/>
        </w:rPr>
        <w:t xml:space="preserve"> T được tính bằng </w:t>
      </w:r>
      <w:r w:rsidRPr="0017561B">
        <w:rPr>
          <w:rFonts w:ascii="Times New Roman" w:hAnsi="Times New Roman" w:cs="Times New Roman"/>
          <w:sz w:val="28"/>
        </w:rPr>
        <w:t>28 tháng mức bình quân tiền lương tháng đóng bảo hiểm xã hội.</w:t>
      </w:r>
    </w:p>
    <w:p w14:paraId="4072E73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5. </w:t>
      </w:r>
      <w:r w:rsidRPr="0017561B">
        <w:rPr>
          <w:rFonts w:ascii="Times New Roman" w:hAnsi="Times New Roman" w:cs="Times New Roman"/>
          <w:sz w:val="28"/>
        </w:rPr>
        <w:t>Thời điểm tính hưởng bảo hiểm xã hội một lần là thời điểm ghi trong quyết định của cơ quan bảo hiểm xã hội. Việc điều chỉnh tiền lương đã đóng bảo hiểm xã hội để tính hưởng bảo hiểm xã hội một lần căn cứ vào thời điểm ghi trong quyết định của cơ quan bảo hiểm xã hội.</w:t>
      </w:r>
    </w:p>
    <w:p w14:paraId="131C912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35: </w:t>
      </w:r>
      <w:r w:rsidRPr="00656481">
        <w:rPr>
          <w:rFonts w:ascii="Times New Roman" w:hAnsi="Times New Roman" w:cs="Times New Roman"/>
          <w:sz w:val="28"/>
        </w:rPr>
        <w:t>Ô</w:t>
      </w:r>
      <w:r w:rsidRPr="0017561B">
        <w:rPr>
          <w:rFonts w:ascii="Times New Roman" w:hAnsi="Times New Roman" w:cs="Times New Roman"/>
          <w:sz w:val="28"/>
        </w:rPr>
        <w:t>ng V thuộc đối tượng đóng bảo hiểm xã hội theo chế độ tiền lương do nhà nước quy định từ năm 1996 đến hết năm 2014. Trên cơ sở đề nghị của ông V ngày 20/02/2016, ngày 01/3/2016 cơ quan bảo hiểm xã hội ban hành quyết định giải quyết bảo hiểm xã hội một lần đối với ông V.</w:t>
      </w:r>
    </w:p>
    <w:p w14:paraId="49F9682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Như vậy, bảo hiểm xã hội một lần của ông V được tính </w:t>
      </w:r>
      <w:r w:rsidRPr="00656481">
        <w:rPr>
          <w:rFonts w:ascii="Times New Roman" w:hAnsi="Times New Roman" w:cs="Times New Roman"/>
          <w:sz w:val="28"/>
        </w:rPr>
        <w:t>tr</w:t>
      </w:r>
      <w:r w:rsidRPr="0017561B">
        <w:rPr>
          <w:rFonts w:ascii="Times New Roman" w:hAnsi="Times New Roman" w:cs="Times New Roman"/>
          <w:sz w:val="28"/>
        </w:rPr>
        <w:t>ên cơ sở mức lương cơ sở tại thời điểm 01/3/2016.</w:t>
      </w:r>
    </w:p>
    <w:p w14:paraId="001D51A0"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20. Mức bình quân tiền lương tháng đóng bảo hiểm xã hội để tính lương hưu, trợ cấp một lần</w:t>
      </w:r>
    </w:p>
    <w:p w14:paraId="7FD1161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Mức bình quân tiền lương tháng đóng bảo hiểm xã hội đối với người lao động thuộc đối tượng thực hiện chế độ tiền lương do Nhà nước quy định có toàn bộ thời gian đóng bảo hiểm xã hội theo chế độ tiền lương này quy định tại khoản 1 Điều 62 của Luật bảo hiểm xã hội và khoản 1 Điều 9 Nghị định số 115/2015/NĐ-CP được hướng dẫn như sau:</w:t>
      </w:r>
    </w:p>
    <w:p w14:paraId="1349DF6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Đối với người lao động bắt đầu tham gia bảo hiểm xã hội trước ngày 01 tháng 01 năm 1995:</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1908"/>
        <w:gridCol w:w="1200"/>
        <w:gridCol w:w="5640"/>
      </w:tblGrid>
      <w:tr w:rsidR="00F06C3A" w:rsidRPr="0017561B" w14:paraId="36A23EDE" w14:textId="77777777">
        <w:tc>
          <w:tcPr>
            <w:tcW w:w="1908" w:type="dxa"/>
            <w:vMerge w:val="restart"/>
            <w:tcBorders>
              <w:top w:val="nil"/>
              <w:left w:val="nil"/>
              <w:bottom w:val="nil"/>
              <w:right w:val="nil"/>
            </w:tcBorders>
            <w:vAlign w:val="center"/>
          </w:tcPr>
          <w:p w14:paraId="140B5EBD"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tcBorders>
              <w:top w:val="nil"/>
              <w:left w:val="nil"/>
              <w:bottom w:val="nil"/>
              <w:right w:val="nil"/>
            </w:tcBorders>
            <w:vAlign w:val="center"/>
          </w:tcPr>
          <w:p w14:paraId="133E2B9D" w14:textId="77777777" w:rsidR="00F06C3A" w:rsidRDefault="00F06C3A" w:rsidP="009736DB">
            <w:pPr>
              <w:spacing w:before="120"/>
              <w:jc w:val="center"/>
              <w:rPr>
                <w:rFonts w:ascii="Times New Roman" w:hAnsi="Times New Roman" w:cs="Times New Roman"/>
                <w:sz w:val="28"/>
                <w:lang w:val="en-US"/>
              </w:rPr>
            </w:pPr>
          </w:p>
          <w:p w14:paraId="531BED4B"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tcBorders>
              <w:top w:val="nil"/>
              <w:left w:val="nil"/>
              <w:bottom w:val="single" w:sz="4" w:space="0" w:color="auto"/>
              <w:right w:val="nil"/>
            </w:tcBorders>
            <w:vAlign w:val="center"/>
          </w:tcPr>
          <w:p w14:paraId="716B261E"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tiền lương tháng đóng bảo hiểm xã hội của 5 năm (60 tháng) cuối trước khi nghỉ việc</w:t>
            </w:r>
          </w:p>
        </w:tc>
      </w:tr>
      <w:tr w:rsidR="00F06C3A" w:rsidRPr="0017561B" w14:paraId="40072F05" w14:textId="77777777">
        <w:tc>
          <w:tcPr>
            <w:tcW w:w="1908" w:type="dxa"/>
            <w:vMerge/>
            <w:tcBorders>
              <w:top w:val="nil"/>
            </w:tcBorders>
            <w:vAlign w:val="center"/>
          </w:tcPr>
          <w:p w14:paraId="095288C5"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tcBorders>
              <w:top w:val="nil"/>
            </w:tcBorders>
            <w:vAlign w:val="center"/>
          </w:tcPr>
          <w:p w14:paraId="3E5590EF" w14:textId="77777777" w:rsidR="00F06C3A" w:rsidRPr="0017561B" w:rsidRDefault="00F06C3A" w:rsidP="009736DB">
            <w:pPr>
              <w:spacing w:before="120"/>
              <w:jc w:val="center"/>
              <w:rPr>
                <w:rFonts w:ascii="Times New Roman" w:hAnsi="Times New Roman" w:cs="Times New Roman"/>
                <w:sz w:val="28"/>
                <w:lang w:val="en-US"/>
              </w:rPr>
            </w:pPr>
          </w:p>
        </w:tc>
        <w:tc>
          <w:tcPr>
            <w:tcW w:w="5640" w:type="dxa"/>
            <w:tcBorders>
              <w:top w:val="single" w:sz="4" w:space="0" w:color="auto"/>
              <w:bottom w:val="nil"/>
            </w:tcBorders>
            <w:vAlign w:val="center"/>
          </w:tcPr>
          <w:p w14:paraId="73A5F078"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60 tháng</w:t>
            </w:r>
          </w:p>
        </w:tc>
      </w:tr>
    </w:tbl>
    <w:p w14:paraId="6EA39D5E"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lang w:val="en-US"/>
        </w:rPr>
        <w:t xml:space="preserve">b) </w:t>
      </w:r>
      <w:r w:rsidRPr="0017561B">
        <w:rPr>
          <w:rFonts w:ascii="Times New Roman" w:hAnsi="Times New Roman" w:cs="Times New Roman"/>
          <w:sz w:val="28"/>
        </w:rPr>
        <w:t>Đối với người lao động bắt đầu tham gia bảo hiểm xã hội trong khoảng thời gian từ ngày 01 tháng 01 năm 1995 đến ngày 31 tháng 12 năm 2000:</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1908"/>
        <w:gridCol w:w="1200"/>
        <w:gridCol w:w="5640"/>
      </w:tblGrid>
      <w:tr w:rsidR="00F06C3A" w:rsidRPr="0017561B" w14:paraId="54F97C1A" w14:textId="77777777">
        <w:tc>
          <w:tcPr>
            <w:tcW w:w="1908" w:type="dxa"/>
            <w:vMerge w:val="restart"/>
            <w:vAlign w:val="center"/>
          </w:tcPr>
          <w:p w14:paraId="15D91517"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vAlign w:val="center"/>
          </w:tcPr>
          <w:p w14:paraId="440AC33C" w14:textId="77777777" w:rsidR="00F06C3A" w:rsidRDefault="00F06C3A" w:rsidP="009736DB">
            <w:pPr>
              <w:spacing w:before="120"/>
              <w:jc w:val="center"/>
              <w:rPr>
                <w:rFonts w:ascii="Times New Roman" w:hAnsi="Times New Roman" w:cs="Times New Roman"/>
                <w:sz w:val="28"/>
                <w:lang w:val="en-US"/>
              </w:rPr>
            </w:pPr>
          </w:p>
          <w:p w14:paraId="6BF0B14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vAlign w:val="center"/>
          </w:tcPr>
          <w:p w14:paraId="0BCD105D"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tiền lương tháng đóng bảo hiểm xã hội của 6 năm (72 tháng) cuối trước khi nghỉ việc</w:t>
            </w:r>
          </w:p>
        </w:tc>
      </w:tr>
      <w:tr w:rsidR="00F06C3A" w:rsidRPr="0017561B" w14:paraId="3D5EB9F1" w14:textId="77777777">
        <w:tc>
          <w:tcPr>
            <w:tcW w:w="1908" w:type="dxa"/>
            <w:vMerge/>
            <w:vAlign w:val="center"/>
          </w:tcPr>
          <w:p w14:paraId="021AD3C1"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vAlign w:val="center"/>
          </w:tcPr>
          <w:p w14:paraId="5A3A5294" w14:textId="77777777" w:rsidR="00F06C3A" w:rsidRPr="0017561B" w:rsidRDefault="00F06C3A" w:rsidP="009736DB">
            <w:pPr>
              <w:spacing w:before="120"/>
              <w:jc w:val="center"/>
              <w:rPr>
                <w:rFonts w:ascii="Times New Roman" w:hAnsi="Times New Roman" w:cs="Times New Roman"/>
                <w:sz w:val="28"/>
                <w:lang w:val="en-US"/>
              </w:rPr>
            </w:pPr>
          </w:p>
        </w:tc>
        <w:tc>
          <w:tcPr>
            <w:tcW w:w="5640" w:type="dxa"/>
            <w:vAlign w:val="center"/>
          </w:tcPr>
          <w:p w14:paraId="0A7ECBD7"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72 tháng</w:t>
            </w:r>
          </w:p>
        </w:tc>
      </w:tr>
    </w:tbl>
    <w:p w14:paraId="76102D49"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lang w:val="en-US"/>
        </w:rPr>
        <w:t xml:space="preserve">c) </w:t>
      </w:r>
      <w:r w:rsidRPr="0017561B">
        <w:rPr>
          <w:rFonts w:ascii="Times New Roman" w:hAnsi="Times New Roman" w:cs="Times New Roman"/>
          <w:sz w:val="28"/>
        </w:rPr>
        <w:t>Đối với người lao động bắt đầu tham gia bảo hiểm xã hội trong khoảng thời gian từ ngày 01 tháng 01 năm 2001 đến ngày 31 tháng 12 năm 2006:</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1908"/>
        <w:gridCol w:w="1200"/>
        <w:gridCol w:w="5640"/>
      </w:tblGrid>
      <w:tr w:rsidR="00F06C3A" w:rsidRPr="0017561B" w14:paraId="4FFBB48C" w14:textId="77777777">
        <w:tc>
          <w:tcPr>
            <w:tcW w:w="1908" w:type="dxa"/>
            <w:vMerge w:val="restart"/>
            <w:vAlign w:val="center"/>
          </w:tcPr>
          <w:p w14:paraId="65A6487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vAlign w:val="center"/>
          </w:tcPr>
          <w:p w14:paraId="3736323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vAlign w:val="center"/>
          </w:tcPr>
          <w:p w14:paraId="3531BBBB"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tiền lương tháng đóng bảo hiểm xã hội của 8 năm (96 tháng) cuối trước khi nghỉ việc</w:t>
            </w:r>
          </w:p>
        </w:tc>
      </w:tr>
      <w:tr w:rsidR="00F06C3A" w:rsidRPr="0017561B" w14:paraId="78F35532" w14:textId="77777777">
        <w:tc>
          <w:tcPr>
            <w:tcW w:w="1908" w:type="dxa"/>
            <w:vMerge/>
            <w:vAlign w:val="center"/>
          </w:tcPr>
          <w:p w14:paraId="064A40DF"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vAlign w:val="center"/>
          </w:tcPr>
          <w:p w14:paraId="69A74E9A" w14:textId="77777777" w:rsidR="00F06C3A" w:rsidRPr="0017561B" w:rsidRDefault="00F06C3A" w:rsidP="009736DB">
            <w:pPr>
              <w:spacing w:before="120"/>
              <w:jc w:val="center"/>
              <w:rPr>
                <w:rFonts w:ascii="Times New Roman" w:hAnsi="Times New Roman" w:cs="Times New Roman"/>
                <w:sz w:val="28"/>
                <w:lang w:val="en-US"/>
              </w:rPr>
            </w:pPr>
          </w:p>
        </w:tc>
        <w:tc>
          <w:tcPr>
            <w:tcW w:w="5640" w:type="dxa"/>
            <w:vAlign w:val="center"/>
          </w:tcPr>
          <w:p w14:paraId="527F4E80"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96 tháng</w:t>
            </w:r>
          </w:p>
        </w:tc>
      </w:tr>
    </w:tbl>
    <w:p w14:paraId="2A18510F"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lang w:val="en-US"/>
        </w:rPr>
        <w:t xml:space="preserve">d) </w:t>
      </w:r>
      <w:r w:rsidRPr="0017561B">
        <w:rPr>
          <w:rFonts w:ascii="Times New Roman" w:hAnsi="Times New Roman" w:cs="Times New Roman"/>
          <w:sz w:val="28"/>
        </w:rPr>
        <w:t>Đối với người lao động bắt đầu tham gia bảo hiểm xã hội trong khoảng thời gian từ ngày 01 tháng 01 năm 2007 đến ngày 31 tháng 12 năm 2015:</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1908"/>
        <w:gridCol w:w="1200"/>
        <w:gridCol w:w="5640"/>
      </w:tblGrid>
      <w:tr w:rsidR="00F06C3A" w:rsidRPr="0017561B" w14:paraId="455863F7" w14:textId="77777777">
        <w:tc>
          <w:tcPr>
            <w:tcW w:w="1908" w:type="dxa"/>
            <w:vMerge w:val="restart"/>
            <w:vAlign w:val="center"/>
          </w:tcPr>
          <w:p w14:paraId="01EA6387"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vAlign w:val="center"/>
          </w:tcPr>
          <w:p w14:paraId="17F8D291"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vAlign w:val="center"/>
          </w:tcPr>
          <w:p w14:paraId="3FB2B1B6"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tiền lương tháng đóng bảo hiểm xã hội của 10 năm (120 tháng) cuối trước khi nghỉ việc</w:t>
            </w:r>
          </w:p>
        </w:tc>
      </w:tr>
      <w:tr w:rsidR="00F06C3A" w:rsidRPr="0017561B" w14:paraId="4719C162" w14:textId="77777777">
        <w:tc>
          <w:tcPr>
            <w:tcW w:w="1908" w:type="dxa"/>
            <w:vMerge/>
            <w:vAlign w:val="center"/>
          </w:tcPr>
          <w:p w14:paraId="6AFFD431"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vAlign w:val="center"/>
          </w:tcPr>
          <w:p w14:paraId="737C575B" w14:textId="77777777" w:rsidR="00F06C3A" w:rsidRPr="0017561B" w:rsidRDefault="00F06C3A" w:rsidP="009736DB">
            <w:pPr>
              <w:spacing w:before="120"/>
              <w:jc w:val="center"/>
              <w:rPr>
                <w:rFonts w:ascii="Times New Roman" w:hAnsi="Times New Roman" w:cs="Times New Roman"/>
                <w:sz w:val="28"/>
                <w:lang w:val="en-US"/>
              </w:rPr>
            </w:pPr>
          </w:p>
        </w:tc>
        <w:tc>
          <w:tcPr>
            <w:tcW w:w="5640" w:type="dxa"/>
            <w:vAlign w:val="center"/>
          </w:tcPr>
          <w:p w14:paraId="04302C2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120 tháng</w:t>
            </w:r>
          </w:p>
        </w:tc>
      </w:tr>
    </w:tbl>
    <w:p w14:paraId="421CACCF"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đ) Đối với người lao động bắt đầu tham gia bảo hiểm xã hội từ ngày 01</w:t>
      </w:r>
      <w:r w:rsidRPr="0017561B">
        <w:rPr>
          <w:rFonts w:ascii="Times New Roman" w:hAnsi="Times New Roman" w:cs="Times New Roman"/>
          <w:sz w:val="28"/>
          <w:lang w:val="en-US"/>
        </w:rPr>
        <w:t xml:space="preserve"> </w:t>
      </w:r>
      <w:r w:rsidRPr="0017561B">
        <w:rPr>
          <w:rFonts w:ascii="Times New Roman" w:hAnsi="Times New Roman" w:cs="Times New Roman"/>
          <w:sz w:val="28"/>
        </w:rPr>
        <w:t>tháng 01 năm 2016 đến ngày 31 tháng 12 năm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1200"/>
        <w:gridCol w:w="5640"/>
      </w:tblGrid>
      <w:tr w:rsidR="00F06C3A" w:rsidRPr="0017561B" w14:paraId="72B72A50" w14:textId="77777777">
        <w:tc>
          <w:tcPr>
            <w:tcW w:w="1908" w:type="dxa"/>
            <w:vMerge w:val="restart"/>
            <w:vAlign w:val="center"/>
          </w:tcPr>
          <w:p w14:paraId="611E63B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vAlign w:val="center"/>
          </w:tcPr>
          <w:p w14:paraId="65E4D14D"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tcBorders>
              <w:bottom w:val="single" w:sz="4" w:space="0" w:color="auto"/>
            </w:tcBorders>
            <w:vAlign w:val="center"/>
          </w:tcPr>
          <w:p w14:paraId="163E650C"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tiền lương tháng đóng bảo hiểm xã hội của 1</w:t>
            </w:r>
            <w:r w:rsidRPr="0017561B">
              <w:rPr>
                <w:rFonts w:ascii="Times New Roman" w:hAnsi="Times New Roman" w:cs="Times New Roman"/>
                <w:sz w:val="28"/>
                <w:lang w:val="en-US"/>
              </w:rPr>
              <w:t>5</w:t>
            </w:r>
            <w:r w:rsidRPr="0017561B">
              <w:rPr>
                <w:rFonts w:ascii="Times New Roman" w:hAnsi="Times New Roman" w:cs="Times New Roman"/>
                <w:sz w:val="28"/>
              </w:rPr>
              <w:t xml:space="preserve"> năm (</w:t>
            </w:r>
            <w:r w:rsidRPr="0017561B">
              <w:rPr>
                <w:rFonts w:ascii="Times New Roman" w:hAnsi="Times New Roman" w:cs="Times New Roman"/>
                <w:sz w:val="28"/>
                <w:lang w:val="en-US"/>
              </w:rPr>
              <w:t>180</w:t>
            </w:r>
            <w:r w:rsidRPr="0017561B">
              <w:rPr>
                <w:rFonts w:ascii="Times New Roman" w:hAnsi="Times New Roman" w:cs="Times New Roman"/>
                <w:sz w:val="28"/>
              </w:rPr>
              <w:t xml:space="preserve"> tháng) cuối trước khi nghỉ việc</w:t>
            </w:r>
          </w:p>
        </w:tc>
      </w:tr>
      <w:tr w:rsidR="00F06C3A" w:rsidRPr="0017561B" w14:paraId="3FE96011" w14:textId="77777777">
        <w:tc>
          <w:tcPr>
            <w:tcW w:w="1908" w:type="dxa"/>
            <w:vMerge/>
            <w:vAlign w:val="center"/>
          </w:tcPr>
          <w:p w14:paraId="77DF3EAA"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vAlign w:val="center"/>
          </w:tcPr>
          <w:p w14:paraId="4A73E67C" w14:textId="77777777" w:rsidR="00F06C3A" w:rsidRPr="0017561B" w:rsidRDefault="00F06C3A" w:rsidP="009736DB">
            <w:pPr>
              <w:spacing w:before="120"/>
              <w:jc w:val="center"/>
              <w:rPr>
                <w:rFonts w:ascii="Times New Roman" w:hAnsi="Times New Roman" w:cs="Times New Roman"/>
                <w:sz w:val="28"/>
                <w:lang w:val="en-US"/>
              </w:rPr>
            </w:pPr>
          </w:p>
        </w:tc>
        <w:tc>
          <w:tcPr>
            <w:tcW w:w="5640" w:type="dxa"/>
            <w:tcBorders>
              <w:top w:val="single" w:sz="4" w:space="0" w:color="auto"/>
            </w:tcBorders>
            <w:vAlign w:val="center"/>
          </w:tcPr>
          <w:p w14:paraId="5B5DFE15"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180 tháng</w:t>
            </w:r>
          </w:p>
        </w:tc>
      </w:tr>
    </w:tbl>
    <w:p w14:paraId="7717505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e) </w:t>
      </w:r>
      <w:r w:rsidRPr="0017561B">
        <w:rPr>
          <w:rFonts w:ascii="Times New Roman" w:hAnsi="Times New Roman" w:cs="Times New Roman"/>
          <w:sz w:val="28"/>
        </w:rPr>
        <w:t>Đối với người lao động bắt đầu tham gia bảo hiểm xã hội từ ngày 01</w:t>
      </w:r>
      <w:r w:rsidRPr="0017561B">
        <w:rPr>
          <w:rFonts w:ascii="Times New Roman" w:hAnsi="Times New Roman" w:cs="Times New Roman"/>
          <w:sz w:val="28"/>
          <w:lang w:val="en-US"/>
        </w:rPr>
        <w:t xml:space="preserve"> </w:t>
      </w:r>
      <w:r w:rsidRPr="0017561B">
        <w:rPr>
          <w:rFonts w:ascii="Times New Roman" w:hAnsi="Times New Roman" w:cs="Times New Roman"/>
          <w:sz w:val="28"/>
        </w:rPr>
        <w:t>tháng 01 năm 2020 đến ngày 31 tháng 12 năm 2024:</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1908"/>
        <w:gridCol w:w="1200"/>
        <w:gridCol w:w="5640"/>
      </w:tblGrid>
      <w:tr w:rsidR="00F06C3A" w:rsidRPr="0017561B" w14:paraId="6CB42CE2" w14:textId="77777777">
        <w:tc>
          <w:tcPr>
            <w:tcW w:w="1908" w:type="dxa"/>
            <w:vMerge w:val="restart"/>
            <w:vAlign w:val="center"/>
          </w:tcPr>
          <w:p w14:paraId="54728747"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vAlign w:val="center"/>
          </w:tcPr>
          <w:p w14:paraId="48BC8EED"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vAlign w:val="center"/>
          </w:tcPr>
          <w:p w14:paraId="04C3F5A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 xml:space="preserve">Tổng số tiền lương tháng đóng bảo hiểm xã hội của </w:t>
            </w:r>
            <w:r w:rsidRPr="0017561B">
              <w:rPr>
                <w:rFonts w:ascii="Times New Roman" w:hAnsi="Times New Roman" w:cs="Times New Roman"/>
                <w:sz w:val="28"/>
                <w:lang w:val="en-US"/>
              </w:rPr>
              <w:t>20</w:t>
            </w:r>
            <w:r w:rsidRPr="0017561B">
              <w:rPr>
                <w:rFonts w:ascii="Times New Roman" w:hAnsi="Times New Roman" w:cs="Times New Roman"/>
                <w:sz w:val="28"/>
              </w:rPr>
              <w:t xml:space="preserve"> năm (</w:t>
            </w:r>
            <w:r w:rsidRPr="0017561B">
              <w:rPr>
                <w:rFonts w:ascii="Times New Roman" w:hAnsi="Times New Roman" w:cs="Times New Roman"/>
                <w:sz w:val="28"/>
                <w:lang w:val="en-US"/>
              </w:rPr>
              <w:t>240</w:t>
            </w:r>
            <w:r w:rsidRPr="0017561B">
              <w:rPr>
                <w:rFonts w:ascii="Times New Roman" w:hAnsi="Times New Roman" w:cs="Times New Roman"/>
                <w:sz w:val="28"/>
              </w:rPr>
              <w:t xml:space="preserve"> tháng) cuối trước khi nghỉ việc</w:t>
            </w:r>
          </w:p>
        </w:tc>
      </w:tr>
      <w:tr w:rsidR="00F06C3A" w:rsidRPr="0017561B" w14:paraId="6C390D0A" w14:textId="77777777">
        <w:tc>
          <w:tcPr>
            <w:tcW w:w="1908" w:type="dxa"/>
            <w:vMerge/>
            <w:vAlign w:val="center"/>
          </w:tcPr>
          <w:p w14:paraId="572AC7CC"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vAlign w:val="center"/>
          </w:tcPr>
          <w:p w14:paraId="1F3FB3F4" w14:textId="77777777" w:rsidR="00F06C3A" w:rsidRPr="0017561B" w:rsidRDefault="00F06C3A" w:rsidP="009736DB">
            <w:pPr>
              <w:spacing w:before="120"/>
              <w:jc w:val="center"/>
              <w:rPr>
                <w:rFonts w:ascii="Times New Roman" w:hAnsi="Times New Roman" w:cs="Times New Roman"/>
                <w:sz w:val="28"/>
                <w:lang w:val="en-US"/>
              </w:rPr>
            </w:pPr>
          </w:p>
        </w:tc>
        <w:tc>
          <w:tcPr>
            <w:tcW w:w="5640" w:type="dxa"/>
            <w:vAlign w:val="center"/>
          </w:tcPr>
          <w:p w14:paraId="69E75F1F"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240 tháng</w:t>
            </w:r>
          </w:p>
        </w:tc>
      </w:tr>
    </w:tbl>
    <w:p w14:paraId="63B61E3C"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lang w:val="en-US"/>
        </w:rPr>
        <w:t xml:space="preserve">g) </w:t>
      </w:r>
      <w:r w:rsidRPr="0017561B">
        <w:rPr>
          <w:rFonts w:ascii="Times New Roman" w:hAnsi="Times New Roman" w:cs="Times New Roman"/>
          <w:sz w:val="28"/>
        </w:rPr>
        <w:t>Đối với người lao động bắt đầu tham gia bảo hiểm xã hội từ ngày 01 tháng 01 năm 2025 trở đi:</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1908"/>
        <w:gridCol w:w="1200"/>
        <w:gridCol w:w="5640"/>
      </w:tblGrid>
      <w:tr w:rsidR="00F06C3A" w:rsidRPr="0017561B" w14:paraId="3DAC276A" w14:textId="77777777">
        <w:tc>
          <w:tcPr>
            <w:tcW w:w="1908" w:type="dxa"/>
            <w:vMerge w:val="restart"/>
            <w:vAlign w:val="center"/>
          </w:tcPr>
          <w:p w14:paraId="5CB2C953"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00" w:type="dxa"/>
            <w:vMerge w:val="restart"/>
            <w:vAlign w:val="center"/>
          </w:tcPr>
          <w:p w14:paraId="51E253B6"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640" w:type="dxa"/>
            <w:vAlign w:val="center"/>
          </w:tcPr>
          <w:p w14:paraId="72B24FCC"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 xml:space="preserve">Tổng số tiền lương tháng đóng bảo hiểm xã hội của </w:t>
            </w:r>
            <w:r w:rsidRPr="0017561B">
              <w:rPr>
                <w:rFonts w:ascii="Times New Roman" w:hAnsi="Times New Roman" w:cs="Times New Roman"/>
                <w:sz w:val="28"/>
                <w:lang w:val="en-US"/>
              </w:rPr>
              <w:t>của toàn bộ thời gian đóng</w:t>
            </w:r>
          </w:p>
        </w:tc>
      </w:tr>
      <w:tr w:rsidR="00F06C3A" w:rsidRPr="0017561B" w14:paraId="472C68C8" w14:textId="77777777">
        <w:tc>
          <w:tcPr>
            <w:tcW w:w="1908" w:type="dxa"/>
            <w:vMerge/>
            <w:vAlign w:val="center"/>
          </w:tcPr>
          <w:p w14:paraId="1070F357" w14:textId="77777777" w:rsidR="00F06C3A" w:rsidRPr="0017561B" w:rsidRDefault="00F06C3A" w:rsidP="009736DB">
            <w:pPr>
              <w:spacing w:before="120"/>
              <w:jc w:val="center"/>
              <w:rPr>
                <w:rFonts w:ascii="Times New Roman" w:hAnsi="Times New Roman" w:cs="Times New Roman"/>
                <w:sz w:val="28"/>
                <w:lang w:val="en-US"/>
              </w:rPr>
            </w:pPr>
          </w:p>
        </w:tc>
        <w:tc>
          <w:tcPr>
            <w:tcW w:w="1200" w:type="dxa"/>
            <w:vMerge/>
            <w:vAlign w:val="center"/>
          </w:tcPr>
          <w:p w14:paraId="5833FE50" w14:textId="77777777" w:rsidR="00F06C3A" w:rsidRPr="0017561B" w:rsidRDefault="00F06C3A" w:rsidP="009736DB">
            <w:pPr>
              <w:spacing w:before="120"/>
              <w:jc w:val="center"/>
              <w:rPr>
                <w:rFonts w:ascii="Times New Roman" w:hAnsi="Times New Roman" w:cs="Times New Roman"/>
                <w:sz w:val="28"/>
                <w:lang w:val="en-US"/>
              </w:rPr>
            </w:pPr>
          </w:p>
        </w:tc>
        <w:tc>
          <w:tcPr>
            <w:tcW w:w="5640" w:type="dxa"/>
            <w:vAlign w:val="center"/>
          </w:tcPr>
          <w:p w14:paraId="5DB0154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Tổng số tháng đóng bảo hiểm xã hội</w:t>
            </w:r>
          </w:p>
        </w:tc>
      </w:tr>
    </w:tbl>
    <w:p w14:paraId="0DBC986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đó:</w:t>
      </w:r>
    </w:p>
    <w:p w14:paraId="172F4F6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w:t>
      </w:r>
      <w:r w:rsidRPr="0017561B">
        <w:rPr>
          <w:rFonts w:ascii="Times New Roman" w:hAnsi="Times New Roman" w:cs="Times New Roman"/>
          <w:sz w:val="28"/>
          <w:vertAlign w:val="subscript"/>
        </w:rPr>
        <w:t>bqt</w:t>
      </w:r>
      <w:r w:rsidRPr="0017561B">
        <w:rPr>
          <w:rFonts w:ascii="Times New Roman" w:hAnsi="Times New Roman" w:cs="Times New Roman"/>
          <w:sz w:val="28"/>
          <w:vertAlign w:val="subscript"/>
          <w:lang w:val="en-US"/>
        </w:rPr>
        <w:t>l</w:t>
      </w:r>
      <w:r w:rsidRPr="0017561B">
        <w:rPr>
          <w:rFonts w:ascii="Times New Roman" w:hAnsi="Times New Roman" w:cs="Times New Roman"/>
          <w:sz w:val="28"/>
        </w:rPr>
        <w:t>: mức bình quân tiền lương tháng đóng bảo hiểm xã hội.</w:t>
      </w:r>
    </w:p>
    <w:p w14:paraId="0D0708A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Tiền lương tháng đóng bảo hiểm xã hội là tiền lương theo ngạch, bậc, cấp bậc quân hàm và các khoản phụ cấp chức vụ, phụ cấp thâm niên vượt khung, phụ cấp thâm niên nghề (nếu có). Tiền lương này được tính trên mức lương cơ sở tại thời điểm tính mức bình quân tiền lương tháng đóng bảo hiểm xã hội.</w:t>
      </w:r>
    </w:p>
    <w:p w14:paraId="61E3B26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Mức bình quân tiền lương tháng đóng bảo hiểm xã hội đối với người lao động có toàn bộ thời gian đóng bảo hiểm xã hội theo chế độ tiền lương do người sử dụng lao động quyết định quy định tại khoản 2 Điều 62 của Luật bảo hiểm xã hội và khoản 2 Điều 9 Nghị định số 115/2015/NĐ-CP được hướng dẫn như sau:</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2268"/>
        <w:gridCol w:w="600"/>
        <w:gridCol w:w="5880"/>
      </w:tblGrid>
      <w:tr w:rsidR="00F06C3A" w:rsidRPr="0017561B" w14:paraId="0EE4E0CC" w14:textId="77777777">
        <w:tc>
          <w:tcPr>
            <w:tcW w:w="2268" w:type="dxa"/>
            <w:vMerge w:val="restart"/>
            <w:vAlign w:val="center"/>
          </w:tcPr>
          <w:p w14:paraId="773FFB0C"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600" w:type="dxa"/>
            <w:vMerge w:val="restart"/>
            <w:vAlign w:val="center"/>
          </w:tcPr>
          <w:p w14:paraId="6C8EEF3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5880" w:type="dxa"/>
            <w:vAlign w:val="center"/>
          </w:tcPr>
          <w:p w14:paraId="427B4A79"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tiền lương tháng đóng bảo hiểm xã hội của các tháng đóng bảo hiểm xã hội</w:t>
            </w:r>
          </w:p>
        </w:tc>
      </w:tr>
      <w:tr w:rsidR="00F06C3A" w:rsidRPr="0017561B" w14:paraId="270EFCE1" w14:textId="77777777">
        <w:tc>
          <w:tcPr>
            <w:tcW w:w="2268" w:type="dxa"/>
            <w:vMerge/>
            <w:vAlign w:val="center"/>
          </w:tcPr>
          <w:p w14:paraId="7D90A79B" w14:textId="77777777" w:rsidR="00F06C3A" w:rsidRPr="0017561B" w:rsidRDefault="00F06C3A" w:rsidP="009736DB">
            <w:pPr>
              <w:spacing w:before="120"/>
              <w:jc w:val="center"/>
              <w:rPr>
                <w:rFonts w:ascii="Times New Roman" w:hAnsi="Times New Roman" w:cs="Times New Roman"/>
                <w:sz w:val="28"/>
                <w:lang w:val="en-US"/>
              </w:rPr>
            </w:pPr>
          </w:p>
        </w:tc>
        <w:tc>
          <w:tcPr>
            <w:tcW w:w="600" w:type="dxa"/>
            <w:vMerge/>
            <w:vAlign w:val="center"/>
          </w:tcPr>
          <w:p w14:paraId="317AD9AC" w14:textId="77777777" w:rsidR="00F06C3A" w:rsidRPr="0017561B" w:rsidRDefault="00F06C3A" w:rsidP="009736DB">
            <w:pPr>
              <w:spacing w:before="120"/>
              <w:jc w:val="center"/>
              <w:rPr>
                <w:rFonts w:ascii="Times New Roman" w:hAnsi="Times New Roman" w:cs="Times New Roman"/>
                <w:sz w:val="28"/>
                <w:lang w:val="en-US"/>
              </w:rPr>
            </w:pPr>
          </w:p>
        </w:tc>
        <w:tc>
          <w:tcPr>
            <w:tcW w:w="5880" w:type="dxa"/>
            <w:vAlign w:val="center"/>
          </w:tcPr>
          <w:p w14:paraId="50FD78C5"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tháng đóng bảo hiểm xã hội</w:t>
            </w:r>
          </w:p>
        </w:tc>
      </w:tr>
    </w:tbl>
    <w:p w14:paraId="0507F90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đó:</w:t>
      </w:r>
    </w:p>
    <w:p w14:paraId="1DE8C78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w:t>
      </w:r>
      <w:r w:rsidRPr="0017561B">
        <w:rPr>
          <w:rFonts w:ascii="Times New Roman" w:hAnsi="Times New Roman" w:cs="Times New Roman"/>
          <w:sz w:val="28"/>
          <w:vertAlign w:val="subscript"/>
        </w:rPr>
        <w:t>bqt</w:t>
      </w:r>
      <w:r w:rsidRPr="0017561B">
        <w:rPr>
          <w:rFonts w:ascii="Times New Roman" w:hAnsi="Times New Roman" w:cs="Times New Roman"/>
          <w:sz w:val="28"/>
          <w:vertAlign w:val="subscript"/>
          <w:lang w:val="en-US"/>
        </w:rPr>
        <w:t>l</w:t>
      </w:r>
      <w:r w:rsidRPr="0017561B">
        <w:rPr>
          <w:rFonts w:ascii="Times New Roman" w:hAnsi="Times New Roman" w:cs="Times New Roman"/>
          <w:sz w:val="28"/>
        </w:rPr>
        <w:t>: mức bình quân tiền lương tháng đóng bảo hiểm xã hội.</w:t>
      </w:r>
    </w:p>
    <w:p w14:paraId="063C2F7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Tiền lương tháng đóng bảo hiểm xã hội là tiền lương tháng đã đóng bảo hiểm xã hội được điều chỉnh theo quy định tại khoản 2 Điều 63 của Luật bảo hiểm xã hội và khoản 2 Điều 10 Nghị định số 115/2015/NĐ-CP.</w:t>
      </w:r>
    </w:p>
    <w:p w14:paraId="4DF48C8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Mức bình quân tiền lương tháng đóng bảo hiểm xã hội đối với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theo khoản 3 Điều 62 của Luật bảo hiểm xã hội và khoản 3 Điều 9 Nghị định số 115/2015/NĐ-CP được hướng dẫn như sau: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757"/>
        <w:gridCol w:w="700"/>
        <w:gridCol w:w="3346"/>
        <w:gridCol w:w="380"/>
        <w:gridCol w:w="3891"/>
      </w:tblGrid>
      <w:tr w:rsidR="00F06C3A" w:rsidRPr="0017561B" w14:paraId="0202DDF2" w14:textId="77777777">
        <w:trPr>
          <w:trHeight w:val="20"/>
        </w:trPr>
        <w:tc>
          <w:tcPr>
            <w:tcW w:w="687" w:type="dxa"/>
            <w:vMerge w:val="restart"/>
            <w:shd w:val="clear" w:color="auto" w:fill="auto"/>
            <w:vAlign w:val="center"/>
          </w:tcPr>
          <w:p w14:paraId="39C07475"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689" w:type="dxa"/>
            <w:vMerge w:val="restart"/>
            <w:shd w:val="clear" w:color="auto" w:fill="auto"/>
            <w:vAlign w:val="center"/>
          </w:tcPr>
          <w:p w14:paraId="27407CAE"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3292" w:type="dxa"/>
            <w:tcBorders>
              <w:bottom w:val="single" w:sz="2" w:space="0" w:color="auto"/>
            </w:tcBorders>
            <w:shd w:val="clear" w:color="auto" w:fill="auto"/>
            <w:vAlign w:val="center"/>
          </w:tcPr>
          <w:p w14:paraId="6FFBE052"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 xml:space="preserve">Tổng số tiền lương tháng đóng bảo hiểm xã hội </w:t>
            </w:r>
            <w:r w:rsidRPr="0017561B">
              <w:rPr>
                <w:rFonts w:ascii="Times New Roman" w:hAnsi="Times New Roman" w:cs="Times New Roman"/>
                <w:sz w:val="28"/>
                <w:lang w:val="en-US"/>
              </w:rPr>
              <w:t>theo chế độ tiền lương do Nhà nước quy định</w:t>
            </w:r>
          </w:p>
        </w:tc>
        <w:tc>
          <w:tcPr>
            <w:tcW w:w="360" w:type="dxa"/>
            <w:tcBorders>
              <w:bottom w:val="single" w:sz="2" w:space="0" w:color="auto"/>
            </w:tcBorders>
            <w:shd w:val="clear" w:color="auto" w:fill="auto"/>
            <w:vAlign w:val="center"/>
          </w:tcPr>
          <w:p w14:paraId="2CD9A413"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3828" w:type="dxa"/>
            <w:tcBorders>
              <w:bottom w:val="single" w:sz="2" w:space="0" w:color="auto"/>
            </w:tcBorders>
            <w:shd w:val="clear" w:color="auto" w:fill="auto"/>
            <w:vAlign w:val="center"/>
          </w:tcPr>
          <w:p w14:paraId="3478312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Tổng số tiền lương tháng đóng bảo hiểm xã hội của các tháng đóng bảo hiểm xã hội theo chế độ tiền lương cho người sử dụng lao động quyết định</w:t>
            </w:r>
          </w:p>
        </w:tc>
      </w:tr>
      <w:tr w:rsidR="00F06C3A" w:rsidRPr="0017561B" w14:paraId="28342E26" w14:textId="77777777">
        <w:trPr>
          <w:trHeight w:val="20"/>
        </w:trPr>
        <w:tc>
          <w:tcPr>
            <w:tcW w:w="687" w:type="dxa"/>
            <w:vMerge/>
            <w:shd w:val="clear" w:color="auto" w:fill="auto"/>
            <w:vAlign w:val="center"/>
          </w:tcPr>
          <w:p w14:paraId="43093D8B" w14:textId="77777777" w:rsidR="00F06C3A" w:rsidRPr="0017561B" w:rsidRDefault="00F06C3A" w:rsidP="009736DB">
            <w:pPr>
              <w:spacing w:before="120"/>
              <w:jc w:val="center"/>
              <w:rPr>
                <w:rFonts w:ascii="Times New Roman" w:hAnsi="Times New Roman" w:cs="Times New Roman"/>
                <w:sz w:val="28"/>
                <w:lang w:val="en-US"/>
              </w:rPr>
            </w:pPr>
          </w:p>
        </w:tc>
        <w:tc>
          <w:tcPr>
            <w:tcW w:w="689" w:type="dxa"/>
            <w:vMerge/>
            <w:shd w:val="clear" w:color="auto" w:fill="auto"/>
            <w:vAlign w:val="center"/>
          </w:tcPr>
          <w:p w14:paraId="548AD2EA" w14:textId="77777777" w:rsidR="00F06C3A" w:rsidRPr="0017561B" w:rsidRDefault="00F06C3A" w:rsidP="009736DB">
            <w:pPr>
              <w:spacing w:before="120"/>
              <w:jc w:val="center"/>
              <w:rPr>
                <w:rFonts w:ascii="Times New Roman" w:hAnsi="Times New Roman" w:cs="Times New Roman"/>
                <w:sz w:val="28"/>
                <w:lang w:val="en-US"/>
              </w:rPr>
            </w:pPr>
          </w:p>
        </w:tc>
        <w:tc>
          <w:tcPr>
            <w:tcW w:w="7480" w:type="dxa"/>
            <w:gridSpan w:val="3"/>
            <w:tcBorders>
              <w:top w:val="single" w:sz="2" w:space="0" w:color="auto"/>
            </w:tcBorders>
            <w:shd w:val="clear" w:color="auto" w:fill="auto"/>
            <w:vAlign w:val="center"/>
          </w:tcPr>
          <w:p w14:paraId="6CCA4E8B"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Tổng số tháng đóng bảo hiểm xã hội</w:t>
            </w:r>
          </w:p>
        </w:tc>
      </w:tr>
    </w:tbl>
    <w:p w14:paraId="74DB20D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đó:</w:t>
      </w:r>
    </w:p>
    <w:p w14:paraId="1587214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Tổng số tiền lương tháng đóng bảo hiểm xã hội theo chế độ tiền lương do Nhà nước quy định được tính bằng tích số giữa tổng số tháng đóng bảo hiểm xã hội theo chế độ tiền lương do Nhà nước quy định với mức bình quân tiền lương tháng đóng bảo hiểm xã hội.</w:t>
      </w:r>
    </w:p>
    <w:p w14:paraId="7C13BC5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bình quân tiền lương tháng đóng bảo hiểm xã hội được tính theo quy định tại khoản 1 Điều này.</w:t>
      </w:r>
    </w:p>
    <w:p w14:paraId="1C2C330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Trường hợp người lao động có từ 2 giai đoạn trở lên thuộc đối tượng thực hiện chế độ tiền lương do Nhà nước quy định thì tổng số tiền lương tháng đóng bảo hiểm xã hội theo chế độ tiền lương do Nhà nước quy định được tính như điểm a khoản này. Trong đó, tổng số tháng đóng bảo hiểm xã hội theo chế độ tiền lương do Nhà nước quy định là tổng số các tháng đóng bảo hiểm xã hội theo chế độ tiền lương do Nhà nước quy định của các giai đoạn.</w:t>
      </w:r>
    </w:p>
    <w:p w14:paraId="66ADCDE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36: Ông Q nghỉ việc hưởng lương hưu khi đủ 60 tuổi, có 23 năm 9 tháng đóng bảo hiểm xã hội. Diễn biến thời gian đóng bảo hiểm xã hội của ông Q như sau:</w:t>
      </w:r>
    </w:p>
    <w:p w14:paraId="34C22D7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01/1990 đến tháng 12/1996 (7 năm) đóng bảo hiểm xã hội theo chế độ tiền lương do Nhà nước quy định.</w:t>
      </w:r>
    </w:p>
    <w:p w14:paraId="1857917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01/1997 đến tháng 9/2006 (9 năm 9 tháng) đóng bảo hiểm xã hội theo chế độ tiền lương do người sử dụng lao động quyết định.</w:t>
      </w:r>
    </w:p>
    <w:p w14:paraId="72753F0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10/2009 đến tháng 9/2016 (7 năm) đóng bảo hiểm xã hội theo chế độ tiền lương do Nhà nước quy định.</w:t>
      </w:r>
    </w:p>
    <w:p w14:paraId="16FFC87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Ông Q hưởng lương hưu từ tháng 10/2016.</w:t>
      </w:r>
    </w:p>
    <w:p w14:paraId="6DBB07E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Tổng số tiền lương tháng đóng bảo hiểm xã hội theo chế độ tiền lương do Nhà nước quy định của ông Q được tính theo điểm b nêu trên như sau:</w:t>
      </w:r>
    </w:p>
    <w:p w14:paraId="3B2AEE0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số tháng đóng bảo hiểm xã hội theo chế độ tiền lương do Nhà nước quy định là: 7 năm + 7 năm =14 năm (168 tháng).</w:t>
      </w:r>
    </w:p>
    <w:p w14:paraId="78F9621E"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Mức bình quân tiền lương tháng đóng bảo hiểm xã hội theo chế độ tiền lương do Nhà nước quy định của ông Q được tính như sau:</w:t>
      </w:r>
    </w:p>
    <w:tbl>
      <w:tblPr>
        <w:tblStyle w:val="TableGrid"/>
        <w:tblW w:w="5000" w:type="pct"/>
        <w:tblBorders>
          <w:top w:val="none" w:sz="0" w:space="0" w:color="auto"/>
          <w:left w:val="none" w:sz="0" w:space="0" w:color="auto"/>
          <w:bottom w:val="none" w:sz="0" w:space="0" w:color="auto"/>
          <w:right w:val="none" w:sz="0" w:space="0" w:color="auto"/>
          <w:insideH w:val="single" w:sz="2" w:space="0" w:color="auto"/>
          <w:insideV w:val="none" w:sz="0" w:space="0" w:color="auto"/>
        </w:tblBorders>
        <w:tblCellMar>
          <w:top w:w="28" w:type="dxa"/>
          <w:bottom w:w="28" w:type="dxa"/>
        </w:tblCellMar>
        <w:tblLook w:val="01E0" w:firstRow="1" w:lastRow="1" w:firstColumn="1" w:lastColumn="1" w:noHBand="0" w:noVBand="0"/>
      </w:tblPr>
      <w:tblGrid>
        <w:gridCol w:w="1524"/>
        <w:gridCol w:w="942"/>
        <w:gridCol w:w="6608"/>
      </w:tblGrid>
      <w:tr w:rsidR="00F06C3A" w:rsidRPr="0017561B" w14:paraId="38C6670E" w14:textId="77777777">
        <w:trPr>
          <w:trHeight w:val="20"/>
        </w:trPr>
        <w:tc>
          <w:tcPr>
            <w:tcW w:w="1548" w:type="dxa"/>
            <w:vMerge w:val="restart"/>
            <w:shd w:val="clear" w:color="auto" w:fill="auto"/>
            <w:vAlign w:val="center"/>
          </w:tcPr>
          <w:p w14:paraId="12361D3A" w14:textId="77777777" w:rsidR="009736DB" w:rsidRPr="00656481" w:rsidRDefault="009736DB" w:rsidP="009736DB">
            <w:pPr>
              <w:spacing w:before="120"/>
              <w:jc w:val="center"/>
              <w:rPr>
                <w:rFonts w:ascii="Times New Roman" w:hAnsi="Times New Roman" w:cs="Times New Roman"/>
                <w:sz w:val="28"/>
              </w:rPr>
            </w:pPr>
          </w:p>
          <w:p w14:paraId="410BE528"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960" w:type="dxa"/>
            <w:vMerge w:val="restart"/>
            <w:shd w:val="clear" w:color="auto" w:fill="auto"/>
            <w:vAlign w:val="center"/>
          </w:tcPr>
          <w:p w14:paraId="0062F405" w14:textId="77777777" w:rsidR="009736DB" w:rsidRDefault="009736DB" w:rsidP="009736DB">
            <w:pPr>
              <w:spacing w:before="120"/>
              <w:jc w:val="center"/>
              <w:rPr>
                <w:rFonts w:ascii="Times New Roman" w:hAnsi="Times New Roman" w:cs="Times New Roman"/>
                <w:sz w:val="28"/>
                <w:lang w:val="en-US"/>
              </w:rPr>
            </w:pPr>
          </w:p>
          <w:p w14:paraId="6F38180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6782" w:type="dxa"/>
            <w:shd w:val="clear" w:color="auto" w:fill="auto"/>
            <w:vAlign w:val="center"/>
          </w:tcPr>
          <w:p w14:paraId="55FF28A0" w14:textId="77777777" w:rsidR="00F06C3A" w:rsidRPr="009736DB" w:rsidRDefault="00F06C3A" w:rsidP="009736DB">
            <w:pPr>
              <w:spacing w:before="120"/>
              <w:jc w:val="center"/>
              <w:rPr>
                <w:rFonts w:ascii="Times New Roman" w:hAnsi="Times New Roman" w:cs="Times New Roman"/>
                <w:sz w:val="27"/>
                <w:szCs w:val="27"/>
                <w:lang w:val="en-US"/>
              </w:rPr>
            </w:pPr>
            <w:r w:rsidRPr="009736DB">
              <w:rPr>
                <w:rFonts w:ascii="Times New Roman" w:hAnsi="Times New Roman" w:cs="Times New Roman"/>
                <w:sz w:val="27"/>
                <w:szCs w:val="27"/>
              </w:rPr>
              <w:t>Tổng số tiền lương tháng đóng bảo hiểm xã hội của 5 năm cuối đóng bảo hiểm xã hội theo chế độ tiền lương do Nhà nước quy định (tính từ tháng 10/2011 đến tháng 9/2016)</w:t>
            </w:r>
          </w:p>
        </w:tc>
      </w:tr>
      <w:tr w:rsidR="00F06C3A" w:rsidRPr="0017561B" w14:paraId="40A246F6" w14:textId="77777777">
        <w:trPr>
          <w:trHeight w:val="20"/>
        </w:trPr>
        <w:tc>
          <w:tcPr>
            <w:tcW w:w="1548" w:type="dxa"/>
            <w:vMerge/>
            <w:shd w:val="clear" w:color="auto" w:fill="auto"/>
            <w:vAlign w:val="center"/>
          </w:tcPr>
          <w:p w14:paraId="2E6C5143" w14:textId="77777777" w:rsidR="00F06C3A" w:rsidRPr="0017561B" w:rsidRDefault="00F06C3A" w:rsidP="009736DB">
            <w:pPr>
              <w:spacing w:before="120"/>
              <w:jc w:val="center"/>
              <w:rPr>
                <w:rFonts w:ascii="Times New Roman" w:hAnsi="Times New Roman" w:cs="Times New Roman"/>
                <w:sz w:val="28"/>
                <w:lang w:val="en-US"/>
              </w:rPr>
            </w:pPr>
          </w:p>
        </w:tc>
        <w:tc>
          <w:tcPr>
            <w:tcW w:w="960" w:type="dxa"/>
            <w:vMerge/>
            <w:shd w:val="clear" w:color="auto" w:fill="auto"/>
            <w:vAlign w:val="center"/>
          </w:tcPr>
          <w:p w14:paraId="0C7654A1" w14:textId="77777777" w:rsidR="00F06C3A" w:rsidRPr="0017561B" w:rsidRDefault="00F06C3A" w:rsidP="009736DB">
            <w:pPr>
              <w:spacing w:before="120"/>
              <w:jc w:val="center"/>
              <w:rPr>
                <w:rFonts w:ascii="Times New Roman" w:hAnsi="Times New Roman" w:cs="Times New Roman"/>
                <w:sz w:val="28"/>
                <w:lang w:val="en-US"/>
              </w:rPr>
            </w:pPr>
          </w:p>
        </w:tc>
        <w:tc>
          <w:tcPr>
            <w:tcW w:w="6782" w:type="dxa"/>
            <w:shd w:val="clear" w:color="auto" w:fill="auto"/>
            <w:vAlign w:val="center"/>
          </w:tcPr>
          <w:p w14:paraId="32995D6F" w14:textId="77777777" w:rsidR="00F06C3A" w:rsidRPr="009736DB" w:rsidRDefault="00F06C3A" w:rsidP="009736DB">
            <w:pPr>
              <w:spacing w:before="120"/>
              <w:jc w:val="center"/>
              <w:rPr>
                <w:rFonts w:ascii="Times New Roman" w:hAnsi="Times New Roman" w:cs="Times New Roman"/>
                <w:sz w:val="27"/>
                <w:szCs w:val="27"/>
                <w:lang w:val="en-US"/>
              </w:rPr>
            </w:pPr>
            <w:r w:rsidRPr="009736DB">
              <w:rPr>
                <w:rFonts w:ascii="Times New Roman" w:hAnsi="Times New Roman" w:cs="Times New Roman"/>
                <w:sz w:val="27"/>
                <w:szCs w:val="27"/>
              </w:rPr>
              <w:t>60 tháng</w:t>
            </w:r>
          </w:p>
        </w:tc>
      </w:tr>
    </w:tbl>
    <w:p w14:paraId="2C892AD4"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 xml:space="preserve">- Vậy, tổng số tiền lương tháng đóng bảo hiểm xã hội theo chế độ tiền lương do Nhà nước quy định của ông Q được tính là: 168 tháng </w:t>
      </w:r>
      <w:r w:rsidRPr="0017561B">
        <w:rPr>
          <w:rFonts w:ascii="Times New Roman" w:hAnsi="Times New Roman" w:cs="Times New Roman"/>
          <w:sz w:val="28"/>
          <w:lang w:val="en-US"/>
        </w:rPr>
        <w:t>x</w:t>
      </w:r>
      <w:r w:rsidRPr="0017561B">
        <w:rPr>
          <w:rFonts w:ascii="Times New Roman" w:hAnsi="Times New Roman" w:cs="Times New Roman"/>
          <w:sz w:val="28"/>
        </w:rPr>
        <w:t xml:space="preserve"> M</w:t>
      </w:r>
      <w:r w:rsidRPr="0017561B">
        <w:rPr>
          <w:rFonts w:ascii="Times New Roman" w:hAnsi="Times New Roman" w:cs="Times New Roman"/>
          <w:sz w:val="28"/>
          <w:vertAlign w:val="subscript"/>
        </w:rPr>
        <w:t>bqt</w:t>
      </w:r>
      <w:r w:rsidRPr="0017561B">
        <w:rPr>
          <w:rFonts w:ascii="Times New Roman" w:hAnsi="Times New Roman" w:cs="Times New Roman"/>
          <w:sz w:val="28"/>
          <w:vertAlign w:val="subscript"/>
          <w:lang w:val="en-US"/>
        </w:rPr>
        <w:t>l</w:t>
      </w:r>
    </w:p>
    <w:p w14:paraId="253CCA3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37: </w:t>
      </w:r>
      <w:r w:rsidRPr="0017561B">
        <w:rPr>
          <w:rFonts w:ascii="Times New Roman" w:hAnsi="Times New Roman" w:cs="Times New Roman"/>
          <w:sz w:val="28"/>
          <w:lang w:val="en-US"/>
        </w:rPr>
        <w:t>Ô</w:t>
      </w:r>
      <w:r w:rsidRPr="0017561B">
        <w:rPr>
          <w:rFonts w:ascii="Times New Roman" w:hAnsi="Times New Roman" w:cs="Times New Roman"/>
          <w:sz w:val="28"/>
        </w:rPr>
        <w:t>ng T nghỉ việc hưởng lương hưu khi đủ 60 tuổi, có 22 năm đóng bảo hiểm xã hội. Diễn biến thời gian đóng bảo hiểm xã hội của ông T như sau:</w:t>
      </w:r>
    </w:p>
    <w:p w14:paraId="2826EA4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01/1996 đến tháng 12/2002 (7 năm) đóng bảo hiểm xã hội theo chế độ tiền lương do Nhà nước quy định.</w:t>
      </w:r>
    </w:p>
    <w:p w14:paraId="77F6DCD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01/2003 đến tháng 12/2013 (11 năm) đóng bảo hiểm xã hội theo chế độ tiền lương do người sử dụng lao động quyết định.</w:t>
      </w:r>
    </w:p>
    <w:p w14:paraId="54831AA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01/2014 đến tháng 12/2017 (4 năm) đóng bảo hiểm xã hội theo chế độ tiền lương do Nhà nước quy định.</w:t>
      </w:r>
    </w:p>
    <w:p w14:paraId="44A1ED3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Ông T hưởng lương hưu từ tháng 01/2018.</w:t>
      </w:r>
    </w:p>
    <w:p w14:paraId="1315C5C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Tổng số tiền lương tháng đóng bảo hiểm xã hội theo chế độ tiền lương do Nhà nước quy định của ông T được tính như sau:</w:t>
      </w:r>
    </w:p>
    <w:p w14:paraId="455012C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Tổng s</w:t>
      </w:r>
      <w:r w:rsidRPr="00656481">
        <w:rPr>
          <w:rFonts w:ascii="Times New Roman" w:hAnsi="Times New Roman" w:cs="Times New Roman"/>
          <w:sz w:val="28"/>
        </w:rPr>
        <w:t>ố</w:t>
      </w:r>
      <w:r w:rsidRPr="0017561B">
        <w:rPr>
          <w:rFonts w:ascii="Times New Roman" w:hAnsi="Times New Roman" w:cs="Times New Roman"/>
          <w:sz w:val="28"/>
        </w:rPr>
        <w:t xml:space="preserve"> tháng đóng bảo hiểm xã hội theo chế độ tiền lương do Nhà nước quy định là: 7 năm + 4 năm =11 năm (132 tháng).</w:t>
      </w:r>
    </w:p>
    <w:p w14:paraId="2BECD600"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Mức bình quân tiền lương tháng đóng bảo hiểm xã hội theo chế độ tiền lương do Nhà nước quy định của ông T được tính như sau:</w:t>
      </w:r>
    </w:p>
    <w:tbl>
      <w:tblPr>
        <w:tblStyle w:val="TableGrid"/>
        <w:tblW w:w="5000" w:type="pct"/>
        <w:tblBorders>
          <w:top w:val="none" w:sz="0" w:space="0" w:color="auto"/>
          <w:left w:val="none" w:sz="0" w:space="0" w:color="auto"/>
          <w:bottom w:val="none" w:sz="0" w:space="0" w:color="auto"/>
          <w:right w:val="none" w:sz="0" w:space="0" w:color="auto"/>
          <w:insideH w:val="single" w:sz="2" w:space="0" w:color="auto"/>
          <w:insideV w:val="none" w:sz="0" w:space="0" w:color="auto"/>
        </w:tblBorders>
        <w:tblCellMar>
          <w:top w:w="28" w:type="dxa"/>
          <w:bottom w:w="28" w:type="dxa"/>
        </w:tblCellMar>
        <w:tblLook w:val="01E0" w:firstRow="1" w:lastRow="1" w:firstColumn="1" w:lastColumn="1" w:noHBand="0" w:noVBand="0"/>
      </w:tblPr>
      <w:tblGrid>
        <w:gridCol w:w="853"/>
        <w:gridCol w:w="1263"/>
        <w:gridCol w:w="6958"/>
      </w:tblGrid>
      <w:tr w:rsidR="00F06C3A" w:rsidRPr="0017561B" w14:paraId="0A24D132" w14:textId="77777777">
        <w:trPr>
          <w:trHeight w:val="20"/>
        </w:trPr>
        <w:tc>
          <w:tcPr>
            <w:tcW w:w="857" w:type="dxa"/>
            <w:vMerge w:val="restart"/>
            <w:shd w:val="clear" w:color="auto" w:fill="auto"/>
            <w:vAlign w:val="center"/>
          </w:tcPr>
          <w:p w14:paraId="37DA8DF3" w14:textId="77777777" w:rsidR="009736DB" w:rsidRPr="00656481" w:rsidRDefault="009736DB" w:rsidP="009736DB">
            <w:pPr>
              <w:spacing w:before="120"/>
              <w:jc w:val="center"/>
              <w:rPr>
                <w:rFonts w:ascii="Times New Roman" w:hAnsi="Times New Roman" w:cs="Times New Roman"/>
                <w:sz w:val="28"/>
              </w:rPr>
            </w:pPr>
          </w:p>
          <w:p w14:paraId="568475D9" w14:textId="77777777" w:rsidR="009736DB" w:rsidRPr="00656481" w:rsidRDefault="009736DB" w:rsidP="009736DB">
            <w:pPr>
              <w:spacing w:before="120"/>
              <w:jc w:val="center"/>
              <w:rPr>
                <w:rFonts w:ascii="Times New Roman" w:hAnsi="Times New Roman" w:cs="Times New Roman"/>
                <w:sz w:val="28"/>
              </w:rPr>
            </w:pPr>
          </w:p>
          <w:p w14:paraId="32A9E61E"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M</w:t>
            </w:r>
            <w:r w:rsidRPr="0017561B">
              <w:rPr>
                <w:rFonts w:ascii="Times New Roman" w:hAnsi="Times New Roman" w:cs="Times New Roman"/>
                <w:sz w:val="28"/>
                <w:vertAlign w:val="subscript"/>
                <w:lang w:val="en-US"/>
              </w:rPr>
              <w:t>bqtl</w:t>
            </w:r>
          </w:p>
        </w:tc>
        <w:tc>
          <w:tcPr>
            <w:tcW w:w="1291" w:type="dxa"/>
            <w:vMerge w:val="restart"/>
            <w:shd w:val="clear" w:color="auto" w:fill="auto"/>
            <w:vAlign w:val="center"/>
          </w:tcPr>
          <w:p w14:paraId="3AEDD009" w14:textId="77777777" w:rsidR="009736DB" w:rsidRDefault="009736DB" w:rsidP="009736DB">
            <w:pPr>
              <w:spacing w:before="120"/>
              <w:jc w:val="center"/>
              <w:rPr>
                <w:rFonts w:ascii="Times New Roman" w:hAnsi="Times New Roman" w:cs="Times New Roman"/>
                <w:sz w:val="28"/>
                <w:lang w:val="en-US"/>
              </w:rPr>
            </w:pPr>
          </w:p>
          <w:p w14:paraId="5052B984" w14:textId="77777777" w:rsidR="009736DB" w:rsidRDefault="009736DB" w:rsidP="009736DB">
            <w:pPr>
              <w:spacing w:before="120"/>
              <w:jc w:val="center"/>
              <w:rPr>
                <w:rFonts w:ascii="Times New Roman" w:hAnsi="Times New Roman" w:cs="Times New Roman"/>
                <w:sz w:val="28"/>
                <w:lang w:val="en-US"/>
              </w:rPr>
            </w:pPr>
          </w:p>
          <w:p w14:paraId="10A3EB67"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7142" w:type="dxa"/>
            <w:shd w:val="clear" w:color="auto" w:fill="auto"/>
            <w:vAlign w:val="center"/>
          </w:tcPr>
          <w:p w14:paraId="7B8A77DA"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rPr>
              <w:t>Tổng số tiền lương tháng đóng bảo hiểm xã hội của 6 năm cuối đ</w:t>
            </w:r>
            <w:r w:rsidRPr="00F06C3A">
              <w:rPr>
                <w:rFonts w:ascii="Times New Roman" w:hAnsi="Times New Roman" w:cs="Times New Roman"/>
                <w:sz w:val="27"/>
                <w:szCs w:val="27"/>
                <w:lang w:val="en-US"/>
              </w:rPr>
              <w:t>ó</w:t>
            </w:r>
            <w:r w:rsidRPr="00F06C3A">
              <w:rPr>
                <w:rFonts w:ascii="Times New Roman" w:hAnsi="Times New Roman" w:cs="Times New Roman"/>
                <w:sz w:val="27"/>
                <w:szCs w:val="27"/>
              </w:rPr>
              <w:t>ng bảo hiểm xã hội theo chế độ tiền lương do Nhà nước quy định (24 tháng tính từ tháng 01/2001 đến tháng 12/2002 cộng 48 tháng tính từ</w:t>
            </w:r>
            <w:r w:rsidRPr="00F06C3A">
              <w:rPr>
                <w:rFonts w:ascii="Times New Roman" w:hAnsi="Times New Roman" w:cs="Times New Roman"/>
                <w:sz w:val="27"/>
                <w:szCs w:val="27"/>
                <w:lang w:val="en-US"/>
              </w:rPr>
              <w:t xml:space="preserve"> </w:t>
            </w:r>
            <w:r w:rsidRPr="00F06C3A">
              <w:rPr>
                <w:rFonts w:ascii="Times New Roman" w:hAnsi="Times New Roman" w:cs="Times New Roman"/>
                <w:sz w:val="27"/>
                <w:szCs w:val="27"/>
              </w:rPr>
              <w:t>tháng 01/2014 đến tháng 12/2017)</w:t>
            </w:r>
          </w:p>
        </w:tc>
      </w:tr>
      <w:tr w:rsidR="00F06C3A" w:rsidRPr="0017561B" w14:paraId="7D195C8B" w14:textId="77777777">
        <w:trPr>
          <w:trHeight w:val="20"/>
        </w:trPr>
        <w:tc>
          <w:tcPr>
            <w:tcW w:w="857" w:type="dxa"/>
            <w:vMerge/>
            <w:shd w:val="clear" w:color="auto" w:fill="auto"/>
            <w:vAlign w:val="center"/>
          </w:tcPr>
          <w:p w14:paraId="417A2D53" w14:textId="77777777" w:rsidR="00F06C3A" w:rsidRPr="0017561B" w:rsidRDefault="00F06C3A" w:rsidP="009736DB">
            <w:pPr>
              <w:spacing w:before="120"/>
              <w:jc w:val="center"/>
              <w:rPr>
                <w:rFonts w:ascii="Times New Roman" w:hAnsi="Times New Roman" w:cs="Times New Roman"/>
                <w:sz w:val="28"/>
                <w:lang w:val="en-US"/>
              </w:rPr>
            </w:pPr>
          </w:p>
        </w:tc>
        <w:tc>
          <w:tcPr>
            <w:tcW w:w="1291" w:type="dxa"/>
            <w:vMerge/>
            <w:shd w:val="clear" w:color="auto" w:fill="auto"/>
            <w:vAlign w:val="center"/>
          </w:tcPr>
          <w:p w14:paraId="0729B1E8" w14:textId="77777777" w:rsidR="00F06C3A" w:rsidRPr="0017561B" w:rsidRDefault="00F06C3A" w:rsidP="009736DB">
            <w:pPr>
              <w:spacing w:before="120"/>
              <w:jc w:val="center"/>
              <w:rPr>
                <w:rFonts w:ascii="Times New Roman" w:hAnsi="Times New Roman" w:cs="Times New Roman"/>
                <w:sz w:val="28"/>
                <w:lang w:val="en-US"/>
              </w:rPr>
            </w:pPr>
          </w:p>
        </w:tc>
        <w:tc>
          <w:tcPr>
            <w:tcW w:w="7142" w:type="dxa"/>
            <w:shd w:val="clear" w:color="auto" w:fill="auto"/>
            <w:vAlign w:val="center"/>
          </w:tcPr>
          <w:p w14:paraId="659AC235" w14:textId="77777777" w:rsidR="00F06C3A" w:rsidRPr="00F06C3A" w:rsidRDefault="00F06C3A" w:rsidP="009736DB">
            <w:pPr>
              <w:spacing w:before="120"/>
              <w:jc w:val="center"/>
              <w:rPr>
                <w:rFonts w:ascii="Times New Roman" w:hAnsi="Times New Roman" w:cs="Times New Roman"/>
                <w:sz w:val="27"/>
                <w:szCs w:val="27"/>
                <w:lang w:val="en-US"/>
              </w:rPr>
            </w:pPr>
            <w:r w:rsidRPr="00F06C3A">
              <w:rPr>
                <w:rFonts w:ascii="Times New Roman" w:hAnsi="Times New Roman" w:cs="Times New Roman"/>
                <w:sz w:val="27"/>
                <w:szCs w:val="27"/>
                <w:lang w:val="en-US"/>
              </w:rPr>
              <w:t>72</w:t>
            </w:r>
            <w:r w:rsidRPr="00F06C3A">
              <w:rPr>
                <w:rFonts w:ascii="Times New Roman" w:hAnsi="Times New Roman" w:cs="Times New Roman"/>
                <w:sz w:val="27"/>
                <w:szCs w:val="27"/>
              </w:rPr>
              <w:t xml:space="preserve"> tháng</w:t>
            </w:r>
          </w:p>
        </w:tc>
      </w:tr>
    </w:tbl>
    <w:p w14:paraId="510032E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Vậy, tổng số tiền lương tháng đóng bảo hiểm xã hội theo chế độ tiền lương do Nhà nước quy định của ông T được tính là: 132 tháng </w:t>
      </w:r>
      <w:r w:rsidRPr="0017561B">
        <w:rPr>
          <w:rFonts w:ascii="Times New Roman" w:hAnsi="Times New Roman" w:cs="Times New Roman"/>
          <w:sz w:val="28"/>
          <w:lang w:val="en-US"/>
        </w:rPr>
        <w:t>x</w:t>
      </w:r>
      <w:r w:rsidRPr="0017561B">
        <w:rPr>
          <w:rFonts w:ascii="Times New Roman" w:hAnsi="Times New Roman" w:cs="Times New Roman"/>
          <w:sz w:val="28"/>
        </w:rPr>
        <w:t xml:space="preserve"> M</w:t>
      </w:r>
      <w:r w:rsidRPr="0017561B">
        <w:rPr>
          <w:rFonts w:ascii="Times New Roman" w:hAnsi="Times New Roman" w:cs="Times New Roman"/>
          <w:sz w:val="28"/>
          <w:vertAlign w:val="subscript"/>
        </w:rPr>
        <w:t>bqt</w:t>
      </w:r>
      <w:r w:rsidRPr="0017561B">
        <w:rPr>
          <w:rFonts w:ascii="Times New Roman" w:hAnsi="Times New Roman" w:cs="Times New Roman"/>
          <w:sz w:val="28"/>
          <w:vertAlign w:val="subscript"/>
          <w:lang w:val="en-US"/>
        </w:rPr>
        <w:t>l</w:t>
      </w:r>
      <w:r w:rsidRPr="0017561B">
        <w:rPr>
          <w:rFonts w:ascii="Times New Roman" w:hAnsi="Times New Roman" w:cs="Times New Roman"/>
          <w:sz w:val="28"/>
        </w:rPr>
        <w:t>.</w:t>
      </w:r>
    </w:p>
    <w:p w14:paraId="0FADFC9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Lương hưu của người lao động thuộc đối tượng thực hiện chế độ tiền lương do Nhà nước quy định đã đóng bảo hiểm xã hội bao gồm phụ cấp thâm niên nghề sau đó chuyển sang ngành nghề có hoặc không có phụ cấp thâm niên nghề rồi mới nghỉ hưu, được thực hiện theo quy định tại khoản 6 Điều 9 của Nghị định số 115/2015/NĐ-CP và được hướng dẫn cụ thể như sau:</w:t>
      </w:r>
    </w:p>
    <w:p w14:paraId="20BF446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a) </w:t>
      </w:r>
      <w:r w:rsidRPr="0017561B">
        <w:rPr>
          <w:rFonts w:ascii="Times New Roman" w:hAnsi="Times New Roman" w:cs="Times New Roman"/>
          <w:sz w:val="28"/>
        </w:rPr>
        <w:t>Trường hợp người lao động thuộc đối tượng thực hiện chế độ tiền lương do Nhà nước quy định đã đ</w:t>
      </w:r>
      <w:r w:rsidRPr="00656481">
        <w:rPr>
          <w:rFonts w:ascii="Times New Roman" w:hAnsi="Times New Roman" w:cs="Times New Roman"/>
          <w:sz w:val="28"/>
        </w:rPr>
        <w:t>ó</w:t>
      </w:r>
      <w:r w:rsidRPr="0017561B">
        <w:rPr>
          <w:rFonts w:ascii="Times New Roman" w:hAnsi="Times New Roman" w:cs="Times New Roman"/>
          <w:sz w:val="28"/>
        </w:rPr>
        <w:t>ng bảo hiểm xã hội bao gồm phụ cấp thâm niên nghề sau đó chuyển sang ngành nghề không có phụ cấp thâm niên nghề và trong tiền lương tháng đóng bảo hiểm xã hội làm căn cứ tính lương hưu không có phụ cấp thâm niên nghề thì được lấy mức bình quân tiền lương tháng làm căn cứ đóng bảo hiểm xã hội tại thời điểm nghỉ hưu, cộng thêm khoản phụ cấp thâm niên nghề cao nhất (nếu đã được hưởng) tính theo thời gian đã đóng bảo hiểm xã hội bao gồm phụ cấp thâm niên nghề, được chuyển đổi theo chế độ tiền lương quy định tại thời điểm nghỉ hưu để làm cơ sở tính lương hưu.</w:t>
      </w:r>
    </w:p>
    <w:p w14:paraId="64B01BA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38: Ông H, là Chánh Văn phòng Bộ, nghỉ việc hưởng chế độ hưu trí kể từ ngày 01/4/2016; có tổng thời gian đóng bảo hiểm xã hội là 30 năm. Trước khi chuyển sang làm Chánh Văn phòng Bộ, ông H là kiểm sát viên Viện Kiểm sát nhân dân, có 14 năm được tính thâm niên nghề với hệ số lương là 5,08. Ông H có diễn biến tiền lương đóng bảo hiểm xã hội 5 năm cuối như sau (giả sử tiền lương cơ sở tại thời điểm tháng 4/2016 là 1.150.000 đồng/tháng).</w:t>
      </w:r>
    </w:p>
    <w:p w14:paraId="5322AA2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4/2011 đến tháng 3/2014 = 36 tháng, hệ số lương là 6,2:</w:t>
      </w:r>
    </w:p>
    <w:p w14:paraId="73E60F4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6,2 </w:t>
      </w:r>
      <w:r w:rsidRPr="00656481">
        <w:rPr>
          <w:rFonts w:ascii="Times New Roman" w:hAnsi="Times New Roman" w:cs="Times New Roman"/>
          <w:sz w:val="28"/>
        </w:rPr>
        <w:t>x</w:t>
      </w:r>
      <w:r w:rsidRPr="0017561B">
        <w:rPr>
          <w:rFonts w:ascii="Times New Roman" w:hAnsi="Times New Roman" w:cs="Times New Roman"/>
          <w:sz w:val="28"/>
        </w:rPr>
        <w:t xml:space="preserve"> 36 tháng = 256.680.000 đồng.</w:t>
      </w:r>
    </w:p>
    <w:p w14:paraId="5BE5F03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4/2014 đến tháng 3/2016 = 24 tháng, hệ số lương là 6,56:</w:t>
      </w:r>
    </w:p>
    <w:p w14:paraId="1F3D2F8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6,56 </w:t>
      </w:r>
      <w:r w:rsidRPr="00656481">
        <w:rPr>
          <w:rFonts w:ascii="Times New Roman" w:hAnsi="Times New Roman" w:cs="Times New Roman"/>
          <w:sz w:val="28"/>
        </w:rPr>
        <w:t>x</w:t>
      </w:r>
      <w:r w:rsidRPr="0017561B">
        <w:rPr>
          <w:rFonts w:ascii="Times New Roman" w:hAnsi="Times New Roman" w:cs="Times New Roman"/>
          <w:sz w:val="28"/>
        </w:rPr>
        <w:t xml:space="preserve"> 24 tháng = 181.056.000 đồng.</w:t>
      </w:r>
    </w:p>
    <w:p w14:paraId="0955BEDE"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Mức bình quân tiền lương tháng đóng bảo hiểm xã hội 5 năm cuối để làm cơ sở tính lương hưu của ông H là:</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5028"/>
        <w:gridCol w:w="3497"/>
      </w:tblGrid>
      <w:tr w:rsidR="00F06C3A" w:rsidRPr="0017561B" w14:paraId="78F0DB96" w14:textId="77777777">
        <w:tc>
          <w:tcPr>
            <w:tcW w:w="5028" w:type="dxa"/>
            <w:vAlign w:val="center"/>
          </w:tcPr>
          <w:p w14:paraId="3987F62F"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(256.680.000 đồng + 181.056.000 đồng)</w:t>
            </w:r>
          </w:p>
        </w:tc>
        <w:tc>
          <w:tcPr>
            <w:tcW w:w="3497" w:type="dxa"/>
            <w:vMerge w:val="restart"/>
            <w:vAlign w:val="center"/>
          </w:tcPr>
          <w:p w14:paraId="2FFC3102"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rPr>
              <w:t>= 7.295.600 đ</w:t>
            </w:r>
            <w:r w:rsidRPr="0017561B">
              <w:rPr>
                <w:rFonts w:ascii="Times New Roman" w:hAnsi="Times New Roman" w:cs="Times New Roman"/>
                <w:sz w:val="28"/>
                <w:lang w:val="en-US"/>
              </w:rPr>
              <w:t>ồ</w:t>
            </w:r>
            <w:r w:rsidRPr="0017561B">
              <w:rPr>
                <w:rFonts w:ascii="Times New Roman" w:hAnsi="Times New Roman" w:cs="Times New Roman"/>
                <w:sz w:val="28"/>
              </w:rPr>
              <w:t>ng/tháng.</w:t>
            </w:r>
          </w:p>
        </w:tc>
      </w:tr>
      <w:tr w:rsidR="00F06C3A" w:rsidRPr="0017561B" w14:paraId="5E4FC449" w14:textId="77777777">
        <w:tc>
          <w:tcPr>
            <w:tcW w:w="5028" w:type="dxa"/>
            <w:vAlign w:val="center"/>
          </w:tcPr>
          <w:p w14:paraId="4B24FCBB"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60 tháng</w:t>
            </w:r>
          </w:p>
        </w:tc>
        <w:tc>
          <w:tcPr>
            <w:tcW w:w="3497" w:type="dxa"/>
            <w:vMerge/>
            <w:vAlign w:val="center"/>
          </w:tcPr>
          <w:p w14:paraId="650079DB" w14:textId="77777777" w:rsidR="00F06C3A" w:rsidRPr="0017561B" w:rsidRDefault="00F06C3A" w:rsidP="009736DB">
            <w:pPr>
              <w:spacing w:before="120"/>
              <w:jc w:val="center"/>
              <w:rPr>
                <w:rFonts w:ascii="Times New Roman" w:hAnsi="Times New Roman" w:cs="Times New Roman"/>
                <w:sz w:val="28"/>
                <w:lang w:val="en-US"/>
              </w:rPr>
            </w:pPr>
          </w:p>
        </w:tc>
      </w:tr>
    </w:tbl>
    <w:p w14:paraId="352A1CC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Phụ cấp thâm niên nghề của ông H trước khi chuyển sang Bộ Lao động - Thương binh và Xã hội được cộng vào mức bình quân tiền lương tháng làm cơ sở tính lương hưu như sau:</w:t>
      </w:r>
    </w:p>
    <w:p w14:paraId="2B9EEC9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Ô</w:t>
      </w:r>
      <w:r w:rsidRPr="0017561B">
        <w:rPr>
          <w:rFonts w:ascii="Times New Roman" w:hAnsi="Times New Roman" w:cs="Times New Roman"/>
          <w:sz w:val="28"/>
        </w:rPr>
        <w:t>ng H có hệ số lương trước khi chuyển sang Bộ Lao động - Thương binh và Xã hội bằng 5,08; phụ cấp thâm niên nghề được tính là 14%:</w:t>
      </w:r>
    </w:p>
    <w:p w14:paraId="0AE71EB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5,08 </w:t>
      </w:r>
      <w:r w:rsidRPr="00656481">
        <w:rPr>
          <w:rFonts w:ascii="Times New Roman" w:hAnsi="Times New Roman" w:cs="Times New Roman"/>
          <w:sz w:val="28"/>
        </w:rPr>
        <w:t>x</w:t>
      </w:r>
      <w:r w:rsidRPr="0017561B">
        <w:rPr>
          <w:rFonts w:ascii="Times New Roman" w:hAnsi="Times New Roman" w:cs="Times New Roman"/>
          <w:sz w:val="28"/>
        </w:rPr>
        <w:t xml:space="preserve"> 14% = 817.880 đồng.</w:t>
      </w:r>
    </w:p>
    <w:p w14:paraId="5F9245B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Mức bình quân tiền lương tháng đóng bảo hiểm xã hội để làm cơ sở tính lương hưu là:</w:t>
      </w:r>
    </w:p>
    <w:p w14:paraId="09898BA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7.295.600 </w:t>
      </w:r>
      <w:r w:rsidRPr="0017561B">
        <w:rPr>
          <w:rFonts w:ascii="Times New Roman" w:hAnsi="Times New Roman" w:cs="Times New Roman"/>
          <w:sz w:val="28"/>
        </w:rPr>
        <w:t>đồng + 817.880 đồng = 8.113.480 đồng.</w:t>
      </w:r>
    </w:p>
    <w:p w14:paraId="7CBE1C3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Lương hưu hằng tháng của ông H là:</w:t>
      </w:r>
    </w:p>
    <w:p w14:paraId="244C5DF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8.113.480 đồng </w:t>
      </w:r>
      <w:r w:rsidRPr="00656481">
        <w:rPr>
          <w:rFonts w:ascii="Times New Roman" w:hAnsi="Times New Roman" w:cs="Times New Roman"/>
          <w:sz w:val="28"/>
        </w:rPr>
        <w:t>x</w:t>
      </w:r>
      <w:r w:rsidRPr="0017561B">
        <w:rPr>
          <w:rFonts w:ascii="Times New Roman" w:hAnsi="Times New Roman" w:cs="Times New Roman"/>
          <w:sz w:val="28"/>
        </w:rPr>
        <w:t xml:space="preserve"> 75% = 6.085.110 đồng/tháng.</w:t>
      </w:r>
    </w:p>
    <w:p w14:paraId="20BCADC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b) </w:t>
      </w:r>
      <w:r w:rsidRPr="0017561B">
        <w:rPr>
          <w:rFonts w:ascii="Times New Roman" w:hAnsi="Times New Roman" w:cs="Times New Roman"/>
          <w:sz w:val="28"/>
        </w:rPr>
        <w:t>Trường hợp người lao động thuộc đối tượng thực hiện chế độ tiền lương do Nhà nước quy định đã đóng bảo hiểm xã hội bao gồm phụ cấp thâm niên nghề sau đó chuyển sang ngành nghề được hưởng phụ cấp thâm niên nghề và trong tiền lương tháng đóng bảo hiểm xã hội làm căn cứ tính lương hưu đã có phụ cấp thâm niên nghề thì mức bình quân tiền lương tháng đóng bảo hiểm xã hội để tính lương hưu thực hiện theo quy định tại khoản 1 Điều 9 Nghị định số 115/2015/NĐ-CP và khoản 1 Điều này.</w:t>
      </w:r>
    </w:p>
    <w:p w14:paraId="0164AE1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39: Ông M nguyên là công chức Hải quan, chuyển sang làm kiểm sát viên Viện Kiểm sát nhân dân, nghỉ việc hưởng chế độ hưu trí kể từ ngày 01/4/2016; có tổng thời gian đóng bảo hiểm xã hội là 27 năm, trong đó 11 năm được tính thâm niên nhà giáo, 16 năm thâm niên ngành kiểm sát. Ông M có diễn biến tiền lương đóng bảo hiểm xã hội 5 năm cuối như sau (giả sử tiền lương cơ sở tại thời điểm tháng 4/2016 là 1.150.000 đồng/tháng).</w:t>
      </w:r>
    </w:p>
    <w:p w14:paraId="0E76DA8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4/2011 đến tháng 3/2014 = 36 tháng, hệ số lương là 5,76; thâm niên nghề là 25 %:</w:t>
      </w:r>
    </w:p>
    <w:p w14:paraId="00A96B4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5,76 </w:t>
      </w:r>
      <w:r w:rsidRPr="00656481">
        <w:rPr>
          <w:rFonts w:ascii="Times New Roman" w:hAnsi="Times New Roman" w:cs="Times New Roman"/>
          <w:sz w:val="28"/>
        </w:rPr>
        <w:t>x</w:t>
      </w:r>
      <w:r w:rsidRPr="0017561B">
        <w:rPr>
          <w:rFonts w:ascii="Times New Roman" w:hAnsi="Times New Roman" w:cs="Times New Roman"/>
          <w:sz w:val="28"/>
        </w:rPr>
        <w:t xml:space="preserve"> 1,25 </w:t>
      </w:r>
      <w:r w:rsidRPr="00656481">
        <w:rPr>
          <w:rFonts w:ascii="Times New Roman" w:hAnsi="Times New Roman" w:cs="Times New Roman"/>
          <w:sz w:val="28"/>
        </w:rPr>
        <w:t>x</w:t>
      </w:r>
      <w:r w:rsidRPr="0017561B">
        <w:rPr>
          <w:rFonts w:ascii="Times New Roman" w:hAnsi="Times New Roman" w:cs="Times New Roman"/>
          <w:sz w:val="28"/>
        </w:rPr>
        <w:t xml:space="preserve"> 36 tháng = 298.080.000 đồng.</w:t>
      </w:r>
    </w:p>
    <w:p w14:paraId="7E85045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4/2014 đến tháng 3/2016 = 24 tháng, hệ số lương là 6,10; thâm niên nghề là 27 %:</w:t>
      </w:r>
    </w:p>
    <w:p w14:paraId="5003ECE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6,10 </w:t>
      </w:r>
      <w:r w:rsidRPr="00656481">
        <w:rPr>
          <w:rFonts w:ascii="Times New Roman" w:hAnsi="Times New Roman" w:cs="Times New Roman"/>
          <w:sz w:val="28"/>
        </w:rPr>
        <w:t>x</w:t>
      </w:r>
      <w:r w:rsidRPr="0017561B">
        <w:rPr>
          <w:rFonts w:ascii="Times New Roman" w:hAnsi="Times New Roman" w:cs="Times New Roman"/>
          <w:sz w:val="28"/>
        </w:rPr>
        <w:t xml:space="preserve"> 1,27 </w:t>
      </w:r>
      <w:r w:rsidRPr="00656481">
        <w:rPr>
          <w:rFonts w:ascii="Times New Roman" w:hAnsi="Times New Roman" w:cs="Times New Roman"/>
          <w:sz w:val="28"/>
        </w:rPr>
        <w:t>x</w:t>
      </w:r>
      <w:r w:rsidRPr="0017561B">
        <w:rPr>
          <w:rFonts w:ascii="Times New Roman" w:hAnsi="Times New Roman" w:cs="Times New Roman"/>
          <w:sz w:val="28"/>
        </w:rPr>
        <w:t xml:space="preserve"> 24 tháng = 213.817.200 đồng.</w:t>
      </w:r>
    </w:p>
    <w:p w14:paraId="41A57580"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Mức bình quân tiền lương tháng đóng bảo hiểm xã hội 5 năm cuối để làm cơ sở tính lương hưu của ông M là:</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4788"/>
        <w:gridCol w:w="3737"/>
      </w:tblGrid>
      <w:tr w:rsidR="00F06C3A" w:rsidRPr="0017561B" w14:paraId="79C11511" w14:textId="77777777">
        <w:tc>
          <w:tcPr>
            <w:tcW w:w="4788" w:type="dxa"/>
            <w:vAlign w:val="center"/>
          </w:tcPr>
          <w:p w14:paraId="03997FD4"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 xml:space="preserve">359.931.600 </w:t>
            </w:r>
            <w:r w:rsidRPr="0017561B">
              <w:rPr>
                <w:rFonts w:ascii="Times New Roman" w:hAnsi="Times New Roman" w:cs="Times New Roman"/>
                <w:sz w:val="28"/>
              </w:rPr>
              <w:t>đồng + 256.365.360 đồng</w:t>
            </w:r>
          </w:p>
        </w:tc>
        <w:tc>
          <w:tcPr>
            <w:tcW w:w="3737" w:type="dxa"/>
            <w:vMerge w:val="restart"/>
            <w:vAlign w:val="center"/>
          </w:tcPr>
          <w:p w14:paraId="32C990B4"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rPr>
              <w:t>= 8.531.620 đ</w:t>
            </w:r>
            <w:r w:rsidRPr="0017561B">
              <w:rPr>
                <w:rFonts w:ascii="Times New Roman" w:hAnsi="Times New Roman" w:cs="Times New Roman"/>
                <w:sz w:val="28"/>
                <w:lang w:val="en-US"/>
              </w:rPr>
              <w:t>ồ</w:t>
            </w:r>
            <w:r w:rsidRPr="0017561B">
              <w:rPr>
                <w:rFonts w:ascii="Times New Roman" w:hAnsi="Times New Roman" w:cs="Times New Roman"/>
                <w:sz w:val="28"/>
              </w:rPr>
              <w:t>ng/tháng.</w:t>
            </w:r>
          </w:p>
        </w:tc>
      </w:tr>
      <w:tr w:rsidR="00F06C3A" w:rsidRPr="0017561B" w14:paraId="78C5AD5F" w14:textId="77777777">
        <w:tc>
          <w:tcPr>
            <w:tcW w:w="4788" w:type="dxa"/>
            <w:vAlign w:val="center"/>
          </w:tcPr>
          <w:p w14:paraId="7F52188B"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60 tháng</w:t>
            </w:r>
          </w:p>
        </w:tc>
        <w:tc>
          <w:tcPr>
            <w:tcW w:w="3737" w:type="dxa"/>
            <w:vMerge/>
            <w:vAlign w:val="center"/>
          </w:tcPr>
          <w:p w14:paraId="0B8497F1" w14:textId="77777777" w:rsidR="00F06C3A" w:rsidRPr="0017561B" w:rsidRDefault="00F06C3A" w:rsidP="009736DB">
            <w:pPr>
              <w:spacing w:before="120"/>
              <w:jc w:val="center"/>
              <w:rPr>
                <w:rFonts w:ascii="Times New Roman" w:hAnsi="Times New Roman" w:cs="Times New Roman"/>
                <w:sz w:val="28"/>
                <w:lang w:val="en-US"/>
              </w:rPr>
            </w:pPr>
          </w:p>
        </w:tc>
      </w:tr>
    </w:tbl>
    <w:p w14:paraId="529917E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Lương hưu hằng tháng của ông M là:</w:t>
      </w:r>
    </w:p>
    <w:p w14:paraId="56363B6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8.531.620 đồng/tháng </w:t>
      </w:r>
      <w:r w:rsidRPr="00656481">
        <w:rPr>
          <w:rFonts w:ascii="Times New Roman" w:hAnsi="Times New Roman" w:cs="Times New Roman"/>
          <w:sz w:val="28"/>
        </w:rPr>
        <w:t>x</w:t>
      </w:r>
      <w:r w:rsidRPr="0017561B">
        <w:rPr>
          <w:rFonts w:ascii="Times New Roman" w:hAnsi="Times New Roman" w:cs="Times New Roman"/>
          <w:sz w:val="28"/>
        </w:rPr>
        <w:t xml:space="preserve"> 69% = 5.886.818 đồng/tháng.</w:t>
      </w:r>
    </w:p>
    <w:p w14:paraId="7991B36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c) </w:t>
      </w:r>
      <w:r w:rsidRPr="0017561B">
        <w:rPr>
          <w:rFonts w:ascii="Times New Roman" w:hAnsi="Times New Roman" w:cs="Times New Roman"/>
          <w:sz w:val="28"/>
        </w:rPr>
        <w:t>Trường hợp người lao động thuộc đối tượng thực hiện chế độ tiền lương do Nhà nước quy định đã đóng bảo hiểm xã hội bao gồm phụ cấp thâm niên nghề sau đó chuyển sang các ngành nghề không được hưởng phụ cấp thâm niên nghề và trong tiền lương tháng đóng bảo hiểm xã hội không có phụ cấp thâm niên nghề, sau đó lại chuyển sang các ngành nghề được hưởng phụ cấp thâm niên nghề và trong tiền lương tháng đóng bảo hiểm xã hội có phụ cấp thâm niên nghề, hoặc ngược lại thì căn cứ vào ngành nghề cuối cùng trước khi nghỉ hưu (ngành nghề có được hưởng phụ cấp thâm niên nghề hoặc ngành nghề không được hưởng phụ cấp thâm niên nghề) để tính mức lương hưu theo điểm a hoặc điểm b khoản này.</w:t>
      </w:r>
    </w:p>
    <w:p w14:paraId="659BB60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d) </w:t>
      </w:r>
      <w:r w:rsidRPr="0017561B">
        <w:rPr>
          <w:rFonts w:ascii="Times New Roman" w:hAnsi="Times New Roman" w:cs="Times New Roman"/>
          <w:sz w:val="28"/>
        </w:rPr>
        <w:t>Trường hợp người lao động thuộc đối tượng thực hiện chế độ tiền lương do Nhà nước quy định đã đóng bảo hiểm xã hội bao gồm phụ cấp thâm niên nghề sau đó chuyển sang các ngành nghề có hoặc không có phụ cấp thâm niên nghề, khi nghỉ hưu trong tiền lương tháng đóng bảo hiểm xã hội của những năm cuối để tính lương hưu có thời gian đóng có phụ cấp thâm niên nghề có thời gian đóng không có phụ cấp thâm niên nghề, nếu mức lương hưu tính theo điểm b khoản này thấp hơn thì được lấy tiền lương tháng đóng bảo hiểm xã hội bao gồm phụ cấp thâm niên liền kề trước đó tương ứng với số năm quy định tại khoản 1 Điều này, được chuyển đổi theo chế độ tiền lương quy định tại thời điểm nghỉ hưu để tính mức bình quân tiền lương tháng đóng bảo hiểm xã hội.</w:t>
      </w:r>
    </w:p>
    <w:p w14:paraId="21A40FE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40: Ông </w:t>
      </w:r>
      <w:r w:rsidRPr="00656481">
        <w:rPr>
          <w:rFonts w:ascii="Times New Roman" w:hAnsi="Times New Roman" w:cs="Times New Roman"/>
          <w:sz w:val="28"/>
        </w:rPr>
        <w:t>P</w:t>
      </w:r>
      <w:r w:rsidRPr="0017561B">
        <w:rPr>
          <w:rFonts w:ascii="Times New Roman" w:hAnsi="Times New Roman" w:cs="Times New Roman"/>
          <w:sz w:val="28"/>
        </w:rPr>
        <w:t xml:space="preserve">, nguyên là công chức Hải quan, có 27 năm được tính thâm niên nghề, tháng 4/2013 chuyển sang làm Chuyên viên thuộc Bộ Lao động - Thương binh và Xã hội, nghỉ việc hưởng chế độ hưu trí kể từ ngày 01/4/2016; có tổng thời gian đóng bảo hiểm xã hội là 30 năm. Ông </w:t>
      </w:r>
      <w:r w:rsidRPr="00656481">
        <w:rPr>
          <w:rFonts w:ascii="Times New Roman" w:hAnsi="Times New Roman" w:cs="Times New Roman"/>
          <w:sz w:val="28"/>
        </w:rPr>
        <w:t>P</w:t>
      </w:r>
      <w:r w:rsidRPr="0017561B">
        <w:rPr>
          <w:rFonts w:ascii="Times New Roman" w:hAnsi="Times New Roman" w:cs="Times New Roman"/>
          <w:sz w:val="28"/>
        </w:rPr>
        <w:t xml:space="preserve"> có diễn biến tiền lương đóng bảo hiểm xã hội một số năm cuối trước khi nghỉ hưu như sau (giả sử tiền lương cơ sở tại thời điểm tháng 4/2016 là 1.150.000 đồng/tháng).</w:t>
      </w:r>
    </w:p>
    <w:p w14:paraId="2E01E79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4/2008 đến tháng 3/2010 = 24 tháng, hệ số lương là 6,2, phụ cấp thâm niên nghề được tính là 24%;</w:t>
      </w:r>
    </w:p>
    <w:p w14:paraId="1A1E057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4/2010 đến tháng 3/2013 = 36 tháng, hệ số lương là 6,56, phụ cấp thâm niên nghề được tính là 27%;</w:t>
      </w:r>
    </w:p>
    <w:p w14:paraId="0CC5556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4/2013 đến tháng 3/2016 = 36 tháng, hệ số lương là 6,92, không có phụ cấp thâm niên.</w:t>
      </w:r>
    </w:p>
    <w:p w14:paraId="0969B40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Trường hợp ông </w:t>
      </w:r>
      <w:r w:rsidRPr="00656481">
        <w:rPr>
          <w:rFonts w:ascii="Times New Roman" w:hAnsi="Times New Roman" w:cs="Times New Roman"/>
          <w:sz w:val="28"/>
        </w:rPr>
        <w:t>P</w:t>
      </w:r>
      <w:r w:rsidRPr="0017561B">
        <w:rPr>
          <w:rFonts w:ascii="Times New Roman" w:hAnsi="Times New Roman" w:cs="Times New Roman"/>
          <w:sz w:val="28"/>
        </w:rPr>
        <w:t xml:space="preserve"> mức lương hưu tính theo số năm cuối trước khi nghỉ hưu thấp h</w:t>
      </w:r>
      <w:r w:rsidRPr="00656481">
        <w:rPr>
          <w:rFonts w:ascii="Times New Roman" w:hAnsi="Times New Roman" w:cs="Times New Roman"/>
          <w:sz w:val="28"/>
        </w:rPr>
        <w:t>ơn</w:t>
      </w:r>
      <w:r w:rsidRPr="0017561B">
        <w:rPr>
          <w:rFonts w:ascii="Times New Roman" w:hAnsi="Times New Roman" w:cs="Times New Roman"/>
          <w:sz w:val="28"/>
        </w:rPr>
        <w:t xml:space="preserve"> so với mức lương hưu tính theo số năm trước đó có hưởng phụ cấp thâm niên. Do vậy, mức bình quân tiền lương tháng để tính lương hưu của ông </w:t>
      </w:r>
      <w:r w:rsidRPr="00656481">
        <w:rPr>
          <w:rFonts w:ascii="Times New Roman" w:hAnsi="Times New Roman" w:cs="Times New Roman"/>
          <w:sz w:val="28"/>
        </w:rPr>
        <w:t>P</w:t>
      </w:r>
      <w:r w:rsidRPr="0017561B">
        <w:rPr>
          <w:rFonts w:ascii="Times New Roman" w:hAnsi="Times New Roman" w:cs="Times New Roman"/>
          <w:sz w:val="28"/>
        </w:rPr>
        <w:t xml:space="preserve"> được tính như sau:</w:t>
      </w:r>
    </w:p>
    <w:p w14:paraId="372C03B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4/2008 đến tháng 3/2010 = 24 tháng, hệ số lương là 6,2, phụ cấp thâm niên nghề được tính là 24%:</w:t>
      </w:r>
    </w:p>
    <w:p w14:paraId="2E97BD3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6,56 </w:t>
      </w:r>
      <w:r w:rsidRPr="00656481">
        <w:rPr>
          <w:rFonts w:ascii="Times New Roman" w:hAnsi="Times New Roman" w:cs="Times New Roman"/>
          <w:sz w:val="28"/>
        </w:rPr>
        <w:t>x</w:t>
      </w:r>
      <w:r w:rsidRPr="0017561B">
        <w:rPr>
          <w:rFonts w:ascii="Times New Roman" w:hAnsi="Times New Roman" w:cs="Times New Roman"/>
          <w:sz w:val="28"/>
        </w:rPr>
        <w:t xml:space="preserve"> 24 tháng </w:t>
      </w:r>
      <w:r w:rsidRPr="00656481">
        <w:rPr>
          <w:rFonts w:ascii="Times New Roman" w:hAnsi="Times New Roman" w:cs="Times New Roman"/>
          <w:sz w:val="28"/>
        </w:rPr>
        <w:t>x</w:t>
      </w:r>
      <w:r w:rsidRPr="0017561B">
        <w:rPr>
          <w:rFonts w:ascii="Times New Roman" w:hAnsi="Times New Roman" w:cs="Times New Roman"/>
          <w:sz w:val="28"/>
        </w:rPr>
        <w:t xml:space="preserve"> 1,24 = 212.188.800 đồng.</w:t>
      </w:r>
    </w:p>
    <w:p w14:paraId="0E433EE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Từ tháng 4/2010 đến tháng 3/2013 =</w:t>
      </w:r>
      <w:r w:rsidRPr="00656481">
        <w:rPr>
          <w:rFonts w:ascii="Times New Roman" w:hAnsi="Times New Roman" w:cs="Times New Roman"/>
          <w:sz w:val="28"/>
        </w:rPr>
        <w:t xml:space="preserve"> </w:t>
      </w:r>
      <w:r w:rsidRPr="0017561B">
        <w:rPr>
          <w:rFonts w:ascii="Times New Roman" w:hAnsi="Times New Roman" w:cs="Times New Roman"/>
          <w:sz w:val="28"/>
        </w:rPr>
        <w:t>36 tháng, hệ số lương là 6,56, phụ cấp thâm niên nghề được tính là 27%:</w:t>
      </w:r>
    </w:p>
    <w:p w14:paraId="44D1D04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1.150.000 </w:t>
      </w:r>
      <w:r w:rsidRPr="0017561B">
        <w:rPr>
          <w:rFonts w:ascii="Times New Roman" w:hAnsi="Times New Roman" w:cs="Times New Roman"/>
          <w:sz w:val="28"/>
        </w:rPr>
        <w:t xml:space="preserve">đồng </w:t>
      </w:r>
      <w:r w:rsidRPr="00656481">
        <w:rPr>
          <w:rFonts w:ascii="Times New Roman" w:hAnsi="Times New Roman" w:cs="Times New Roman"/>
          <w:sz w:val="28"/>
        </w:rPr>
        <w:t>x</w:t>
      </w:r>
      <w:r w:rsidRPr="0017561B">
        <w:rPr>
          <w:rFonts w:ascii="Times New Roman" w:hAnsi="Times New Roman" w:cs="Times New Roman"/>
          <w:sz w:val="28"/>
        </w:rPr>
        <w:t xml:space="preserve"> 6,56 </w:t>
      </w:r>
      <w:r w:rsidRPr="00656481">
        <w:rPr>
          <w:rFonts w:ascii="Times New Roman" w:hAnsi="Times New Roman" w:cs="Times New Roman"/>
          <w:sz w:val="28"/>
        </w:rPr>
        <w:t>x</w:t>
      </w:r>
      <w:r w:rsidRPr="0017561B">
        <w:rPr>
          <w:rFonts w:ascii="Times New Roman" w:hAnsi="Times New Roman" w:cs="Times New Roman"/>
          <w:sz w:val="28"/>
        </w:rPr>
        <w:t xml:space="preserve"> 36 tháng </w:t>
      </w:r>
      <w:r w:rsidRPr="00656481">
        <w:rPr>
          <w:rFonts w:ascii="Times New Roman" w:hAnsi="Times New Roman" w:cs="Times New Roman"/>
          <w:sz w:val="28"/>
        </w:rPr>
        <w:t>x</w:t>
      </w:r>
      <w:r w:rsidRPr="0017561B">
        <w:rPr>
          <w:rFonts w:ascii="Times New Roman" w:hAnsi="Times New Roman" w:cs="Times New Roman"/>
          <w:sz w:val="28"/>
        </w:rPr>
        <w:t xml:space="preserve"> 1,27 = 344.911.680 đồng.</w:t>
      </w:r>
    </w:p>
    <w:p w14:paraId="403121BE"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Mức bình quân tiền lương tháng đóng bảo hiểm xã hội để làm cơ sở tính lương hưu của ông </w:t>
      </w:r>
      <w:r w:rsidRPr="00656481">
        <w:rPr>
          <w:rFonts w:ascii="Times New Roman" w:hAnsi="Times New Roman" w:cs="Times New Roman"/>
          <w:sz w:val="28"/>
        </w:rPr>
        <w:t>P</w:t>
      </w:r>
      <w:r w:rsidRPr="0017561B">
        <w:rPr>
          <w:rFonts w:ascii="Times New Roman" w:hAnsi="Times New Roman" w:cs="Times New Roman"/>
          <w:sz w:val="28"/>
        </w:rPr>
        <w:t xml:space="preserve"> là:</w:t>
      </w:r>
    </w:p>
    <w:tbl>
      <w:tblPr>
        <w:tblStyle w:val="TableGrid"/>
        <w:tblW w:w="0" w:type="auto"/>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1E0" w:firstRow="1" w:lastRow="1" w:firstColumn="1" w:lastColumn="1" w:noHBand="0" w:noVBand="0"/>
      </w:tblPr>
      <w:tblGrid>
        <w:gridCol w:w="4788"/>
        <w:gridCol w:w="3737"/>
      </w:tblGrid>
      <w:tr w:rsidR="00F06C3A" w:rsidRPr="0017561B" w14:paraId="6FC88AF5" w14:textId="77777777">
        <w:tc>
          <w:tcPr>
            <w:tcW w:w="4788" w:type="dxa"/>
            <w:vAlign w:val="center"/>
          </w:tcPr>
          <w:p w14:paraId="37E854F5"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212.188.800 đồng + 344.911.680 đồng</w:t>
            </w:r>
          </w:p>
        </w:tc>
        <w:tc>
          <w:tcPr>
            <w:tcW w:w="3737" w:type="dxa"/>
            <w:vMerge w:val="restart"/>
            <w:vAlign w:val="center"/>
          </w:tcPr>
          <w:p w14:paraId="67101A29"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rPr>
              <w:t>= 9.285.008 đồng/tháng.</w:t>
            </w:r>
          </w:p>
        </w:tc>
      </w:tr>
      <w:tr w:rsidR="00F06C3A" w:rsidRPr="0017561B" w14:paraId="5A73F650" w14:textId="77777777">
        <w:tc>
          <w:tcPr>
            <w:tcW w:w="4788" w:type="dxa"/>
            <w:vAlign w:val="center"/>
          </w:tcPr>
          <w:p w14:paraId="7B87C0B4"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60 tháng</w:t>
            </w:r>
          </w:p>
        </w:tc>
        <w:tc>
          <w:tcPr>
            <w:tcW w:w="3737" w:type="dxa"/>
            <w:vMerge/>
            <w:vAlign w:val="center"/>
          </w:tcPr>
          <w:p w14:paraId="21F8A238" w14:textId="77777777" w:rsidR="00F06C3A" w:rsidRPr="0017561B" w:rsidRDefault="00F06C3A" w:rsidP="009736DB">
            <w:pPr>
              <w:spacing w:before="120"/>
              <w:jc w:val="center"/>
              <w:rPr>
                <w:rFonts w:ascii="Times New Roman" w:hAnsi="Times New Roman" w:cs="Times New Roman"/>
                <w:sz w:val="28"/>
                <w:lang w:val="en-US"/>
              </w:rPr>
            </w:pPr>
          </w:p>
        </w:tc>
      </w:tr>
    </w:tbl>
    <w:p w14:paraId="2DBD4F3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Lương hưu hằng tháng của ông </w:t>
      </w:r>
      <w:r w:rsidRPr="0017561B">
        <w:rPr>
          <w:rFonts w:ascii="Times New Roman" w:hAnsi="Times New Roman" w:cs="Times New Roman"/>
          <w:sz w:val="28"/>
          <w:lang w:val="en-US"/>
        </w:rPr>
        <w:t>P</w:t>
      </w:r>
      <w:r w:rsidRPr="0017561B">
        <w:rPr>
          <w:rFonts w:ascii="Times New Roman" w:hAnsi="Times New Roman" w:cs="Times New Roman"/>
          <w:sz w:val="28"/>
        </w:rPr>
        <w:t xml:space="preserve"> là:</w:t>
      </w:r>
    </w:p>
    <w:p w14:paraId="5294463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9.285.008 đồng </w:t>
      </w:r>
      <w:r w:rsidRPr="00656481">
        <w:rPr>
          <w:rFonts w:ascii="Times New Roman" w:hAnsi="Times New Roman" w:cs="Times New Roman"/>
          <w:sz w:val="28"/>
        </w:rPr>
        <w:t>x</w:t>
      </w:r>
      <w:r w:rsidRPr="0017561B">
        <w:rPr>
          <w:rFonts w:ascii="Times New Roman" w:hAnsi="Times New Roman" w:cs="Times New Roman"/>
          <w:sz w:val="28"/>
        </w:rPr>
        <w:t xml:space="preserve"> 75% = 6.963.756 đồng/tháng.</w:t>
      </w:r>
    </w:p>
    <w:p w14:paraId="1D55D0D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(Nếu tính theo số năm cuối trước khi nghỉ hưu thì mức lương hưu của ông </w:t>
      </w:r>
      <w:r w:rsidRPr="00656481">
        <w:rPr>
          <w:rFonts w:ascii="Times New Roman" w:hAnsi="Times New Roman" w:cs="Times New Roman"/>
          <w:sz w:val="28"/>
        </w:rPr>
        <w:t>P</w:t>
      </w:r>
      <w:r w:rsidRPr="0017561B">
        <w:rPr>
          <w:rFonts w:ascii="Times New Roman" w:hAnsi="Times New Roman" w:cs="Times New Roman"/>
          <w:sz w:val="28"/>
        </w:rPr>
        <w:t xml:space="preserve"> là 6.455.364 đồng/tháng).</w:t>
      </w:r>
    </w:p>
    <w:p w14:paraId="003AB34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e) </w:t>
      </w:r>
      <w:r w:rsidRPr="0017561B">
        <w:rPr>
          <w:rFonts w:ascii="Times New Roman" w:hAnsi="Times New Roman" w:cs="Times New Roman"/>
          <w:sz w:val="28"/>
        </w:rPr>
        <w:t>Trường hợp người lao động không thực sự đóng vào quỹ bảo hiểm xã hội bao gồm phụ cấp thâm niên nghề thì không thuộc diện áp dụng quy định tại khoản 6 Điều 9 của Nghị định số 115/2015/NĐ-CP và quy định tại khoản này để tính lương hưu.</w:t>
      </w:r>
    </w:p>
    <w:p w14:paraId="66FCBACE"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5. </w:t>
      </w:r>
      <w:r w:rsidRPr="0017561B">
        <w:rPr>
          <w:rFonts w:ascii="Times New Roman" w:hAnsi="Times New Roman" w:cs="Times New Roman"/>
          <w:sz w:val="28"/>
        </w:rPr>
        <w:t>Thời gian đóng bảo hiểm xã hội của người hoạt động không chuyên trách ở xã, phường, thị trấn; thời gian đóng bảo hiểm xã hội theo Nghị định số 09/1998/NĐ-CP ngày 23 tháng 01 năm 1998 của Chính phủ sửa đổi, bổ sung Nghị định số 50/CP ngày 26 tháng 7 năm 1995 của Chính phủ về chế độ sinh hoạt phí đối với cán bộ xã, phường, thị trấn (sau đây được viết là Nghị định số 09/1998/NĐ-CP); thời gian công tác ở cấp xã đã được tính hưởng bảo hiểm xã hội, được tính là thời gian đóng bảo hiểm xã hội theo chế độ tiền lương do nhà nước quy định để làm cơ sở tính mức bình quân tiền lương tháng đóng bảo hiểm xã hội.</w:t>
      </w:r>
    </w:p>
    <w:p w14:paraId="08974F07" w14:textId="77777777" w:rsidR="00F06C3A" w:rsidRPr="0017561B" w:rsidRDefault="00F06C3A" w:rsidP="00F06C3A">
      <w:pPr>
        <w:spacing w:before="120" w:after="120" w:line="320" w:lineRule="exact"/>
        <w:ind w:firstLine="567"/>
        <w:jc w:val="both"/>
        <w:rPr>
          <w:rFonts w:ascii="Times New Roman" w:hAnsi="Times New Roman" w:cs="Times New Roman"/>
          <w:b/>
          <w:color w:val="auto"/>
          <w:sz w:val="28"/>
        </w:rPr>
      </w:pPr>
      <w:r w:rsidRPr="0017561B">
        <w:rPr>
          <w:rFonts w:ascii="Times New Roman" w:hAnsi="Times New Roman" w:cs="Times New Roman"/>
          <w:b/>
          <w:color w:val="auto"/>
          <w:sz w:val="28"/>
        </w:rPr>
        <w:t>Điều 21. Chế độ bảo hiểm xã hội đ</w:t>
      </w:r>
      <w:r w:rsidRPr="00656481">
        <w:rPr>
          <w:rFonts w:ascii="Times New Roman" w:hAnsi="Times New Roman" w:cs="Times New Roman"/>
          <w:b/>
          <w:color w:val="auto"/>
          <w:sz w:val="28"/>
        </w:rPr>
        <w:t>ố</w:t>
      </w:r>
      <w:r w:rsidRPr="0017561B">
        <w:rPr>
          <w:rFonts w:ascii="Times New Roman" w:hAnsi="Times New Roman" w:cs="Times New Roman"/>
          <w:b/>
          <w:color w:val="auto"/>
          <w:sz w:val="28"/>
        </w:rPr>
        <w:t>i với người đang hưởng lương hưu, trợ c</w:t>
      </w:r>
      <w:r w:rsidRPr="00656481">
        <w:rPr>
          <w:rFonts w:ascii="Times New Roman" w:hAnsi="Times New Roman" w:cs="Times New Roman"/>
          <w:b/>
          <w:color w:val="auto"/>
          <w:sz w:val="28"/>
        </w:rPr>
        <w:t>ấ</w:t>
      </w:r>
      <w:r w:rsidRPr="0017561B">
        <w:rPr>
          <w:rFonts w:ascii="Times New Roman" w:hAnsi="Times New Roman" w:cs="Times New Roman"/>
          <w:b/>
          <w:color w:val="auto"/>
          <w:sz w:val="28"/>
        </w:rPr>
        <w:t>p bảo hiểm xã hội hằng tháng khi người đó ra nước ngoài để định cư</w:t>
      </w:r>
    </w:p>
    <w:p w14:paraId="2FBF676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Người đang hưởng lương hưu, trợ cấp bảo hiểm xã hội hằng tháng ra nước ngoài để định cư mà có yêu cầu thì được hưởng trợ cấp một lần.</w:t>
      </w:r>
    </w:p>
    <w:p w14:paraId="5CEECC8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Mức trợ cấp một lần đối với người đang hưởng lương hưu được tính theo thời gian đã đóng bảo hiểm xã hội trong đó mỗi năm đóng bảo hiểm x</w:t>
      </w:r>
      <w:r w:rsidRPr="00656481">
        <w:rPr>
          <w:rFonts w:ascii="Times New Roman" w:hAnsi="Times New Roman" w:cs="Times New Roman"/>
          <w:sz w:val="28"/>
        </w:rPr>
        <w:t>ã</w:t>
      </w:r>
      <w:r w:rsidRPr="0017561B">
        <w:rPr>
          <w:rFonts w:ascii="Times New Roman" w:hAnsi="Times New Roman" w:cs="Times New Roman"/>
          <w:sz w:val="28"/>
        </w:rPr>
        <w:t xml:space="preserve">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50296FB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người đang hưởng lương hưu mà thời gian công tác được tính quy đổi để tính tỷ lệ hưởng lương hưu thì trợ cấp một lần được tính theo thời gian công tác thực tế.</w:t>
      </w:r>
    </w:p>
    <w:p w14:paraId="60B0D34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41: Bà Th là người đang hưởng lương hưu, tháng 01/2017 bà Th ra nước ngoài để định cư. Thời gian đóng bảo hiểm xã hội của bà Th là 24 năm (trong đó có 2 năm đóng bảo hiểm xã hội từ năm 2014 trở đi); tính đến thời điểm trước khi ra nước ngoài định cư bà Th đã hưởng lương hưu được 01 năm, mức lương hưu hiện hưởng là 4 triệu đồng/tháng. Bà Th đề nghị hưởng trợ cấp một lần.</w:t>
      </w:r>
    </w:p>
    <w:p w14:paraId="7AA5D295" w14:textId="77777777" w:rsidR="00F06C3A" w:rsidRPr="00656481"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trợ cấp một lần đối với bà Th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88"/>
        <w:gridCol w:w="374"/>
        <w:gridCol w:w="3506"/>
        <w:gridCol w:w="2863"/>
      </w:tblGrid>
      <w:tr w:rsidR="00F06C3A" w:rsidRPr="0017561B" w14:paraId="4A12F8A2" w14:textId="77777777">
        <w:tc>
          <w:tcPr>
            <w:tcW w:w="1788" w:type="dxa"/>
            <w:vAlign w:val="center"/>
          </w:tcPr>
          <w:p w14:paraId="468C9A23" w14:textId="77777777" w:rsidR="00F06C3A" w:rsidRPr="00656481" w:rsidRDefault="00F06C3A" w:rsidP="009736DB">
            <w:pPr>
              <w:spacing w:before="120"/>
              <w:jc w:val="center"/>
              <w:rPr>
                <w:rFonts w:ascii="Times New Roman" w:hAnsi="Times New Roman" w:cs="Times New Roman"/>
                <w:sz w:val="28"/>
              </w:rPr>
            </w:pPr>
            <w:r w:rsidRPr="00656481">
              <w:rPr>
                <w:rFonts w:ascii="Times New Roman" w:hAnsi="Times New Roman" w:cs="Times New Roman"/>
                <w:sz w:val="28"/>
              </w:rPr>
              <w:t>Mức trợ cấp một lần</w:t>
            </w:r>
          </w:p>
        </w:tc>
        <w:tc>
          <w:tcPr>
            <w:tcW w:w="368" w:type="dxa"/>
            <w:tcBorders>
              <w:right w:val="single" w:sz="4" w:space="0" w:color="auto"/>
            </w:tcBorders>
            <w:vAlign w:val="center"/>
          </w:tcPr>
          <w:p w14:paraId="1B01FBDF"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3506" w:type="dxa"/>
            <w:tcBorders>
              <w:left w:val="single" w:sz="4" w:space="0" w:color="auto"/>
              <w:right w:val="single" w:sz="4" w:space="0" w:color="auto"/>
            </w:tcBorders>
            <w:vAlign w:val="center"/>
          </w:tcPr>
          <w:p w14:paraId="3628549B"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 xml:space="preserve"> (22 x 1,5 + 2 x 2) - 12 x 0,5</w:t>
            </w:r>
          </w:p>
        </w:tc>
        <w:tc>
          <w:tcPr>
            <w:tcW w:w="2863" w:type="dxa"/>
            <w:tcBorders>
              <w:left w:val="single" w:sz="4" w:space="0" w:color="auto"/>
            </w:tcBorders>
            <w:vAlign w:val="center"/>
          </w:tcPr>
          <w:p w14:paraId="444299CC"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lang w:val="en-US"/>
              </w:rPr>
              <w:t>x 4 triệu đồng</w:t>
            </w:r>
          </w:p>
        </w:tc>
      </w:tr>
    </w:tbl>
    <w:p w14:paraId="54D92A4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trợ cấp một lần của bà Th là: 124 triệu đồng.</w:t>
      </w:r>
    </w:p>
    <w:p w14:paraId="2A38C8C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42: Bà Q có thời gian đóng bảo hiểm xã hội là 25 năm, đã hưởng lương hưu là 10 năm, mức lương hưu hiện hưởng là 3,5 triệu đồng/tháng. Tháng 01/2018, bà Q ra nước ngoài để định cư và đề nghị hưởng trợ cấp một lần.</w:t>
      </w:r>
    </w:p>
    <w:p w14:paraId="5F7C51D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trợ cấp một lần đối với bà Q được tính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29"/>
        <w:gridCol w:w="374"/>
        <w:gridCol w:w="3011"/>
        <w:gridCol w:w="3017"/>
      </w:tblGrid>
      <w:tr w:rsidR="00F06C3A" w:rsidRPr="0017561B" w14:paraId="3DFEC1B1" w14:textId="77777777">
        <w:tc>
          <w:tcPr>
            <w:tcW w:w="2129" w:type="dxa"/>
            <w:vAlign w:val="center"/>
          </w:tcPr>
          <w:p w14:paraId="3F5C7820" w14:textId="77777777" w:rsidR="00F06C3A" w:rsidRPr="00656481" w:rsidRDefault="00F06C3A" w:rsidP="009736DB">
            <w:pPr>
              <w:spacing w:before="120"/>
              <w:jc w:val="center"/>
              <w:rPr>
                <w:rFonts w:ascii="Times New Roman" w:hAnsi="Times New Roman" w:cs="Times New Roman"/>
                <w:sz w:val="28"/>
              </w:rPr>
            </w:pPr>
            <w:r w:rsidRPr="00656481">
              <w:rPr>
                <w:rFonts w:ascii="Times New Roman" w:hAnsi="Times New Roman" w:cs="Times New Roman"/>
                <w:sz w:val="28"/>
              </w:rPr>
              <w:t>Mức trợ cấp một lần</w:t>
            </w:r>
          </w:p>
        </w:tc>
        <w:tc>
          <w:tcPr>
            <w:tcW w:w="368" w:type="dxa"/>
            <w:tcBorders>
              <w:right w:val="single" w:sz="4" w:space="0" w:color="auto"/>
            </w:tcBorders>
            <w:vAlign w:val="center"/>
          </w:tcPr>
          <w:p w14:paraId="5979475A"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p>
        </w:tc>
        <w:tc>
          <w:tcPr>
            <w:tcW w:w="3011" w:type="dxa"/>
            <w:tcBorders>
              <w:left w:val="single" w:sz="4" w:space="0" w:color="auto"/>
              <w:right w:val="single" w:sz="4" w:space="0" w:color="auto"/>
            </w:tcBorders>
            <w:vAlign w:val="center"/>
          </w:tcPr>
          <w:p w14:paraId="1CB33ED5"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lang w:val="en-US"/>
              </w:rPr>
              <w:t xml:space="preserve"> (25 x 1,5) - (120 x 0,5)</w:t>
            </w:r>
          </w:p>
        </w:tc>
        <w:tc>
          <w:tcPr>
            <w:tcW w:w="3017" w:type="dxa"/>
            <w:tcBorders>
              <w:left w:val="single" w:sz="4" w:space="0" w:color="auto"/>
            </w:tcBorders>
            <w:vAlign w:val="center"/>
          </w:tcPr>
          <w:p w14:paraId="237E43E1" w14:textId="77777777" w:rsidR="00F06C3A" w:rsidRPr="0017561B" w:rsidRDefault="00F06C3A" w:rsidP="009736DB">
            <w:pPr>
              <w:spacing w:before="120"/>
              <w:rPr>
                <w:rFonts w:ascii="Times New Roman" w:hAnsi="Times New Roman" w:cs="Times New Roman"/>
                <w:sz w:val="28"/>
                <w:lang w:val="en-US"/>
              </w:rPr>
            </w:pPr>
            <w:r w:rsidRPr="0017561B">
              <w:rPr>
                <w:rFonts w:ascii="Times New Roman" w:hAnsi="Times New Roman" w:cs="Times New Roman"/>
                <w:sz w:val="28"/>
                <w:lang w:val="en-US"/>
              </w:rPr>
              <w:t>x 3,5 triệu đồng</w:t>
            </w:r>
          </w:p>
        </w:tc>
      </w:tr>
    </w:tbl>
    <w:p w14:paraId="71596A8E"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 xml:space="preserve">Mức trợ cấp một lần = - 22,5 </w:t>
      </w:r>
      <w:r w:rsidRPr="0017561B">
        <w:rPr>
          <w:rFonts w:ascii="Times New Roman" w:hAnsi="Times New Roman" w:cs="Times New Roman"/>
          <w:sz w:val="28"/>
          <w:lang w:val="en-US"/>
        </w:rPr>
        <w:t>x</w:t>
      </w:r>
      <w:r w:rsidRPr="0017561B">
        <w:rPr>
          <w:rFonts w:ascii="Times New Roman" w:hAnsi="Times New Roman" w:cs="Times New Roman"/>
          <w:sz w:val="28"/>
        </w:rPr>
        <w:t xml:space="preserve"> 3,5 triệu đồng.</w:t>
      </w:r>
    </w:p>
    <w:p w14:paraId="0E59BFD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Theo cách tính trợ cấp một lần bà Q đã hưởng quá số tiền tính theo </w:t>
      </w:r>
      <w:r w:rsidRPr="0017561B">
        <w:rPr>
          <w:rFonts w:ascii="Times New Roman" w:hAnsi="Times New Roman" w:cs="Times New Roman"/>
          <w:sz w:val="28"/>
          <w:highlight w:val="white"/>
        </w:rPr>
        <w:t>thời gian</w:t>
      </w:r>
      <w:r w:rsidRPr="0017561B">
        <w:rPr>
          <w:rFonts w:ascii="Times New Roman" w:hAnsi="Times New Roman" w:cs="Times New Roman"/>
          <w:sz w:val="28"/>
        </w:rPr>
        <w:t xml:space="preserve"> đã đóng bảo hiểm xã hội. Do vậy, bà Q chỉ được hưởng trợ cấp một lần bằng 3 tháng lương hưu đang hưởng (10,5 triệu đồng).</w:t>
      </w:r>
    </w:p>
    <w:p w14:paraId="2420CD6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Mức trợ cấp một lần đối với người đang hưởng trợ cấp hằng tháng theo Nghị định số 09/1998/NĐ-CP được tính như quy định tại khoản 2 Điều này.</w:t>
      </w:r>
    </w:p>
    <w:p w14:paraId="1974DAC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 xml:space="preserve">Mức trợ cấp một lần đối với người đang hưởng trợ cấp mất sức lao động hằng tháng, trợ cấp tai nạn lao động, bệnh nghề nghiệp hằng tháng, trợ cấp tuất hằng tháng, trợ cấp hằng tháng đối với công nhân cao su, trợ cấp hằng tháng theo </w:t>
      </w:r>
      <w:r w:rsidRPr="0017561B">
        <w:rPr>
          <w:rFonts w:ascii="Times New Roman" w:hAnsi="Times New Roman" w:cs="Times New Roman"/>
          <w:sz w:val="28"/>
          <w:highlight w:val="white"/>
        </w:rPr>
        <w:t>Quyết định</w:t>
      </w:r>
      <w:r w:rsidRPr="0017561B">
        <w:rPr>
          <w:rFonts w:ascii="Times New Roman" w:hAnsi="Times New Roman" w:cs="Times New Roman"/>
          <w:sz w:val="28"/>
        </w:rPr>
        <w:t xml:space="preserve"> số 91/2000/QĐ-TTg ngày 04 tháng 8 năm 2000 của Thủ tướng Chính</w:t>
      </w:r>
      <w:r w:rsidRPr="00656481">
        <w:rPr>
          <w:rFonts w:ascii="Times New Roman" w:hAnsi="Times New Roman" w:cs="Times New Roman"/>
          <w:sz w:val="28"/>
        </w:rPr>
        <w:t xml:space="preserve"> </w:t>
      </w:r>
      <w:r w:rsidRPr="0017561B">
        <w:rPr>
          <w:rFonts w:ascii="Times New Roman" w:hAnsi="Times New Roman" w:cs="Times New Roman"/>
          <w:sz w:val="28"/>
        </w:rPr>
        <w:t>phủ về việc trợ cấp cho những người đã hết tuổi lao động tại thời điểm ngừng hưởng trợ cấp mất sức lao động hằng tháng (sau đây được viết là Quyết định số 91/2000/QĐ-TTg), Quyết định số 613/QĐ-TTg ngày 06 tháng 5 năm 2010 của Thủ tướng Chính phủ về việc trợ cấp hằng tháng cho những người có từ đủ 15 năm đến dưới 20 năm công tác thực tế đã hết thời hạn hưởng trợ cấp mất sức lao động (sau đây được viết là Quyết định số 613/QĐ-TTg) bằng 03 tháng trợ cấp đang hưởng.</w:t>
      </w:r>
    </w:p>
    <w:p w14:paraId="32F9255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43: </w:t>
      </w:r>
      <w:r w:rsidRPr="00656481">
        <w:rPr>
          <w:rFonts w:ascii="Times New Roman" w:hAnsi="Times New Roman" w:cs="Times New Roman"/>
          <w:sz w:val="28"/>
        </w:rPr>
        <w:t>Ô</w:t>
      </w:r>
      <w:r w:rsidRPr="0017561B">
        <w:rPr>
          <w:rFonts w:ascii="Times New Roman" w:hAnsi="Times New Roman" w:cs="Times New Roman"/>
          <w:sz w:val="28"/>
        </w:rPr>
        <w:t xml:space="preserve">ng V là người đang hưởng trợ cấp mất sức lao động hằng tháng với mức hưởng 2 triệu đồng/tháng. </w:t>
      </w:r>
      <w:r w:rsidRPr="00656481">
        <w:rPr>
          <w:rFonts w:ascii="Times New Roman" w:hAnsi="Times New Roman" w:cs="Times New Roman"/>
          <w:sz w:val="28"/>
        </w:rPr>
        <w:t>Ô</w:t>
      </w:r>
      <w:r w:rsidRPr="0017561B">
        <w:rPr>
          <w:rFonts w:ascii="Times New Roman" w:hAnsi="Times New Roman" w:cs="Times New Roman"/>
          <w:sz w:val="28"/>
        </w:rPr>
        <w:t>ng V theo các con ra nước ngoài để định cư và có đề nghị được giải quyết hưởng trợ cấp một lần.</w:t>
      </w:r>
    </w:p>
    <w:p w14:paraId="1B1B0EF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trợ cấp một lần của ông V được tính bằng 03 tháng trợ cấp đang hưởng: 3</w:t>
      </w:r>
      <w:r w:rsidRPr="00656481">
        <w:rPr>
          <w:rFonts w:ascii="Times New Roman" w:hAnsi="Times New Roman" w:cs="Times New Roman"/>
          <w:sz w:val="28"/>
        </w:rPr>
        <w:t xml:space="preserve"> </w:t>
      </w:r>
      <w:r w:rsidRPr="0017561B">
        <w:rPr>
          <w:rFonts w:ascii="Times New Roman" w:hAnsi="Times New Roman" w:cs="Times New Roman"/>
          <w:sz w:val="28"/>
        </w:rPr>
        <w:t>x</w:t>
      </w:r>
      <w:r w:rsidRPr="00656481">
        <w:rPr>
          <w:rFonts w:ascii="Times New Roman" w:hAnsi="Times New Roman" w:cs="Times New Roman"/>
          <w:sz w:val="28"/>
        </w:rPr>
        <w:t xml:space="preserve"> </w:t>
      </w:r>
      <w:r w:rsidRPr="0017561B">
        <w:rPr>
          <w:rFonts w:ascii="Times New Roman" w:hAnsi="Times New Roman" w:cs="Times New Roman"/>
          <w:sz w:val="28"/>
        </w:rPr>
        <w:t>2 triệu đồng = 6 triệu đồng.</w:t>
      </w:r>
    </w:p>
    <w:p w14:paraId="78190931"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22. Chế độ hưu trí đối với người trước đó có </w:t>
      </w:r>
      <w:r w:rsidRPr="0017561B">
        <w:rPr>
          <w:rFonts w:ascii="Times New Roman" w:hAnsi="Times New Roman" w:cs="Times New Roman"/>
          <w:b/>
          <w:sz w:val="28"/>
          <w:highlight w:val="white"/>
        </w:rPr>
        <w:t>thời gian</w:t>
      </w:r>
      <w:r w:rsidRPr="0017561B">
        <w:rPr>
          <w:rFonts w:ascii="Times New Roman" w:hAnsi="Times New Roman" w:cs="Times New Roman"/>
          <w:b/>
          <w:sz w:val="28"/>
        </w:rPr>
        <w:t xml:space="preserve"> đóng bảo hiểm xã hội tự nguyện</w:t>
      </w:r>
    </w:p>
    <w:p w14:paraId="73828E3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Chế độ hưu trí đối với người trước đó có thời gian đóng bảo hiểm xã hội tự nguyện được thực hiện theo quy định tại Điều 11 của Nghị định số 115/2015/NĐ-CP và các nội dung quy định chi tiết tại Thông tư này.</w:t>
      </w:r>
    </w:p>
    <w:p w14:paraId="7297BAA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Khi tính mức bình quân thu nhập và tiền lương tháng đóng bảo hiểm xã hội thì mức thu nhập tháng đóng bảo hiểm xã hội tự nguyện là mức thu nhập tháng đã đóng bảo hiểm xã hội tự nguyện được điều chỉnh trên cơ sở chỉ số giá tiêu dùng quy định tại khoản 2 Điều 79 của Luật bảo hiểm xã hội.</w:t>
      </w:r>
    </w:p>
    <w:p w14:paraId="41E0D30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người tham gia bảo hiểm xã hội nông dân Nghệ An được chuyển đổi sang bảo hiểm xã hội tự nguyện theo Quyết định số 41/2009/QĐ-TTg ngày 16 tháng 3 năm 2009 của Thủ tướng Chính phủ thì mức thu nhập tháng đóng bảo hiểm xã hội tự nguyện trước ngày 01 tháng 01 năm 2008 là mức thu nhập tháng đã đóng bảo hiểm xã hội tự nguyện được điều chỉnh theo mức điều chỉnh tiền lương đã đóng bảo hiểm xã hội của năm tương ứng với người tham gia bảo hiểm xã hội bắt buộc thuộc đối tượng thực hiện chế độ tiền lương do người sử dụng lao động quyết định.</w:t>
      </w:r>
    </w:p>
    <w:p w14:paraId="690C1066"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23. Tạm dừng, hưởng tiếp lương hưu, trợ cấp bảo hiểm xã hội hằng tháng</w:t>
      </w:r>
    </w:p>
    <w:p w14:paraId="0EDE11F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Việc tạm dừng, hưởng tiếp lương hưu, trợ cấp bảo hiểm xã hội hằng tháng được thực hiện theo quy định tại Điều 64 của Luật bảo hiểm xã hội và được hướng dẫn cụ thể như sau:</w:t>
      </w:r>
    </w:p>
    <w:p w14:paraId="7864F73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Người bị dừng hưởng lương hưu, trợ cấp bảo hiểm xã hội hằng tháng do bị T</w:t>
      </w:r>
      <w:r w:rsidRPr="00656481">
        <w:rPr>
          <w:rFonts w:ascii="Times New Roman" w:hAnsi="Times New Roman" w:cs="Times New Roman"/>
          <w:sz w:val="28"/>
        </w:rPr>
        <w:t>òa</w:t>
      </w:r>
      <w:r w:rsidRPr="0017561B">
        <w:rPr>
          <w:rFonts w:ascii="Times New Roman" w:hAnsi="Times New Roman" w:cs="Times New Roman"/>
          <w:sz w:val="28"/>
        </w:rPr>
        <w:t xml:space="preserve"> án tuyên bố là mất tích, sau đó được Tòa án hủy quyết định tuyên bố là mất tích thì được tiếp tục hưởng và được nhận tiền lương hưu, trợ cấp bảo hiểm xã hội hằng tháng của những tháng chưa nhận, không bao gồm tiền lãi.</w:t>
      </w:r>
    </w:p>
    <w:p w14:paraId="546BFC4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Người đang hưởng lương hưu, trợ cấp bảo hiểm xã hội hằng tháng có thời gian gián đoạn chưa nhận lương hưu, trợ cấp thì được nhận tiền lương hưu, trợ cấp bảo hiểm xã hội hằng tháng của những tháng chưa nhận, không bao gồm tiền lãi.</w:t>
      </w:r>
    </w:p>
    <w:p w14:paraId="4DBAE63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 xml:space="preserve">Người hưởng lương hưu hoặc trợ cấp bảo hiểm xã hội hằng tháng mà chết trong thời gian gián đoạn chưa nhận lương hưu, </w:t>
      </w:r>
      <w:r w:rsidRPr="00656481">
        <w:rPr>
          <w:rFonts w:ascii="Times New Roman" w:hAnsi="Times New Roman" w:cs="Times New Roman"/>
          <w:sz w:val="28"/>
        </w:rPr>
        <w:t>tr</w:t>
      </w:r>
      <w:r w:rsidRPr="0017561B">
        <w:rPr>
          <w:rFonts w:ascii="Times New Roman" w:hAnsi="Times New Roman" w:cs="Times New Roman"/>
          <w:sz w:val="28"/>
        </w:rPr>
        <w:t>ợ cấp thì ngoài chế độ tử tuất thân nhân còn được nhận tiền lương hưu, trợ cấp của những tháng chưa nhận, không bao gồm tiền lãi.</w:t>
      </w:r>
    </w:p>
    <w:p w14:paraId="161EE0C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 xml:space="preserve">Người đang hưởng lương hưu hoặc </w:t>
      </w:r>
      <w:r w:rsidRPr="00656481">
        <w:rPr>
          <w:rFonts w:ascii="Times New Roman" w:hAnsi="Times New Roman" w:cs="Times New Roman"/>
          <w:sz w:val="28"/>
        </w:rPr>
        <w:t>tr</w:t>
      </w:r>
      <w:r w:rsidRPr="0017561B">
        <w:rPr>
          <w:rFonts w:ascii="Times New Roman" w:hAnsi="Times New Roman" w:cs="Times New Roman"/>
          <w:sz w:val="28"/>
        </w:rPr>
        <w:t>ợ cấp bảo hiểm xã hội hằng tháng bị tạm dừng hưởng do bị T</w:t>
      </w:r>
      <w:r w:rsidRPr="00656481">
        <w:rPr>
          <w:rFonts w:ascii="Times New Roman" w:hAnsi="Times New Roman" w:cs="Times New Roman"/>
          <w:sz w:val="28"/>
        </w:rPr>
        <w:t>òa</w:t>
      </w:r>
      <w:r w:rsidRPr="0017561B">
        <w:rPr>
          <w:rFonts w:ascii="Times New Roman" w:hAnsi="Times New Roman" w:cs="Times New Roman"/>
          <w:sz w:val="28"/>
        </w:rPr>
        <w:t xml:space="preserve"> án tuyên bố là mất tích, sau đó bị Tòa án tuyên bố là đã chết thì thân nhân không được nhận tiền lương hưu hoặc trợ cấp bảo hiểm xã hội hằng tháng trong thời gian tạm dừng hưởng.</w:t>
      </w:r>
    </w:p>
    <w:p w14:paraId="39A2752F" w14:textId="77777777" w:rsidR="00F06C3A" w:rsidRPr="00656481" w:rsidRDefault="00F06C3A" w:rsidP="00F06C3A">
      <w:pPr>
        <w:widowControl/>
        <w:spacing w:before="120" w:after="120"/>
        <w:jc w:val="center"/>
        <w:rPr>
          <w:rFonts w:ascii="Times New Roman" w:hAnsi="Times New Roman" w:cs="Times New Roman"/>
          <w:b/>
          <w:color w:val="auto"/>
          <w:sz w:val="28"/>
        </w:rPr>
      </w:pPr>
      <w:r w:rsidRPr="0017561B">
        <w:rPr>
          <w:rFonts w:ascii="Times New Roman" w:hAnsi="Times New Roman" w:cs="Times New Roman"/>
          <w:b/>
          <w:color w:val="auto"/>
          <w:sz w:val="28"/>
        </w:rPr>
        <w:t>Mục 4</w:t>
      </w:r>
    </w:p>
    <w:p w14:paraId="287650B6" w14:textId="77777777" w:rsidR="00F06C3A" w:rsidRPr="0017561B" w:rsidRDefault="00F06C3A" w:rsidP="00F06C3A">
      <w:pPr>
        <w:widowControl/>
        <w:spacing w:before="120" w:after="120"/>
        <w:jc w:val="center"/>
        <w:rPr>
          <w:rFonts w:ascii="Times New Roman" w:hAnsi="Times New Roman" w:cs="Times New Roman"/>
          <w:b/>
          <w:color w:val="auto"/>
          <w:sz w:val="28"/>
        </w:rPr>
      </w:pPr>
      <w:r w:rsidRPr="0017561B">
        <w:rPr>
          <w:rFonts w:ascii="Times New Roman" w:hAnsi="Times New Roman" w:cs="Times New Roman"/>
          <w:b/>
          <w:color w:val="auto"/>
          <w:sz w:val="28"/>
        </w:rPr>
        <w:t>CHẾ ĐỘ</w:t>
      </w:r>
      <w:r w:rsidRPr="00656481">
        <w:rPr>
          <w:rFonts w:ascii="Times New Roman" w:hAnsi="Times New Roman" w:cs="Times New Roman"/>
          <w:b/>
          <w:color w:val="auto"/>
          <w:sz w:val="28"/>
        </w:rPr>
        <w:t xml:space="preserve"> </w:t>
      </w:r>
      <w:r w:rsidRPr="0017561B">
        <w:rPr>
          <w:rFonts w:ascii="Times New Roman" w:hAnsi="Times New Roman" w:cs="Times New Roman"/>
          <w:b/>
          <w:color w:val="auto"/>
          <w:sz w:val="28"/>
        </w:rPr>
        <w:t>TỬ</w:t>
      </w:r>
      <w:r w:rsidRPr="00656481">
        <w:rPr>
          <w:rFonts w:ascii="Times New Roman" w:hAnsi="Times New Roman" w:cs="Times New Roman"/>
          <w:b/>
          <w:color w:val="auto"/>
          <w:sz w:val="28"/>
        </w:rPr>
        <w:t xml:space="preserve"> </w:t>
      </w:r>
      <w:r w:rsidRPr="0017561B">
        <w:rPr>
          <w:rFonts w:ascii="Times New Roman" w:hAnsi="Times New Roman" w:cs="Times New Roman"/>
          <w:b/>
          <w:color w:val="auto"/>
          <w:sz w:val="28"/>
        </w:rPr>
        <w:t>TU</w:t>
      </w:r>
      <w:r w:rsidRPr="00656481">
        <w:rPr>
          <w:rFonts w:ascii="Times New Roman" w:hAnsi="Times New Roman" w:cs="Times New Roman"/>
          <w:b/>
          <w:color w:val="auto"/>
          <w:sz w:val="28"/>
        </w:rPr>
        <w:t>Ấ</w:t>
      </w:r>
      <w:r w:rsidRPr="0017561B">
        <w:rPr>
          <w:rFonts w:ascii="Times New Roman" w:hAnsi="Times New Roman" w:cs="Times New Roman"/>
          <w:b/>
          <w:color w:val="auto"/>
          <w:sz w:val="28"/>
        </w:rPr>
        <w:t>T</w:t>
      </w:r>
    </w:p>
    <w:p w14:paraId="5E031847" w14:textId="77777777" w:rsidR="00F06C3A" w:rsidRPr="0017561B" w:rsidRDefault="00F06C3A" w:rsidP="00F06C3A">
      <w:pPr>
        <w:spacing w:before="120" w:after="120" w:line="320" w:lineRule="exact"/>
        <w:ind w:firstLine="567"/>
        <w:jc w:val="both"/>
        <w:rPr>
          <w:rFonts w:ascii="Times New Roman" w:hAnsi="Times New Roman" w:cs="Times New Roman"/>
          <w:b/>
          <w:color w:val="auto"/>
          <w:sz w:val="28"/>
        </w:rPr>
      </w:pPr>
      <w:r w:rsidRPr="0017561B">
        <w:rPr>
          <w:rFonts w:ascii="Times New Roman" w:hAnsi="Times New Roman" w:cs="Times New Roman"/>
          <w:b/>
          <w:color w:val="auto"/>
          <w:sz w:val="28"/>
        </w:rPr>
        <w:t>Điều 24. Trợ cấp mai táng</w:t>
      </w:r>
    </w:p>
    <w:p w14:paraId="37C7448B" w14:textId="77777777" w:rsidR="00F06C3A" w:rsidRPr="0017561B" w:rsidRDefault="00F06C3A" w:rsidP="00F06C3A">
      <w:pPr>
        <w:spacing w:before="120" w:after="120" w:line="320" w:lineRule="exact"/>
        <w:ind w:firstLine="567"/>
        <w:jc w:val="both"/>
        <w:rPr>
          <w:rFonts w:ascii="Times New Roman" w:hAnsi="Times New Roman" w:cs="Times New Roman"/>
          <w:color w:val="auto"/>
          <w:sz w:val="28"/>
        </w:rPr>
      </w:pPr>
      <w:r w:rsidRPr="00656481">
        <w:rPr>
          <w:rFonts w:ascii="Times New Roman" w:hAnsi="Times New Roman" w:cs="Times New Roman"/>
          <w:color w:val="auto"/>
          <w:sz w:val="28"/>
        </w:rPr>
        <w:t xml:space="preserve">1. </w:t>
      </w:r>
      <w:r w:rsidRPr="0017561B">
        <w:rPr>
          <w:rFonts w:ascii="Times New Roman" w:hAnsi="Times New Roman" w:cs="Times New Roman"/>
          <w:color w:val="auto"/>
          <w:sz w:val="28"/>
        </w:rPr>
        <w:t>Trợ cấp mai táng được thực hiện theo quy định tại Điều 66 của Luật bảo hiểm xã hội và các khoản 2, 3 Điều 12 của Nghị định số 115/2015/NĐ-CP.</w:t>
      </w:r>
    </w:p>
    <w:p w14:paraId="729D5FC9" w14:textId="77777777" w:rsidR="00F06C3A" w:rsidRPr="0017561B" w:rsidRDefault="00F06C3A" w:rsidP="00F06C3A">
      <w:pPr>
        <w:spacing w:before="120" w:after="120" w:line="320" w:lineRule="exact"/>
        <w:ind w:firstLine="567"/>
        <w:jc w:val="both"/>
        <w:rPr>
          <w:rFonts w:ascii="Times New Roman" w:hAnsi="Times New Roman" w:cs="Times New Roman"/>
          <w:color w:val="auto"/>
          <w:sz w:val="28"/>
        </w:rPr>
      </w:pPr>
      <w:r w:rsidRPr="0017561B">
        <w:rPr>
          <w:rFonts w:ascii="Times New Roman" w:hAnsi="Times New Roman" w:cs="Times New Roman"/>
          <w:color w:val="auto"/>
          <w:sz w:val="28"/>
        </w:rPr>
        <w:t>Ví dụ 44: Ông Ch tham gia bảo hiểm xã hội bắt buộc được 10 tháng bị chết do tai nạn rủi ro.</w:t>
      </w:r>
    </w:p>
    <w:p w14:paraId="1A70935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highlight w:val="white"/>
        </w:rPr>
        <w:t>Trường hợp</w:t>
      </w:r>
      <w:r w:rsidRPr="0017561B">
        <w:rPr>
          <w:rFonts w:ascii="Times New Roman" w:hAnsi="Times New Roman" w:cs="Times New Roman"/>
          <w:sz w:val="28"/>
        </w:rPr>
        <w:t xml:space="preserve"> ông Ch chết do tai nạn rủi ro, có thời gian đóng bảo hiểm xã hội bắt buộc 10 tháng (chưa đủ 12 tháng) nên người lo mai táng không được giải quyết trợ cấp mai táng. Thân nhân của ông Ch được giải quyết hưởng trợ cấp tuất một lần theo quy định.</w:t>
      </w:r>
    </w:p>
    <w:p w14:paraId="6BD0301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45: Bà T đang tham gia bảo hiểm xã hội bắt buộc bị chết do bệnh tật. Bà T có thời gian đóng bảo hiểm xã hội tự nguyện 4 năm 2 tháng, thời gian đóng bảo hiểm xã hội bắt buộc là 10 tháng.</w:t>
      </w:r>
    </w:p>
    <w:p w14:paraId="2CD2B06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bà T có tổng thời gian đóng bảo hiểm xã hội tự nguyện và bảo hiểm xã hội bắt buộc là 60 tháng nên người lo mai táng được giải quyết hưởng trợ cấp mai táng.</w:t>
      </w:r>
    </w:p>
    <w:p w14:paraId="29C5968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Người đang hưởng trợ cấp tai nạn lao động, bệnh nghề nghiệp hằng tháng không nghỉ việc có thời gian đóng bảo hiểm xã hội bắt buộc dưới 12 tháng hoặc có tổng thời gian đóng bảo hiểm xã hội bắt buộc và bảo hiểm xã hội tự nguyện dưới 60 tháng khi chết thì người lo mai táng được hưởng trợ cấp mai táng quy định tại khoản 1 Điều này.</w:t>
      </w:r>
    </w:p>
    <w:p w14:paraId="1C2C038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 xml:space="preserve">Người đang hưởng trợ cấp mất sức lao động hằng tháng; công nhân cao su đang hưởng trợ cấp hằng tháng; người đang hưởng trợ cấp hằng tháng theo Quyết định số 91/2000/QĐ-TTg, Quyết định số 613/QĐ-TTg; người đang hưởng </w:t>
      </w:r>
      <w:r w:rsidRPr="00656481">
        <w:rPr>
          <w:rFonts w:ascii="Times New Roman" w:hAnsi="Times New Roman" w:cs="Times New Roman"/>
          <w:sz w:val="28"/>
        </w:rPr>
        <w:t>tr</w:t>
      </w:r>
      <w:r w:rsidRPr="0017561B">
        <w:rPr>
          <w:rFonts w:ascii="Times New Roman" w:hAnsi="Times New Roman" w:cs="Times New Roman"/>
          <w:sz w:val="28"/>
        </w:rPr>
        <w:t>ợ cấp hằng tháng theo Nghị định số 09/1998/NĐ-CP khi chết thì người lo mai táng được nhận trợ cấp mai táng bằng 10 lần mức lương cơ sở.</w:t>
      </w:r>
    </w:p>
    <w:p w14:paraId="5F90D12C"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25. Các trường hợp hưởng trợ cấp tuất hằng tháng</w:t>
      </w:r>
    </w:p>
    <w:p w14:paraId="51B5717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Các trường hợp hưởng trợ cấp tuất hằng tháng được thực hiện theo quy định tại Điều 67 của Luật bảo hiểm xã hội và các khoản 4, 5 Điều 12 của Nghị định số 115/2015/NĐ-CP.</w:t>
      </w:r>
    </w:p>
    <w:p w14:paraId="38CF561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Đối với người lao động có thời gian đóng bảo hiểm xã hội bắt buộc chưa đủ</w:t>
      </w:r>
      <w:r w:rsidRPr="00656481">
        <w:rPr>
          <w:rFonts w:ascii="Times New Roman" w:hAnsi="Times New Roman" w:cs="Times New Roman"/>
          <w:sz w:val="28"/>
        </w:rPr>
        <w:t xml:space="preserve"> </w:t>
      </w:r>
      <w:r w:rsidRPr="0017561B">
        <w:rPr>
          <w:rFonts w:ascii="Times New Roman" w:hAnsi="Times New Roman" w:cs="Times New Roman"/>
          <w:sz w:val="28"/>
        </w:rPr>
        <w:t>năm (kể cả người lao động đang bảo lưu thời gian đóng bảo hiểm xã hội) còn thiếu không quá 6 tháng mà bị chết, nếu có thân nhân đủ điều kiện hưởng chế độ tuất hằng tháng thì thân nhân được lựa chọn đóng tiếp một lần cho số tháng còn thiếu vào quỹ hưu trí và tử tuất với mức đóng hằng tháng bằng 22% mức tiền lương tháng đóng bảo hiểm xã hội của người lao động trước khi chết (hoặc trước khi nghỉ việc đối với người lao động đang bảo lưu thời gian đóng bảo hiểm xã hội) để giải quyết trợ cấp tuất hằng tháng. Trường hợp thân nhân người lao động không đóng cho số tháng còn thiếu thì giải quyết hưởng trợ cấp tuất một lần.</w:t>
      </w:r>
    </w:p>
    <w:p w14:paraId="0527C65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3. </w:t>
      </w:r>
      <w:r w:rsidRPr="0017561B">
        <w:rPr>
          <w:rFonts w:ascii="Times New Roman" w:hAnsi="Times New Roman" w:cs="Times New Roman"/>
          <w:sz w:val="28"/>
        </w:rPr>
        <w:t>Người đang hưởng trợ cấp mất sức lao động hằng tháng, người đang hưởng trợ cấp hằng tháng theo Nghị định số 09/1998/NĐ-CP chết nếu có thân nhân đủ điều kiện quy định tại khoản 2 và khoản 3 Điều 67 của Luật bảo hiểm xã hội thì được giải quyết hưởng trợ cấp tuất hằng tháng.</w:t>
      </w:r>
    </w:p>
    <w:p w14:paraId="61EFF03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4. </w:t>
      </w:r>
      <w:r w:rsidRPr="0017561B">
        <w:rPr>
          <w:rFonts w:ascii="Times New Roman" w:hAnsi="Times New Roman" w:cs="Times New Roman"/>
          <w:sz w:val="28"/>
        </w:rPr>
        <w:t>Trong thời hạn quy định tại khoản 4 Điều 67 của Luật bảo hiểm xã hội, thân nhân của người lao động được chủ động đi khám giám định mức suy giảm khả năng lao động để làm cơ sở giải quyết trợ cấp tuất hằng tháng, trừ trường hợp thân nhân người lao động đã được tổ chức có thẩm quyền kết luận bị suy giảm khả năng lao động từ 81% trở lên hoặc được cấp giấy xác nhận khuyết tật đặc biệt nặng.</w:t>
      </w:r>
    </w:p>
    <w:p w14:paraId="4CDF18D7"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26. Mức trợ cấp tuất hằng tháng</w:t>
      </w:r>
    </w:p>
    <w:p w14:paraId="25C8C60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1. </w:t>
      </w:r>
      <w:r w:rsidRPr="0017561B">
        <w:rPr>
          <w:rFonts w:ascii="Times New Roman" w:hAnsi="Times New Roman" w:cs="Times New Roman"/>
          <w:sz w:val="28"/>
        </w:rPr>
        <w:t>Mức trợ cấp tuất hằng tháng được thực hiện theo quy định tại Điều 68 của Luật bảo hiểm xã hội.</w:t>
      </w:r>
    </w:p>
    <w:p w14:paraId="2262A15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656481">
        <w:rPr>
          <w:rFonts w:ascii="Times New Roman" w:hAnsi="Times New Roman" w:cs="Times New Roman"/>
          <w:sz w:val="28"/>
        </w:rPr>
        <w:t xml:space="preserve">2. </w:t>
      </w:r>
      <w:r w:rsidRPr="0017561B">
        <w:rPr>
          <w:rFonts w:ascii="Times New Roman" w:hAnsi="Times New Roman" w:cs="Times New Roman"/>
          <w:sz w:val="28"/>
        </w:rPr>
        <w:t xml:space="preserve">Đối với trường hợp thân nhân không có người trực tiếp nuôi dưỡng thì mức </w:t>
      </w:r>
      <w:r w:rsidRPr="00656481">
        <w:rPr>
          <w:rFonts w:ascii="Times New Roman" w:hAnsi="Times New Roman" w:cs="Times New Roman"/>
          <w:sz w:val="28"/>
        </w:rPr>
        <w:t>tr</w:t>
      </w:r>
      <w:r w:rsidRPr="0017561B">
        <w:rPr>
          <w:rFonts w:ascii="Times New Roman" w:hAnsi="Times New Roman" w:cs="Times New Roman"/>
          <w:sz w:val="28"/>
        </w:rPr>
        <w:t>ợ cấp tuất hằng tháng bằng 70% mức lương cơ sở.</w:t>
      </w:r>
    </w:p>
    <w:p w14:paraId="3CD3439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46: Bà Tr có thời gian đóng bảo hiểm xã hội bắt buộc 20 năm, có một con 5 tuổi. Hai vợ chồng bà Tr không may bị chết trong một vụ tai nạn giao thông.</w:t>
      </w:r>
    </w:p>
    <w:p w14:paraId="0FD3F2C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trường hợp này, con của bà Tr được hưởng trợ cấp tuất hằng tháng bằng 70% mức lương cơ sở.</w:t>
      </w:r>
    </w:p>
    <w:p w14:paraId="5115CC1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47: Ông </w:t>
      </w:r>
      <w:r w:rsidRPr="00656481">
        <w:rPr>
          <w:rFonts w:ascii="Times New Roman" w:hAnsi="Times New Roman" w:cs="Times New Roman"/>
          <w:sz w:val="28"/>
        </w:rPr>
        <w:t>P</w:t>
      </w:r>
      <w:r w:rsidRPr="0017561B">
        <w:rPr>
          <w:rFonts w:ascii="Times New Roman" w:hAnsi="Times New Roman" w:cs="Times New Roman"/>
          <w:sz w:val="28"/>
        </w:rPr>
        <w:t xml:space="preserve"> là đối tượng đang tham gia bảo hiểm xã hội bắt buộc, bị chết do tai nạn lao động; ông </w:t>
      </w:r>
      <w:r w:rsidRPr="00656481">
        <w:rPr>
          <w:rFonts w:ascii="Times New Roman" w:hAnsi="Times New Roman" w:cs="Times New Roman"/>
          <w:sz w:val="28"/>
        </w:rPr>
        <w:t>P</w:t>
      </w:r>
      <w:r w:rsidRPr="0017561B">
        <w:rPr>
          <w:rFonts w:ascii="Times New Roman" w:hAnsi="Times New Roman" w:cs="Times New Roman"/>
          <w:sz w:val="28"/>
        </w:rPr>
        <w:t xml:space="preserve"> có vợ 56 tuổi (không có nguồn thu nhập), có một con 13 tuổi. Trợ cấp tuất hằng tháng đối với thân nhân của ông </w:t>
      </w:r>
      <w:r w:rsidRPr="00656481">
        <w:rPr>
          <w:rFonts w:ascii="Times New Roman" w:hAnsi="Times New Roman" w:cs="Times New Roman"/>
          <w:sz w:val="28"/>
        </w:rPr>
        <w:t>P</w:t>
      </w:r>
      <w:r w:rsidRPr="0017561B">
        <w:rPr>
          <w:rFonts w:ascii="Times New Roman" w:hAnsi="Times New Roman" w:cs="Times New Roman"/>
          <w:sz w:val="28"/>
        </w:rPr>
        <w:t xml:space="preserve"> được giải quyết như sau:</w:t>
      </w:r>
    </w:p>
    <w:p w14:paraId="4C430AE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Con ông </w:t>
      </w:r>
      <w:r w:rsidRPr="00656481">
        <w:rPr>
          <w:rFonts w:ascii="Times New Roman" w:hAnsi="Times New Roman" w:cs="Times New Roman"/>
          <w:sz w:val="28"/>
        </w:rPr>
        <w:t>P</w:t>
      </w:r>
      <w:r w:rsidRPr="0017561B">
        <w:rPr>
          <w:rFonts w:ascii="Times New Roman" w:hAnsi="Times New Roman" w:cs="Times New Roman"/>
          <w:sz w:val="28"/>
        </w:rPr>
        <w:t xml:space="preserve"> hưởng trợ cấp tuất hằng tháng bằng 50% mức lương cơ sở;</w:t>
      </w:r>
    </w:p>
    <w:p w14:paraId="430658D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Vợ ông </w:t>
      </w:r>
      <w:r w:rsidRPr="00656481">
        <w:rPr>
          <w:rFonts w:ascii="Times New Roman" w:hAnsi="Times New Roman" w:cs="Times New Roman"/>
          <w:sz w:val="28"/>
        </w:rPr>
        <w:t>P</w:t>
      </w:r>
      <w:r w:rsidRPr="0017561B">
        <w:rPr>
          <w:rFonts w:ascii="Times New Roman" w:hAnsi="Times New Roman" w:cs="Times New Roman"/>
          <w:sz w:val="28"/>
        </w:rPr>
        <w:t xml:space="preserve"> được hưởng trợ cấp tuất hằng tháng bằng 70% mức lương cơ sở cho đến khi con ông </w:t>
      </w:r>
      <w:r w:rsidRPr="00656481">
        <w:rPr>
          <w:rFonts w:ascii="Times New Roman" w:hAnsi="Times New Roman" w:cs="Times New Roman"/>
          <w:sz w:val="28"/>
        </w:rPr>
        <w:t>P</w:t>
      </w:r>
      <w:r w:rsidRPr="0017561B">
        <w:rPr>
          <w:rFonts w:ascii="Times New Roman" w:hAnsi="Times New Roman" w:cs="Times New Roman"/>
          <w:sz w:val="28"/>
        </w:rPr>
        <w:t xml:space="preserve"> đủ 18 tuổi, sau đó hưởng trợ cấp tuất hằng tháng bằng 50% mức lương cơ sở.</w:t>
      </w:r>
    </w:p>
    <w:p w14:paraId="658B4C4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48: Ông V là con duy nhất trong gia đình, mẹ đã chết, bố 62 tuổi (không có nguồn thu nhập). Ông V là đối tượng đang tham gia bảo hiểm xã hội bắt buộc, bị chết do tai nạn lao động.</w:t>
      </w:r>
    </w:p>
    <w:p w14:paraId="2BF9482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trường hợp này, bố ông V thuộc diện được hưởng trợ cấp tuất hằng tháng bằng 70% mức lương cơ sở.</w:t>
      </w:r>
    </w:p>
    <w:p w14:paraId="1551171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49: Bà K 57 tuổi (không có nguồn thu nhập), chồng đã chết, có một con gái duy nhất đã lấy chồng (hiện đã chết). Con rể bà K có thời gian đóng bảo hiểm xã hội bắt buộc 16 năm, bị chết do tai nạn rủi ro.</w:t>
      </w:r>
    </w:p>
    <w:p w14:paraId="62F0C0C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trường hợp này, bà K thuộc diện được hưởng trợ cấp tuất hằng tháng bằng 70% mức lương cơ sở.</w:t>
      </w:r>
    </w:p>
    <w:p w14:paraId="492054D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50: Hai vợ chồng bà T đều đang tham gia bảo hiểm xã hội bắt buộc, có một con duy nhất 6 tuổi. Cả hai vợ chồng bà T bị chết do tai nạn lao động. Do vậy, con của vợ chồng bà T sẽ được hưởng 02 lần mức trợ cấp tuất hằng tháng (bằng 2 lần của 70% mức lương cơ sở).</w:t>
      </w:r>
    </w:p>
    <w:p w14:paraId="78632E3E"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27. Mức trợ cấp tuất một </w:t>
      </w:r>
      <w:r w:rsidRPr="0017561B">
        <w:rPr>
          <w:rFonts w:ascii="Times New Roman" w:hAnsi="Times New Roman" w:cs="Times New Roman"/>
          <w:b/>
          <w:sz w:val="28"/>
          <w:lang w:val="en-US"/>
        </w:rPr>
        <w:t>l</w:t>
      </w:r>
      <w:r w:rsidRPr="0017561B">
        <w:rPr>
          <w:rFonts w:ascii="Times New Roman" w:hAnsi="Times New Roman" w:cs="Times New Roman"/>
          <w:b/>
          <w:sz w:val="28"/>
        </w:rPr>
        <w:t>ần</w:t>
      </w:r>
    </w:p>
    <w:p w14:paraId="0FF1E99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Mức trợ cấp tuất một lần được thực hiện theo quy định tại Điều 70 của Luật bảo hiểm xã hội và khoản 6 Điều 12 của Nghị định số 115/2015/NĐ-CP.</w:t>
      </w:r>
    </w:p>
    <w:p w14:paraId="4E9A795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Người đang hưởng </w:t>
      </w:r>
      <w:r w:rsidRPr="0017561B">
        <w:rPr>
          <w:rFonts w:ascii="Times New Roman" w:hAnsi="Times New Roman" w:cs="Times New Roman"/>
          <w:sz w:val="28"/>
          <w:lang w:val="en-US"/>
        </w:rPr>
        <w:t>tr</w:t>
      </w:r>
      <w:r w:rsidRPr="0017561B">
        <w:rPr>
          <w:rFonts w:ascii="Times New Roman" w:hAnsi="Times New Roman" w:cs="Times New Roman"/>
          <w:sz w:val="28"/>
        </w:rPr>
        <w:t>ợ cấp hằng tháng theo Nghị định số 09/1998/NĐ-CP khi chết mà không có thân nhân đủ điều kiện quy định tại khoản 2 và khoản 3 Điều 67 của Luật bảo hiểm xã hội thì thân nhân được giải quyết theo quy định tại khoản 2 Điều 70 của Luật bảo hiểm xã hội.</w:t>
      </w:r>
    </w:p>
    <w:p w14:paraId="172E607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 xml:space="preserve">Đối </w:t>
      </w:r>
      <w:r w:rsidRPr="0017561B">
        <w:rPr>
          <w:rFonts w:ascii="Times New Roman" w:hAnsi="Times New Roman" w:cs="Times New Roman"/>
          <w:sz w:val="28"/>
          <w:highlight w:val="white"/>
        </w:rPr>
        <w:t>với</w:t>
      </w:r>
      <w:r w:rsidRPr="0017561B">
        <w:rPr>
          <w:rFonts w:ascii="Times New Roman" w:hAnsi="Times New Roman" w:cs="Times New Roman"/>
          <w:sz w:val="28"/>
        </w:rPr>
        <w:t xml:space="preserve"> người lao động đã nghỉ việc hưởng bảo hiểm xã hội một lần mà đang hưởng trợ cấp tai nạn lao động, bệnh nghề nghiệp hằng tháng với mức suy giảm khả năng lao động dưới 61%; công nhân cao su đang hưởng trợ cấp hằng tháng; người đang hưởng </w:t>
      </w:r>
      <w:r w:rsidRPr="0017561B">
        <w:rPr>
          <w:rFonts w:ascii="Times New Roman" w:hAnsi="Times New Roman" w:cs="Times New Roman"/>
          <w:sz w:val="28"/>
          <w:lang w:val="en-US"/>
        </w:rPr>
        <w:t>tr</w:t>
      </w:r>
      <w:r w:rsidRPr="0017561B">
        <w:rPr>
          <w:rFonts w:ascii="Times New Roman" w:hAnsi="Times New Roman" w:cs="Times New Roman"/>
          <w:sz w:val="28"/>
        </w:rPr>
        <w:t>ợ cấp hằng tháng theo Quyết định số 91/2000/QĐ-TTg, Quyết định số 613/QĐ-TTg khi chết thì thân nhân được hưởng trợ cấp tuất một lần bằng 3 tháng trợ cấp người lao động đang hưởng trước kh</w:t>
      </w:r>
      <w:r w:rsidRPr="0017561B">
        <w:rPr>
          <w:rFonts w:ascii="Times New Roman" w:hAnsi="Times New Roman" w:cs="Times New Roman"/>
          <w:sz w:val="28"/>
          <w:lang w:val="en-US"/>
        </w:rPr>
        <w:t>i</w:t>
      </w:r>
      <w:r w:rsidRPr="0017561B">
        <w:rPr>
          <w:rFonts w:ascii="Times New Roman" w:hAnsi="Times New Roman" w:cs="Times New Roman"/>
          <w:sz w:val="28"/>
        </w:rPr>
        <w:t xml:space="preserve"> chết.</w:t>
      </w:r>
    </w:p>
    <w:p w14:paraId="6936945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Đối với người lao động đã nghỉ việc hưởng bảo hiểm xã hội một lần mà đang hưởng trợ cấp tai nạn lao động, bệnh nghề nghiệp hằng tháng với mức suy giảm khả năng lao động từ 61% trở lên, người đang hưởng trợ cấp mất sức lao động hằng tháng khi chết mà không có thân nhân hưởng trợ cấp hằng tháng theo quy định tại khoản 2 và khoản 3 Điều 67 của Luật bảo hiểm xã hội thì thân nhân được hưởng trợ cấp tuất một lần bằng 3 tháng trợ cấp người lao động đang hưởng trước khi chết.</w:t>
      </w:r>
    </w:p>
    <w:p w14:paraId="6DE667E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Khi tính trợ cấp tuất một lần đối với người đang đóng bảo hiểm xã hội hoặc đang bảo lưu thời gian đóng bảo hiểm xã hội chết mà thời gian đóng bảo hiểm xã hội có tháng lẻ thì từ 01 tháng đến 06 tháng được tính là nửa năm, từ 07 tháng đến 11 tháng được tính là một năm.</w:t>
      </w:r>
    </w:p>
    <w:p w14:paraId="3B2E25D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tính đến trước ngày 01 tháng 01 năm 2014 nếu thời gian đóng bảo hiểm xã hội có tháng lẻ thì những tháng lẻ đó được chuyển sang giai đoạn từ ngày 01 tháng 01 năm 2014 trở đi để làm căn cứ tính trợ cấp tuất một lần.</w:t>
      </w:r>
    </w:p>
    <w:p w14:paraId="746ED09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51: Ông T bị ốm chết, có thời gian đóng bảo hiểm xã hội từ tháng 10/2005 đến 3/2017. Ông T có mức bình quân tiền lương tháng đóng bảo hiểm xã hội là 5.000.000 đồng/tháng.</w:t>
      </w:r>
    </w:p>
    <w:p w14:paraId="5A44499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Ông T có 8 năm 03 tháng đóng bảo hiểm xã hội ở giai đoạn trước ngày 01/01/2014; có 3 năm 03 tháng đóng bảo hiểm xã hội ở giai đoạn từ ngày 01/01/2014 trở đi.</w:t>
      </w:r>
    </w:p>
    <w:p w14:paraId="08C88DC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Mức trợ cấp tuất một lần đối với thân nhân của ông T được tính như sau (08 năm đóng trước năm 2014 và 3 năm 6 tháng đóng từ năm 2014 trở đi):</w:t>
      </w:r>
    </w:p>
    <w:p w14:paraId="10F32C2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((8 </w:t>
      </w:r>
      <w:r w:rsidRPr="0017561B">
        <w:rPr>
          <w:rFonts w:ascii="Times New Roman" w:hAnsi="Times New Roman" w:cs="Times New Roman"/>
          <w:sz w:val="28"/>
          <w:lang w:val="en-US"/>
        </w:rPr>
        <w:t>x</w:t>
      </w:r>
      <w:r w:rsidRPr="0017561B">
        <w:rPr>
          <w:rFonts w:ascii="Times New Roman" w:hAnsi="Times New Roman" w:cs="Times New Roman"/>
          <w:sz w:val="28"/>
        </w:rPr>
        <w:t xml:space="preserve"> 1,5) + (3,5 </w:t>
      </w:r>
      <w:r w:rsidRPr="0017561B">
        <w:rPr>
          <w:rFonts w:ascii="Times New Roman" w:hAnsi="Times New Roman" w:cs="Times New Roman"/>
          <w:sz w:val="28"/>
          <w:lang w:val="en-US"/>
        </w:rPr>
        <w:t>x</w:t>
      </w:r>
      <w:r w:rsidRPr="0017561B">
        <w:rPr>
          <w:rFonts w:ascii="Times New Roman" w:hAnsi="Times New Roman" w:cs="Times New Roman"/>
          <w:sz w:val="28"/>
        </w:rPr>
        <w:t xml:space="preserve"> 2)) </w:t>
      </w:r>
      <w:r w:rsidRPr="0017561B">
        <w:rPr>
          <w:rFonts w:ascii="Times New Roman" w:hAnsi="Times New Roman" w:cs="Times New Roman"/>
          <w:sz w:val="28"/>
          <w:lang w:val="en-US"/>
        </w:rPr>
        <w:t>x</w:t>
      </w:r>
      <w:r w:rsidRPr="0017561B">
        <w:rPr>
          <w:rFonts w:ascii="Times New Roman" w:hAnsi="Times New Roman" w:cs="Times New Roman"/>
          <w:sz w:val="28"/>
        </w:rPr>
        <w:t xml:space="preserve"> 5.000.000 đồng = 95.000.000 đồng.</w:t>
      </w:r>
    </w:p>
    <w:p w14:paraId="5BF0FA54" w14:textId="77777777" w:rsidR="00F06C3A" w:rsidRPr="0017561B" w:rsidRDefault="00F06C3A" w:rsidP="00F06C3A">
      <w:pPr>
        <w:widowControl/>
        <w:spacing w:before="120" w:after="120"/>
        <w:jc w:val="center"/>
        <w:rPr>
          <w:rFonts w:ascii="Times New Roman" w:hAnsi="Times New Roman" w:cs="Times New Roman"/>
          <w:b/>
          <w:sz w:val="28"/>
          <w:lang w:val="en-US"/>
        </w:rPr>
      </w:pPr>
      <w:r w:rsidRPr="0017561B">
        <w:rPr>
          <w:rFonts w:ascii="Times New Roman" w:hAnsi="Times New Roman" w:cs="Times New Roman"/>
          <w:b/>
          <w:sz w:val="28"/>
        </w:rPr>
        <w:t>Chương III</w:t>
      </w:r>
    </w:p>
    <w:p w14:paraId="46C04A86"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QUỸ BẢO HIỂM XÃ HỘI</w:t>
      </w:r>
    </w:p>
    <w:p w14:paraId="59F7C0A2"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28. Tạm dừng đóng vào quỹ hưu trí và tử tuất</w:t>
      </w:r>
    </w:p>
    <w:p w14:paraId="10A5EB6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Tạm dừng đóng vào quỹ hưu trí và tử tuất được thực hiện theo quy định tại khoản 1 Điều 88 của Luật bảo hiểm xã hội, các khoản 1, 2, 3 và 4 Điều 16 của Nghị định số 115/2015/NĐ-CP.</w:t>
      </w:r>
    </w:p>
    <w:p w14:paraId="4844C57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Thẩm quyền, trình tự, thủ tục xác định số lao động thuộc diện tham gia bảo hiểm xã hội tạm th</w:t>
      </w:r>
      <w:r w:rsidRPr="0017561B">
        <w:rPr>
          <w:rFonts w:ascii="Times New Roman" w:hAnsi="Times New Roman" w:cs="Times New Roman"/>
          <w:sz w:val="28"/>
          <w:lang w:val="en-US"/>
        </w:rPr>
        <w:t>ờ</w:t>
      </w:r>
      <w:r w:rsidRPr="0017561B">
        <w:rPr>
          <w:rFonts w:ascii="Times New Roman" w:hAnsi="Times New Roman" w:cs="Times New Roman"/>
          <w:sz w:val="28"/>
        </w:rPr>
        <w:t>i nghỉ việc, giá trị tài sản bị thiệt hại quy định tại khoản 2 Điều 16 của Nghị định số 115/2015/NĐ-CP được quy định như sau:</w:t>
      </w:r>
    </w:p>
    <w:p w14:paraId="1158CB3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 xml:space="preserve">Thẩm quyền xác định số lao động thuộc diện tham gia bảo hiểm xã hội tạm thời nghỉ việc đối với cơ quan, đơn vị, tổ chức, doanh nghiệp thuộc </w:t>
      </w:r>
      <w:r w:rsidRPr="0017561B">
        <w:rPr>
          <w:rFonts w:ascii="Times New Roman" w:hAnsi="Times New Roman" w:cs="Times New Roman"/>
          <w:sz w:val="28"/>
          <w:highlight w:val="white"/>
        </w:rPr>
        <w:t>Ủy ban</w:t>
      </w:r>
      <w:r w:rsidRPr="0017561B">
        <w:rPr>
          <w:rFonts w:ascii="Times New Roman" w:hAnsi="Times New Roman" w:cs="Times New Roman"/>
          <w:sz w:val="28"/>
        </w:rPr>
        <w:t xml:space="preserve"> nhân dân địa phương quản lý do cơ quan Lao động - Thương binh và Xã hội địa phương xác định; đối với cơ quan, đơn vị, tổ chức, doanh nghiệp thuộc Bộ, ngành Trung ương quản lý do Bộ, ngành xác định, số lao động thuộc diện tham gia bảo hiểm xã hội tạm thời nghỉ việc được tính so với tổng số lao động có mặt trước khi tạm dừng sản xuất, kinh doanh.</w:t>
      </w:r>
    </w:p>
    <w:p w14:paraId="1678B40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Thẩm quyền xác định giá trị tài sản bị thiệt hại đối với cơ quan, đơn vị, tổ chức, doanh nghiệp thuộc </w:t>
      </w:r>
      <w:r w:rsidRPr="0017561B">
        <w:rPr>
          <w:rFonts w:ascii="Times New Roman" w:hAnsi="Times New Roman" w:cs="Times New Roman"/>
          <w:sz w:val="28"/>
          <w:highlight w:val="white"/>
        </w:rPr>
        <w:t>Ủy ban</w:t>
      </w:r>
      <w:r w:rsidRPr="0017561B">
        <w:rPr>
          <w:rFonts w:ascii="Times New Roman" w:hAnsi="Times New Roman" w:cs="Times New Roman"/>
          <w:sz w:val="28"/>
        </w:rPr>
        <w:t xml:space="preserve"> nhân dân địa phương quản lý do cơ quan tài chính địa phương xác định; đối với cơ quan, đơn vị, tổ chức, doanh nghiệp thuộc Bộ, ngành Trung ương quản lý do cơ quan tài chính của Bộ, ngành hoặc Bộ Tài chính xác định. Giá trị tài sản bị thiệt hại được tính so với giá trị tài sản theo báo cáo kiểm kê tài sản gần nhất trước thời điểm bị thiệt hại.</w:t>
      </w:r>
    </w:p>
    <w:p w14:paraId="2FA043F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Người sử dụng lao động thuộc đối tượng quy định tại điểm a khoản 2 Điều 16 của Nghị định số 115/2015/NĐ-CP, làm văn bản đề nghị kèm theo danh sách lao động tại thời điểm trước khi tạm dừng sản xuất, kinh doanh và tại thời điểm đề nghị; danh sách lao động thuộc diện tham gia bảo hiểm xã hội phải tạm thời nghỉ việc.</w:t>
      </w:r>
    </w:p>
    <w:p w14:paraId="325C547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Người sử dụng lao động thuộc đối tượng quy định tại điểm b khoản 2 Điều</w:t>
      </w:r>
      <w:r w:rsidRPr="0017561B">
        <w:rPr>
          <w:rFonts w:ascii="Times New Roman" w:hAnsi="Times New Roman" w:cs="Times New Roman"/>
          <w:sz w:val="28"/>
          <w:lang w:val="en-US"/>
        </w:rPr>
        <w:t xml:space="preserve"> 16 </w:t>
      </w:r>
      <w:r w:rsidRPr="0017561B">
        <w:rPr>
          <w:rFonts w:ascii="Times New Roman" w:hAnsi="Times New Roman" w:cs="Times New Roman"/>
          <w:sz w:val="28"/>
        </w:rPr>
        <w:t>của Nghị định số 115/2015/NĐ-CP, làm văn bản đề nghị kèm theo Báo cáo kiểm kê tài sản gần nhất trước thời điểm bị thiệt hại; Biên bản kiểm kê tài sản thiệt hại do thiên tai, h</w:t>
      </w:r>
      <w:r w:rsidRPr="0017561B">
        <w:rPr>
          <w:rFonts w:ascii="Times New Roman" w:hAnsi="Times New Roman" w:cs="Times New Roman"/>
          <w:sz w:val="28"/>
          <w:lang w:val="en-US"/>
        </w:rPr>
        <w:t>ỏa</w:t>
      </w:r>
      <w:r w:rsidRPr="0017561B">
        <w:rPr>
          <w:rFonts w:ascii="Times New Roman" w:hAnsi="Times New Roman" w:cs="Times New Roman"/>
          <w:sz w:val="28"/>
        </w:rPr>
        <w:t xml:space="preserve"> hoạn, dịch bệnh, mất mùa.</w:t>
      </w:r>
    </w:p>
    <w:p w14:paraId="1B221F9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Trong thời hạn 15 ngày làm việc kể từ khi nhận được đề nghị của người sử dụng lao động, cơ quan quy định tại điểm a khoản này có trách nhiệm xem xét, xác định và có văn bản trả lời người sử dụng lao động.</w:t>
      </w:r>
    </w:p>
    <w:p w14:paraId="0723D2E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Người sử dụng lao động đảm bảo điều kiện quy định tại các khoản 1, 2 và</w:t>
      </w:r>
      <w:r w:rsidRPr="0017561B">
        <w:rPr>
          <w:rFonts w:ascii="Times New Roman" w:hAnsi="Times New Roman" w:cs="Times New Roman"/>
          <w:sz w:val="28"/>
          <w:lang w:val="en-US"/>
        </w:rPr>
        <w:t xml:space="preserve"> 3 </w:t>
      </w:r>
      <w:r w:rsidRPr="0017561B">
        <w:rPr>
          <w:rFonts w:ascii="Times New Roman" w:hAnsi="Times New Roman" w:cs="Times New Roman"/>
          <w:sz w:val="28"/>
        </w:rPr>
        <w:t xml:space="preserve">Điều 16 của Nghị định số 115/2015/NĐ-CP có văn bản đề nghị tạm dừng đóng vào quỹ hưu trí và tử tuất, kèm theo văn bản xác định số lao động thuộc diện tham gia bảo hiểm xã hội tạm thời nghỉ việc hoặc </w:t>
      </w:r>
      <w:r w:rsidRPr="0017561B">
        <w:rPr>
          <w:rFonts w:ascii="Times New Roman" w:hAnsi="Times New Roman" w:cs="Times New Roman"/>
          <w:sz w:val="28"/>
          <w:highlight w:val="white"/>
        </w:rPr>
        <w:t>văn</w:t>
      </w:r>
      <w:r w:rsidRPr="0017561B">
        <w:rPr>
          <w:rFonts w:ascii="Times New Roman" w:hAnsi="Times New Roman" w:cs="Times New Roman"/>
          <w:sz w:val="28"/>
        </w:rPr>
        <w:t xml:space="preserve"> bản xác định giá trị tài sản bị thiệt hại gửi cơ quan bảo hiểm xã hội.</w:t>
      </w:r>
    </w:p>
    <w:p w14:paraId="045FC8D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 xml:space="preserve">Trong thời hạn 10 ngày làm việc kể từ ngày nhận được hồ sơ đề nghị của người sử dụng lao động, cơ quan bảo hiểm xã hội có trách nhiệm giải quyết tạm dừng đóng vào quỹ hưu trí và tử tuất; trường hợp không giải quyết thì phải </w:t>
      </w:r>
      <w:r w:rsidRPr="0017561B">
        <w:rPr>
          <w:rFonts w:ascii="Times New Roman" w:hAnsi="Times New Roman" w:cs="Times New Roman"/>
          <w:sz w:val="28"/>
          <w:lang w:val="en-US"/>
        </w:rPr>
        <w:t>tr</w:t>
      </w:r>
      <w:r w:rsidRPr="0017561B">
        <w:rPr>
          <w:rFonts w:ascii="Times New Roman" w:hAnsi="Times New Roman" w:cs="Times New Roman"/>
          <w:sz w:val="28"/>
        </w:rPr>
        <w:t>ả lời bằng văn bản và nêu rõ lý do.</w:t>
      </w:r>
    </w:p>
    <w:p w14:paraId="69A85B1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Thời điểm tạm dừng đóng vào quỹ hưu trí và tử tuất tính từ tháng người sử dụng lao động có văn bản đề nghị.</w:t>
      </w:r>
    </w:p>
    <w:p w14:paraId="7ABB2E4F"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29. Tạm dừng đóng vào quỹ bảo hiểm xã hội</w:t>
      </w:r>
    </w:p>
    <w:p w14:paraId="79EC8C4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Tạm dừng đóng bảo hiểm xã hội đối với người lao động đang tham gia bảo hiểm xã hội bắt buộc mà bị tạm giam được thực hiện theo quy định tại khoản 5 Điều 16 của Nghị định số 115/2015/NĐ-CP.</w:t>
      </w:r>
    </w:p>
    <w:p w14:paraId="02CF4CB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Người lao động bị tạm đình chỉ công việc thì người lao động và người sử dụng lao động được tạm dừng đóng bảo hiểm xã hội.</w:t>
      </w:r>
    </w:p>
    <w:p w14:paraId="65BE4A1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H</w:t>
      </w:r>
      <w:r w:rsidRPr="0017561B">
        <w:rPr>
          <w:rFonts w:ascii="Times New Roman" w:hAnsi="Times New Roman" w:cs="Times New Roman"/>
          <w:sz w:val="28"/>
          <w:lang w:val="en-US"/>
        </w:rPr>
        <w:t>ế</w:t>
      </w:r>
      <w:r w:rsidRPr="0017561B">
        <w:rPr>
          <w:rFonts w:ascii="Times New Roman" w:hAnsi="Times New Roman" w:cs="Times New Roman"/>
          <w:sz w:val="28"/>
        </w:rPr>
        <w:t>t thời hạn tạm đình chỉ công việc, nếu người lao động được trả đủ tiền lương cho thời gian bị tạm đình chỉ công việc thì người lao động và người sử dụng lao động thực hiện việc đóng bù bảo hiểm xã hội cho thời gian bị tạm đình chỉ công việc. Số tiền đóng bù không phải tính lãi chậm đóng theo quy định tại khoản 3 Điều 122 của Luật bảo hiểm xã hội.</w:t>
      </w:r>
    </w:p>
    <w:p w14:paraId="502C3C41"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30. Tiền lương tháng đóng bảo hiểm xã hội bắt buộc</w:t>
      </w:r>
    </w:p>
    <w:p w14:paraId="4C105E6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Tiền lương tháng đóng bảo hiểm xã hội đối với người lao động đóng bảo hiểm xã hội theo chế độ tiền lương do người sử dụng lao động quyết định được quy định như sau:</w:t>
      </w:r>
    </w:p>
    <w:p w14:paraId="2B03937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Từ ngày 01 tháng 01 năm 2016 đến ngày 31 tháng 12 năm 2017, tiền lương tháng đóng bảo hiểm xã hội là mức lương và phụ cấp lương theo quy định tại khoản 1 và điểm a khoản 2 Điều 4 của Thông tư số 47/2015/TT-BLĐTBXH ngày 16 tháng 11 năm 2015 của Bộ Lao động - Thương binh và Xã hội hướng dẫn thực hiện một số điều về hợp đồng lao động, kỷ luật lao động, trách nhiệm vật chất của Nghị định số 05/2015/NĐ-CP ngày 12 tháng 01 năm 2015 của Chính phủ quy định chi tiết và hướng dẫn thi hành một số nội dung của Bộ luật lao động (sau đây được viết là Thông tư số 47/2015/TT-BLĐTBXH).</w:t>
      </w:r>
    </w:p>
    <w:p w14:paraId="433D904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Phụ cấp lương theo quy định tại điểm a khoản 2 Điều 4 của Thông tư số 47/2015/TT-BLĐTBXH là các khoản phụ cấp lương để bù đắp yếu tố về điều kiện lao động, tính chất phức tạp công việc, điều kiện sinh hoạt, mức độ thu hút lao động mà mức lương thỏa thuận trong hợp đồng lao động chưa được tính đến hoặc tính chưa đầy đủ như phụ cấp chức vụ, chức danh; phụ cấp trách nhiệm; phụ cấp nặng nhọc, độc hại, nguy hiểm; phụ cấp thâm niên; phụ cấp khu vực; phụ cấp lưu động; phụ cấp thu hút và các phụ cấp có tính chất tương tự.</w:t>
      </w:r>
    </w:p>
    <w:p w14:paraId="2BD4CF4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Từ ngày 01 tháng 01 năm 2018 trở đi, tiền lương tháng đóng bảo hiểm xã hội là mức lương, phụ cấp lương theo quy định tại khoản 1 Điều này và các khoản bổ sung khác theo quy định tại điểm a khoản 3 Điều 4 của Thông tư số 47/2015/TT-BLĐTBXH.</w:t>
      </w:r>
    </w:p>
    <w:p w14:paraId="1E20CEA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Tiền lương tháng đóng bảo hiểm xã hội bắt buộc không bao gồm các khoản chế độ và phúc lợi khác, như tiền thưởng theo quy định tại Điều 103 của Bộ luật lao động, tiền thưởng sáng kiến; tiền ăn giữa ca; các khoản hỗ trợ xăng xe, điện thoại, đi lại, tiền nhà ở, tiền giữ trẻ, nuôi con nhỏ; hỗ trợ khi người lao động có thân nhân bị chết, người lao động có người thân kết hôn, sinh nhật của người lao động, trợ cấp cho người lao động gặp hoàn cảnh khó khăn khi bị tai nạn lao động, bệnh nghề nghiệp và các khoản hỗ trợ, trợ cấp khác ghi thành mục riêng trong hợp đồng lao động theo khoản 11 Điều 4 của Nghị định số 05/2015/NĐ-CP ngày 12 tháng 01 năm 2015 của Chính phủ quy định chi tiết và hướng dẫn thi hành một số nội dung của Bộ luật lao động.</w:t>
      </w:r>
    </w:p>
    <w:p w14:paraId="6BA5B4A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Tiền lương tháng đóng bảo hiểm xã hội đối với người quản lý doanh nghiệp có hưởng tiền lương quy định tại điểm đ khoản 1 Điều 2 của Nghị định số 115/2015/NĐ-CP là tiền lương do doanh nghiệp quyết định, trừ viên chức quản lý chuyên trách trong công ty trách nhiệm hữu hạn một thành viên do nhà nước làm chủ sở hữu.</w:t>
      </w:r>
    </w:p>
    <w:p w14:paraId="4F10B43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Tiền lương tháng đóng bảo hiểm xã hội đối với người quản lý điều hành hợp tác xã có hưởng tiền lương quy định tại điểm đ khoản 1 Điều 2 của Nghị định số 115/2015/NĐ-CP là tiền lương do đại hội thành viên quyết định.</w:t>
      </w:r>
    </w:p>
    <w:p w14:paraId="4EDEE03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5. </w:t>
      </w:r>
      <w:r w:rsidRPr="0017561B">
        <w:rPr>
          <w:rFonts w:ascii="Times New Roman" w:hAnsi="Times New Roman" w:cs="Times New Roman"/>
          <w:sz w:val="28"/>
        </w:rPr>
        <w:t>Tiền lương tháng đóng bảo hiểm xã hội đối với người đại diện phần vốn nhà nước không chuyên trách tại các tập đoàn kinh tế, tổng công ty, công ty nhà nước sau cổ phần hóa; công ty trách nhiệm hữu hạn hai thành viên trở lên (sau đây được viết là tập đoàn, tổng công ty, công ty) là tiền lương theo chế độ tiền lương của cơ quan, tổ chức đang công tác trước khi được cử làm đại diện phần vốn nhà nước.</w:t>
      </w:r>
    </w:p>
    <w:p w14:paraId="574CCBA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Tiền lương tháng đóng bảo hiểm xã hội đối với người đại diện phần vốn nhà nước chuyên trách tại các tập đoàn, tổng công ty, công ty là tiền lương theo chế độ tiền lương do tập đoàn, tổng công ty, công ty quyết định.</w:t>
      </w:r>
    </w:p>
    <w:p w14:paraId="382E143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6. </w:t>
      </w:r>
      <w:r w:rsidRPr="0017561B">
        <w:rPr>
          <w:rFonts w:ascii="Times New Roman" w:hAnsi="Times New Roman" w:cs="Times New Roman"/>
          <w:sz w:val="28"/>
        </w:rPr>
        <w:t>Trong thời gian người lao động ngừng việc theo quy định của pháp luật về lao động mà vẫn được hưởng tiền lương thì người lao động và người sử dụng lao động thực hiện đóng bảo hiểm xã hội bắt buộc theo mức tiền lương người lao động được hưởng trong thời gian ngừng việc.</w:t>
      </w:r>
    </w:p>
    <w:p w14:paraId="5ACB8668" w14:textId="77777777" w:rsidR="00F06C3A" w:rsidRPr="0017561B" w:rsidRDefault="00F06C3A" w:rsidP="00F06C3A">
      <w:pPr>
        <w:widowControl/>
        <w:spacing w:before="120" w:after="120"/>
        <w:jc w:val="center"/>
        <w:rPr>
          <w:rFonts w:ascii="Times New Roman" w:hAnsi="Times New Roman" w:cs="Times New Roman"/>
          <w:b/>
          <w:sz w:val="28"/>
          <w:lang w:val="en-US"/>
        </w:rPr>
      </w:pPr>
      <w:r w:rsidRPr="0017561B">
        <w:rPr>
          <w:rFonts w:ascii="Times New Roman" w:hAnsi="Times New Roman" w:cs="Times New Roman"/>
          <w:b/>
          <w:sz w:val="28"/>
        </w:rPr>
        <w:t>Chương IV</w:t>
      </w:r>
    </w:p>
    <w:p w14:paraId="4CF03599"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QUY ĐỊNH CHUYỂN TIẾP</w:t>
      </w:r>
    </w:p>
    <w:p w14:paraId="3645050D"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31. Phụ cấp khu vực đối với người hưởng bảo hiểm xã hội</w:t>
      </w:r>
    </w:p>
    <w:p w14:paraId="10DF8EB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Phụ cấp khu vực đối với người hưởng bảo hiểm xã hội được thực hiện theo quy định tại Điều 21 của Nghị định số 115/2015/NĐ-CP.</w:t>
      </w:r>
    </w:p>
    <w:p w14:paraId="6B734897"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Trường hợp người lao động trước ngày 01 tháng 01 năm 1995 công tác tại nơi có phụ cấp khu vực và từ ngày 01 tháng 01 năm 1995 trở đi đóng bảo hiểm xã hội không bao gồm phụ cấp khu vực khi nghỉ việc đủ điều kiện hưởng lương hưu hoặc bảo hiểm xã hội một lần hoặc chết kể từ ngày 01 tháng 01 năm 2016 trở đi thì được giải quyết trợ cấp một lần theo quy định tại Điều 21 của Nghị định số 115/2015/N</w:t>
      </w:r>
      <w:r w:rsidRPr="0017561B">
        <w:rPr>
          <w:rFonts w:ascii="Times New Roman" w:hAnsi="Times New Roman" w:cs="Times New Roman"/>
          <w:sz w:val="28"/>
          <w:lang w:val="en-US"/>
        </w:rPr>
        <w:t>Đ</w:t>
      </w:r>
      <w:r w:rsidRPr="0017561B">
        <w:rPr>
          <w:rFonts w:ascii="Times New Roman" w:hAnsi="Times New Roman" w:cs="Times New Roman"/>
          <w:sz w:val="28"/>
        </w:rPr>
        <w:t>-CP</w:t>
      </w:r>
      <w:r w:rsidRPr="0017561B">
        <w:rPr>
          <w:rFonts w:ascii="Times New Roman" w:hAnsi="Times New Roman" w:cs="Times New Roman"/>
          <w:sz w:val="28"/>
          <w:lang w:val="en-US"/>
        </w:rPr>
        <w:t>.</w:t>
      </w:r>
    </w:p>
    <w:p w14:paraId="40B4AC9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Cách tính mức trợ cấp một lần đối với trường hợp quy định tại điểm a khoản 2 Điều 21 của Nghị định số 115/2015/NĐ-CP được tính như sau:</w:t>
      </w:r>
    </w:p>
    <w:p w14:paraId="6E4DC75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Mức trợ cấp một lần đối với người hưởng lương hưu hoặc hưởng bảo hiểm xã hội một lần hoặc thân nhân của người lao động chết được tính như sau:</w:t>
      </w:r>
    </w:p>
    <w:p w14:paraId="38E52E12" w14:textId="77777777" w:rsidR="00F06C3A" w:rsidRPr="0017561B" w:rsidRDefault="00F06C3A" w:rsidP="00F06C3A">
      <w:pPr>
        <w:spacing w:before="120"/>
        <w:ind w:firstLine="567"/>
        <w:rPr>
          <w:rFonts w:ascii="Times New Roman" w:hAnsi="Times New Roman" w:cs="Times New Roman"/>
          <w:sz w:val="28"/>
          <w:lang w:val="en-US"/>
        </w:rPr>
      </w:pPr>
      <w:r w:rsidRPr="0017561B">
        <w:rPr>
          <w:rFonts w:ascii="Times New Roman" w:hAnsi="Times New Roman" w:cs="Times New Roman"/>
          <w:sz w:val="28"/>
          <w:lang w:val="en-US"/>
        </w:rPr>
        <w:t xml:space="preserve">M = </w:t>
      </w:r>
      <w:r w:rsidRPr="0017561B">
        <w:rPr>
          <w:rFonts w:ascii="Times New Roman" w:hAnsi="Times New Roman" w:cs="Times New Roman"/>
          <w:position w:val="-30"/>
          <w:sz w:val="28"/>
          <w:lang w:val="en-US"/>
        </w:rPr>
        <w:object w:dxaOrig="460" w:dyaOrig="560" w14:anchorId="1912E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8pt" o:ole="">
            <v:imagedata r:id="rId8" o:title=""/>
          </v:shape>
          <o:OLEObject Type="Embed" ProgID="Equation.3" ShapeID="_x0000_i1025" DrawAspect="Content" ObjectID="_1796325521" r:id="rId9"/>
        </w:object>
      </w:r>
      <w:r w:rsidRPr="0017561B">
        <w:rPr>
          <w:rFonts w:ascii="Times New Roman" w:hAnsi="Times New Roman" w:cs="Times New Roman"/>
          <w:sz w:val="28"/>
          <w:lang w:val="en-US"/>
        </w:rPr>
        <w:t>(H</w:t>
      </w:r>
      <w:r w:rsidRPr="0017561B">
        <w:rPr>
          <w:rFonts w:ascii="Times New Roman" w:hAnsi="Times New Roman" w:cs="Times New Roman"/>
          <w:sz w:val="28"/>
          <w:vertAlign w:val="subscript"/>
          <w:lang w:val="en-US"/>
        </w:rPr>
        <w:t>i</w:t>
      </w:r>
      <w:r w:rsidRPr="0017561B">
        <w:rPr>
          <w:rFonts w:ascii="Times New Roman" w:hAnsi="Times New Roman" w:cs="Times New Roman"/>
          <w:sz w:val="28"/>
          <w:lang w:val="en-US"/>
        </w:rPr>
        <w:t xml:space="preserve"> x T</w:t>
      </w:r>
      <w:r w:rsidRPr="0017561B">
        <w:rPr>
          <w:rFonts w:ascii="Times New Roman" w:hAnsi="Times New Roman" w:cs="Times New Roman"/>
          <w:sz w:val="28"/>
          <w:vertAlign w:val="subscript"/>
          <w:lang w:val="en-US"/>
        </w:rPr>
        <w:t>j</w:t>
      </w:r>
      <w:r w:rsidRPr="0017561B">
        <w:rPr>
          <w:rFonts w:ascii="Times New Roman" w:hAnsi="Times New Roman" w:cs="Times New Roman"/>
          <w:sz w:val="28"/>
          <w:lang w:val="en-US"/>
        </w:rPr>
        <w:t xml:space="preserve"> x 15%) x L</w:t>
      </w:r>
      <w:r w:rsidRPr="0017561B">
        <w:rPr>
          <w:rFonts w:ascii="Times New Roman" w:hAnsi="Times New Roman" w:cs="Times New Roman"/>
          <w:sz w:val="28"/>
          <w:vertAlign w:val="subscript"/>
          <w:lang w:val="en-US"/>
        </w:rPr>
        <w:t>min</w:t>
      </w:r>
    </w:p>
    <w:p w14:paraId="4B253DE2"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Trong đ</w:t>
      </w:r>
      <w:r w:rsidRPr="0017561B">
        <w:rPr>
          <w:rFonts w:ascii="Times New Roman" w:hAnsi="Times New Roman" w:cs="Times New Roman"/>
          <w:i/>
          <w:sz w:val="28"/>
          <w:lang w:val="en-US"/>
        </w:rPr>
        <w:t>ó</w:t>
      </w:r>
      <w:r w:rsidRPr="0017561B">
        <w:rPr>
          <w:rFonts w:ascii="Times New Roman" w:hAnsi="Times New Roman" w:cs="Times New Roman"/>
          <w:i/>
          <w:sz w:val="28"/>
        </w:rPr>
        <w:t>:</w:t>
      </w:r>
    </w:p>
    <w:p w14:paraId="6EC3DCAB"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M: mức trợ cấp một lần đối với thời gian đóng bảo hiểm xã hội có bao gồm phụ cấp khu vực;</w:t>
      </w:r>
    </w:p>
    <w:p w14:paraId="6AF5769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H</w:t>
      </w:r>
      <w:r w:rsidRPr="0017561B">
        <w:rPr>
          <w:rFonts w:ascii="Times New Roman" w:hAnsi="Times New Roman" w:cs="Times New Roman"/>
          <w:sz w:val="28"/>
          <w:vertAlign w:val="subscript"/>
          <w:lang w:val="en-US"/>
        </w:rPr>
        <w:t>i</w:t>
      </w:r>
      <w:r w:rsidRPr="0017561B">
        <w:rPr>
          <w:rFonts w:ascii="Times New Roman" w:hAnsi="Times New Roman" w:cs="Times New Roman"/>
          <w:sz w:val="28"/>
        </w:rPr>
        <w:t xml:space="preserve">: hệ số phụ cấp khu vực </w:t>
      </w:r>
      <w:r w:rsidRPr="0017561B">
        <w:rPr>
          <w:rFonts w:ascii="Times New Roman" w:hAnsi="Times New Roman" w:cs="Times New Roman"/>
          <w:i/>
          <w:sz w:val="28"/>
        </w:rPr>
        <w:t>i</w:t>
      </w:r>
      <w:r w:rsidRPr="0017561B">
        <w:rPr>
          <w:rFonts w:ascii="Times New Roman" w:hAnsi="Times New Roman" w:cs="Times New Roman"/>
          <w:sz w:val="28"/>
        </w:rPr>
        <w:t xml:space="preserve"> nơi người lao động đóng bảo hiểm xã hội. Hệ số phụ cấp khu vực </w:t>
      </w:r>
      <w:r w:rsidRPr="0017561B">
        <w:rPr>
          <w:rFonts w:ascii="Times New Roman" w:hAnsi="Times New Roman" w:cs="Times New Roman"/>
          <w:i/>
          <w:sz w:val="28"/>
        </w:rPr>
        <w:t>i</w:t>
      </w:r>
      <w:r w:rsidRPr="0017561B">
        <w:rPr>
          <w:rFonts w:ascii="Times New Roman" w:hAnsi="Times New Roman" w:cs="Times New Roman"/>
          <w:sz w:val="28"/>
        </w:rPr>
        <w:t xml:space="preserve"> được xác định theo quy định tại khoản 3 Điều 21 của Nghị định </w:t>
      </w:r>
      <w:r w:rsidRPr="0017561B">
        <w:rPr>
          <w:rFonts w:ascii="Times New Roman" w:hAnsi="Times New Roman" w:cs="Times New Roman"/>
          <w:sz w:val="28"/>
          <w:lang w:val="en-US"/>
        </w:rPr>
        <w:t xml:space="preserve">số </w:t>
      </w:r>
      <w:r w:rsidRPr="0017561B">
        <w:rPr>
          <w:rFonts w:ascii="Times New Roman" w:hAnsi="Times New Roman" w:cs="Times New Roman"/>
          <w:sz w:val="28"/>
        </w:rPr>
        <w:t>115/2015/NĐ-CP.</w:t>
      </w:r>
    </w:p>
    <w:p w14:paraId="65D3836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Đối với thời gian công tác trước ngày 01 tháng 01 năm 1995 thì tính theo hệ số phụ cấp khu vực quy định tại Thông tư liên tịch số 11/2005/TTLT-BNV-BLĐTBXH-BTC-UBDT ngày 05 tháng 01 năm 2005 của liên Bộ Nội vụ, Bộ Lao động - Thương binh và Xã hội, Bộ Tài chính và </w:t>
      </w:r>
      <w:r w:rsidRPr="0017561B">
        <w:rPr>
          <w:rFonts w:ascii="Times New Roman" w:hAnsi="Times New Roman" w:cs="Times New Roman"/>
          <w:sz w:val="28"/>
          <w:highlight w:val="white"/>
        </w:rPr>
        <w:t>Ủy ban</w:t>
      </w:r>
      <w:r w:rsidRPr="0017561B">
        <w:rPr>
          <w:rFonts w:ascii="Times New Roman" w:hAnsi="Times New Roman" w:cs="Times New Roman"/>
          <w:sz w:val="28"/>
        </w:rPr>
        <w:t xml:space="preserve"> Dân tộc.</w:t>
      </w:r>
    </w:p>
    <w:p w14:paraId="7E64ECB1"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T</w:t>
      </w:r>
      <w:r w:rsidRPr="0017561B">
        <w:rPr>
          <w:rFonts w:ascii="Times New Roman" w:hAnsi="Times New Roman" w:cs="Times New Roman"/>
          <w:sz w:val="28"/>
          <w:vertAlign w:val="subscript"/>
        </w:rPr>
        <w:t>j</w:t>
      </w:r>
      <w:r w:rsidRPr="0017561B">
        <w:rPr>
          <w:rFonts w:ascii="Times New Roman" w:hAnsi="Times New Roman" w:cs="Times New Roman"/>
          <w:sz w:val="28"/>
        </w:rPr>
        <w:t>: số tháng đóng bảo hiểm xã hội vào quỹ bảo hiểm xã hội có bao gồm phụ cấp khu vực hệ số H</w:t>
      </w:r>
      <w:r w:rsidRPr="0017561B">
        <w:rPr>
          <w:rFonts w:ascii="Times New Roman" w:hAnsi="Times New Roman" w:cs="Times New Roman"/>
          <w:sz w:val="28"/>
          <w:vertAlign w:val="subscript"/>
          <w:lang w:val="en-US"/>
        </w:rPr>
        <w:t>i</w:t>
      </w:r>
      <w:r w:rsidRPr="0017561B">
        <w:rPr>
          <w:rFonts w:ascii="Times New Roman" w:hAnsi="Times New Roman" w:cs="Times New Roman"/>
          <w:sz w:val="28"/>
          <w:lang w:val="en-US"/>
        </w:rPr>
        <w:t>;</w:t>
      </w:r>
    </w:p>
    <w:p w14:paraId="00D9402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15%: tỷ lệ đóng bảo hiểm xã hội vào quỹ hưu trí và tử tuất theo tiền lương tháng đóng bảo hiểm xã hội của người lao động;</w:t>
      </w:r>
    </w:p>
    <w:p w14:paraId="2980048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L</w:t>
      </w:r>
      <w:r w:rsidRPr="0017561B">
        <w:rPr>
          <w:rFonts w:ascii="Times New Roman" w:hAnsi="Times New Roman" w:cs="Times New Roman"/>
          <w:sz w:val="28"/>
          <w:vertAlign w:val="subscript"/>
        </w:rPr>
        <w:t>min</w:t>
      </w:r>
      <w:r w:rsidRPr="0017561B">
        <w:rPr>
          <w:rFonts w:ascii="Times New Roman" w:hAnsi="Times New Roman" w:cs="Times New Roman"/>
          <w:sz w:val="28"/>
          <w:lang w:val="en-US"/>
        </w:rPr>
        <w:t>:</w:t>
      </w:r>
      <w:r w:rsidRPr="0017561B">
        <w:rPr>
          <w:rFonts w:ascii="Times New Roman" w:hAnsi="Times New Roman" w:cs="Times New Roman"/>
          <w:sz w:val="28"/>
        </w:rPr>
        <w:t xml:space="preserve"> mức lương cơ sở tại tháng người lao động bắt đầu hưởng lương hưu hoặc bảo hiểm xã hội một lần hoặc tháng người lao động chết.</w:t>
      </w:r>
    </w:p>
    <w:p w14:paraId="2F3B2E8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52: Ông A nghỉ việc hưởng lương hưu vào tháng 3/2016, trước đó đã có thời gian đóng bảo hiểm xã hội bao gồm phụ cấp khu vực như sau:</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722"/>
        <w:gridCol w:w="3346"/>
      </w:tblGrid>
      <w:tr w:rsidR="00F06C3A" w:rsidRPr="0017561B" w14:paraId="02D9A68D" w14:textId="77777777">
        <w:trPr>
          <w:trHeight w:val="20"/>
        </w:trPr>
        <w:tc>
          <w:tcPr>
            <w:tcW w:w="5770" w:type="dxa"/>
            <w:shd w:val="clear" w:color="auto" w:fill="auto"/>
            <w:vAlign w:val="center"/>
          </w:tcPr>
          <w:p w14:paraId="0C75A557"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Thời gian đóng BHXH</w:t>
            </w:r>
            <w:r w:rsidRPr="0017561B">
              <w:rPr>
                <w:rFonts w:ascii="Times New Roman" w:hAnsi="Times New Roman" w:cs="Times New Roman"/>
                <w:sz w:val="28"/>
                <w:lang w:val="en-US"/>
              </w:rPr>
              <w:br/>
            </w:r>
            <w:r w:rsidRPr="0017561B">
              <w:rPr>
                <w:rFonts w:ascii="Times New Roman" w:hAnsi="Times New Roman" w:cs="Times New Roman"/>
                <w:sz w:val="28"/>
              </w:rPr>
              <w:t>bao gồm phụ cấp khu vực (T</w:t>
            </w:r>
            <w:r w:rsidRPr="0017561B">
              <w:rPr>
                <w:rFonts w:ascii="Times New Roman" w:hAnsi="Times New Roman" w:cs="Times New Roman"/>
                <w:sz w:val="28"/>
                <w:vertAlign w:val="subscript"/>
              </w:rPr>
              <w:t>j</w:t>
            </w:r>
            <w:r w:rsidRPr="0017561B">
              <w:rPr>
                <w:rFonts w:ascii="Times New Roman" w:hAnsi="Times New Roman" w:cs="Times New Roman"/>
                <w:sz w:val="28"/>
              </w:rPr>
              <w:t>)</w:t>
            </w:r>
          </w:p>
        </w:tc>
        <w:tc>
          <w:tcPr>
            <w:tcW w:w="3370" w:type="dxa"/>
            <w:shd w:val="clear" w:color="auto" w:fill="auto"/>
            <w:vAlign w:val="center"/>
          </w:tcPr>
          <w:p w14:paraId="1854A8BA"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Hệ số phụ cấp khu vực nơi tham gia BHXH (H</w:t>
            </w:r>
            <w:r w:rsidRPr="0017561B">
              <w:rPr>
                <w:rFonts w:ascii="Times New Roman" w:hAnsi="Times New Roman" w:cs="Times New Roman"/>
                <w:sz w:val="28"/>
                <w:vertAlign w:val="subscript"/>
              </w:rPr>
              <w:t>i</w:t>
            </w:r>
            <w:r w:rsidRPr="0017561B">
              <w:rPr>
                <w:rFonts w:ascii="Times New Roman" w:hAnsi="Times New Roman" w:cs="Times New Roman"/>
                <w:sz w:val="28"/>
              </w:rPr>
              <w:t>)</w:t>
            </w:r>
          </w:p>
        </w:tc>
      </w:tr>
      <w:tr w:rsidR="00F06C3A" w:rsidRPr="0017561B" w14:paraId="7AB4D0FF" w14:textId="77777777">
        <w:trPr>
          <w:trHeight w:val="20"/>
        </w:trPr>
        <w:tc>
          <w:tcPr>
            <w:tcW w:w="5770" w:type="dxa"/>
            <w:shd w:val="clear" w:color="auto" w:fill="auto"/>
          </w:tcPr>
          <w:p w14:paraId="72D7292D" w14:textId="77777777" w:rsidR="00F06C3A" w:rsidRPr="0017561B" w:rsidRDefault="00F06C3A" w:rsidP="009736DB">
            <w:pPr>
              <w:spacing w:before="120"/>
              <w:rPr>
                <w:rFonts w:ascii="Times New Roman" w:hAnsi="Times New Roman" w:cs="Times New Roman"/>
                <w:sz w:val="28"/>
              </w:rPr>
            </w:pPr>
            <w:r w:rsidRPr="0017561B">
              <w:rPr>
                <w:rFonts w:ascii="Times New Roman" w:hAnsi="Times New Roman" w:cs="Times New Roman"/>
                <w:sz w:val="28"/>
              </w:rPr>
              <w:t>- Từ tháng 01/1998 đến tháng 12/1999 (24 tháng)</w:t>
            </w:r>
          </w:p>
        </w:tc>
        <w:tc>
          <w:tcPr>
            <w:tcW w:w="3370" w:type="dxa"/>
            <w:shd w:val="clear" w:color="auto" w:fill="auto"/>
          </w:tcPr>
          <w:p w14:paraId="4353A384"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0,5</w:t>
            </w:r>
          </w:p>
        </w:tc>
      </w:tr>
      <w:tr w:rsidR="00F06C3A" w:rsidRPr="0017561B" w14:paraId="616A3A38" w14:textId="77777777">
        <w:trPr>
          <w:trHeight w:val="20"/>
        </w:trPr>
        <w:tc>
          <w:tcPr>
            <w:tcW w:w="5770" w:type="dxa"/>
            <w:shd w:val="clear" w:color="auto" w:fill="auto"/>
          </w:tcPr>
          <w:p w14:paraId="05C2C2DF" w14:textId="77777777" w:rsidR="00F06C3A" w:rsidRPr="0017561B" w:rsidRDefault="00F06C3A" w:rsidP="009736DB">
            <w:pPr>
              <w:spacing w:before="120"/>
              <w:rPr>
                <w:rFonts w:ascii="Times New Roman" w:hAnsi="Times New Roman" w:cs="Times New Roman"/>
                <w:sz w:val="28"/>
              </w:rPr>
            </w:pPr>
            <w:r w:rsidRPr="0017561B">
              <w:rPr>
                <w:rFonts w:ascii="Times New Roman" w:hAnsi="Times New Roman" w:cs="Times New Roman"/>
                <w:sz w:val="28"/>
              </w:rPr>
              <w:t>- Từ tháng 01/2000 đến tháng 12/2005 (72 tháng)</w:t>
            </w:r>
          </w:p>
        </w:tc>
        <w:tc>
          <w:tcPr>
            <w:tcW w:w="3370" w:type="dxa"/>
            <w:shd w:val="clear" w:color="auto" w:fill="auto"/>
          </w:tcPr>
          <w:p w14:paraId="1BBA9EC9" w14:textId="77777777" w:rsidR="00F06C3A" w:rsidRPr="0017561B" w:rsidRDefault="00F06C3A" w:rsidP="009736DB">
            <w:pPr>
              <w:spacing w:before="120"/>
              <w:jc w:val="center"/>
              <w:rPr>
                <w:rFonts w:ascii="Times New Roman" w:hAnsi="Times New Roman" w:cs="Times New Roman"/>
                <w:sz w:val="28"/>
              </w:rPr>
            </w:pPr>
            <w:r w:rsidRPr="0017561B">
              <w:rPr>
                <w:rFonts w:ascii="Times New Roman" w:hAnsi="Times New Roman" w:cs="Times New Roman"/>
                <w:sz w:val="28"/>
              </w:rPr>
              <w:t>0,7</w:t>
            </w:r>
          </w:p>
        </w:tc>
      </w:tr>
    </w:tbl>
    <w:p w14:paraId="43484ED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lương cơ sở tại thời điểm tháng 3/2016 là 1.150.000 đồng.</w:t>
      </w:r>
    </w:p>
    <w:p w14:paraId="48052F1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Mức trợ cấp một lần đối với ông A được tính như sau:</w:t>
      </w:r>
    </w:p>
    <w:p w14:paraId="09EBC2B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{(0,5 </w:t>
      </w:r>
      <w:r w:rsidRPr="0017561B">
        <w:rPr>
          <w:rFonts w:ascii="Times New Roman" w:hAnsi="Times New Roman" w:cs="Times New Roman"/>
          <w:sz w:val="28"/>
          <w:lang w:val="en-US"/>
        </w:rPr>
        <w:t>x</w:t>
      </w:r>
      <w:r w:rsidRPr="0017561B">
        <w:rPr>
          <w:rFonts w:ascii="Times New Roman" w:hAnsi="Times New Roman" w:cs="Times New Roman"/>
          <w:sz w:val="28"/>
        </w:rPr>
        <w:t xml:space="preserve"> 24 </w:t>
      </w:r>
      <w:r w:rsidRPr="0017561B">
        <w:rPr>
          <w:rFonts w:ascii="Times New Roman" w:hAnsi="Times New Roman" w:cs="Times New Roman"/>
          <w:sz w:val="28"/>
          <w:lang w:val="en-US"/>
        </w:rPr>
        <w:t>x</w:t>
      </w:r>
      <w:r w:rsidRPr="0017561B">
        <w:rPr>
          <w:rFonts w:ascii="Times New Roman" w:hAnsi="Times New Roman" w:cs="Times New Roman"/>
          <w:sz w:val="28"/>
        </w:rPr>
        <w:t xml:space="preserve"> 15%) + (0,7 </w:t>
      </w:r>
      <w:r w:rsidRPr="0017561B">
        <w:rPr>
          <w:rFonts w:ascii="Times New Roman" w:hAnsi="Times New Roman" w:cs="Times New Roman"/>
          <w:sz w:val="28"/>
          <w:lang w:val="en-US"/>
        </w:rPr>
        <w:t>x</w:t>
      </w:r>
      <w:r w:rsidRPr="0017561B">
        <w:rPr>
          <w:rFonts w:ascii="Times New Roman" w:hAnsi="Times New Roman" w:cs="Times New Roman"/>
          <w:sz w:val="28"/>
        </w:rPr>
        <w:t xml:space="preserve"> 72 </w:t>
      </w:r>
      <w:r w:rsidRPr="0017561B">
        <w:rPr>
          <w:rFonts w:ascii="Times New Roman" w:hAnsi="Times New Roman" w:cs="Times New Roman"/>
          <w:sz w:val="28"/>
          <w:lang w:val="en-US"/>
        </w:rPr>
        <w:t>x</w:t>
      </w:r>
      <w:r w:rsidRPr="0017561B">
        <w:rPr>
          <w:rFonts w:ascii="Times New Roman" w:hAnsi="Times New Roman" w:cs="Times New Roman"/>
          <w:sz w:val="28"/>
        </w:rPr>
        <w:t xml:space="preserve"> 15%)} </w:t>
      </w:r>
      <w:r w:rsidRPr="0017561B">
        <w:rPr>
          <w:rFonts w:ascii="Times New Roman" w:hAnsi="Times New Roman" w:cs="Times New Roman"/>
          <w:sz w:val="28"/>
          <w:lang w:val="en-US"/>
        </w:rPr>
        <w:t>x</w:t>
      </w:r>
      <w:r w:rsidRPr="0017561B">
        <w:rPr>
          <w:rFonts w:ascii="Times New Roman" w:hAnsi="Times New Roman" w:cs="Times New Roman"/>
          <w:sz w:val="28"/>
        </w:rPr>
        <w:t xml:space="preserve"> 1.150.000 = 10.764.000 đồng</w:t>
      </w:r>
    </w:p>
    <w:p w14:paraId="349AE0DF"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lang w:val="en-US"/>
        </w:rPr>
        <w:t xml:space="preserve">b) </w:t>
      </w:r>
      <w:r w:rsidRPr="0017561B">
        <w:rPr>
          <w:rFonts w:ascii="Times New Roman" w:hAnsi="Times New Roman" w:cs="Times New Roman"/>
          <w:sz w:val="28"/>
        </w:rPr>
        <w:t>Trường hợp người lao động thuộc đối tượng quy định tại điểm a khoản 2 Điều 21 của Nghị định số 115/2015/NĐ-CP có thời gian là hạ sĩ quan, chiến sĩ quân đội nhân dân và công an nhân dân thuộc diện hưởng phụ cấp quân hàm thì mức hưởng trợ cấp một lần đối với thời gian đóng bảo hiểm xã hội có bao gồm phụ cấp khu vực đối với thời gian này được tính theo công thức sau:</w:t>
      </w:r>
    </w:p>
    <w:p w14:paraId="34B1896E" w14:textId="77777777" w:rsidR="00F06C3A" w:rsidRPr="00F06C3A" w:rsidRDefault="00F06C3A" w:rsidP="00F06C3A">
      <w:pPr>
        <w:spacing w:before="120"/>
        <w:ind w:firstLine="567"/>
        <w:rPr>
          <w:rFonts w:ascii="Times New Roman" w:hAnsi="Times New Roman" w:cs="Times New Roman"/>
          <w:sz w:val="28"/>
          <w:lang w:val="en-US"/>
        </w:rPr>
      </w:pPr>
      <w:r w:rsidRPr="00F06C3A">
        <w:rPr>
          <w:rFonts w:ascii="Times New Roman" w:hAnsi="Times New Roman" w:cs="Times New Roman"/>
          <w:sz w:val="28"/>
          <w:lang w:val="en-US"/>
        </w:rPr>
        <w:t xml:space="preserve">N = </w:t>
      </w:r>
      <w:r w:rsidRPr="00F06C3A">
        <w:rPr>
          <w:rFonts w:ascii="Times New Roman" w:hAnsi="Times New Roman" w:cs="Times New Roman"/>
          <w:position w:val="-30"/>
          <w:sz w:val="28"/>
          <w:lang w:val="en-US"/>
        </w:rPr>
        <w:object w:dxaOrig="460" w:dyaOrig="560" w14:anchorId="0517BFB4">
          <v:shape id="_x0000_i1026" type="#_x0000_t75" style="width:23pt;height:28pt" o:ole="">
            <v:imagedata r:id="rId10" o:title=""/>
          </v:shape>
          <o:OLEObject Type="Embed" ProgID="Equation.3" ShapeID="_x0000_i1026" DrawAspect="Content" ObjectID="_1796325522" r:id="rId11"/>
        </w:object>
      </w:r>
      <w:r w:rsidRPr="00F06C3A">
        <w:rPr>
          <w:rFonts w:ascii="Times New Roman" w:hAnsi="Times New Roman" w:cs="Times New Roman"/>
          <w:sz w:val="28"/>
          <w:lang w:val="en-US"/>
        </w:rPr>
        <w:t>(0,4 x H</w:t>
      </w:r>
      <w:r w:rsidRPr="00F06C3A">
        <w:rPr>
          <w:rFonts w:ascii="Times New Roman" w:hAnsi="Times New Roman" w:cs="Times New Roman"/>
          <w:sz w:val="28"/>
          <w:vertAlign w:val="subscript"/>
          <w:lang w:val="en-US"/>
        </w:rPr>
        <w:t>i</w:t>
      </w:r>
      <w:r w:rsidRPr="00F06C3A">
        <w:rPr>
          <w:rFonts w:ascii="Times New Roman" w:hAnsi="Times New Roman" w:cs="Times New Roman"/>
          <w:sz w:val="28"/>
          <w:lang w:val="en-US"/>
        </w:rPr>
        <w:t xml:space="preserve"> x T</w:t>
      </w:r>
      <w:r w:rsidRPr="00F06C3A">
        <w:rPr>
          <w:rFonts w:ascii="Times New Roman" w:hAnsi="Times New Roman" w:cs="Times New Roman"/>
          <w:sz w:val="28"/>
          <w:vertAlign w:val="subscript"/>
          <w:lang w:val="en-US"/>
        </w:rPr>
        <w:t>j</w:t>
      </w:r>
      <w:r w:rsidRPr="00F06C3A">
        <w:rPr>
          <w:rFonts w:ascii="Times New Roman" w:hAnsi="Times New Roman" w:cs="Times New Roman"/>
          <w:sz w:val="28"/>
          <w:lang w:val="en-US"/>
        </w:rPr>
        <w:t xml:space="preserve"> x 15%) x L</w:t>
      </w:r>
      <w:r w:rsidRPr="00F06C3A">
        <w:rPr>
          <w:rFonts w:ascii="Times New Roman" w:hAnsi="Times New Roman" w:cs="Times New Roman"/>
          <w:sz w:val="28"/>
          <w:vertAlign w:val="subscript"/>
          <w:lang w:val="en-US"/>
        </w:rPr>
        <w:t>min</w:t>
      </w:r>
    </w:p>
    <w:p w14:paraId="19F20034" w14:textId="77777777" w:rsidR="00F06C3A" w:rsidRPr="0017561B" w:rsidRDefault="00F06C3A" w:rsidP="00F06C3A">
      <w:pPr>
        <w:spacing w:before="120" w:after="120" w:line="320" w:lineRule="exact"/>
        <w:ind w:firstLine="567"/>
        <w:jc w:val="both"/>
        <w:rPr>
          <w:rFonts w:ascii="Times New Roman" w:hAnsi="Times New Roman" w:cs="Times New Roman"/>
          <w:i/>
          <w:sz w:val="28"/>
        </w:rPr>
      </w:pPr>
      <w:r w:rsidRPr="0017561B">
        <w:rPr>
          <w:rFonts w:ascii="Times New Roman" w:hAnsi="Times New Roman" w:cs="Times New Roman"/>
          <w:i/>
          <w:sz w:val="28"/>
        </w:rPr>
        <w:t>Trong đó:</w:t>
      </w:r>
    </w:p>
    <w:p w14:paraId="73FE8A0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N: mức trợ cấp một lần đối với </w:t>
      </w:r>
      <w:r w:rsidRPr="0017561B">
        <w:rPr>
          <w:rFonts w:ascii="Times New Roman" w:hAnsi="Times New Roman" w:cs="Times New Roman"/>
          <w:sz w:val="28"/>
          <w:highlight w:val="white"/>
        </w:rPr>
        <w:t>thời gian</w:t>
      </w:r>
      <w:r w:rsidRPr="0017561B">
        <w:rPr>
          <w:rFonts w:ascii="Times New Roman" w:hAnsi="Times New Roman" w:cs="Times New Roman"/>
          <w:sz w:val="28"/>
        </w:rPr>
        <w:t xml:space="preserve"> là hạ sĩ quan, chiến sĩ quân đội nhân dân, công an nhân dân đóng bảo hiểm xã hội có bao gồm phụ cấp khu vực;</w:t>
      </w:r>
    </w:p>
    <w:p w14:paraId="070319A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H</w:t>
      </w:r>
      <w:r w:rsidRPr="0017561B">
        <w:rPr>
          <w:rFonts w:ascii="Times New Roman" w:hAnsi="Times New Roman" w:cs="Times New Roman"/>
          <w:sz w:val="28"/>
          <w:vertAlign w:val="subscript"/>
          <w:lang w:val="en-US"/>
        </w:rPr>
        <w:t>i</w:t>
      </w:r>
      <w:r w:rsidRPr="0017561B">
        <w:rPr>
          <w:rFonts w:ascii="Times New Roman" w:hAnsi="Times New Roman" w:cs="Times New Roman"/>
          <w:sz w:val="28"/>
        </w:rPr>
        <w:t>: hệ số phụ cấp khu vực nơi hạ sĩ quan, chiến sĩ quân đội nhân dân và công an nhân dân đóng bảo hiểm xã hội thuộc diện hưởng phụ cấp quân hàm;</w:t>
      </w:r>
    </w:p>
    <w:p w14:paraId="1CFBB1C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w:t>
      </w:r>
      <w:r w:rsidRPr="0017561B">
        <w:rPr>
          <w:rFonts w:ascii="Times New Roman" w:hAnsi="Times New Roman" w:cs="Times New Roman"/>
          <w:sz w:val="28"/>
          <w:vertAlign w:val="subscript"/>
        </w:rPr>
        <w:t>j</w:t>
      </w:r>
      <w:r w:rsidRPr="0017561B">
        <w:rPr>
          <w:rFonts w:ascii="Times New Roman" w:hAnsi="Times New Roman" w:cs="Times New Roman"/>
          <w:sz w:val="28"/>
        </w:rPr>
        <w:t>: số tháng đóng bảo hiểm xã hội vào quỹ bảo hiểm xã hội có bao gồm phụ cấp khu vực hệ số H</w:t>
      </w:r>
      <w:r w:rsidRPr="0017561B">
        <w:rPr>
          <w:rFonts w:ascii="Times New Roman" w:hAnsi="Times New Roman" w:cs="Times New Roman"/>
          <w:sz w:val="28"/>
          <w:vertAlign w:val="subscript"/>
          <w:lang w:val="en-US"/>
        </w:rPr>
        <w:t>i</w:t>
      </w:r>
      <w:r w:rsidRPr="0017561B">
        <w:rPr>
          <w:rFonts w:ascii="Times New Roman" w:hAnsi="Times New Roman" w:cs="Times New Roman"/>
          <w:sz w:val="28"/>
        </w:rPr>
        <w:t xml:space="preserve"> cho thời gian là hạ sĩ quan, chiến sĩ quân đội nhân dân và công an nhân dân;</w:t>
      </w:r>
    </w:p>
    <w:p w14:paraId="7EDFC2C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0,</w:t>
      </w:r>
      <w:r w:rsidRPr="0017561B">
        <w:rPr>
          <w:rFonts w:ascii="Times New Roman" w:hAnsi="Times New Roman" w:cs="Times New Roman"/>
          <w:sz w:val="28"/>
        </w:rPr>
        <w:t>4: hệ số phụ cấp quân hàm binh nhì;</w:t>
      </w:r>
    </w:p>
    <w:p w14:paraId="69415CC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L</w:t>
      </w:r>
      <w:r w:rsidRPr="0017561B">
        <w:rPr>
          <w:rFonts w:ascii="Times New Roman" w:hAnsi="Times New Roman" w:cs="Times New Roman"/>
          <w:sz w:val="28"/>
          <w:vertAlign w:val="subscript"/>
        </w:rPr>
        <w:t>min</w:t>
      </w:r>
      <w:r w:rsidRPr="0017561B">
        <w:rPr>
          <w:rFonts w:ascii="Times New Roman" w:hAnsi="Times New Roman" w:cs="Times New Roman"/>
          <w:sz w:val="28"/>
          <w:lang w:val="en-US"/>
        </w:rPr>
        <w:t>:</w:t>
      </w:r>
      <w:r w:rsidRPr="0017561B">
        <w:rPr>
          <w:rFonts w:ascii="Times New Roman" w:hAnsi="Times New Roman" w:cs="Times New Roman"/>
          <w:sz w:val="28"/>
        </w:rPr>
        <w:t xml:space="preserve"> mức lương cơ sở tại tháng bắt đầu hưởng lương hưu hoặc bảo hiểm xã hội một lần hoặc tháng người lao động chết.</w:t>
      </w:r>
    </w:p>
    <w:p w14:paraId="0B915FEB"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32. Chế độ đ</w:t>
      </w:r>
      <w:r w:rsidRPr="0017561B">
        <w:rPr>
          <w:rFonts w:ascii="Times New Roman" w:hAnsi="Times New Roman" w:cs="Times New Roman"/>
          <w:b/>
          <w:sz w:val="28"/>
          <w:lang w:val="en-US"/>
        </w:rPr>
        <w:t>ố</w:t>
      </w:r>
      <w:r w:rsidRPr="0017561B">
        <w:rPr>
          <w:rFonts w:ascii="Times New Roman" w:hAnsi="Times New Roman" w:cs="Times New Roman"/>
          <w:b/>
          <w:sz w:val="28"/>
        </w:rPr>
        <w:t xml:space="preserve">i </w:t>
      </w:r>
      <w:r w:rsidRPr="0017561B">
        <w:rPr>
          <w:rFonts w:ascii="Times New Roman" w:hAnsi="Times New Roman" w:cs="Times New Roman"/>
          <w:b/>
          <w:sz w:val="28"/>
          <w:highlight w:val="white"/>
        </w:rPr>
        <w:t>với</w:t>
      </w:r>
      <w:r w:rsidRPr="0017561B">
        <w:rPr>
          <w:rFonts w:ascii="Times New Roman" w:hAnsi="Times New Roman" w:cs="Times New Roman"/>
          <w:b/>
          <w:sz w:val="28"/>
        </w:rPr>
        <w:t xml:space="preserve"> người đang hưởng trợ cấp ốm đau do mắc bệnh cần chữa trị dài ngày trước ngày 01 tháng 01 năm 2016</w:t>
      </w:r>
    </w:p>
    <w:p w14:paraId="6319662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Người lao động nghỉ việc do mắc bệnh thuộc Danh mục bệnh cần chữa trị dài ngày do Bộ Y tế ban hành đang hưởng chế độ ốm đau trước ngày 01 tháng 01 năm 2016 và từ ngày 01 tháng 01 năm 2016 vẫn đang hưởng trợ cấp ốm đau thì được tiếp tục thực hiện chế độ ốm đau, không bị khống chế thời hạn hưởng trợ cấp theo quy định tại điểm b khoản 2 Điều 26 của Luật bảo hiểm xã hội.</w:t>
      </w:r>
    </w:p>
    <w:p w14:paraId="606FDCD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người lao động đang hưởng trợ cấp ốm đau mà có thời gian đóng bảo hiểm xã hội dưới 15 năm thì không điều chỉnh mức hưởng theo quy định tại điểm c khoản 2 Điều 28 của Luật bảo hiểm xã hội.</w:t>
      </w:r>
    </w:p>
    <w:p w14:paraId="3E77668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53: Bà </w:t>
      </w:r>
      <w:r w:rsidRPr="0017561B">
        <w:rPr>
          <w:rFonts w:ascii="Times New Roman" w:hAnsi="Times New Roman" w:cs="Times New Roman"/>
          <w:sz w:val="28"/>
          <w:lang w:val="en-US"/>
        </w:rPr>
        <w:t>S</w:t>
      </w:r>
      <w:r w:rsidRPr="0017561B">
        <w:rPr>
          <w:rFonts w:ascii="Times New Roman" w:hAnsi="Times New Roman" w:cs="Times New Roman"/>
          <w:sz w:val="28"/>
        </w:rPr>
        <w:t xml:space="preserve"> có thời gian đóng bảo hiểm xã hội bắt buộc được 2 năm, nghỉ việc hưởng trợ cấp ốm đau do mắc bệnh thuộc danh mục bệnh cần chữa trị dài ngày từ ngày 01/01/2013 đến ngày 01/01/2016 bà </w:t>
      </w:r>
      <w:r w:rsidRPr="0017561B">
        <w:rPr>
          <w:rFonts w:ascii="Times New Roman" w:hAnsi="Times New Roman" w:cs="Times New Roman"/>
          <w:sz w:val="28"/>
          <w:lang w:val="en-US"/>
        </w:rPr>
        <w:t>S</w:t>
      </w:r>
      <w:r w:rsidRPr="0017561B">
        <w:rPr>
          <w:rFonts w:ascii="Times New Roman" w:hAnsi="Times New Roman" w:cs="Times New Roman"/>
          <w:sz w:val="28"/>
        </w:rPr>
        <w:t xml:space="preserve"> vẫn đang hưởng trợ cấp ốm đau và vẫn phải tiếp tục điều trị.</w:t>
      </w:r>
    </w:p>
    <w:p w14:paraId="05A4A3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Bà </w:t>
      </w:r>
      <w:r w:rsidRPr="0017561B">
        <w:rPr>
          <w:rFonts w:ascii="Times New Roman" w:hAnsi="Times New Roman" w:cs="Times New Roman"/>
          <w:sz w:val="28"/>
          <w:lang w:val="en-US"/>
        </w:rPr>
        <w:t>S</w:t>
      </w:r>
      <w:r w:rsidRPr="0017561B">
        <w:rPr>
          <w:rFonts w:ascii="Times New Roman" w:hAnsi="Times New Roman" w:cs="Times New Roman"/>
          <w:sz w:val="28"/>
        </w:rPr>
        <w:t xml:space="preserve"> được tiếp tục hưởng trợ cấp ốm đau mà không bị khống chế thời gian hưởng t</w:t>
      </w:r>
      <w:r w:rsidRPr="0017561B">
        <w:rPr>
          <w:rFonts w:ascii="Times New Roman" w:hAnsi="Times New Roman" w:cs="Times New Roman"/>
          <w:sz w:val="28"/>
          <w:lang w:val="en-US"/>
        </w:rPr>
        <w:t>ố</w:t>
      </w:r>
      <w:r w:rsidRPr="0017561B">
        <w:rPr>
          <w:rFonts w:ascii="Times New Roman" w:hAnsi="Times New Roman" w:cs="Times New Roman"/>
          <w:sz w:val="28"/>
        </w:rPr>
        <w:t>i đa b</w:t>
      </w:r>
      <w:r w:rsidRPr="0017561B">
        <w:rPr>
          <w:rFonts w:ascii="Times New Roman" w:hAnsi="Times New Roman" w:cs="Times New Roman"/>
          <w:sz w:val="28"/>
          <w:lang w:val="en-US"/>
        </w:rPr>
        <w:t>ằ</w:t>
      </w:r>
      <w:r w:rsidRPr="0017561B">
        <w:rPr>
          <w:rFonts w:ascii="Times New Roman" w:hAnsi="Times New Roman" w:cs="Times New Roman"/>
          <w:sz w:val="28"/>
        </w:rPr>
        <w:t>ng thời gian đã đóng bảo hiểm xã hội quy định tại điểm b khoản 2 Điều 26 của Luật bảo hiểm xã hội, nhưng mức hưởng trợ cấp ốm đau không được điều chỉnh.</w:t>
      </w:r>
    </w:p>
    <w:p w14:paraId="1832A4DB"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33. Tính thời gian công tác đối với quân nhân, công an nhân dân phục viên, xuất ngũ, thôi việc trước ngày 01 tháng 01 năm 1995 và người lao động đã có </w:t>
      </w:r>
      <w:r w:rsidRPr="0017561B">
        <w:rPr>
          <w:rFonts w:ascii="Times New Roman" w:hAnsi="Times New Roman" w:cs="Times New Roman"/>
          <w:b/>
          <w:sz w:val="28"/>
          <w:highlight w:val="white"/>
        </w:rPr>
        <w:t>thời gian</w:t>
      </w:r>
      <w:r w:rsidRPr="0017561B">
        <w:rPr>
          <w:rFonts w:ascii="Times New Roman" w:hAnsi="Times New Roman" w:cs="Times New Roman"/>
          <w:b/>
          <w:sz w:val="28"/>
        </w:rPr>
        <w:t xml:space="preserve"> làm cán bộ </w:t>
      </w:r>
      <w:r w:rsidRPr="0017561B">
        <w:rPr>
          <w:rFonts w:ascii="Times New Roman" w:hAnsi="Times New Roman" w:cs="Times New Roman"/>
          <w:b/>
          <w:sz w:val="28"/>
          <w:lang w:val="en-US"/>
        </w:rPr>
        <w:t>c</w:t>
      </w:r>
      <w:r w:rsidRPr="0017561B">
        <w:rPr>
          <w:rFonts w:ascii="Times New Roman" w:hAnsi="Times New Roman" w:cs="Times New Roman"/>
          <w:b/>
          <w:sz w:val="28"/>
        </w:rPr>
        <w:t>ấp xã và được điều động, tuyển dụng vào quân đội nhân dân, công an nhân dân hoặc vào làm việc trong các cơ quan, đơn vị, doanh nghiệp của nhà nước, tổ chức chính trị, t</w:t>
      </w:r>
      <w:r w:rsidRPr="0017561B">
        <w:rPr>
          <w:rFonts w:ascii="Times New Roman" w:hAnsi="Times New Roman" w:cs="Times New Roman"/>
          <w:b/>
          <w:sz w:val="28"/>
          <w:lang w:val="en-US"/>
        </w:rPr>
        <w:t>ổ</w:t>
      </w:r>
      <w:r w:rsidRPr="0017561B">
        <w:rPr>
          <w:rFonts w:ascii="Times New Roman" w:hAnsi="Times New Roman" w:cs="Times New Roman"/>
          <w:b/>
          <w:sz w:val="28"/>
        </w:rPr>
        <w:t xml:space="preserve"> chức chính trị - xã hội trước ngày 01 tháng 01 năm 1998</w:t>
      </w:r>
    </w:p>
    <w:p w14:paraId="69EB178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Tính thời gian công tác đối với quân nhân, công an nhân dân phục viên, xuất ngũ, thôi việc trước ngày 01 tháng 01 năm 1995.</w:t>
      </w:r>
    </w:p>
    <w:p w14:paraId="7AF2C28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Tính thời gian công tác đối với quân nhân, công an nhân dân phục viên, xuất ngũ, thôi việc trước ngày 01 tháng 01 năm 1995 để tính hưởng bảo hiểm xã hội được thực hiện theo quy định tại khoản 2 Điều 23 của Nghị định số 115/2015/NĐ-CP và được hướng dẫn cụ thể như sau:</w:t>
      </w:r>
    </w:p>
    <w:p w14:paraId="4E1D942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Quân nhân, công an nhân nhân dân được cử đi hợp tác lao động, khi về nước được giải quyết phục viên, xuất ngũ về địa phương trước ngày 15 tháng 12 năm 1993, sau đó tham gia bảo hiểm xã hội bắt buộc mà không hưởng chế độ trợ cấp theo quy định tại các văn bản nêu tại khoản 2 Điều 23 của Nghị định số 115/2015/NĐ-CP thì được cộng nối thời gian công tác trước khi đi hợp tác lao động với thời gian công tác có đóng bảo hiểm xã hội sau này để tính hưởng bảo hiểm xã hội; thời gian đi hợp tác lao động nếu chưa được giải quyết hưởng trợ cấp thôi việc, trợ cấp một lần thì được tính hưởng bảo hiểm xã hội.</w:t>
      </w:r>
    </w:p>
    <w:p w14:paraId="5FC87CC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Quân nhân, công an nhân dân phục viên, xuất ngũ, thôi việc trước ngày 15 tháng 12 năm 1993, tham gia bảo hiểm xã hội tự nguyện sau đó mới tham gia bảo hiểm xã hội bắt buộc cũng được áp dụng quy định tại khoản 2 Điều 23 của Nghị định số 115/2015/NĐ-CP để tính hưởng bảo hiểm xã hội.</w:t>
      </w:r>
    </w:p>
    <w:p w14:paraId="29686A8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 xml:space="preserve">Người lao động có thời gian đảm nhiệm các chức danh (kể cả chức danh khác có trong định biên được phê duyệt thuộc </w:t>
      </w:r>
      <w:r w:rsidRPr="0017561B">
        <w:rPr>
          <w:rFonts w:ascii="Times New Roman" w:hAnsi="Times New Roman" w:cs="Times New Roman"/>
          <w:sz w:val="28"/>
          <w:highlight w:val="white"/>
        </w:rPr>
        <w:t>Ủy ban</w:t>
      </w:r>
      <w:r w:rsidRPr="0017561B">
        <w:rPr>
          <w:rFonts w:ascii="Times New Roman" w:hAnsi="Times New Roman" w:cs="Times New Roman"/>
          <w:sz w:val="28"/>
        </w:rPr>
        <w:t xml:space="preserve"> nhân dân) thuộc đối tượng đóng bảo hiểm xã hội theo quy định tại Nghị định số 09/1998/NĐ-CP mà được điều động, tuyển dụng vào quân đội nhân dân, công an nhân dân hoặc vào làm việc trong các cơ quan, đơn vị, doanh nghiệp của nhà nước, tổ chức chính trị, tổ chức chính trị</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 xã hội trước ngày 01 tháng 01 năm 1998 thì được tính là </w:t>
      </w:r>
      <w:r w:rsidRPr="0017561B">
        <w:rPr>
          <w:rFonts w:ascii="Times New Roman" w:hAnsi="Times New Roman" w:cs="Times New Roman"/>
          <w:sz w:val="28"/>
          <w:highlight w:val="white"/>
        </w:rPr>
        <w:t>thời gian</w:t>
      </w:r>
      <w:r w:rsidRPr="0017561B">
        <w:rPr>
          <w:rFonts w:ascii="Times New Roman" w:hAnsi="Times New Roman" w:cs="Times New Roman"/>
          <w:sz w:val="28"/>
        </w:rPr>
        <w:t xml:space="preserve"> đã đóng bảo hiểm xã hội để cộng nối với thời gian đóng bảo hiểm xã hội sau khi được điều động, tuyển dụng để tính hưởng bảo hiểm xã hội.</w:t>
      </w:r>
    </w:p>
    <w:p w14:paraId="25CBEE1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thời gian đảm nhiệm các chức danh nêu trên, được cơ quan có thẩm quyền cử đi học chuyên môn, chính trị, sau khi hoàn thành khóa học tiếp tục giữ các chức danh này hoặc được điều động, tuyển dụng ngay vào quân đội nhân dân, công an nhân dân hoặc vào làm việc trong các cơ quan, đơn vị, doanh nghiệp của nhà nước, tổ chức chính trị, tổ chức chính trị - xã hội thì thời gian đi học được tính để hưởng bảo hiểm xã hội.</w:t>
      </w:r>
    </w:p>
    <w:p w14:paraId="1B7A173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thời gian đảm nhiệm các chức danh nêu trên, có thời gian gián đoạn giữ các chức danh này không quá 12 tháng thì được tính cộng nối thời gian công tác trước đó với thời gian công tác sau này để tính hưởng bảo hiểm xã hội, trừ thời gian gián đoạn.</w:t>
      </w:r>
    </w:p>
    <w:p w14:paraId="35DA570D"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34. Tính </w:t>
      </w:r>
      <w:r w:rsidRPr="0017561B">
        <w:rPr>
          <w:rFonts w:ascii="Times New Roman" w:hAnsi="Times New Roman" w:cs="Times New Roman"/>
          <w:b/>
          <w:sz w:val="28"/>
          <w:highlight w:val="white"/>
        </w:rPr>
        <w:t>thời gian</w:t>
      </w:r>
      <w:r w:rsidRPr="0017561B">
        <w:rPr>
          <w:rFonts w:ascii="Times New Roman" w:hAnsi="Times New Roman" w:cs="Times New Roman"/>
          <w:b/>
          <w:sz w:val="28"/>
        </w:rPr>
        <w:t xml:space="preserve"> công tác đối </w:t>
      </w:r>
      <w:r w:rsidRPr="0017561B">
        <w:rPr>
          <w:rFonts w:ascii="Times New Roman" w:hAnsi="Times New Roman" w:cs="Times New Roman"/>
          <w:b/>
          <w:sz w:val="28"/>
          <w:highlight w:val="white"/>
        </w:rPr>
        <w:t>với</w:t>
      </w:r>
      <w:r w:rsidRPr="0017561B">
        <w:rPr>
          <w:rFonts w:ascii="Times New Roman" w:hAnsi="Times New Roman" w:cs="Times New Roman"/>
          <w:b/>
          <w:sz w:val="28"/>
        </w:rPr>
        <w:t xml:space="preserve"> ng</w:t>
      </w:r>
      <w:r w:rsidRPr="0017561B">
        <w:rPr>
          <w:rFonts w:ascii="Times New Roman" w:hAnsi="Times New Roman" w:cs="Times New Roman"/>
          <w:b/>
          <w:sz w:val="28"/>
          <w:highlight w:val="white"/>
        </w:rPr>
        <w:t>ườ</w:t>
      </w:r>
      <w:r w:rsidRPr="0017561B">
        <w:rPr>
          <w:rFonts w:ascii="Times New Roman" w:hAnsi="Times New Roman" w:cs="Times New Roman"/>
          <w:b/>
          <w:sz w:val="28"/>
        </w:rPr>
        <w:t>i lao động làm việc thuộc khu vực nhà nước, nghỉ chờ việc từ ngày 01 tháng 11 năm 1987 đến trước ngày 01 tháng 01 năm 1995</w:t>
      </w:r>
    </w:p>
    <w:p w14:paraId="144A6A0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Người lao động làm việc thuộc khu vực nhà nước, nghỉ chờ việc từ ngày 01 tháng 11 năm 1987 đến trước ngày 01 tháng 01 năm 1995 do doanh nghiệp, cơ quan, tổ chức không sắp xếp, bố trí được việc làm, chưa giải quyết trợ cấp thôi việc hoặc bảo hiểm xã hội một lần, tính đến ngày 31 tháng 12 năm 1994 vẫn còn có tên trong danh sách lao động của đơn vị thì được tính thời gian công tác trước khi nghỉ chờ việc để tính hưởng bảo hiểm xã hội.</w:t>
      </w:r>
    </w:p>
    <w:p w14:paraId="05D2ACB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Hồ sơ đề nghị tính thời gian công tác trước khi nghỉ chờ việc bao gồm:</w:t>
      </w:r>
    </w:p>
    <w:p w14:paraId="7E38D35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Tờ khai tham gia bảo hiểm xã hội của người lao động.</w:t>
      </w:r>
    </w:p>
    <w:p w14:paraId="6510181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Lý lịch gốc và lý lịch bổ sung (nếu có) của người lao động, quyết định tiếp nhận, hợp đồng lao động, các giấy tờ có liên quan khác như: quyết định nâng bậc lương, quyết định điều động hoặc quyết định chuyển công tác, quyết định phục viên xuất ngũ, chuyển ngành, giấy thôi trả lương.</w:t>
      </w:r>
    </w:p>
    <w:p w14:paraId="35798E8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Danh sách của đơn vị có tên người lao động đ</w:t>
      </w:r>
      <w:r w:rsidRPr="0017561B">
        <w:rPr>
          <w:rFonts w:ascii="Times New Roman" w:hAnsi="Times New Roman" w:cs="Times New Roman"/>
          <w:sz w:val="28"/>
          <w:lang w:val="en-US"/>
        </w:rPr>
        <w:t>ế</w:t>
      </w:r>
      <w:r w:rsidRPr="0017561B">
        <w:rPr>
          <w:rFonts w:ascii="Times New Roman" w:hAnsi="Times New Roman" w:cs="Times New Roman"/>
          <w:sz w:val="28"/>
        </w:rPr>
        <w:t>n ngày 31 tháng 12 năm 1994 hoặc các giấy tờ xác định người lao động có tên trong danh sách của đơn vị đến ngày 31 tháng 12 năm 1994;</w:t>
      </w:r>
    </w:p>
    <w:p w14:paraId="135D151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d) </w:t>
      </w:r>
      <w:r w:rsidRPr="0017561B">
        <w:rPr>
          <w:rFonts w:ascii="Times New Roman" w:hAnsi="Times New Roman" w:cs="Times New Roman"/>
          <w:sz w:val="28"/>
        </w:rPr>
        <w:t>Quyết định nghỉ chờ việc. Trường hợp không có quyết định nghỉ chờ việc thì phải có xác nhận bằng văn bản của thủ trưởng đơn vị tại thời điểm lập hồ sơ đề nghị cấp sổ bảo hiểm xã hội, trong đó đảm bảo người lao động có tên trong danh sách của đơn vị tại thời điểm có quyết định nghỉ chờ việc và chưa giải quyết trợ cấp thôi việc hoặc bảo hiểm xã hội một lần.</w:t>
      </w:r>
    </w:p>
    <w:p w14:paraId="74FF544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đơn vị đó giải thể, thì do cơ quan quản lý cấp trên trực tiếp xác nhận.</w:t>
      </w:r>
    </w:p>
    <w:p w14:paraId="0251B6E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Trình tự, thời hạn giải quyết:</w:t>
      </w:r>
    </w:p>
    <w:p w14:paraId="13E1DCD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Người lao động và người sử dụng lao động hoàn thiện hồ sơ quy định tại khoản 2 Điều này gửi cơ quan bảo hiểm xã hội;</w:t>
      </w:r>
    </w:p>
    <w:p w14:paraId="5AE1C45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Trong thời hạn 15 ngày làm việc kể từ ngày nhận được hồ sơ từ người sử dụng lao động, cơ quan bảo hiểm xã hội phải giải quyết; trường hợp không giải quyết thì phải trả lời bằng văn bản và nêu rõ lý do.</w:t>
      </w:r>
    </w:p>
    <w:p w14:paraId="2235990B"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35. Tính thời gian công tác đối với người </w:t>
      </w:r>
      <w:r w:rsidRPr="0017561B">
        <w:rPr>
          <w:rFonts w:ascii="Times New Roman" w:hAnsi="Times New Roman" w:cs="Times New Roman"/>
          <w:b/>
          <w:sz w:val="28"/>
          <w:lang w:val="en-US"/>
        </w:rPr>
        <w:t>l</w:t>
      </w:r>
      <w:r w:rsidRPr="0017561B">
        <w:rPr>
          <w:rFonts w:ascii="Times New Roman" w:hAnsi="Times New Roman" w:cs="Times New Roman"/>
          <w:b/>
          <w:sz w:val="28"/>
        </w:rPr>
        <w:t xml:space="preserve">ao động đi hợp tác </w:t>
      </w:r>
      <w:r w:rsidRPr="0017561B">
        <w:rPr>
          <w:rFonts w:ascii="Times New Roman" w:hAnsi="Times New Roman" w:cs="Times New Roman"/>
          <w:b/>
          <w:sz w:val="28"/>
          <w:lang w:val="en-US"/>
        </w:rPr>
        <w:t>l</w:t>
      </w:r>
      <w:r w:rsidRPr="0017561B">
        <w:rPr>
          <w:rFonts w:ascii="Times New Roman" w:hAnsi="Times New Roman" w:cs="Times New Roman"/>
          <w:b/>
          <w:sz w:val="28"/>
        </w:rPr>
        <w:t>ao động trước ngày 01 tháng 01 năm 1995</w:t>
      </w:r>
    </w:p>
    <w:p w14:paraId="7D3CFC4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Tính thời gian công tác đối với người lao động đi hợp tác lao động trước ngày 01 tháng 01 năm 1995 để tính hưởng chế độ hưu trí, tử tuất được quy định tại khoản 4 và khoản 5 Điều 23 của Nghị định số 115/2015/NĐ-CP và được hướng dẫn cụ thể như sau:</w:t>
      </w:r>
    </w:p>
    <w:p w14:paraId="27A651D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Thời gian công tác, học tập, làm việc ở nước ngoài trong thời hạn cho phép bao gồm:</w:t>
      </w:r>
    </w:p>
    <w:p w14:paraId="329E3AE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Thời gian công tác, học tập, làm việc thực tế trong thời hạn được ghi trong quyết định của đơn vị cử đi công tác, học tập, làm việc ở nước ngoài, kể cả thời gian được gia hạn do đơn vị cử đi cho phép.</w:t>
      </w:r>
    </w:p>
    <w:p w14:paraId="7B46D10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Trường hợp một người có nhiều lần đi công tác, học tập, làm việc ở nước ngoài thì được cộng thời gian của các lần ở nước ngoài trong thời hạn cho phép thành thời gian công tác để tính hưởng chế độ hưu trí, tử tuất.</w:t>
      </w:r>
    </w:p>
    <w:p w14:paraId="66CD4E2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Người lao động đang làm việc ở trong nước, được đơn vị cử đi nâng cao tay nghề ở nước ngoài, sau đó chuyển sang hợp tác lao động theo Hiệp định của Chính phủ thì thời gian nâng cao tay nghề được tính để hưởng chế độ hưu trí, tử tuất.</w:t>
      </w:r>
    </w:p>
    <w:p w14:paraId="6D3C4E4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Mức bình quân tiền lương tháng đóng bảo hiểm xã hội</w:t>
      </w:r>
    </w:p>
    <w:p w14:paraId="3D944D1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Mức bình quân tiền lương tháng đóng bảo hiểm xã hội để tính lương hưu, trợ cấp một lần khi nghỉ hưu, bảo hiểm xã hội một lần và trợ cấp tuất của các đối tượng quy định tại khoản 4 và khoản 5 Điều 23 của Nghị định số 115/2015/NĐ-CP được tính theo quy định tại Điều 62 của Luật bảo hiểm xã hội, Điều 9 của Nghị định số 115/2015/NĐ-CP và Điều 20 của Thông tư này.</w:t>
      </w:r>
    </w:p>
    <w:p w14:paraId="7D5E4DE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 xml:space="preserve">Đối với trường hợp có thời gian công tác trong quân đội, công an nhân dân tiếp đó đi </w:t>
      </w:r>
      <w:r w:rsidRPr="0017561B">
        <w:rPr>
          <w:rFonts w:ascii="Times New Roman" w:hAnsi="Times New Roman" w:cs="Times New Roman"/>
          <w:sz w:val="28"/>
          <w:highlight w:val="white"/>
        </w:rPr>
        <w:t>hợp tác</w:t>
      </w:r>
      <w:r w:rsidRPr="0017561B">
        <w:rPr>
          <w:rFonts w:ascii="Times New Roman" w:hAnsi="Times New Roman" w:cs="Times New Roman"/>
          <w:sz w:val="28"/>
        </w:rPr>
        <w:t xml:space="preserve"> lao động ở nước ngoài, sau khi về nước được chuyển ngành sang làm việc tại các cơ quan, đơn vị, doanh nghiệp nhà nước thuộc diện được tính cộng phụ cấp thâm niên nghề trong lương hưu theo quy định thì mức phụ cấp thâm niên quân đội, công an nhân dân được tính trên cơ sở mức lương sĩ quan, quân nhân chuyên nghiệp quân đội nhân dân và sĩ quan, hạ sĩ quan công an nhân dân tại thời điểm trước khi đi hợp tác lao động ở nước ngoài, được chuyển đổi theo chế độ tiền lương quy định tại thời điểm nghỉ hưu để làm cơ sở tính lương hưu.</w:t>
      </w:r>
    </w:p>
    <w:p w14:paraId="25DED1D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Hồ sơ đề nghị tính thời gian công tác</w:t>
      </w:r>
    </w:p>
    <w:p w14:paraId="7024C69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3.1. </w:t>
      </w:r>
      <w:r w:rsidRPr="0017561B">
        <w:rPr>
          <w:rFonts w:ascii="Times New Roman" w:hAnsi="Times New Roman" w:cs="Times New Roman"/>
          <w:sz w:val="28"/>
        </w:rPr>
        <w:t>Hồ sơ của người đi lao động có thời hạn ở nước ngoài theo Hiệp định của Chính phủ và của người đi làm đội trưởng, phiên dịch, cán bộ vùng do nước ngoài trả lương bao gồm:</w:t>
      </w:r>
    </w:p>
    <w:p w14:paraId="4DE3BCD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Lý lịch gốc, lý lịch bổ sung (nếu có), các giấy tờ gốc có liên quan đến thời gian làm việc, tiền lương của người lao động trước khi đi làm việc ở nước ngoài; quyết định tiếp nhận trở lại làm việc đối với trường hợp người lao động về nước và tiếp tục làm việc trước ngày 01 tháng 01 năm 1995. Trường hợp không có Quyết định tiếp nhận thì được thay thế bằng Lý lịch do người lao động khai khi được tiếp nhận trở lại làm việc hoặc lý lịch của người lao động khai có xác nhận của đơn vị tiếp nhận.</w:t>
      </w:r>
    </w:p>
    <w:p w14:paraId="34D0554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Bản chính “Thông báo chuyển trả” hoặc “Quyết định chuyển trả” của Cục Hợp tác quốc tế về lao động (nay là Cục Quản lý lao động ngoài nước) cấp;</w:t>
      </w:r>
    </w:p>
    <w:p w14:paraId="37636D9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không còn bản chính “Thông báo chuyển trả” hoặc “Quyết định chuyển trả” thì phải có Giấy xác nhận về thời gian đi hợp tác lao động để giải quyết chế độ bảo hiểm xã hội của Cục Quản lý lao động ngoài nước trên cơ sở đơn đề nghị của người lao động (theo M</w:t>
      </w:r>
      <w:r w:rsidRPr="0017561B">
        <w:rPr>
          <w:rFonts w:ascii="Times New Roman" w:hAnsi="Times New Roman" w:cs="Times New Roman"/>
          <w:sz w:val="28"/>
          <w:lang w:val="en-US"/>
        </w:rPr>
        <w:t>ẫ</w:t>
      </w:r>
      <w:r w:rsidRPr="0017561B">
        <w:rPr>
          <w:rFonts w:ascii="Times New Roman" w:hAnsi="Times New Roman" w:cs="Times New Roman"/>
          <w:sz w:val="28"/>
        </w:rPr>
        <w:t>u số 1 và số 2 ban hành kèm theo Thông tư này).</w:t>
      </w:r>
    </w:p>
    <w:p w14:paraId="7C6FFE9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Giấy xác nhận chưa được giải quyết trợ cấp thôi việc, trợ cấp một lần (hoặc trợ cấp một lần, trợ cấp phục viên, xuất ngũ đối với trường hợp quân nhân, công an nhân dân phục viên, xuất ngũ, thôi việc trong khoảng thời gian ngày 15 tháng 12 năm 1993 đến ngày 31 tháng 12 năm 1994) sau khi về nước của cơ quan, đơn vị trực tiếp quản lý người lao động trước khi đi công tác, làm việc có thời hạn ở nước ngoài. Trường hợp cơ quan, đơn vị đã giải thể thì cơ quan, đơn vị quản lý cấp trên trực tiếp xác nhận.</w:t>
      </w:r>
    </w:p>
    <w:p w14:paraId="6F85C9C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d) </w:t>
      </w:r>
      <w:r w:rsidRPr="0017561B">
        <w:rPr>
          <w:rFonts w:ascii="Times New Roman" w:hAnsi="Times New Roman" w:cs="Times New Roman"/>
          <w:sz w:val="28"/>
        </w:rPr>
        <w:t>Đ</w:t>
      </w:r>
      <w:r w:rsidRPr="0017561B">
        <w:rPr>
          <w:rFonts w:ascii="Times New Roman" w:hAnsi="Times New Roman" w:cs="Times New Roman"/>
          <w:sz w:val="28"/>
          <w:lang w:val="en-US"/>
        </w:rPr>
        <w:t>ơ</w:t>
      </w:r>
      <w:r w:rsidRPr="0017561B">
        <w:rPr>
          <w:rFonts w:ascii="Times New Roman" w:hAnsi="Times New Roman" w:cs="Times New Roman"/>
          <w:sz w:val="28"/>
        </w:rPr>
        <w:t>n đề nghị tính thời gian công tác hưởng chế độ hưu trí, tử tuất đối với người lao động đã nghỉ việc.</w:t>
      </w:r>
    </w:p>
    <w:p w14:paraId="7A9BC87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3.2. </w:t>
      </w:r>
      <w:r w:rsidRPr="0017561B">
        <w:rPr>
          <w:rFonts w:ascii="Times New Roman" w:hAnsi="Times New Roman" w:cs="Times New Roman"/>
          <w:sz w:val="28"/>
        </w:rPr>
        <w:t>Hồ sơ của người đi làm việc ở nước ngoài theo hình thức hợp tác tr</w:t>
      </w:r>
      <w:r w:rsidRPr="0017561B">
        <w:rPr>
          <w:rFonts w:ascii="Times New Roman" w:hAnsi="Times New Roman" w:cs="Times New Roman"/>
          <w:sz w:val="28"/>
          <w:lang w:val="en-US"/>
        </w:rPr>
        <w:t>ự</w:t>
      </w:r>
      <w:r w:rsidRPr="0017561B">
        <w:rPr>
          <w:rFonts w:ascii="Times New Roman" w:hAnsi="Times New Roman" w:cs="Times New Roman"/>
          <w:sz w:val="28"/>
        </w:rPr>
        <w:t>c tiếp giữa các Bộ, địa phương của Nhà nước ta với các tổ chức kinh tế của nước ngoài bao gồm:</w:t>
      </w:r>
    </w:p>
    <w:p w14:paraId="456654F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Hồ sơ quy định tại tiết a, c và d điểm 3.1 khoản 3 Điều này;</w:t>
      </w:r>
    </w:p>
    <w:p w14:paraId="01D6A2E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Bản chính Quyết định cử đi công tác, làm việc có thời hạn ở nước ngoài hoặc bản sao Quyết định trong trường hợp người lao động được cử đi công tác, làm việc có thời hạn ở nước ngoài bằng một Quyết định chung cho nhiều người.</w:t>
      </w:r>
    </w:p>
    <w:p w14:paraId="22347EF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không còn bản chính Quyết định cử đi công tác, làm việc có thời hạn ở nước ngoài thì được thay thế bằng bản sao Quyết định có xác nhận của Bộ chủ quản đối với người lao động làm việc ở nước ngoài theo hình thức hợp tác do Bộ cử đi hoặc xác nhận của Sở Lao động - Thương binh và Xã hội địa phương đối với người lao động do địa phương cử đi.</w:t>
      </w:r>
    </w:p>
    <w:p w14:paraId="52F6A32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Đối với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5ADE7B4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3.3. </w:t>
      </w:r>
      <w:r w:rsidRPr="0017561B">
        <w:rPr>
          <w:rFonts w:ascii="Times New Roman" w:hAnsi="Times New Roman" w:cs="Times New Roman"/>
          <w:sz w:val="28"/>
        </w:rPr>
        <w:t>Hồ sơ của người đi học tập, thực tập ở nước ngoài bao gồm:</w:t>
      </w:r>
    </w:p>
    <w:p w14:paraId="242BC6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Hồ sơ quy định tại tiết a, c và d điểm 3.1 khoản 3 Điều này;</w:t>
      </w:r>
    </w:p>
    <w:p w14:paraId="3E7C640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Bản chính Quyết định cử đi học tập, thực tập có thời hạn ở nước ngoài hoặc bản sao Quyết định trong trường hợp người lao động được cử đi học tập, thực tập có thời hạn ở nước ngoài b</w:t>
      </w:r>
      <w:r w:rsidRPr="0017561B">
        <w:rPr>
          <w:rFonts w:ascii="Times New Roman" w:hAnsi="Times New Roman" w:cs="Times New Roman"/>
          <w:sz w:val="28"/>
          <w:lang w:val="en-US"/>
        </w:rPr>
        <w:t>ằ</w:t>
      </w:r>
      <w:r w:rsidRPr="0017561B">
        <w:rPr>
          <w:rFonts w:ascii="Times New Roman" w:hAnsi="Times New Roman" w:cs="Times New Roman"/>
          <w:sz w:val="28"/>
        </w:rPr>
        <w:t>ng một Quyết định chung cho nhiều người.</w:t>
      </w:r>
    </w:p>
    <w:p w14:paraId="4515E47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không còn bản chính Quyết định cử đi học tập, thực tập có thời hạn ở nước ngoài thì được thay thế bằng bản sao Quyết định có xác nhận của đơn vị cử đi.</w:t>
      </w:r>
    </w:p>
    <w:p w14:paraId="73E9879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Đối với trường hợp không có Quyết định cử đi công tác, làm việc, học tập, thực tập có thời hạn ở nước ngoài thì phải có xác nhận b</w:t>
      </w:r>
      <w:r w:rsidRPr="0017561B">
        <w:rPr>
          <w:rFonts w:ascii="Times New Roman" w:hAnsi="Times New Roman" w:cs="Times New Roman"/>
          <w:sz w:val="28"/>
          <w:lang w:val="en-US"/>
        </w:rPr>
        <w:t>ằ</w:t>
      </w:r>
      <w:r w:rsidRPr="0017561B">
        <w:rPr>
          <w:rFonts w:ascii="Times New Roman" w:hAnsi="Times New Roman" w:cs="Times New Roman"/>
          <w:sz w:val="28"/>
        </w:rPr>
        <w:t>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61044D3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3.4. </w:t>
      </w:r>
      <w:r w:rsidRPr="0017561B">
        <w:rPr>
          <w:rFonts w:ascii="Times New Roman" w:hAnsi="Times New Roman" w:cs="Times New Roman"/>
          <w:sz w:val="28"/>
        </w:rPr>
        <w:t>Hồ sơ của người đi làm chuyên gia theo Hiệp định của Chính phủ bao gồm:</w:t>
      </w:r>
    </w:p>
    <w:p w14:paraId="7D13971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Hồ sơ quy định tại tiết a, c và d điểm 3.1 khoản 3 Điều này;</w:t>
      </w:r>
    </w:p>
    <w:p w14:paraId="7398323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Bản chính Quyết định cử đi làm chuyên gia ở nước ngoài hoặc bản sao Quyết định trong trường hợp người lao động được cử đi làm chuyên gia bằng một Quyết định chung cho nhiều người;</w:t>
      </w:r>
    </w:p>
    <w:p w14:paraId="30CB07F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không còn bản chính Quyết định cử đi làm chuyên gia ở nước ngoài thì được thay thế bằng bản sao Quyết định có xác nhận của đơn vị cử đi.</w:t>
      </w:r>
    </w:p>
    <w:p w14:paraId="77FDCAD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Đối với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14:paraId="5E5CD10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Giấy xác nhận của cơ quan quản lý chuyên gia về việc đã hoàn thành nghĩa vụ đóng góp cho ngân sách nhà nước và đóng bảo hiểm xã hội theo quy định của Nhà nước của chuyên gia trong thời gian làm việc ở nước ngoài.</w:t>
      </w:r>
    </w:p>
    <w:p w14:paraId="29CC223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Trách nhiệm thực hiện của người lao động, người sử dụng lao động và cơ quan bảo hiểm xã hội:</w:t>
      </w:r>
    </w:p>
    <w:p w14:paraId="1749203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4.1. </w:t>
      </w:r>
      <w:r w:rsidRPr="0017561B">
        <w:rPr>
          <w:rFonts w:ascii="Times New Roman" w:hAnsi="Times New Roman" w:cs="Times New Roman"/>
          <w:sz w:val="28"/>
        </w:rPr>
        <w:t>Đối với trường hợp người lao động đang nghỉ việc:</w:t>
      </w:r>
    </w:p>
    <w:p w14:paraId="6B6603C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 xml:space="preserve">Người lao động nộp hồ sơ quy định tại khoản 3 Điều này cho đơn vị quản lý cuối cùng nơi người lao động làm việc. Trường hợp </w:t>
      </w:r>
      <w:r w:rsidRPr="0017561B">
        <w:rPr>
          <w:rFonts w:ascii="Times New Roman" w:hAnsi="Times New Roman" w:cs="Times New Roman"/>
          <w:sz w:val="28"/>
          <w:highlight w:val="white"/>
        </w:rPr>
        <w:t>đơn vị</w:t>
      </w:r>
      <w:r w:rsidRPr="0017561B">
        <w:rPr>
          <w:rFonts w:ascii="Times New Roman" w:hAnsi="Times New Roman" w:cs="Times New Roman"/>
          <w:sz w:val="28"/>
        </w:rPr>
        <w:t xml:space="preserve"> đã giải thể thì người lao động nộp hồ sơ cho cơ quan quản lý cấp trên trực tiếp.</w:t>
      </w:r>
    </w:p>
    <w:p w14:paraId="43AC81D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Đơn vị quản lý cuối cùng của người lao động có trách nhiệm tiếp nhận hồ sơ và chuyển hồ sơ của người lao động kèm theo văn bản đề nghị gửi cơ quan bảo hiểm xã hội nơi đơn vị đóng bảo hiểm xã hội.</w:t>
      </w:r>
    </w:p>
    <w:p w14:paraId="4BFD57E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Cơ quan bảo hiểm xã hội có trách nhiệm tiếp nhận hồ sơ và giải quyết chế độ đối với người lao động đã đủ điều kiện hưởng chế độ hưu trí trong thời hạn quy định tại khoản 4 Điều 110 của Luật bảo hiểm xã hội; cấp sổ bảo hiểm xã hội đối với người lao động chưa được cấp sổ bảo hiểm xã hội trong thời hạn quy định tại khoản 3 Điều 99 của Luật bảo hiểm xã hội; ghi bổ sung thời gian công tác đối với người lao động đã được cấp sổ bảo hiểm xã hội trong thời hạn 15 ngày làm việc kể từ khi nhận đủ hồ sơ theo quy định. Trường hợp không giải quyết thì cơ quan bảo hiểm xã hội phải trả lời bằng văn bản và nêu rõ lý do.</w:t>
      </w:r>
    </w:p>
    <w:p w14:paraId="5121904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4.2. </w:t>
      </w:r>
      <w:r w:rsidRPr="0017561B">
        <w:rPr>
          <w:rFonts w:ascii="Times New Roman" w:hAnsi="Times New Roman" w:cs="Times New Roman"/>
          <w:sz w:val="28"/>
        </w:rPr>
        <w:t>Đối với trường hợp người lao động đang đóng bảo hiểm xã hội:</w:t>
      </w:r>
    </w:p>
    <w:p w14:paraId="0FA9EF4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Người lao động có trách nhiệm bổ sung hồ sơ quy định tại khoản 3 Điều này cho đơn vị sử dụng lao động khi được yêu cầu.</w:t>
      </w:r>
    </w:p>
    <w:p w14:paraId="054E5D8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 xml:space="preserve">Đơn vị sử dụng lao động có </w:t>
      </w:r>
      <w:r w:rsidRPr="0017561B">
        <w:rPr>
          <w:rFonts w:ascii="Times New Roman" w:hAnsi="Times New Roman" w:cs="Times New Roman"/>
          <w:sz w:val="28"/>
          <w:lang w:val="en-US"/>
        </w:rPr>
        <w:t>tr</w:t>
      </w:r>
      <w:r w:rsidRPr="0017561B">
        <w:rPr>
          <w:rFonts w:ascii="Times New Roman" w:hAnsi="Times New Roman" w:cs="Times New Roman"/>
          <w:sz w:val="28"/>
        </w:rPr>
        <w:t>ách nhiệm chuyển hồ sơ của người lao động kèm theo văn bản đề nghị gửi cơ quan bảo hiểm xã hội nơi đơn vị đóng bảo hiểm xã hội.</w:t>
      </w:r>
    </w:p>
    <w:p w14:paraId="2A67B86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Cơ quan bảo hiểm xã hội có trách nhiệm tiếp nhận hồ sơ và giải quyết chế độ đối với người lao động theo quy định tại tiết c điểm 4.1 khoản này.</w:t>
      </w:r>
    </w:p>
    <w:p w14:paraId="6818FFA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4.3. </w:t>
      </w:r>
      <w:r w:rsidRPr="0017561B">
        <w:rPr>
          <w:rFonts w:ascii="Times New Roman" w:hAnsi="Times New Roman" w:cs="Times New Roman"/>
          <w:sz w:val="28"/>
        </w:rPr>
        <w:t>Đối với trường hợp người lao động đã chết sau khi về nước nhưng thân nhân chưa được hưởng chế độ tử tuất:</w:t>
      </w:r>
    </w:p>
    <w:p w14:paraId="2214C67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Thân nhân của người lao động nộp hồ sơ theo quy định tại khoản 3 Điều này kèm theo sổ bảo hiểm xã hội của người lao động (nếu đã được cấp), Giấy chứng tử hoặc Giấy báo tử, tờ khai của thân nhân theo mẫu do cơ quan bảo hiểm xã hội quy định kèm theo đơn đề nghị giải quyết chế độ tử tuất cho đơn vị quản lý cuối cùng của người lao động (theo M</w:t>
      </w:r>
      <w:r w:rsidRPr="0017561B">
        <w:rPr>
          <w:rFonts w:ascii="Times New Roman" w:hAnsi="Times New Roman" w:cs="Times New Roman"/>
          <w:sz w:val="28"/>
          <w:lang w:val="en-US"/>
        </w:rPr>
        <w:t>ẫ</w:t>
      </w:r>
      <w:r w:rsidRPr="0017561B">
        <w:rPr>
          <w:rFonts w:ascii="Times New Roman" w:hAnsi="Times New Roman" w:cs="Times New Roman"/>
          <w:sz w:val="28"/>
        </w:rPr>
        <w:t>u số 3 ban hành kèm theo Thông tư này).</w:t>
      </w:r>
    </w:p>
    <w:p w14:paraId="120FB04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Đơn vị quản lý cuối cùng của người lao động có trách nhiệm tiếp nhận, hướng dẫn thân nhân người lao động hoàn thiện hồ sơ và chuyển đến cơ quan bảo hiểm xã hội nơi đơn vị đóng bảo hiểm xã hội kèm theo công văn đề nghị giải quyết chế độ.</w:t>
      </w:r>
    </w:p>
    <w:p w14:paraId="7EEA923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Cơ quan bảo hiểm xã hội có trách nhiệm tiếp nhận hồ sơ và giải quyết chế độ tử tuất đối với thân nhân của người lao động trong thời hạn quy định tại khoản 3 Điều 112 của Luật bảo hiểm xã hội. Trường hợp không giải quyết thì cơ quan bảo hiểm xã hội phải trả lời bằng văn bản và nêu rõ lý do.</w:t>
      </w:r>
    </w:p>
    <w:p w14:paraId="07F7726B"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36. Nâng bậc lương để làm cơ sở tính lương hưu đối </w:t>
      </w:r>
      <w:r w:rsidRPr="0017561B">
        <w:rPr>
          <w:rFonts w:ascii="Times New Roman" w:hAnsi="Times New Roman" w:cs="Times New Roman"/>
          <w:b/>
          <w:sz w:val="28"/>
          <w:highlight w:val="white"/>
        </w:rPr>
        <w:t>với</w:t>
      </w:r>
      <w:r w:rsidRPr="0017561B">
        <w:rPr>
          <w:rFonts w:ascii="Times New Roman" w:hAnsi="Times New Roman" w:cs="Times New Roman"/>
          <w:b/>
          <w:sz w:val="28"/>
        </w:rPr>
        <w:t xml:space="preserve"> người lao động có </w:t>
      </w:r>
      <w:r w:rsidRPr="0017561B">
        <w:rPr>
          <w:rFonts w:ascii="Times New Roman" w:hAnsi="Times New Roman" w:cs="Times New Roman"/>
          <w:b/>
          <w:sz w:val="28"/>
          <w:highlight w:val="white"/>
        </w:rPr>
        <w:t>thời gian</w:t>
      </w:r>
      <w:r w:rsidRPr="0017561B">
        <w:rPr>
          <w:rFonts w:ascii="Times New Roman" w:hAnsi="Times New Roman" w:cs="Times New Roman"/>
          <w:b/>
          <w:sz w:val="28"/>
        </w:rPr>
        <w:t xml:space="preserve"> làm chuyên gia ở nước ngoài về nước đúng hạn</w:t>
      </w:r>
    </w:p>
    <w:p w14:paraId="3AED15D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Người có thời gian làm chuyên gia ở nước ngoài về nước đúng hạn, đủ điều kiện nâng thêm bậc lương để làm cơ sở tính lương h</w:t>
      </w:r>
      <w:r w:rsidRPr="0017561B">
        <w:rPr>
          <w:rFonts w:ascii="Times New Roman" w:hAnsi="Times New Roman" w:cs="Times New Roman"/>
          <w:sz w:val="28"/>
          <w:lang w:val="en-US"/>
        </w:rPr>
        <w:t>ưu</w:t>
      </w:r>
      <w:r w:rsidRPr="0017561B">
        <w:rPr>
          <w:rFonts w:ascii="Times New Roman" w:hAnsi="Times New Roman" w:cs="Times New Roman"/>
          <w:sz w:val="28"/>
        </w:rPr>
        <w:t xml:space="preserve"> theo quy định tại Thông tư số 02/LĐTBXH-TT ngày 11 tháng 2 năm 1998 của Bộ Lao động - Thương binh và Xã hội (sau đây được viết là Thông tư số 02/LĐTBXH-TT) thì việc giải quyết nâng lương để tính lương h</w:t>
      </w:r>
      <w:r w:rsidRPr="0017561B">
        <w:rPr>
          <w:rFonts w:ascii="Times New Roman" w:hAnsi="Times New Roman" w:cs="Times New Roman"/>
          <w:sz w:val="28"/>
          <w:lang w:val="en-US"/>
        </w:rPr>
        <w:t>ưu</w:t>
      </w:r>
      <w:r w:rsidRPr="0017561B">
        <w:rPr>
          <w:rFonts w:ascii="Times New Roman" w:hAnsi="Times New Roman" w:cs="Times New Roman"/>
          <w:sz w:val="28"/>
        </w:rPr>
        <w:t xml:space="preserve"> được thực hiện theo quy định sau:</w:t>
      </w:r>
    </w:p>
    <w:p w14:paraId="346C927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Trường hợp chưa xếp bậc lương cuối cùng trong ngạch hoặc chức danh thì thực hiện nâng lên bậc lương cao hơn trong ngạch hoặc trong chức danh theo chế độ nâng bậc lương thường xuyên.</w:t>
      </w:r>
    </w:p>
    <w:p w14:paraId="443B5DC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Trường hợp đã xếp bậc lương cuối cùng trong ngạch hoặc chức danh hoặc đã được hưởng phụ cấp thâm niên vượt khung thì được tính hưởng phụ cấp thâm niên vượt khung theo quy định tại Thông tư số 04/2005/TT-BNV ngày 05 tháng 01 năm 2005 của Bộ Nội vụ hướng dẫn thực hiện chế độ phụ cấp thâm niên vượt khung đối với cán bộ, công chức, viên chức.</w:t>
      </w:r>
    </w:p>
    <w:p w14:paraId="348A96B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Ví dụ 54: Ông H, nguyên là giảng viên chính của Trường Đại học </w:t>
      </w:r>
      <w:r w:rsidRPr="0017561B">
        <w:rPr>
          <w:rFonts w:ascii="Times New Roman" w:hAnsi="Times New Roman" w:cs="Times New Roman"/>
          <w:sz w:val="28"/>
          <w:lang w:val="en-US"/>
        </w:rPr>
        <w:t>C</w:t>
      </w:r>
      <w:r w:rsidRPr="0017561B">
        <w:rPr>
          <w:rFonts w:ascii="Times New Roman" w:hAnsi="Times New Roman" w:cs="Times New Roman"/>
          <w:sz w:val="28"/>
        </w:rPr>
        <w:t>, nghỉ h</w:t>
      </w:r>
      <w:r w:rsidRPr="0017561B">
        <w:rPr>
          <w:rFonts w:ascii="Times New Roman" w:hAnsi="Times New Roman" w:cs="Times New Roman"/>
          <w:sz w:val="28"/>
          <w:lang w:val="en-US"/>
        </w:rPr>
        <w:t>ưu</w:t>
      </w:r>
      <w:r w:rsidRPr="0017561B">
        <w:rPr>
          <w:rFonts w:ascii="Times New Roman" w:hAnsi="Times New Roman" w:cs="Times New Roman"/>
          <w:sz w:val="28"/>
        </w:rPr>
        <w:t xml:space="preserve"> tháng 6/2008, trước khi nghỉ h</w:t>
      </w:r>
      <w:r w:rsidRPr="0017561B">
        <w:rPr>
          <w:rFonts w:ascii="Times New Roman" w:hAnsi="Times New Roman" w:cs="Times New Roman"/>
          <w:sz w:val="28"/>
          <w:lang w:val="en-US"/>
        </w:rPr>
        <w:t>ưu</w:t>
      </w:r>
      <w:r w:rsidRPr="0017561B">
        <w:rPr>
          <w:rFonts w:ascii="Times New Roman" w:hAnsi="Times New Roman" w:cs="Times New Roman"/>
          <w:sz w:val="28"/>
        </w:rPr>
        <w:t xml:space="preserve"> hưởng lương bậc 8/8, ngạch Giảng viên chính, hệ số lương 6,78. Thời gian để tính nâng lương theo Thông tư số 02/LĐTBXH-TT của ông H là 4 năm 7 tháng. Như vậy, ông H được tính 5% phụ cấp thâm niên vượt khung cho 3 năm đầu và 2% phụ cấp thâm niên vượt khung cho 1 năm 7 tháng còn lại. Hệ số lương sau khi điều chỉnh của ông H là 6,78 cộng với 7% phụ cấp thâm niên vượt khung.</w:t>
      </w:r>
    </w:p>
    <w:p w14:paraId="43C5572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Ông H được lấy hệ số lương 6,78 cộng với 7% phụ cấp thâm niên vượt khung để tính mức bình quân tiền lương đã đóng bảo hiểm xã hội trong 3 năm cuối cùng, và lấy hệ số lương 6,78 cộng với 5% phụ cấp thâm niên vượt khung để tính mức bình quân tiền lương đã đóng bảo hiểm xã hội trong 2 năm còn lại làm cơ sở tính hưởng lương hưu, trợ cấp một lần khi nghỉ hưu.</w:t>
      </w:r>
    </w:p>
    <w:p w14:paraId="04AE51F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55: Bà K, nguyên là bác sĩ Bệnh viện T, nghỉ hưu tháng 02/2016, trước khi nghỉ hưu hưởng lương bậc 9/9, ngạch bác sĩ, hệ số lương 4,98 cộng với 5% phụ cấp thâm niên vượt khung. Thời gian để tính nâng lương theo Thông tư số 02/LĐTBXH-TT của bà K là 3 năm 2 tháng. Như vậy, bà K được tính thêm 3% phụ cấp thâm niên vượt khung cho 3 năm 2 tháng. Hệ số lương sau khi điều chỉnh của bà K là 4,98 cộng với 8% phụ cấp thâm niên vượt khung.</w:t>
      </w:r>
    </w:p>
    <w:p w14:paraId="2E8BF4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Bà K được lấy hệ số lương 4,98 cộng với 8% phụ cấp thâm niên vượt khung để tính mức bình quân tiền lương tháng đã đóng bảo hiểm xã hội trong 3 năm cuối cùng, và lấy hệ số lương 4,98 cộng với 5% phụ cấp thâm niên vượt khung để tính mức b</w:t>
      </w:r>
      <w:r w:rsidRPr="0017561B">
        <w:rPr>
          <w:rFonts w:ascii="Times New Roman" w:hAnsi="Times New Roman" w:cs="Times New Roman"/>
          <w:sz w:val="28"/>
          <w:lang w:val="en-US"/>
        </w:rPr>
        <w:t>ì</w:t>
      </w:r>
      <w:r w:rsidRPr="0017561B">
        <w:rPr>
          <w:rFonts w:ascii="Times New Roman" w:hAnsi="Times New Roman" w:cs="Times New Roman"/>
          <w:sz w:val="28"/>
        </w:rPr>
        <w:t>nh quân tiền lương đã đóng bảo hiểm xã hội trong 2 năm còn lại làm cơ sở tính hưởng lương hưu, trợ cấp một lần khi nghỉ hưu.</w:t>
      </w:r>
    </w:p>
    <w:p w14:paraId="4A412EA0"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37. Chế độ đối với người đang hưởng trợ cấp hằng tháng mà trước đó có thời gian đóng bảo hiểm xã hội chưa được tính hưởng bảo hiểm xã hội</w:t>
      </w:r>
    </w:p>
    <w:p w14:paraId="41A67EE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Người lao động có đủ điều kiện hưởng trợ cấp hằng tháng theo Quyết định số 91/2000/QĐ-TTg và Quyết định số 613/QĐ-TTg mà có thời gian đóng bảo hiểm xã hội (không bao gồm thời gian công tác đã được tính hưởng trợ cấp mất sức lao động) quy định tại Điều 24 của Nghị định số 115/2015/NĐ-CP, việc giải quyết được hướng dẫn như sau:</w:t>
      </w:r>
    </w:p>
    <w:p w14:paraId="2B5E2D8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Người lao động có thời gian đóng bảo hiểm xã hội đủ điều kiện hưởng lương hưu thì được hưởng một chế độ có mức hưởng cao hơn. Trường hợp mức lương hưu cao hơn thì được giải quyết hưởng lương hưu, dừng hưởng trợ cấp hằng tháng kể từ tháng hưởng lương hưu.</w:t>
      </w:r>
    </w:p>
    <w:p w14:paraId="570602F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mức hưởng trợ cấp hằng tháng theo Quyết định số 91/2000/QĐ-TTg và Quyết định số 613/QĐ-TTg cao hơn lương hưu thì tiếp tục hưởng trợ cấp hằng tháng. Thời gian đã đóng bảo hiểm xã hội (không bao gồm thời gian công tác đã được tính hưởng trợ cấp mất sức lao động) được giải quyết bảo hiểm xã hội một lần theo quy định tại Điều 60 của Luật bảo hiểm xã hội, Điều 8 của Nghị định số 115/2015/NĐ-CP và Điều 19 của Thông tư này.</w:t>
      </w:r>
    </w:p>
    <w:p w14:paraId="1CAD876B"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 xml:space="preserve">Người lao động chưa đủ điều kiện về thời gian đóng bảo hiểm xã hội để hưởng lương hưu, nếu có nguyện vọng thì được đóng bảo hiểm xã hội tự nguyện để được hưởng lương hưu </w:t>
      </w:r>
      <w:r w:rsidRPr="0017561B">
        <w:rPr>
          <w:rFonts w:ascii="Times New Roman" w:hAnsi="Times New Roman" w:cs="Times New Roman"/>
          <w:sz w:val="28"/>
          <w:highlight w:val="white"/>
        </w:rPr>
        <w:t>với</w:t>
      </w:r>
      <w:r w:rsidRPr="0017561B">
        <w:rPr>
          <w:rFonts w:ascii="Times New Roman" w:hAnsi="Times New Roman" w:cs="Times New Roman"/>
          <w:sz w:val="28"/>
        </w:rPr>
        <w:t xml:space="preserve"> mức cao h</w:t>
      </w:r>
      <w:r w:rsidRPr="0017561B">
        <w:rPr>
          <w:rFonts w:ascii="Times New Roman" w:hAnsi="Times New Roman" w:cs="Times New Roman"/>
          <w:sz w:val="28"/>
          <w:lang w:val="en-US"/>
        </w:rPr>
        <w:t>ơn</w:t>
      </w:r>
      <w:r w:rsidRPr="0017561B">
        <w:rPr>
          <w:rFonts w:ascii="Times New Roman" w:hAnsi="Times New Roman" w:cs="Times New Roman"/>
          <w:sz w:val="28"/>
        </w:rPr>
        <w:t>.</w:t>
      </w:r>
    </w:p>
    <w:p w14:paraId="4830CFB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không có nguyện vọng đóng tiếp bảo hiểm xã hội tự nguyện thì tiếp tục hưởng trợ cấp hằng tháng và giải quyết hưởng bảo hiểm xã hội một lần đối với thời gian đã đóng bảo hiểm xã hội.</w:t>
      </w:r>
    </w:p>
    <w:p w14:paraId="139E648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 xml:space="preserve">Người lao động đang hưởng trợ cấp mất sức lao động hàng </w:t>
      </w:r>
      <w:r w:rsidRPr="0017561B">
        <w:rPr>
          <w:rFonts w:ascii="Times New Roman" w:hAnsi="Times New Roman" w:cs="Times New Roman"/>
          <w:sz w:val="28"/>
          <w:lang w:val="en-US"/>
        </w:rPr>
        <w:t>t</w:t>
      </w:r>
      <w:r w:rsidRPr="0017561B">
        <w:rPr>
          <w:rFonts w:ascii="Times New Roman" w:hAnsi="Times New Roman" w:cs="Times New Roman"/>
          <w:sz w:val="28"/>
        </w:rPr>
        <w:t>háng mà có thời gian đóng bảo hiểm xã hội (không bao gồm thời gian công tác đã được tính hưởng trợ cấp mất sức lao động) thì được áp dụng quy định tại khoản 1 Điều này để giải quyết.</w:t>
      </w:r>
    </w:p>
    <w:p w14:paraId="3E831A82"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38. Chế độ đối với người lao động đã có quyết định nghỉ việc chờ giải quyết chế độ hưu trí, trợ cấp hằng tháng</w:t>
      </w:r>
    </w:p>
    <w:p w14:paraId="469CBF0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Chế độ đối với người lao động đã có quyết định nghỉ việc chờ giải quyết chế độ hưu trí, </w:t>
      </w:r>
      <w:r w:rsidRPr="0017561B">
        <w:rPr>
          <w:rFonts w:ascii="Times New Roman" w:hAnsi="Times New Roman" w:cs="Times New Roman"/>
          <w:sz w:val="28"/>
          <w:lang w:val="en-US"/>
        </w:rPr>
        <w:t>tr</w:t>
      </w:r>
      <w:r w:rsidRPr="0017561B">
        <w:rPr>
          <w:rFonts w:ascii="Times New Roman" w:hAnsi="Times New Roman" w:cs="Times New Roman"/>
          <w:sz w:val="28"/>
        </w:rPr>
        <w:t>ợ cấp hằng tháng được thực hiện theo Điều 25 của Nghị định số 115/2015/NĐ-CP và được hướng dẫn như sau:</w:t>
      </w:r>
    </w:p>
    <w:p w14:paraId="065A16B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Cán bộ xã thuộc đối tượng điều chỉnh của Nghị định số 09/1998/NĐ-CP đã có quyết định hoặc giấy chứng nhận chờ đủ điều kiện về tuổi đời để hưởng trợ cấp hằng tháng của cơ quan bảo hiểm xã hội thì được hưởng trợ cấp hằng tháng khi nam đủ 55 tuổi, nữ đủ 50 tuổi. Mức trợ cấp hằng tháng được tính theo quy định của Nghị định số 09/1998/NĐ-CP và được tính trên mức bình quân sinh hoạt phí của 5 năm cuối trước khi nghỉ việc, sau đó được điều chỉnh theo các quy định về trợ cấp hằng tháng của từng thời kỳ.</w:t>
      </w:r>
    </w:p>
    <w:p w14:paraId="492523E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Trong thời gian nghỉ chờ để hưởng trợ cấp hằng tháng mà bị chết, thì người lo mai táng được nhận trợ cấp mai táng bằng 10 tháng lương cơ sở. Thân nhân của người lao động được giải quyết chế độ tử tuất theo quy định của Luật bảo hiểm xã hội năm 2014. Mức trợ cấp tuất một lần được tính trên mức bình quân sinh hoạt phí của 5 năm cuối trước khi nghỉ việc được quy đổi theo mức lương cơ sở tại tháng người lao động chết.</w:t>
      </w:r>
    </w:p>
    <w:p w14:paraId="30DFE13D"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 xml:space="preserve">Trường hợp trong </w:t>
      </w:r>
      <w:r w:rsidRPr="0017561B">
        <w:rPr>
          <w:rFonts w:ascii="Times New Roman" w:hAnsi="Times New Roman" w:cs="Times New Roman"/>
          <w:sz w:val="28"/>
          <w:highlight w:val="white"/>
        </w:rPr>
        <w:t>thời gian</w:t>
      </w:r>
      <w:r w:rsidRPr="0017561B">
        <w:rPr>
          <w:rFonts w:ascii="Times New Roman" w:hAnsi="Times New Roman" w:cs="Times New Roman"/>
          <w:sz w:val="28"/>
        </w:rPr>
        <w:t xml:space="preserve"> chờ đủ điều kiện về tuổi đời để hưởng lương hưu hoặc trợ cấp hằng tháng mà người lao động tiếp tục tham gia bảo hiểm xã hội thì được tính cộng nối thời gian công tác đã được ghi nhận trong quyết định hoặc giấy chứng nhận chờ đủ điều kiện về tuổi đời để hưởng lương hưu hoặc trợ cấp hằng tháng với thời gian đóng bảo hiểm xã hội sau này để tính hưởng bảo hiểm xã hội theo quy định của Luật bảo hiểm xã hội và các văn bản hướng dẫn thi hành.</w:t>
      </w:r>
    </w:p>
    <w:p w14:paraId="17D0A619"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39. Người lao động đủ điều kiện và hưởng các chế độ bảo hiểm xã hội trước ngày 01 tháng 01 năm 2016</w:t>
      </w:r>
    </w:p>
    <w:p w14:paraId="3A80C4C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Người lao động bị ốm đau, tai nạn rủi ro phải nghỉ việc trước ngày 01 tháng 01 năm 2016 thì giải quyết chế độ ốm đau theo quy định của Luật bảo hiểm xã hội năm 2006 và các văn bản hướng dẫn thi hành.</w:t>
      </w:r>
    </w:p>
    <w:p w14:paraId="7908F86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Chế độ thai sản đối với lao động nữ sinh con hoặc người lao động nhận nuôi con nuôi dưới 6 tháng tuổi trước ngày 01 tháng 01 năm 2016 được thực hiện theo quy định tại khoản 1 Điều 28 của Nghị định số 115/2015/NĐ-CP và được hướng dẫn cụ thể như sau:</w:t>
      </w:r>
    </w:p>
    <w:p w14:paraId="682D7A0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Lao động nữ sinh con hoặc người lao động nhận nuôi con nuôi dưới 6 tháng tuổi trước ngày 01 tháng 01 năm 2016 được giải quyết chế độ thai sản theo quy định của Bộ luật lao động năm 2012, Luật bảo hiểm xã hội năm 2006 và các văn bản hướng dẫn thi hành.</w:t>
      </w:r>
    </w:p>
    <w:p w14:paraId="33AF41D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Lao động nữ sinh con hoặc con của lao động nữ tại điểm a nêu trên mà chết từ ngày 01 tháng 01 năm 2016 trở đi thì chế độ đối với người cha hoặc người trực tiếp nuôi dưỡng hoặc chế độ đối với người mẹ được thực hiện theo quy định của Luật bảo hiểm xã hội năm 2014 và các văn bản hướng dẫn thi hành.</w:t>
      </w:r>
    </w:p>
    <w:p w14:paraId="657D08F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 xml:space="preserve">Chế độ dưỡng sức, phục hồi sức </w:t>
      </w:r>
      <w:r w:rsidRPr="0017561B">
        <w:rPr>
          <w:rFonts w:ascii="Times New Roman" w:hAnsi="Times New Roman" w:cs="Times New Roman"/>
          <w:sz w:val="28"/>
          <w:highlight w:val="white"/>
        </w:rPr>
        <w:t>khỏe</w:t>
      </w:r>
      <w:r w:rsidRPr="0017561B">
        <w:rPr>
          <w:rFonts w:ascii="Times New Roman" w:hAnsi="Times New Roman" w:cs="Times New Roman"/>
          <w:sz w:val="28"/>
        </w:rPr>
        <w:t xml:space="preserve"> sau thai sản của lao động nữ sau thời gian hưởng chế độ khi sinh con được căn cứ vào quy định của chính sách tại thời điểm bắt đầu nghỉ việc hưởng chế độ dưỡng sức, phục hồi sức khỏe để giải quyết, cụ thể:</w:t>
      </w:r>
    </w:p>
    <w:p w14:paraId="08CE4A0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Trường hợp thời điểm bắt đầu nghỉ dưỡng sức, phục hồi sức khỏe từ trước ngày 01 tháng 01 năm 2016 thì thực hiện theo quy định của Luật bảo hiểm xã hội năm 2006, mức hưởng một ngày bằng 25% mức lương cơ sở nếu nghỉ dưỡng sức, phục hồi sức </w:t>
      </w:r>
      <w:r w:rsidRPr="0017561B">
        <w:rPr>
          <w:rFonts w:ascii="Times New Roman" w:hAnsi="Times New Roman" w:cs="Times New Roman"/>
          <w:sz w:val="28"/>
          <w:highlight w:val="white"/>
        </w:rPr>
        <w:t>khỏe</w:t>
      </w:r>
      <w:r w:rsidRPr="0017561B">
        <w:rPr>
          <w:rFonts w:ascii="Times New Roman" w:hAnsi="Times New Roman" w:cs="Times New Roman"/>
          <w:sz w:val="28"/>
        </w:rPr>
        <w:t xml:space="preserve"> tại gia đình; bằng 40% mức lương cơ sở nếu nghỉ dưỡng sức, phục hồi sức </w:t>
      </w:r>
      <w:r w:rsidRPr="0017561B">
        <w:rPr>
          <w:rFonts w:ascii="Times New Roman" w:hAnsi="Times New Roman" w:cs="Times New Roman"/>
          <w:sz w:val="28"/>
          <w:highlight w:val="white"/>
        </w:rPr>
        <w:t>khỏe</w:t>
      </w:r>
      <w:r w:rsidRPr="0017561B">
        <w:rPr>
          <w:rFonts w:ascii="Times New Roman" w:hAnsi="Times New Roman" w:cs="Times New Roman"/>
          <w:sz w:val="28"/>
        </w:rPr>
        <w:t xml:space="preserve"> tại cơ sở tập trung.</w:t>
      </w:r>
    </w:p>
    <w:p w14:paraId="6CFB5F0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Trường hợp thời điểm bắt đầu nghỉ dưỡng sức, phục hồi sức khỏe từ ngày 01 tháng 01 năm 2016 trở đi thì thực hiện theo quy định của Luật bảo hiểm xã hội năm 2014, mức hưởng chế độ dưỡng sức, phục hồi sức </w:t>
      </w:r>
      <w:r w:rsidRPr="0017561B">
        <w:rPr>
          <w:rFonts w:ascii="Times New Roman" w:hAnsi="Times New Roman" w:cs="Times New Roman"/>
          <w:sz w:val="28"/>
          <w:highlight w:val="white"/>
        </w:rPr>
        <w:t>khỏe</w:t>
      </w:r>
      <w:r w:rsidRPr="0017561B">
        <w:rPr>
          <w:rFonts w:ascii="Times New Roman" w:hAnsi="Times New Roman" w:cs="Times New Roman"/>
          <w:sz w:val="28"/>
        </w:rPr>
        <w:t xml:space="preserve"> sau thai sản một ngày bằng 30% mức lương cơ sở.</w:t>
      </w:r>
    </w:p>
    <w:p w14:paraId="027AC53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56: Bà H đang đóng bảo hiểm xã hội bắt buộc và sinh con ngày 20/12/2015 (sinh thường). Chế độ thai sản đối với bà H được thực hiện như sau:</w:t>
      </w:r>
    </w:p>
    <w:p w14:paraId="3AEC0E0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Chế độ thai sản khi sinh con được thực hiện theo Luật bảo hiểm xã hội năm 2006;</w:t>
      </w:r>
    </w:p>
    <w:p w14:paraId="0CE29D2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 xml:space="preserve">Sau thời gian hưởng chế độ thai sản, </w:t>
      </w:r>
      <w:r w:rsidRPr="0017561B">
        <w:rPr>
          <w:rFonts w:ascii="Times New Roman" w:hAnsi="Times New Roman" w:cs="Times New Roman"/>
          <w:sz w:val="28"/>
          <w:highlight w:val="white"/>
        </w:rPr>
        <w:t>trong</w:t>
      </w:r>
      <w:r w:rsidRPr="0017561B">
        <w:rPr>
          <w:rFonts w:ascii="Times New Roman" w:hAnsi="Times New Roman" w:cs="Times New Roman"/>
          <w:sz w:val="28"/>
        </w:rPr>
        <w:t xml:space="preserve"> thời gian 30 ngày đầu làm việc mà sức </w:t>
      </w:r>
      <w:r w:rsidRPr="0017561B">
        <w:rPr>
          <w:rFonts w:ascii="Times New Roman" w:hAnsi="Times New Roman" w:cs="Times New Roman"/>
          <w:sz w:val="28"/>
          <w:highlight w:val="white"/>
        </w:rPr>
        <w:t>khỏe</w:t>
      </w:r>
      <w:r w:rsidRPr="0017561B">
        <w:rPr>
          <w:rFonts w:ascii="Times New Roman" w:hAnsi="Times New Roman" w:cs="Times New Roman"/>
          <w:sz w:val="28"/>
        </w:rPr>
        <w:t xml:space="preserve"> chưa phục hồi thì bà H được xem xét giải quyết nghỉ dưỡng sức, phục hồi sức </w:t>
      </w:r>
      <w:r w:rsidRPr="0017561B">
        <w:rPr>
          <w:rFonts w:ascii="Times New Roman" w:hAnsi="Times New Roman" w:cs="Times New Roman"/>
          <w:sz w:val="28"/>
          <w:highlight w:val="white"/>
        </w:rPr>
        <w:t>khỏe</w:t>
      </w:r>
      <w:r w:rsidRPr="0017561B">
        <w:rPr>
          <w:rFonts w:ascii="Times New Roman" w:hAnsi="Times New Roman" w:cs="Times New Roman"/>
          <w:sz w:val="28"/>
        </w:rPr>
        <w:t xml:space="preserve"> theo Luật bảo hiểm xã hội năm 2014.</w:t>
      </w:r>
    </w:p>
    <w:p w14:paraId="6CB3A8A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Lao động nữ sinh từ ngày 31 tháng 12 năm 1970 trở về trước, lao động nam sinh từ ngày 31 tháng 12 năm 1965 trở về trước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 cụ thể như sau:</w:t>
      </w:r>
    </w:p>
    <w:p w14:paraId="4359CD1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Điều kiện về tuổi đời hưởng lương hưu: nam đủ 50 tuổi, nữ đủ 45 tuổi;</w:t>
      </w:r>
    </w:p>
    <w:p w14:paraId="671D844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Mỗi năm nghỉ hưu trước tuổi quy định thì tỷ lệ hưởng lương hưu của người lao động giảm 1%.</w:t>
      </w:r>
    </w:p>
    <w:p w14:paraId="726990D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Không áp dụng các quy định nêu trên đối với các trường hợp có kết luận của Hội đồng giám định y khoa bị suy giảm khả năng lao động từ 61% trở lên từ ngày 01 tháng 01 năm 2016 trở đi.</w:t>
      </w:r>
    </w:p>
    <w:p w14:paraId="56E615D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57: Bà M sinh ngày 31/12/1970, làm nghề nặng nhọc, độc hại; có thời gian đóng bảo hiểm xã hội bắt buộc 25 năm. Ngày 20/12/2015, được Hội đồng giám định y khoa kết luận bị suy giảm khả năng lao động 61%. Cơ quan nơi bà M làm việc đề nghị cơ quan bảo hiểm xã hội giải quyết để bà M hưởng lương hưu từ ngày 01/01/2016. Việc giải quyết chế độ đối với bà M được thực hiện như sau:</w:t>
      </w:r>
    </w:p>
    <w:p w14:paraId="53DFD60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Trường hợp bà M được xem xét giải quyết chế độ hưu trí theo quy định tại Luật bảo hiểm xã hội năm 2006, cụ thể:</w:t>
      </w:r>
    </w:p>
    <w:p w14:paraId="4D23BCD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Bà M đủ điều kiện hưởng lương hưu hằng tháng (đủ 45 tuổi và đủ 20 năm đóng bảo hiểm xã hội);</w:t>
      </w:r>
    </w:p>
    <w:p w14:paraId="6F10513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Tỷ lệ hưởng lương hưu của bà M được tính như sau:</w:t>
      </w:r>
    </w:p>
    <w:p w14:paraId="6008349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+ 15 năm đầu tính bằng 45%;</w:t>
      </w:r>
    </w:p>
    <w:p w14:paraId="35D5A87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 Từ năm thứ 16 đến năm thứ 25 là 10 năm, tính thêm: 10 </w:t>
      </w:r>
      <w:r w:rsidRPr="0017561B">
        <w:rPr>
          <w:rFonts w:ascii="Times New Roman" w:hAnsi="Times New Roman" w:cs="Times New Roman"/>
          <w:sz w:val="28"/>
          <w:lang w:val="en-US"/>
        </w:rPr>
        <w:t>x</w:t>
      </w:r>
      <w:r w:rsidRPr="0017561B">
        <w:rPr>
          <w:rFonts w:ascii="Times New Roman" w:hAnsi="Times New Roman" w:cs="Times New Roman"/>
          <w:sz w:val="28"/>
        </w:rPr>
        <w:t xml:space="preserve"> 3% = 30%;</w:t>
      </w:r>
    </w:p>
    <w:p w14:paraId="60ACDEDB" w14:textId="77777777" w:rsidR="00F06C3A" w:rsidRPr="0017561B" w:rsidRDefault="00F06C3A" w:rsidP="00F06C3A">
      <w:pPr>
        <w:spacing w:before="120" w:after="120" w:line="320" w:lineRule="exact"/>
        <w:ind w:firstLine="567"/>
        <w:jc w:val="both"/>
        <w:rPr>
          <w:rFonts w:ascii="Times New Roman" w:hAnsi="Times New Roman" w:cs="Times New Roman"/>
          <w:sz w:val="28"/>
        </w:rPr>
      </w:pPr>
      <w:bookmarkStart w:id="0" w:name="bookmark1"/>
      <w:r w:rsidRPr="0017561B">
        <w:rPr>
          <w:rFonts w:ascii="Times New Roman" w:hAnsi="Times New Roman" w:cs="Times New Roman"/>
          <w:sz w:val="28"/>
        </w:rPr>
        <w:t>+ Tổng 2 tỷ lệ trên là: 45% + 30% = 75%.</w:t>
      </w:r>
      <w:bookmarkEnd w:id="0"/>
    </w:p>
    <w:p w14:paraId="62EE5A8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Bà M nghỉ hưu khi 45 tuổi (nghỉ hưu trước tuổi 50 theo quy định là 5 năm) nên tỷ lệ giảm trừ do nghỉ hưu trước tuổi là 5%;</w:t>
      </w:r>
    </w:p>
    <w:p w14:paraId="6D1437F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Như vậy, tỷ lệ hưởng lương hưu hằng tháng của bà M sẽ là 75% - 5% = 70%.</w:t>
      </w:r>
    </w:p>
    <w:p w14:paraId="3BB33A9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Ví dụ 58: Ông K sinh ngày 31/12/1965, có thời gian đóng bảo hiểm xã hội bắt buộc 23 năm. Ngày 15/01/2016, được Hội đồng giám định y khoa kết luận bị suy giảm khả năng lao động 61%. Cơ quan nơi ông K làm việc đề nghị cơ quan bảo hiểm xã hội giải quyết để ông K hưởng lương hưu từ ngày 01/01/2016.</w:t>
      </w:r>
    </w:p>
    <w:p w14:paraId="65DCBB67"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Ngày 15/01/2016, Hội đồng giám định y khoa mới kết luận ông K bị suy giảm khả năng lao động 61%. Do vậy, việc giải quyết chế độ hưu trí đối với ông K thực hiện theo quy định của Luật bảo hiểm xã hội năm 2014.</w:t>
      </w:r>
    </w:p>
    <w:p w14:paraId="600E4FD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Tính đến thời điểm có kết luận của Hội đồng giám định y khoa, ông K mới 50 tuổi 01 tháng nên chưa đủ điều kiện hưởng lương hưu do suy giảm khả năng lao động theo quy định của Luật bảo hiểm xã hội năm 2014 (nghỉ hưu trong năm 2016 thì nam đủ 51 tuổi, nữ đủ 46 tuổi).</w:t>
      </w:r>
    </w:p>
    <w:p w14:paraId="201A84EA"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 xml:space="preserve">Người lao động có đủ 20 năm đóng bảo hiểm xã hội </w:t>
      </w:r>
      <w:r w:rsidRPr="0017561B">
        <w:rPr>
          <w:rFonts w:ascii="Times New Roman" w:hAnsi="Times New Roman" w:cs="Times New Roman"/>
          <w:sz w:val="28"/>
          <w:lang w:val="en-US"/>
        </w:rPr>
        <w:t>tr</w:t>
      </w:r>
      <w:r w:rsidRPr="0017561B">
        <w:rPr>
          <w:rFonts w:ascii="Times New Roman" w:hAnsi="Times New Roman" w:cs="Times New Roman"/>
          <w:sz w:val="28"/>
        </w:rPr>
        <w:t>ở lên trong đó có đủ 15 năm trở lên làm nghề hoặc công việc đặc biệt nặng nhọc, độc hại, nguy hiểm thuộc danh mục do Bộ Lao động - Thương binh và Xã hội, Bộ Y tế ban hành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w:t>
      </w:r>
    </w:p>
    <w:p w14:paraId="3469BE4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5. </w:t>
      </w:r>
      <w:r w:rsidRPr="0017561B">
        <w:rPr>
          <w:rFonts w:ascii="Times New Roman" w:hAnsi="Times New Roman" w:cs="Times New Roman"/>
          <w:sz w:val="28"/>
        </w:rPr>
        <w:t>Người lao động chết trước ngày 01 tháng 01 năm 2016 thì chế độ tử tuất được thực hiện theo quy định của pháp luật trước ngày 01 tháng 01 năm 2016, cụ thể như sau:</w:t>
      </w:r>
    </w:p>
    <w:p w14:paraId="57B494C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Người lo mai táng được nhận trợ cấp mai táng mà không c</w:t>
      </w:r>
      <w:r w:rsidRPr="0017561B">
        <w:rPr>
          <w:rFonts w:ascii="Times New Roman" w:hAnsi="Times New Roman" w:cs="Times New Roman"/>
          <w:sz w:val="28"/>
          <w:lang w:val="en-US"/>
        </w:rPr>
        <w:t>ầ</w:t>
      </w:r>
      <w:r w:rsidRPr="0017561B">
        <w:rPr>
          <w:rFonts w:ascii="Times New Roman" w:hAnsi="Times New Roman" w:cs="Times New Roman"/>
          <w:sz w:val="28"/>
        </w:rPr>
        <w:t>n điều kiện về thời gian đóng bảo hiểm xã hội đủ 12 tháng trở lên;</w:t>
      </w:r>
    </w:p>
    <w:p w14:paraId="45BBCBD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Trợ cấp tuất một lần đối với thân nhân của người lao động đang làm việc hoặc người lao động đang bảo lưu thời gian đóng bảo hiểm xã hội chết được tính theo số năm đã đóng bảo hiểm xã hội, cứ mỗi năm tính bằng 1,5 tháng mức bình quân tiền lương, tiền công tháng đóng bảo hiểm xã hội; mức thấp nhất bằng ba tháng mức bình quân tiền lương, tiền công tháng.</w:t>
      </w:r>
    </w:p>
    <w:p w14:paraId="5086D5A2"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Thân nhân thuộc diện hưởng trợ cấp tuất hằng tháng theo quy định không được lựa chọn hưởng trợ cấp tuất một lần;</w:t>
      </w:r>
    </w:p>
    <w:p w14:paraId="5FBE975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d) </w:t>
      </w:r>
      <w:r w:rsidRPr="0017561B">
        <w:rPr>
          <w:rFonts w:ascii="Times New Roman" w:hAnsi="Times New Roman" w:cs="Times New Roman"/>
          <w:sz w:val="28"/>
        </w:rPr>
        <w:t>Thân nhân dưới 18 tuổi đang hưởng trợ cấp tuất hằng tháng trước ngày 01 tháng 01 năm 2016 thì từ ngày 01 tháng 01 năm 2016 được tiếp tục hưởng trợ cấp tuất hằng tháng cho đến khi đủ 18 tuổi, trừ trường hợp bị suy giảm khả năng lao động từ 81% trở lên.</w:t>
      </w:r>
    </w:p>
    <w:p w14:paraId="2DC0EF99" w14:textId="77777777" w:rsidR="00F06C3A" w:rsidRPr="0017561B" w:rsidRDefault="00F06C3A" w:rsidP="00F06C3A">
      <w:pPr>
        <w:widowControl/>
        <w:spacing w:before="120" w:after="120"/>
        <w:jc w:val="center"/>
        <w:rPr>
          <w:rFonts w:ascii="Times New Roman" w:hAnsi="Times New Roman" w:cs="Times New Roman"/>
          <w:b/>
          <w:sz w:val="28"/>
          <w:lang w:val="en-US"/>
        </w:rPr>
      </w:pPr>
      <w:r w:rsidRPr="0017561B">
        <w:rPr>
          <w:rFonts w:ascii="Times New Roman" w:hAnsi="Times New Roman" w:cs="Times New Roman"/>
          <w:b/>
          <w:sz w:val="28"/>
        </w:rPr>
        <w:t>Chương V</w:t>
      </w:r>
    </w:p>
    <w:p w14:paraId="5DB4983F" w14:textId="77777777" w:rsidR="00F06C3A" w:rsidRPr="0017561B" w:rsidRDefault="00F06C3A" w:rsidP="00F06C3A">
      <w:pPr>
        <w:widowControl/>
        <w:spacing w:before="120" w:after="120"/>
        <w:jc w:val="center"/>
        <w:rPr>
          <w:rFonts w:ascii="Times New Roman" w:hAnsi="Times New Roman" w:cs="Times New Roman"/>
          <w:b/>
          <w:sz w:val="28"/>
        </w:rPr>
      </w:pPr>
      <w:r w:rsidRPr="0017561B">
        <w:rPr>
          <w:rFonts w:ascii="Times New Roman" w:hAnsi="Times New Roman" w:cs="Times New Roman"/>
          <w:b/>
          <w:sz w:val="28"/>
        </w:rPr>
        <w:t>ĐIỀU KHOẢN THI HÀNH</w:t>
      </w:r>
    </w:p>
    <w:p w14:paraId="744196A7"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Điều 40. Hi</w:t>
      </w:r>
      <w:r w:rsidRPr="0017561B">
        <w:rPr>
          <w:rFonts w:ascii="Times New Roman" w:hAnsi="Times New Roman" w:cs="Times New Roman"/>
          <w:b/>
          <w:sz w:val="28"/>
          <w:lang w:val="en-US"/>
        </w:rPr>
        <w:t>ệ</w:t>
      </w:r>
      <w:r w:rsidRPr="0017561B">
        <w:rPr>
          <w:rFonts w:ascii="Times New Roman" w:hAnsi="Times New Roman" w:cs="Times New Roman"/>
          <w:b/>
          <w:sz w:val="28"/>
        </w:rPr>
        <w:t>u l</w:t>
      </w:r>
      <w:r w:rsidRPr="0017561B">
        <w:rPr>
          <w:rFonts w:ascii="Times New Roman" w:hAnsi="Times New Roman" w:cs="Times New Roman"/>
          <w:b/>
          <w:sz w:val="28"/>
          <w:lang w:val="en-US"/>
        </w:rPr>
        <w:t>ự</w:t>
      </w:r>
      <w:r w:rsidRPr="0017561B">
        <w:rPr>
          <w:rFonts w:ascii="Times New Roman" w:hAnsi="Times New Roman" w:cs="Times New Roman"/>
          <w:b/>
          <w:sz w:val="28"/>
        </w:rPr>
        <w:t>c thi hành</w:t>
      </w:r>
    </w:p>
    <w:p w14:paraId="133D88D8"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1. </w:t>
      </w:r>
      <w:r w:rsidRPr="0017561B">
        <w:rPr>
          <w:rFonts w:ascii="Times New Roman" w:hAnsi="Times New Roman" w:cs="Times New Roman"/>
          <w:sz w:val="28"/>
        </w:rPr>
        <w:t>Thông tư này có hiệu lực thi hành từ ngày 15 tháng 02 năm 2016.</w:t>
      </w:r>
    </w:p>
    <w:p w14:paraId="3AB789D4"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Các chế độ tại Thông tư này được thực hiện kể từ ngày Nghị định số 115/2015/NĐ-CP có hiệu lực thi hành.</w:t>
      </w:r>
    </w:p>
    <w:p w14:paraId="2E2F6F2C"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Riêng người làm việc theo hợp đồng lao động có thời hạn từ đủ 01 tháng đến dưới 03 tháng được áp dụng quy định tại Thông tư này kể từ ngày 01 tháng 01 năm 2018.</w:t>
      </w:r>
    </w:p>
    <w:p w14:paraId="6CC8A6B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Các văn bản sau đây hết hiệu lực thi hành kể từ ngày Thông tư này có hiệu lực thi hành:</w:t>
      </w:r>
    </w:p>
    <w:p w14:paraId="68B0185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a) </w:t>
      </w:r>
      <w:r w:rsidRPr="0017561B">
        <w:rPr>
          <w:rFonts w:ascii="Times New Roman" w:hAnsi="Times New Roman" w:cs="Times New Roman"/>
          <w:sz w:val="28"/>
        </w:rPr>
        <w:t>Thông tư số 03/2007/TT-BLĐTBXH ngày 30 tháng 01 năm 2007 của Bộ Lao động - Thương binh và Xã hội hướng dẫn thực hiện một số điều của Nghị định số 152/2006/NĐ-CP ngày 22 tháng 12 năm 2006 của Chính phủ hướng dẫn một số điều của Luật Bảo hiểm xã hội về bảo hiểm xã hội bắt buộc;</w:t>
      </w:r>
    </w:p>
    <w:p w14:paraId="46A1957F"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b) </w:t>
      </w:r>
      <w:r w:rsidRPr="0017561B">
        <w:rPr>
          <w:rFonts w:ascii="Times New Roman" w:hAnsi="Times New Roman" w:cs="Times New Roman"/>
          <w:sz w:val="28"/>
        </w:rPr>
        <w:t>Thông tư số 19/2008/TT-BLĐTBXH ngày 23 tháng 9 năm 2008 của Bộ Lao động - Thương binh và Xã hội sửa đổi, bổ sung Thông tư số 03/2007/TT-BLĐTBXH ngày 30 tháng 01 năm 2007 về hướng dẫn thực hiện một số điều của Nghị định số 152/2006/NĐ-CP ngày 22 tháng 12 năm 2006 của Chính phủ hướng dẫn một s</w:t>
      </w:r>
      <w:r w:rsidRPr="0017561B">
        <w:rPr>
          <w:rFonts w:ascii="Times New Roman" w:hAnsi="Times New Roman" w:cs="Times New Roman"/>
          <w:sz w:val="28"/>
          <w:lang w:val="en-US"/>
        </w:rPr>
        <w:t>ố</w:t>
      </w:r>
      <w:r w:rsidRPr="0017561B">
        <w:rPr>
          <w:rFonts w:ascii="Times New Roman" w:hAnsi="Times New Roman" w:cs="Times New Roman"/>
          <w:sz w:val="28"/>
        </w:rPr>
        <w:t xml:space="preserve"> điều của Luật Bảo hiểm xã hội về bảo hiểm xã hội bắt buộc;</w:t>
      </w:r>
    </w:p>
    <w:p w14:paraId="3FF0FA36"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c) </w:t>
      </w:r>
      <w:r w:rsidRPr="0017561B">
        <w:rPr>
          <w:rFonts w:ascii="Times New Roman" w:hAnsi="Times New Roman" w:cs="Times New Roman"/>
          <w:sz w:val="28"/>
        </w:rPr>
        <w:t>Thông tư số 41/2009/TT-BLĐTBXH ngày 30 tháng 12 năm 2009 của Bộ Lao động - Thương binh và Xã hội hướng dẫn sửa đổi, bổ sung Thông tư số 03/2007/TT-BLĐTBXH ngày 30 tháng 01 năm 2007 về hướng dẫn thực hiện một số điều của Nghị định số 152/2006/NĐ-CP ngày 22 tháng 12 năm 2006 của Chính phủ hướng dẫn một số điều của Luật Bảo hiểm xã hội về bảo hiểm xã hội bắt buộc;</w:t>
      </w:r>
    </w:p>
    <w:p w14:paraId="1ABBB1A0"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d) </w:t>
      </w:r>
      <w:r w:rsidRPr="0017561B">
        <w:rPr>
          <w:rFonts w:ascii="Times New Roman" w:hAnsi="Times New Roman" w:cs="Times New Roman"/>
          <w:sz w:val="28"/>
        </w:rPr>
        <w:t xml:space="preserve">Thông tư số </w:t>
      </w:r>
      <w:r w:rsidRPr="0017561B">
        <w:rPr>
          <w:rFonts w:ascii="Times New Roman" w:hAnsi="Times New Roman" w:cs="Times New Roman"/>
          <w:sz w:val="28"/>
          <w:lang w:val="en-US"/>
        </w:rPr>
        <w:t>2</w:t>
      </w:r>
      <w:r w:rsidRPr="0017561B">
        <w:rPr>
          <w:rFonts w:ascii="Times New Roman" w:hAnsi="Times New Roman" w:cs="Times New Roman"/>
          <w:sz w:val="28"/>
        </w:rPr>
        <w:t>3/</w:t>
      </w:r>
      <w:r w:rsidRPr="0017561B">
        <w:rPr>
          <w:rFonts w:ascii="Times New Roman" w:hAnsi="Times New Roman" w:cs="Times New Roman"/>
          <w:sz w:val="28"/>
          <w:lang w:val="en-US"/>
        </w:rPr>
        <w:t>2</w:t>
      </w:r>
      <w:r w:rsidRPr="0017561B">
        <w:rPr>
          <w:rFonts w:ascii="Times New Roman" w:hAnsi="Times New Roman" w:cs="Times New Roman"/>
          <w:sz w:val="28"/>
        </w:rPr>
        <w:t>012/TT-BLĐTBXH ngày 18 tháng 10 năm 2012 của Bộ Lao động - Thươ</w:t>
      </w:r>
      <w:r w:rsidRPr="0017561B">
        <w:rPr>
          <w:rFonts w:ascii="Times New Roman" w:hAnsi="Times New Roman" w:cs="Times New Roman"/>
          <w:sz w:val="28"/>
          <w:lang w:val="en-US"/>
        </w:rPr>
        <w:t>n</w:t>
      </w:r>
      <w:r w:rsidRPr="0017561B">
        <w:rPr>
          <w:rFonts w:ascii="Times New Roman" w:hAnsi="Times New Roman" w:cs="Times New Roman"/>
          <w:sz w:val="28"/>
        </w:rPr>
        <w:t>g binh v</w:t>
      </w:r>
      <w:r w:rsidRPr="0017561B">
        <w:rPr>
          <w:rFonts w:ascii="Times New Roman" w:hAnsi="Times New Roman" w:cs="Times New Roman"/>
          <w:sz w:val="28"/>
          <w:lang w:val="en-US"/>
        </w:rPr>
        <w:t>à Xã</w:t>
      </w:r>
      <w:r w:rsidRPr="0017561B">
        <w:rPr>
          <w:rFonts w:ascii="Times New Roman" w:hAnsi="Times New Roman" w:cs="Times New Roman"/>
          <w:sz w:val="28"/>
        </w:rPr>
        <w:t xml:space="preserve"> hội sửa đổi, bổ sung một số nội dung của Thông tư số 19/2008/TT-BLĐTBXH </w:t>
      </w:r>
      <w:r w:rsidRPr="0017561B">
        <w:rPr>
          <w:rFonts w:ascii="Times New Roman" w:hAnsi="Times New Roman" w:cs="Times New Roman"/>
          <w:sz w:val="28"/>
          <w:lang w:val="en-US"/>
        </w:rPr>
        <w:t>n</w:t>
      </w:r>
      <w:r w:rsidRPr="0017561B">
        <w:rPr>
          <w:rFonts w:ascii="Times New Roman" w:hAnsi="Times New Roman" w:cs="Times New Roman"/>
          <w:sz w:val="28"/>
        </w:rPr>
        <w:t>gày 23 tháng 9 năm 2008 sửa đổi, bổ sung Thông tư số 03/2007/TT-BLĐTBXH ngày 30 tháng 01 năm 2007 về hướng dẫn thực hiện một số điều của Nghị định số 152/2006/NĐ-CP ngày 22 tháng 12 năm 2006 của Chính phủ hướng dẫn một số điều của Luật Bảo hiểm xã hội về bảo hiểm xã hội bắt buộc;</w:t>
      </w:r>
    </w:p>
    <w:p w14:paraId="2D9A0FF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đ) Thông tư số 24/2007/TT-BLĐTBXH ngày 09 tháng 11 năm 2007 của Bộ Lao động - Thương binh và Xã hội hướng dẫn tính thời gian để hưởng chế độ bảo hiểm xã hội theo Quyết định số 107/2007/QĐ-TTg ngày 13 tháng 7 năm 2007 của Thủ tướng Chính phủ;</w:t>
      </w:r>
    </w:p>
    <w:p w14:paraId="0A62F2C3"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e) </w:t>
      </w:r>
      <w:r w:rsidRPr="0017561B">
        <w:rPr>
          <w:rFonts w:ascii="Times New Roman" w:hAnsi="Times New Roman" w:cs="Times New Roman"/>
          <w:sz w:val="28"/>
        </w:rPr>
        <w:t>Thông tư số 26/2010/TT-BLĐTBXH ngày 13 tháng 9 năm 2010 của Bộ Lao động - Thương binh và Xã hội về sửa đổi, bổ sung Thông tư số 24/2007/TT-BLĐTBXH ngày 09 tháng 11 năm 2007 về hướng dẫn tính thời gian để hưởng chế độ bảo hiểm xã hội theo Quyết định số 107/2007/QĐ-TTg ngày 13 tháng 7 năm 2007 của Thủ tướng Chính phủ;</w:t>
      </w:r>
    </w:p>
    <w:p w14:paraId="1107E4A1"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g) </w:t>
      </w:r>
      <w:r w:rsidRPr="0017561B">
        <w:rPr>
          <w:rFonts w:ascii="Times New Roman" w:hAnsi="Times New Roman" w:cs="Times New Roman"/>
          <w:sz w:val="28"/>
        </w:rPr>
        <w:t>Thông tư số 03/2009/TT-BLĐTBXH ngày 22 tháng 01 năm 2009 của Bộ Lao động - Thương binh và Xã hội hướng dẫn thực hiện phụ cấp khu vực đối với người hưởng lương hưu, bảo hiểm xã hội một lần, trợ cấp mất sức lao động và trợ cấp tai nạn lao động, bệnh nghề nghiệp hằng tháng theo Nghị định số 122/2008/NĐ-CP ngày 04 tháng 12 năm 2008 của Chính phủ.</w:t>
      </w:r>
    </w:p>
    <w:p w14:paraId="76DABA65"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h) </w:t>
      </w:r>
      <w:r w:rsidRPr="0017561B">
        <w:rPr>
          <w:rFonts w:ascii="Times New Roman" w:hAnsi="Times New Roman" w:cs="Times New Roman"/>
          <w:sz w:val="28"/>
        </w:rPr>
        <w:t xml:space="preserve">Thông tư số 24/2013/TT-BLĐTBXH ngày 17 tháng 10 năm 2013 của Bộ Lao động - Thương binh và Xã hội hướng dẫn khoản 2 Điều 1 Nghị định số 29/2013/NĐ-CP ngày 08 tháng 4 năm 2013 của Chính phủ sửa đổi, bổ sung một số điều của Nghị định số 92/2009/NĐ-CP ngày 22 tháng 10 năm 2009 của Chính phủ về chức danh, số lượng, một số chế độ, chính sách đối với cán bộ, công chức ở xã, phường, thị trấn và những người hoạt động không chuyên </w:t>
      </w:r>
      <w:r w:rsidRPr="0017561B">
        <w:rPr>
          <w:rFonts w:ascii="Times New Roman" w:hAnsi="Times New Roman" w:cs="Times New Roman"/>
          <w:sz w:val="28"/>
          <w:lang w:val="en-US"/>
        </w:rPr>
        <w:t>tr</w:t>
      </w:r>
      <w:r w:rsidRPr="0017561B">
        <w:rPr>
          <w:rFonts w:ascii="Times New Roman" w:hAnsi="Times New Roman" w:cs="Times New Roman"/>
          <w:sz w:val="28"/>
        </w:rPr>
        <w:t>ách ở cấp xã.</w:t>
      </w:r>
    </w:p>
    <w:p w14:paraId="402DA097" w14:textId="77777777" w:rsidR="00F06C3A" w:rsidRPr="0017561B" w:rsidRDefault="00F06C3A" w:rsidP="00F06C3A">
      <w:pPr>
        <w:spacing w:before="120" w:after="120" w:line="320" w:lineRule="exact"/>
        <w:ind w:firstLine="567"/>
        <w:jc w:val="both"/>
        <w:rPr>
          <w:rFonts w:ascii="Times New Roman" w:hAnsi="Times New Roman" w:cs="Times New Roman"/>
          <w:b/>
          <w:sz w:val="28"/>
        </w:rPr>
      </w:pPr>
      <w:r w:rsidRPr="0017561B">
        <w:rPr>
          <w:rFonts w:ascii="Times New Roman" w:hAnsi="Times New Roman" w:cs="Times New Roman"/>
          <w:b/>
          <w:sz w:val="28"/>
        </w:rPr>
        <w:t xml:space="preserve">Điều 41. Tổ chức </w:t>
      </w:r>
      <w:r w:rsidRPr="0017561B">
        <w:rPr>
          <w:rFonts w:ascii="Times New Roman" w:hAnsi="Times New Roman" w:cs="Times New Roman"/>
          <w:b/>
          <w:sz w:val="28"/>
          <w:highlight w:val="white"/>
        </w:rPr>
        <w:t>thực hiện</w:t>
      </w:r>
    </w:p>
    <w:p w14:paraId="317689E9"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highlight w:val="white"/>
          <w:lang w:val="en-US"/>
        </w:rPr>
        <w:t xml:space="preserve">1. </w:t>
      </w:r>
      <w:r w:rsidRPr="0017561B">
        <w:rPr>
          <w:rFonts w:ascii="Times New Roman" w:hAnsi="Times New Roman" w:cs="Times New Roman"/>
          <w:sz w:val="28"/>
          <w:highlight w:val="white"/>
        </w:rPr>
        <w:t>Ủy ban</w:t>
      </w:r>
      <w:r w:rsidRPr="0017561B">
        <w:rPr>
          <w:rFonts w:ascii="Times New Roman" w:hAnsi="Times New Roman" w:cs="Times New Roman"/>
          <w:sz w:val="28"/>
        </w:rPr>
        <w:t xml:space="preserve"> nhân dân các tỉnh, thành phố trực thuộc Trung ương có trách nhiệm chỉ đạo Sở Lao động - Thương binh và Xã hội và các cơ quan có liên quan kiểm tra, đôn đốc việc thực hiện Thông tư này.</w:t>
      </w:r>
    </w:p>
    <w:p w14:paraId="2B958D4E" w14:textId="77777777" w:rsidR="00F06C3A" w:rsidRPr="0017561B" w:rsidRDefault="00F06C3A" w:rsidP="00F06C3A">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Bảo hiểm xã hội Việt Nam có trách nhiệm triển khai thực hiện Thông tư này.</w:t>
      </w:r>
    </w:p>
    <w:p w14:paraId="235AC520" w14:textId="77777777" w:rsidR="00F06C3A" w:rsidRPr="0017561B" w:rsidRDefault="00F06C3A" w:rsidP="00F06C3A">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lang w:val="en-US"/>
        </w:rPr>
        <w:t xml:space="preserve">3. </w:t>
      </w:r>
      <w:r w:rsidRPr="0017561B">
        <w:rPr>
          <w:rFonts w:ascii="Times New Roman" w:hAnsi="Times New Roman" w:cs="Times New Roman"/>
          <w:sz w:val="28"/>
        </w:rPr>
        <w:t>Trong quá trình thực hiện nếu có vướng mắc, đề nghị phản ánh về Bộ Lao động - Thương binh và Xã hội để kịp thời nghiên cứu, giải quyết./.</w:t>
      </w:r>
    </w:p>
    <w:p w14:paraId="6C4923A8" w14:textId="77777777" w:rsidR="00F06C3A" w:rsidRPr="0017561B" w:rsidRDefault="00F06C3A" w:rsidP="00F06C3A">
      <w:pPr>
        <w:spacing w:before="120"/>
        <w:rPr>
          <w:rFonts w:ascii="Times New Roman" w:hAnsi="Times New Roman" w:cs="Times New Roman"/>
          <w:sz w:val="28"/>
          <w:lang w:val="en-US"/>
        </w:rPr>
      </w:pPr>
    </w:p>
    <w:tbl>
      <w:tblPr>
        <w:tblW w:w="0" w:type="auto"/>
        <w:tblLook w:val="01E0" w:firstRow="1" w:lastRow="1" w:firstColumn="1" w:lastColumn="1" w:noHBand="0" w:noVBand="0"/>
      </w:tblPr>
      <w:tblGrid>
        <w:gridCol w:w="4908"/>
        <w:gridCol w:w="3948"/>
      </w:tblGrid>
      <w:tr w:rsidR="00F06C3A" w:rsidRPr="0017561B" w14:paraId="1DF6E720" w14:textId="77777777">
        <w:tc>
          <w:tcPr>
            <w:tcW w:w="4908" w:type="dxa"/>
          </w:tcPr>
          <w:p w14:paraId="4CE9C55D" w14:textId="77777777" w:rsidR="00F06C3A" w:rsidRPr="0017561B" w:rsidRDefault="00F06C3A" w:rsidP="009736DB">
            <w:pPr>
              <w:widowControl/>
              <w:rPr>
                <w:rFonts w:ascii="Times New Roman" w:hAnsi="Times New Roman" w:cs="Times New Roman"/>
                <w:sz w:val="22"/>
                <w:szCs w:val="20"/>
              </w:rPr>
            </w:pPr>
          </w:p>
          <w:p w14:paraId="3F4558D4" w14:textId="77777777" w:rsidR="00F06C3A" w:rsidRPr="0017561B" w:rsidRDefault="00F06C3A" w:rsidP="009736DB">
            <w:pPr>
              <w:widowControl/>
              <w:rPr>
                <w:rFonts w:ascii="Times New Roman" w:hAnsi="Times New Roman" w:cs="Times New Roman"/>
                <w:sz w:val="22"/>
                <w:szCs w:val="20"/>
              </w:rPr>
            </w:pPr>
            <w:r w:rsidRPr="0017561B">
              <w:rPr>
                <w:rFonts w:ascii="Times New Roman" w:hAnsi="Times New Roman" w:cs="Times New Roman"/>
                <w:b/>
                <w:i/>
              </w:rPr>
              <w:t>Nơi nhận:</w:t>
            </w:r>
            <w:r w:rsidRPr="0017561B">
              <w:rPr>
                <w:rFonts w:ascii="Times New Roman" w:hAnsi="Times New Roman" w:cs="Times New Roman"/>
                <w:b/>
                <w:i/>
                <w:sz w:val="22"/>
                <w:szCs w:val="20"/>
              </w:rPr>
              <w:br/>
            </w:r>
            <w:r w:rsidRPr="0017561B">
              <w:rPr>
                <w:rFonts w:ascii="Times New Roman" w:hAnsi="Times New Roman" w:cs="Times New Roman"/>
                <w:sz w:val="22"/>
                <w:szCs w:val="16"/>
              </w:rPr>
              <w:t>- Thủ t</w:t>
            </w:r>
            <w:r w:rsidRPr="0017561B">
              <w:rPr>
                <w:rFonts w:ascii="Times New Roman" w:hAnsi="Times New Roman" w:cs="Times New Roman"/>
                <w:sz w:val="22"/>
                <w:szCs w:val="16"/>
                <w:lang w:val="en-US"/>
              </w:rPr>
              <w:t>ướ</w:t>
            </w:r>
            <w:r w:rsidRPr="0017561B">
              <w:rPr>
                <w:rFonts w:ascii="Times New Roman" w:hAnsi="Times New Roman" w:cs="Times New Roman"/>
                <w:sz w:val="22"/>
                <w:szCs w:val="16"/>
              </w:rPr>
              <w:t>ng, các Phó Thủ tướng CP;</w:t>
            </w:r>
            <w:r w:rsidRPr="0017561B">
              <w:rPr>
                <w:rFonts w:ascii="Times New Roman" w:hAnsi="Times New Roman" w:cs="Times New Roman"/>
                <w:sz w:val="22"/>
                <w:szCs w:val="16"/>
              </w:rPr>
              <w:br/>
              <w:t>- Văn phòng Quốc hội;</w:t>
            </w:r>
            <w:r w:rsidRPr="0017561B">
              <w:rPr>
                <w:rFonts w:ascii="Times New Roman" w:hAnsi="Times New Roman" w:cs="Times New Roman"/>
                <w:sz w:val="22"/>
                <w:szCs w:val="16"/>
              </w:rPr>
              <w:br/>
              <w:t>- Văn phòng Chủ tịch nước;</w:t>
            </w:r>
            <w:r w:rsidRPr="0017561B">
              <w:rPr>
                <w:rFonts w:ascii="Times New Roman" w:hAnsi="Times New Roman" w:cs="Times New Roman"/>
                <w:sz w:val="22"/>
                <w:szCs w:val="16"/>
              </w:rPr>
              <w:br/>
              <w:t>- Văn phòng Chính phủ;</w:t>
            </w:r>
            <w:r w:rsidRPr="0017561B">
              <w:rPr>
                <w:rFonts w:ascii="Times New Roman" w:hAnsi="Times New Roman" w:cs="Times New Roman"/>
                <w:sz w:val="22"/>
                <w:szCs w:val="16"/>
              </w:rPr>
              <w:br/>
              <w:t>- VP TƯ Đảng và các Ban của Đảng;</w:t>
            </w:r>
            <w:r w:rsidRPr="0017561B">
              <w:rPr>
                <w:rFonts w:ascii="Times New Roman" w:hAnsi="Times New Roman" w:cs="Times New Roman"/>
                <w:sz w:val="22"/>
                <w:szCs w:val="16"/>
              </w:rPr>
              <w:br/>
              <w:t>- Các Bộ, cơ quan ngang Bộ, cơ quan thuộc CP;</w:t>
            </w:r>
            <w:r w:rsidRPr="0017561B">
              <w:rPr>
                <w:rFonts w:ascii="Times New Roman" w:hAnsi="Times New Roman" w:cs="Times New Roman"/>
                <w:sz w:val="22"/>
                <w:szCs w:val="16"/>
              </w:rPr>
              <w:br/>
              <w:t>- T</w:t>
            </w:r>
            <w:r w:rsidRPr="0017561B">
              <w:rPr>
                <w:rFonts w:ascii="Times New Roman" w:hAnsi="Times New Roman" w:cs="Times New Roman"/>
                <w:sz w:val="22"/>
                <w:szCs w:val="16"/>
                <w:lang w:val="en-US"/>
              </w:rPr>
              <w:t>òa</w:t>
            </w:r>
            <w:r w:rsidRPr="0017561B">
              <w:rPr>
                <w:rFonts w:ascii="Times New Roman" w:hAnsi="Times New Roman" w:cs="Times New Roman"/>
                <w:sz w:val="22"/>
                <w:szCs w:val="16"/>
              </w:rPr>
              <w:t xml:space="preserve"> án nhân dân tối cao;</w:t>
            </w:r>
            <w:r w:rsidRPr="0017561B">
              <w:rPr>
                <w:rFonts w:ascii="Times New Roman" w:hAnsi="Times New Roman" w:cs="Times New Roman"/>
                <w:sz w:val="22"/>
                <w:szCs w:val="16"/>
              </w:rPr>
              <w:br/>
              <w:t>- Viện Kiểm sát nhân dân tối cao;</w:t>
            </w:r>
            <w:r w:rsidRPr="0017561B">
              <w:rPr>
                <w:rFonts w:ascii="Times New Roman" w:hAnsi="Times New Roman" w:cs="Times New Roman"/>
                <w:sz w:val="22"/>
                <w:szCs w:val="16"/>
              </w:rPr>
              <w:br/>
              <w:t>- Kiểm toán Nhà nước;</w:t>
            </w:r>
            <w:r w:rsidRPr="0017561B">
              <w:rPr>
                <w:rFonts w:ascii="Times New Roman" w:hAnsi="Times New Roman" w:cs="Times New Roman"/>
                <w:sz w:val="22"/>
                <w:szCs w:val="16"/>
              </w:rPr>
              <w:br/>
              <w:t>- Bảo hiểm xã hội Việt Nam;</w:t>
            </w:r>
            <w:r w:rsidRPr="0017561B">
              <w:rPr>
                <w:rFonts w:ascii="Times New Roman" w:hAnsi="Times New Roman" w:cs="Times New Roman"/>
                <w:sz w:val="22"/>
                <w:szCs w:val="16"/>
              </w:rPr>
              <w:br/>
              <w:t>- UBND các tỉnh, thành phố trực thuộc TƯ;</w:t>
            </w:r>
            <w:r w:rsidRPr="0017561B">
              <w:rPr>
                <w:rFonts w:ascii="Times New Roman" w:hAnsi="Times New Roman" w:cs="Times New Roman"/>
                <w:sz w:val="22"/>
                <w:szCs w:val="16"/>
              </w:rPr>
              <w:br/>
              <w:t>- Sở LĐTBXH các tỉnh, thành phố trực thuộc TƯ;</w:t>
            </w:r>
            <w:r w:rsidRPr="0017561B">
              <w:rPr>
                <w:rFonts w:ascii="Times New Roman" w:hAnsi="Times New Roman" w:cs="Times New Roman"/>
                <w:sz w:val="22"/>
                <w:szCs w:val="16"/>
              </w:rPr>
              <w:br/>
              <w:t>- Công báo; Website Chính phủ;</w:t>
            </w:r>
            <w:r w:rsidRPr="0017561B">
              <w:rPr>
                <w:rFonts w:ascii="Times New Roman" w:hAnsi="Times New Roman" w:cs="Times New Roman"/>
                <w:sz w:val="22"/>
                <w:szCs w:val="16"/>
              </w:rPr>
              <w:br/>
              <w:t xml:space="preserve">- Bộ Tư pháp (Cục Kiểm </w:t>
            </w:r>
            <w:r w:rsidRPr="0017561B">
              <w:rPr>
                <w:rFonts w:ascii="Times New Roman" w:hAnsi="Times New Roman" w:cs="Times New Roman"/>
                <w:sz w:val="22"/>
                <w:szCs w:val="16"/>
                <w:lang w:val="en-US"/>
              </w:rPr>
              <w:t>tr</w:t>
            </w:r>
            <w:r w:rsidRPr="0017561B">
              <w:rPr>
                <w:rFonts w:ascii="Times New Roman" w:hAnsi="Times New Roman" w:cs="Times New Roman"/>
                <w:sz w:val="22"/>
                <w:szCs w:val="16"/>
              </w:rPr>
              <w:t>a văn bản);</w:t>
            </w:r>
            <w:r w:rsidRPr="0017561B">
              <w:rPr>
                <w:rFonts w:ascii="Times New Roman" w:hAnsi="Times New Roman" w:cs="Times New Roman"/>
                <w:sz w:val="22"/>
                <w:szCs w:val="16"/>
              </w:rPr>
              <w:br/>
              <w:t>- Lưu: VT, PC, BHXH.</w:t>
            </w:r>
          </w:p>
        </w:tc>
        <w:tc>
          <w:tcPr>
            <w:tcW w:w="3948" w:type="dxa"/>
          </w:tcPr>
          <w:p w14:paraId="626D80E6" w14:textId="77777777" w:rsidR="00F06C3A" w:rsidRPr="0017561B" w:rsidRDefault="00F06C3A" w:rsidP="009736DB">
            <w:pPr>
              <w:spacing w:before="120"/>
              <w:jc w:val="center"/>
              <w:rPr>
                <w:rFonts w:ascii="Times New Roman" w:hAnsi="Times New Roman" w:cs="Times New Roman"/>
                <w:b/>
                <w:sz w:val="28"/>
                <w:szCs w:val="20"/>
                <w:lang w:val="en-US"/>
              </w:rPr>
            </w:pPr>
            <w:r w:rsidRPr="0017561B">
              <w:rPr>
                <w:rFonts w:ascii="Times New Roman" w:hAnsi="Times New Roman" w:cs="Times New Roman"/>
                <w:b/>
                <w:sz w:val="28"/>
                <w:szCs w:val="20"/>
                <w:lang w:val="en-US"/>
              </w:rPr>
              <w:t>KT. BỘ TRƯỞNG</w:t>
            </w:r>
            <w:r w:rsidRPr="0017561B">
              <w:rPr>
                <w:rFonts w:ascii="Times New Roman" w:hAnsi="Times New Roman" w:cs="Times New Roman"/>
                <w:b/>
                <w:sz w:val="28"/>
                <w:szCs w:val="20"/>
                <w:lang w:val="en-US"/>
              </w:rPr>
              <w:br/>
              <w:t>THỨ TRƯỞNG</w:t>
            </w:r>
            <w:r w:rsidRPr="0017561B">
              <w:rPr>
                <w:rFonts w:ascii="Times New Roman" w:hAnsi="Times New Roman" w:cs="Times New Roman"/>
                <w:b/>
                <w:sz w:val="28"/>
                <w:szCs w:val="20"/>
                <w:lang w:val="en-US"/>
              </w:rPr>
              <w:br/>
            </w:r>
            <w:r w:rsidRPr="0017561B">
              <w:rPr>
                <w:rFonts w:ascii="Times New Roman" w:hAnsi="Times New Roman" w:cs="Times New Roman"/>
                <w:b/>
                <w:sz w:val="28"/>
                <w:szCs w:val="20"/>
                <w:lang w:val="en-US"/>
              </w:rPr>
              <w:br/>
            </w:r>
            <w:r w:rsidRPr="0017561B">
              <w:rPr>
                <w:rFonts w:ascii="Times New Roman" w:hAnsi="Times New Roman" w:cs="Times New Roman"/>
                <w:b/>
                <w:i/>
                <w:sz w:val="26"/>
                <w:szCs w:val="26"/>
                <w:lang w:val="en-US"/>
              </w:rPr>
              <w:t>(Đã ký)</w:t>
            </w:r>
            <w:r w:rsidRPr="0017561B">
              <w:rPr>
                <w:rFonts w:ascii="Times New Roman" w:hAnsi="Times New Roman" w:cs="Times New Roman"/>
                <w:b/>
                <w:sz w:val="28"/>
                <w:szCs w:val="20"/>
                <w:lang w:val="en-US"/>
              </w:rPr>
              <w:br/>
            </w:r>
            <w:r w:rsidRPr="0017561B">
              <w:rPr>
                <w:rFonts w:ascii="Times New Roman" w:hAnsi="Times New Roman" w:cs="Times New Roman"/>
                <w:b/>
                <w:sz w:val="28"/>
                <w:szCs w:val="20"/>
                <w:lang w:val="en-US"/>
              </w:rPr>
              <w:br/>
            </w:r>
            <w:r w:rsidRPr="0017561B">
              <w:rPr>
                <w:rFonts w:ascii="Times New Roman" w:hAnsi="Times New Roman" w:cs="Times New Roman"/>
                <w:b/>
                <w:sz w:val="28"/>
                <w:szCs w:val="20"/>
                <w:lang w:val="en-US"/>
              </w:rPr>
              <w:br/>
              <w:t>Phạm Minh Huân</w:t>
            </w:r>
          </w:p>
        </w:tc>
      </w:tr>
    </w:tbl>
    <w:p w14:paraId="240D7BDC" w14:textId="77777777" w:rsidR="00F06C3A" w:rsidRPr="0017561B" w:rsidRDefault="00F06C3A" w:rsidP="00F06C3A">
      <w:pPr>
        <w:spacing w:before="120"/>
        <w:rPr>
          <w:rFonts w:ascii="Times New Roman" w:hAnsi="Times New Roman" w:cs="Times New Roman"/>
          <w:sz w:val="28"/>
          <w:lang w:val="en-US"/>
        </w:rPr>
      </w:pPr>
    </w:p>
    <w:p w14:paraId="34557A78" w14:textId="77777777" w:rsidR="00F06C3A" w:rsidRPr="0017561B" w:rsidRDefault="00A7380D" w:rsidP="00F06C3A">
      <w:pPr>
        <w:spacing w:before="120"/>
        <w:jc w:val="center"/>
        <w:rPr>
          <w:rFonts w:ascii="Times New Roman" w:hAnsi="Times New Roman" w:cs="Times New Roman"/>
          <w:b/>
          <w:sz w:val="28"/>
          <w:lang w:val="en-US"/>
        </w:rPr>
      </w:pPr>
      <w:r>
        <w:rPr>
          <w:rFonts w:ascii="Times New Roman" w:hAnsi="Times New Roman" w:cs="Times New Roman"/>
          <w:b/>
          <w:sz w:val="28"/>
          <w:lang w:val="en-US"/>
        </w:rPr>
        <w:br w:type="page"/>
      </w:r>
      <w:r w:rsidR="00F06C3A" w:rsidRPr="0017561B">
        <w:rPr>
          <w:rFonts w:ascii="Times New Roman" w:hAnsi="Times New Roman" w:cs="Times New Roman"/>
          <w:b/>
          <w:sz w:val="28"/>
          <w:lang w:val="en-US"/>
        </w:rPr>
        <w:t xml:space="preserve">PHỤ LỤC: </w:t>
      </w:r>
    </w:p>
    <w:p w14:paraId="4E481560" w14:textId="77777777" w:rsidR="00F06C3A" w:rsidRPr="0017561B" w:rsidRDefault="00F06C3A" w:rsidP="00F06C3A">
      <w:pPr>
        <w:spacing w:before="120"/>
        <w:jc w:val="center"/>
        <w:rPr>
          <w:rFonts w:ascii="Times New Roman" w:hAnsi="Times New Roman" w:cs="Times New Roman"/>
          <w:i/>
          <w:sz w:val="28"/>
          <w:lang w:val="en-US"/>
        </w:rPr>
      </w:pPr>
      <w:r w:rsidRPr="0017561B">
        <w:rPr>
          <w:rFonts w:ascii="Times New Roman" w:hAnsi="Times New Roman" w:cs="Times New Roman"/>
          <w:sz w:val="28"/>
          <w:lang w:val="en-US"/>
        </w:rPr>
        <w:t>CÔNG VIỆC KHAI THÁC THAN TRONG HẦM LÒ</w:t>
      </w:r>
      <w:r w:rsidRPr="0017561B">
        <w:rPr>
          <w:rFonts w:ascii="Times New Roman" w:hAnsi="Times New Roman" w:cs="Times New Roman"/>
          <w:sz w:val="28"/>
          <w:lang w:val="en-US"/>
        </w:rPr>
        <w:br/>
      </w:r>
      <w:r w:rsidRPr="0017561B">
        <w:rPr>
          <w:rFonts w:ascii="Times New Roman" w:hAnsi="Times New Roman" w:cs="Times New Roman"/>
          <w:i/>
          <w:sz w:val="28"/>
          <w:lang w:val="en-US"/>
        </w:rPr>
        <w:t>(Ban hành kèm theo Thông tư số 59/2015/TT-BLĐTBXH ngày 29 tháng 12 năm 2015 của Bộ Lao động - Thương binh và Xã hội)</w:t>
      </w:r>
    </w:p>
    <w:p w14:paraId="3E68DE2A" w14:textId="77777777" w:rsidR="00F06C3A" w:rsidRPr="0017561B" w:rsidRDefault="00F06C3A" w:rsidP="00F06C3A">
      <w:pPr>
        <w:spacing w:before="120"/>
        <w:rPr>
          <w:rFonts w:ascii="Times New Roman" w:hAnsi="Times New Roman" w:cs="Times New Roman"/>
          <w:sz w:val="28"/>
          <w:lang w:val="en-US"/>
        </w:rPr>
      </w:pPr>
      <w:r w:rsidRPr="0017561B">
        <w:rPr>
          <w:rFonts w:ascii="Times New Roman" w:hAnsi="Times New Roman" w:cs="Times New Roman"/>
          <w:sz w:val="28"/>
          <w:lang w:val="en-US"/>
        </w:rPr>
        <w:t>1. Khai thác mỏ hầm lò.</w:t>
      </w:r>
    </w:p>
    <w:p w14:paraId="581FC660"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2. </w:t>
      </w:r>
      <w:r w:rsidRPr="0017561B">
        <w:rPr>
          <w:rFonts w:ascii="Times New Roman" w:hAnsi="Times New Roman" w:cs="Times New Roman"/>
          <w:sz w:val="28"/>
        </w:rPr>
        <w:t>Khoan</w:t>
      </w:r>
      <w:r w:rsidRPr="0017561B">
        <w:rPr>
          <w:rFonts w:ascii="Times New Roman" w:hAnsi="Times New Roman" w:cs="Times New Roman"/>
          <w:sz w:val="28"/>
          <w:lang w:val="en-US"/>
        </w:rPr>
        <w:t xml:space="preserve"> đá bằn</w:t>
      </w:r>
      <w:r w:rsidRPr="0017561B">
        <w:rPr>
          <w:rFonts w:ascii="Times New Roman" w:hAnsi="Times New Roman" w:cs="Times New Roman"/>
          <w:sz w:val="28"/>
        </w:rPr>
        <w:t>g</w:t>
      </w:r>
      <w:r w:rsidRPr="0017561B">
        <w:rPr>
          <w:rFonts w:ascii="Times New Roman" w:hAnsi="Times New Roman" w:cs="Times New Roman"/>
          <w:sz w:val="28"/>
          <w:lang w:val="en-US"/>
        </w:rPr>
        <w:t xml:space="preserve"> búa </w:t>
      </w:r>
      <w:r w:rsidRPr="0017561B">
        <w:rPr>
          <w:rFonts w:ascii="Times New Roman" w:hAnsi="Times New Roman" w:cs="Times New Roman"/>
          <w:sz w:val="28"/>
        </w:rPr>
        <w:t>máy cầm tay trong hầm lò.</w:t>
      </w:r>
    </w:p>
    <w:p w14:paraId="560A37E6"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3. </w:t>
      </w:r>
      <w:r w:rsidRPr="0017561B">
        <w:rPr>
          <w:rFonts w:ascii="Times New Roman" w:hAnsi="Times New Roman" w:cs="Times New Roman"/>
          <w:sz w:val="28"/>
        </w:rPr>
        <w:t>Đội viên cứu hộ mỏ.</w:t>
      </w:r>
    </w:p>
    <w:p w14:paraId="610F6964"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4. </w:t>
      </w:r>
      <w:r w:rsidRPr="0017561B">
        <w:rPr>
          <w:rFonts w:ascii="Times New Roman" w:hAnsi="Times New Roman" w:cs="Times New Roman"/>
          <w:sz w:val="28"/>
        </w:rPr>
        <w:t>Sửa chữa cơ điện trong hầm lò.</w:t>
      </w:r>
    </w:p>
    <w:p w14:paraId="274AFE51"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5. </w:t>
      </w:r>
      <w:r w:rsidRPr="0017561B">
        <w:rPr>
          <w:rFonts w:ascii="Times New Roman" w:hAnsi="Times New Roman" w:cs="Times New Roman"/>
          <w:sz w:val="28"/>
        </w:rPr>
        <w:t>Vận hành trạm quạt khí nén, điện, diezel, trạm xạc ắc quy trong hầm lò.</w:t>
      </w:r>
    </w:p>
    <w:p w14:paraId="030B2CDE" w14:textId="77777777" w:rsidR="00F06C3A" w:rsidRPr="0017561B" w:rsidRDefault="00F06C3A" w:rsidP="00F06C3A">
      <w:pPr>
        <w:spacing w:before="120"/>
        <w:rPr>
          <w:rFonts w:ascii="Times New Roman" w:hAnsi="Times New Roman" w:cs="Times New Roman"/>
          <w:sz w:val="28"/>
          <w:lang w:val="en-US"/>
        </w:rPr>
      </w:pPr>
      <w:r w:rsidRPr="0017561B">
        <w:rPr>
          <w:rFonts w:ascii="Times New Roman" w:hAnsi="Times New Roman" w:cs="Times New Roman"/>
          <w:sz w:val="28"/>
          <w:lang w:val="en-US"/>
        </w:rPr>
        <w:t xml:space="preserve">6. </w:t>
      </w:r>
      <w:r w:rsidRPr="0017561B">
        <w:rPr>
          <w:rFonts w:ascii="Times New Roman" w:hAnsi="Times New Roman" w:cs="Times New Roman"/>
          <w:sz w:val="28"/>
        </w:rPr>
        <w:t xml:space="preserve">Thợ sắt, thợ </w:t>
      </w:r>
      <w:r w:rsidRPr="0017561B">
        <w:rPr>
          <w:rFonts w:ascii="Times New Roman" w:hAnsi="Times New Roman" w:cs="Times New Roman"/>
          <w:sz w:val="28"/>
          <w:highlight w:val="white"/>
        </w:rPr>
        <w:t>thoát</w:t>
      </w:r>
      <w:r w:rsidRPr="0017561B">
        <w:rPr>
          <w:rFonts w:ascii="Times New Roman" w:hAnsi="Times New Roman" w:cs="Times New Roman"/>
          <w:sz w:val="28"/>
        </w:rPr>
        <w:t xml:space="preserve"> nước trong hầm lò.</w:t>
      </w:r>
    </w:p>
    <w:p w14:paraId="5EC4E00B"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7. </w:t>
      </w:r>
      <w:r w:rsidRPr="0017561B">
        <w:rPr>
          <w:rFonts w:ascii="Times New Roman" w:hAnsi="Times New Roman" w:cs="Times New Roman"/>
          <w:sz w:val="28"/>
        </w:rPr>
        <w:t>Vận tải than trong hầm lò.</w:t>
      </w:r>
    </w:p>
    <w:p w14:paraId="41D3E3F5"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8. </w:t>
      </w:r>
      <w:r w:rsidRPr="0017561B">
        <w:rPr>
          <w:rFonts w:ascii="Times New Roman" w:hAnsi="Times New Roman" w:cs="Times New Roman"/>
          <w:sz w:val="28"/>
        </w:rPr>
        <w:t>Đo khí, đo gió, trực cửa gió, trắc địa, KCS trong hầm lò.</w:t>
      </w:r>
    </w:p>
    <w:p w14:paraId="78DD164D"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9. </w:t>
      </w:r>
      <w:r w:rsidRPr="0017561B">
        <w:rPr>
          <w:rFonts w:ascii="Times New Roman" w:hAnsi="Times New Roman" w:cs="Times New Roman"/>
          <w:sz w:val="28"/>
        </w:rPr>
        <w:t>Công nhân vận hành, sửa chữa các thiết bị trong hầm lò.</w:t>
      </w:r>
    </w:p>
    <w:p w14:paraId="54AD822E"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10. </w:t>
      </w:r>
      <w:r w:rsidRPr="0017561B">
        <w:rPr>
          <w:rFonts w:ascii="Times New Roman" w:hAnsi="Times New Roman" w:cs="Times New Roman"/>
          <w:sz w:val="28"/>
        </w:rPr>
        <w:t>Vận hành và phụ tàu điện, tàu ắc quy trong hầm lò.</w:t>
      </w:r>
    </w:p>
    <w:p w14:paraId="1F680271"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11. </w:t>
      </w:r>
      <w:r w:rsidRPr="0017561B">
        <w:rPr>
          <w:rFonts w:ascii="Times New Roman" w:hAnsi="Times New Roman" w:cs="Times New Roman"/>
          <w:sz w:val="28"/>
        </w:rPr>
        <w:t>Vận hành, sửa chữa, nạp ắc quy trong hầm lò.</w:t>
      </w:r>
    </w:p>
    <w:p w14:paraId="743279D2"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12. </w:t>
      </w:r>
      <w:r w:rsidRPr="0017561B">
        <w:rPr>
          <w:rFonts w:ascii="Times New Roman" w:hAnsi="Times New Roman" w:cs="Times New Roman"/>
          <w:sz w:val="28"/>
        </w:rPr>
        <w:t>Nghiệm thu các sản phẩm trong hầm lò.</w:t>
      </w:r>
    </w:p>
    <w:p w14:paraId="4F786626"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13. </w:t>
      </w:r>
      <w:r w:rsidRPr="0017561B">
        <w:rPr>
          <w:rFonts w:ascii="Times New Roman" w:hAnsi="Times New Roman" w:cs="Times New Roman"/>
          <w:sz w:val="28"/>
        </w:rPr>
        <w:t>Thủ kho các loại trong hầm lò.</w:t>
      </w:r>
    </w:p>
    <w:p w14:paraId="58F39931"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14. </w:t>
      </w:r>
      <w:r w:rsidRPr="0017561B">
        <w:rPr>
          <w:rFonts w:ascii="Times New Roman" w:hAnsi="Times New Roman" w:cs="Times New Roman"/>
          <w:sz w:val="28"/>
        </w:rPr>
        <w:t>Bảo vệ kho trong hầm lò.</w:t>
      </w:r>
    </w:p>
    <w:p w14:paraId="1448E164"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15. </w:t>
      </w:r>
      <w:r w:rsidRPr="0017561B">
        <w:rPr>
          <w:rFonts w:ascii="Times New Roman" w:hAnsi="Times New Roman" w:cs="Times New Roman"/>
          <w:sz w:val="28"/>
        </w:rPr>
        <w:t>Quét dọn hầm vệ sinh, nạo vét bùn trong hầm lò.</w:t>
      </w:r>
    </w:p>
    <w:p w14:paraId="4AFB8515"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16. </w:t>
      </w:r>
      <w:r w:rsidRPr="0017561B">
        <w:rPr>
          <w:rFonts w:ascii="Times New Roman" w:hAnsi="Times New Roman" w:cs="Times New Roman"/>
          <w:sz w:val="28"/>
        </w:rPr>
        <w:t>Vận chuyển vật liệu trong hầm lò.</w:t>
      </w:r>
    </w:p>
    <w:p w14:paraId="2E2D429C"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17. </w:t>
      </w:r>
      <w:r w:rsidRPr="0017561B">
        <w:rPr>
          <w:rFonts w:ascii="Times New Roman" w:hAnsi="Times New Roman" w:cs="Times New Roman"/>
          <w:sz w:val="28"/>
        </w:rPr>
        <w:t>Trực gác tín hiệu trong hầm lò.</w:t>
      </w:r>
    </w:p>
    <w:p w14:paraId="19611532"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18. </w:t>
      </w:r>
      <w:r w:rsidRPr="0017561B">
        <w:rPr>
          <w:rFonts w:ascii="Times New Roman" w:hAnsi="Times New Roman" w:cs="Times New Roman"/>
          <w:sz w:val="28"/>
        </w:rPr>
        <w:t>Phục vụ bồi dưỡng trong hầm lò.</w:t>
      </w:r>
    </w:p>
    <w:p w14:paraId="3C76CD52"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19. </w:t>
      </w:r>
      <w:r w:rsidRPr="0017561B">
        <w:rPr>
          <w:rFonts w:ascii="Times New Roman" w:hAnsi="Times New Roman" w:cs="Times New Roman"/>
          <w:sz w:val="28"/>
        </w:rPr>
        <w:t>Lắp đặt, sửa chữa hệ thống thông tin liên lạc trong hầm lò.</w:t>
      </w:r>
    </w:p>
    <w:p w14:paraId="34AF986F"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20. </w:t>
      </w:r>
      <w:r w:rsidRPr="0017561B">
        <w:rPr>
          <w:rFonts w:ascii="Times New Roman" w:hAnsi="Times New Roman" w:cs="Times New Roman"/>
          <w:sz w:val="28"/>
        </w:rPr>
        <w:t>Vận hành trạm mạng trong hầm lò.</w:t>
      </w:r>
    </w:p>
    <w:p w14:paraId="4F77A567"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21. </w:t>
      </w:r>
      <w:r w:rsidRPr="0017561B">
        <w:rPr>
          <w:rFonts w:ascii="Times New Roman" w:hAnsi="Times New Roman" w:cs="Times New Roman"/>
          <w:sz w:val="28"/>
        </w:rPr>
        <w:t>Trực gác cửa gió trong hầm lò.</w:t>
      </w:r>
    </w:p>
    <w:p w14:paraId="3C113A68"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22. </w:t>
      </w:r>
      <w:r w:rsidRPr="0017561B">
        <w:rPr>
          <w:rFonts w:ascii="Times New Roman" w:hAnsi="Times New Roman" w:cs="Times New Roman"/>
          <w:sz w:val="28"/>
        </w:rPr>
        <w:t>Chỉ đạo kỹ thuật trực tiếp trong h</w:t>
      </w:r>
      <w:r w:rsidRPr="0017561B">
        <w:rPr>
          <w:rFonts w:ascii="Times New Roman" w:hAnsi="Times New Roman" w:cs="Times New Roman"/>
          <w:sz w:val="28"/>
          <w:lang w:val="en-US"/>
        </w:rPr>
        <w:t>ầ</w:t>
      </w:r>
      <w:r w:rsidRPr="0017561B">
        <w:rPr>
          <w:rFonts w:ascii="Times New Roman" w:hAnsi="Times New Roman" w:cs="Times New Roman"/>
          <w:sz w:val="28"/>
        </w:rPr>
        <w:t>m lò.</w:t>
      </w:r>
    </w:p>
    <w:p w14:paraId="7BFA8763"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23. </w:t>
      </w:r>
      <w:r w:rsidRPr="0017561B">
        <w:rPr>
          <w:rFonts w:ascii="Times New Roman" w:hAnsi="Times New Roman" w:cs="Times New Roman"/>
          <w:sz w:val="28"/>
        </w:rPr>
        <w:t>Chỉ đạo sản xuất trực tiếp trong hầm lò (quản đốc, phó quản đốc, đội trưởng lò, lò trưởng).</w:t>
      </w:r>
    </w:p>
    <w:p w14:paraId="5528D879"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lang w:val="en-US"/>
        </w:rPr>
        <w:t xml:space="preserve">24. </w:t>
      </w:r>
      <w:r w:rsidRPr="0017561B">
        <w:rPr>
          <w:rFonts w:ascii="Times New Roman" w:hAnsi="Times New Roman" w:cs="Times New Roman"/>
          <w:sz w:val="28"/>
        </w:rPr>
        <w:t>Nhân viên, công nhân giám sát an toàn trong hầm lò.</w:t>
      </w:r>
    </w:p>
    <w:p w14:paraId="1B058F5F" w14:textId="77777777" w:rsidR="00F06C3A" w:rsidRPr="0017561B" w:rsidRDefault="00F06C3A" w:rsidP="00F06C3A">
      <w:pPr>
        <w:spacing w:before="120"/>
        <w:rPr>
          <w:rFonts w:ascii="Times New Roman" w:hAnsi="Times New Roman" w:cs="Times New Roman"/>
          <w:sz w:val="28"/>
          <w:lang w:val="en-US"/>
        </w:rPr>
      </w:pPr>
    </w:p>
    <w:p w14:paraId="3F59FB31" w14:textId="77777777" w:rsidR="00A7380D" w:rsidRPr="00A7380D" w:rsidRDefault="00A7380D">
      <w:pPr>
        <w:rPr>
          <w:lang w:val="en-US"/>
        </w:rPr>
      </w:pPr>
    </w:p>
    <w:p w14:paraId="7A064BCE" w14:textId="77777777" w:rsidR="00A7380D" w:rsidRDefault="00A7380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28"/>
        <w:gridCol w:w="4697"/>
      </w:tblGrid>
      <w:tr w:rsidR="00F06C3A" w:rsidRPr="0017561B" w14:paraId="761A266E" w14:textId="77777777">
        <w:tc>
          <w:tcPr>
            <w:tcW w:w="3828" w:type="dxa"/>
          </w:tcPr>
          <w:p w14:paraId="5E972933" w14:textId="77777777" w:rsidR="00F06C3A" w:rsidRPr="0017561B" w:rsidRDefault="00F06C3A" w:rsidP="009736DB">
            <w:pPr>
              <w:spacing w:before="120"/>
              <w:rPr>
                <w:rFonts w:ascii="Times New Roman" w:hAnsi="Times New Roman" w:cs="Times New Roman"/>
                <w:sz w:val="28"/>
                <w:lang w:val="en-US"/>
              </w:rPr>
            </w:pPr>
          </w:p>
        </w:tc>
        <w:tc>
          <w:tcPr>
            <w:tcW w:w="4697" w:type="dxa"/>
          </w:tcPr>
          <w:p w14:paraId="68148408"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sz w:val="28"/>
              </w:rPr>
              <w:t>M</w:t>
            </w:r>
            <w:r w:rsidRPr="0017561B">
              <w:rPr>
                <w:rFonts w:ascii="Times New Roman" w:hAnsi="Times New Roman" w:cs="Times New Roman"/>
                <w:sz w:val="28"/>
                <w:lang w:val="en-US"/>
              </w:rPr>
              <w:t>ẫ</w:t>
            </w:r>
            <w:r w:rsidRPr="0017561B">
              <w:rPr>
                <w:rFonts w:ascii="Times New Roman" w:hAnsi="Times New Roman" w:cs="Times New Roman"/>
                <w:sz w:val="28"/>
              </w:rPr>
              <w:t>u s</w:t>
            </w:r>
            <w:r w:rsidRPr="0017561B">
              <w:rPr>
                <w:rFonts w:ascii="Times New Roman" w:hAnsi="Times New Roman" w:cs="Times New Roman"/>
                <w:sz w:val="28"/>
                <w:lang w:val="en-US"/>
              </w:rPr>
              <w:t>ố</w:t>
            </w:r>
            <w:r w:rsidRPr="0017561B">
              <w:rPr>
                <w:rFonts w:ascii="Times New Roman" w:hAnsi="Times New Roman" w:cs="Times New Roman"/>
                <w:sz w:val="28"/>
              </w:rPr>
              <w:t xml:space="preserve"> 1 kèm theo Th</w:t>
            </w:r>
            <w:r w:rsidRPr="0017561B">
              <w:rPr>
                <w:rFonts w:ascii="Times New Roman" w:hAnsi="Times New Roman" w:cs="Times New Roman"/>
                <w:sz w:val="28"/>
                <w:lang w:val="en-US"/>
              </w:rPr>
              <w:t>ô</w:t>
            </w:r>
            <w:r w:rsidRPr="0017561B">
              <w:rPr>
                <w:rFonts w:ascii="Times New Roman" w:hAnsi="Times New Roman" w:cs="Times New Roman"/>
                <w:sz w:val="28"/>
              </w:rPr>
              <w:t>ng tư số 59/2015/TT-BLĐTBXH</w:t>
            </w:r>
            <w:r w:rsidRPr="0017561B">
              <w:rPr>
                <w:rFonts w:ascii="Times New Roman" w:hAnsi="Times New Roman" w:cs="Times New Roman"/>
                <w:sz w:val="28"/>
                <w:lang w:val="en-US"/>
              </w:rPr>
              <w:br/>
            </w:r>
            <w:r w:rsidRPr="0017561B">
              <w:rPr>
                <w:rFonts w:ascii="Times New Roman" w:hAnsi="Times New Roman" w:cs="Times New Roman"/>
                <w:i/>
                <w:sz w:val="28"/>
              </w:rPr>
              <w:t>(Dành cho người lao động)</w:t>
            </w:r>
          </w:p>
        </w:tc>
      </w:tr>
    </w:tbl>
    <w:p w14:paraId="64415001" w14:textId="77777777" w:rsidR="00F06C3A" w:rsidRPr="0017561B" w:rsidRDefault="00F06C3A" w:rsidP="00F06C3A">
      <w:pPr>
        <w:spacing w:before="120"/>
        <w:rPr>
          <w:rFonts w:ascii="Times New Roman" w:hAnsi="Times New Roman" w:cs="Times New Roman"/>
          <w:sz w:val="28"/>
          <w:lang w:val="en-US"/>
        </w:rPr>
      </w:pPr>
    </w:p>
    <w:p w14:paraId="38A734EB" w14:textId="77777777" w:rsidR="00F06C3A" w:rsidRPr="0017561B" w:rsidRDefault="00F06C3A" w:rsidP="00F06C3A">
      <w:pPr>
        <w:spacing w:before="120"/>
        <w:jc w:val="center"/>
        <w:rPr>
          <w:rFonts w:ascii="Times New Roman" w:hAnsi="Times New Roman" w:cs="Times New Roman"/>
          <w:sz w:val="28"/>
        </w:rPr>
      </w:pPr>
      <w:r w:rsidRPr="0017561B">
        <w:rPr>
          <w:rFonts w:ascii="Times New Roman" w:hAnsi="Times New Roman" w:cs="Times New Roman"/>
          <w:b/>
          <w:sz w:val="28"/>
          <w:szCs w:val="20"/>
        </w:rPr>
        <w:t>CỘNG HÒA XÃ HỘI CHỦ NGHĨA VIỆT NAM</w:t>
      </w:r>
      <w:r w:rsidRPr="0017561B">
        <w:rPr>
          <w:rFonts w:ascii="Times New Roman" w:hAnsi="Times New Roman" w:cs="Times New Roman"/>
          <w:b/>
          <w:sz w:val="28"/>
          <w:szCs w:val="20"/>
        </w:rPr>
        <w:br/>
        <w:t xml:space="preserve">Độc lập - Tự do - Hạnh phúc </w:t>
      </w:r>
      <w:r w:rsidRPr="0017561B">
        <w:rPr>
          <w:rFonts w:ascii="Times New Roman" w:hAnsi="Times New Roman" w:cs="Times New Roman"/>
          <w:b/>
          <w:sz w:val="28"/>
          <w:szCs w:val="20"/>
        </w:rPr>
        <w:br/>
        <w:t>---------------</w:t>
      </w:r>
    </w:p>
    <w:p w14:paraId="01A5ED32" w14:textId="77777777" w:rsidR="00F06C3A" w:rsidRPr="0017561B" w:rsidRDefault="00F06C3A" w:rsidP="00F06C3A">
      <w:pPr>
        <w:spacing w:before="120"/>
        <w:jc w:val="center"/>
        <w:rPr>
          <w:rFonts w:ascii="Times New Roman" w:hAnsi="Times New Roman" w:cs="Times New Roman"/>
          <w:b/>
          <w:sz w:val="28"/>
          <w:lang w:val="en-US"/>
        </w:rPr>
      </w:pPr>
      <w:r w:rsidRPr="0017561B">
        <w:rPr>
          <w:rFonts w:ascii="Times New Roman" w:hAnsi="Times New Roman" w:cs="Times New Roman"/>
          <w:b/>
          <w:sz w:val="28"/>
        </w:rPr>
        <w:t>ĐƠN Đ</w:t>
      </w:r>
      <w:r w:rsidRPr="0017561B">
        <w:rPr>
          <w:rFonts w:ascii="Times New Roman" w:hAnsi="Times New Roman" w:cs="Times New Roman"/>
          <w:b/>
          <w:sz w:val="28"/>
          <w:lang w:val="en-US"/>
        </w:rPr>
        <w:t>Ề</w:t>
      </w:r>
      <w:r w:rsidRPr="0017561B">
        <w:rPr>
          <w:rFonts w:ascii="Times New Roman" w:hAnsi="Times New Roman" w:cs="Times New Roman"/>
          <w:b/>
          <w:sz w:val="28"/>
        </w:rPr>
        <w:t xml:space="preserve"> NGHỊ XÁC NHẬN</w:t>
      </w:r>
    </w:p>
    <w:p w14:paraId="55895820" w14:textId="77777777" w:rsidR="00F06C3A" w:rsidRPr="0017561B" w:rsidRDefault="00F06C3A" w:rsidP="00F06C3A">
      <w:pPr>
        <w:spacing w:before="120"/>
        <w:jc w:val="center"/>
        <w:rPr>
          <w:rFonts w:ascii="Times New Roman" w:hAnsi="Times New Roman" w:cs="Times New Roman"/>
          <w:b/>
          <w:i/>
          <w:sz w:val="28"/>
        </w:rPr>
      </w:pPr>
      <w:r w:rsidRPr="0017561B">
        <w:rPr>
          <w:rFonts w:ascii="Times New Roman" w:hAnsi="Times New Roman" w:cs="Times New Roman"/>
          <w:b/>
          <w:i/>
          <w:sz w:val="28"/>
          <w:lang w:val="en-US"/>
        </w:rPr>
        <w:t>V</w:t>
      </w:r>
      <w:r w:rsidRPr="0017561B">
        <w:rPr>
          <w:rFonts w:ascii="Times New Roman" w:hAnsi="Times New Roman" w:cs="Times New Roman"/>
          <w:b/>
          <w:i/>
          <w:sz w:val="28"/>
        </w:rPr>
        <w:t>ề thời gian đi hợp tác lao động để giải quyết chế độ bảo hiểm xã hội</w:t>
      </w:r>
    </w:p>
    <w:p w14:paraId="1106AFFA" w14:textId="77777777" w:rsidR="00F06C3A" w:rsidRPr="0017561B" w:rsidRDefault="00F06C3A" w:rsidP="00F06C3A">
      <w:pPr>
        <w:spacing w:before="120"/>
        <w:jc w:val="center"/>
        <w:rPr>
          <w:rFonts w:ascii="Times New Roman" w:hAnsi="Times New Roman" w:cs="Times New Roman"/>
          <w:sz w:val="28"/>
        </w:rPr>
      </w:pPr>
      <w:r w:rsidRPr="0017561B">
        <w:rPr>
          <w:rFonts w:ascii="Times New Roman" w:hAnsi="Times New Roman" w:cs="Times New Roman"/>
          <w:sz w:val="28"/>
        </w:rPr>
        <w:t>(Đối với người đi lao động có thời hạn ở nước ngoài, kể cả người đi làm đội trưởng, phiên dịch, cán bộ vùng)</w:t>
      </w:r>
    </w:p>
    <w:p w14:paraId="4899BB6C" w14:textId="77777777" w:rsidR="00F06C3A" w:rsidRPr="0017561B" w:rsidRDefault="00F06C3A" w:rsidP="00F06C3A">
      <w:pPr>
        <w:spacing w:before="120"/>
        <w:jc w:val="center"/>
        <w:rPr>
          <w:rFonts w:ascii="Times New Roman" w:hAnsi="Times New Roman" w:cs="Times New Roman"/>
          <w:b/>
          <w:i/>
          <w:sz w:val="28"/>
        </w:rPr>
      </w:pPr>
      <w:r w:rsidRPr="0017561B">
        <w:rPr>
          <w:rFonts w:ascii="Times New Roman" w:hAnsi="Times New Roman" w:cs="Times New Roman"/>
          <w:b/>
          <w:i/>
          <w:sz w:val="28"/>
        </w:rPr>
        <w:t>Kính gửi: Cục Quản lý lao động ngoài nước.</w:t>
      </w:r>
    </w:p>
    <w:p w14:paraId="4CB80184"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Tên tôi là</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4A1EF247"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Sinh ngày:</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20417905"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Đơn vị cử đi hợp tác lao động:</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0ACC6586"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Cơ quan chủ quản </w:t>
      </w:r>
      <w:r w:rsidRPr="0017561B">
        <w:rPr>
          <w:rFonts w:ascii="Times New Roman" w:hAnsi="Times New Roman" w:cs="Times New Roman"/>
          <w:i/>
          <w:sz w:val="28"/>
        </w:rPr>
        <w:t>(Bộ, ngành)</w:t>
      </w:r>
      <w:r w:rsidRPr="0017561B">
        <w:rPr>
          <w:rFonts w:ascii="Times New Roman" w:hAnsi="Times New Roman" w:cs="Times New Roman"/>
          <w:sz w:val="28"/>
        </w:rPr>
        <w:t>:</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5E5F7BB4"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Nước đến hợp tác lao động:</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101980CF"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Tên đơn vị, nhà máy đến làm việc:</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3D6F4590"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Thời hạn đi hợp tác lao động theo Hiệp định từ </w:t>
      </w:r>
      <w:r w:rsidRPr="0017561B">
        <w:rPr>
          <w:rFonts w:ascii="Times New Roman" w:hAnsi="Times New Roman" w:cs="Times New Roman"/>
          <w:sz w:val="28"/>
          <w:lang w:val="en-US"/>
        </w:rPr>
        <w:t xml:space="preserve">………….. </w:t>
      </w:r>
      <w:r w:rsidRPr="0017561B">
        <w:rPr>
          <w:rFonts w:ascii="Times New Roman" w:hAnsi="Times New Roman" w:cs="Times New Roman"/>
          <w:sz w:val="28"/>
        </w:rPr>
        <w:t>đến</w:t>
      </w:r>
      <w:r w:rsidRPr="0017561B">
        <w:rPr>
          <w:rFonts w:ascii="Times New Roman" w:hAnsi="Times New Roman" w:cs="Times New Roman"/>
          <w:sz w:val="28"/>
          <w:lang w:val="en-US"/>
        </w:rPr>
        <w:tab/>
      </w:r>
    </w:p>
    <w:p w14:paraId="70CC8046" w14:textId="77777777" w:rsidR="00F06C3A" w:rsidRPr="0017561B" w:rsidRDefault="00F06C3A" w:rsidP="00F06C3A">
      <w:pPr>
        <w:tabs>
          <w:tab w:val="right" w:leader="dot" w:pos="8640"/>
        </w:tabs>
        <w:spacing w:before="120"/>
        <w:rPr>
          <w:rFonts w:ascii="Times New Roman" w:hAnsi="Times New Roman" w:cs="Times New Roman"/>
          <w:sz w:val="28"/>
          <w:lang w:val="en-US"/>
        </w:rPr>
      </w:pPr>
      <w:r w:rsidRPr="0017561B">
        <w:rPr>
          <w:rFonts w:ascii="Times New Roman" w:hAnsi="Times New Roman" w:cs="Times New Roman"/>
          <w:sz w:val="28"/>
        </w:rPr>
        <w:t xml:space="preserve">Thời điểm về nước: ngày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tháng </w:t>
      </w:r>
      <w:r w:rsidRPr="0017561B">
        <w:rPr>
          <w:rFonts w:ascii="Times New Roman" w:hAnsi="Times New Roman" w:cs="Times New Roman"/>
          <w:sz w:val="28"/>
          <w:lang w:val="en-US"/>
        </w:rPr>
        <w:t xml:space="preserve">…… </w:t>
      </w:r>
      <w:r w:rsidRPr="0017561B">
        <w:rPr>
          <w:rFonts w:ascii="Times New Roman" w:hAnsi="Times New Roman" w:cs="Times New Roman"/>
          <w:sz w:val="28"/>
        </w:rPr>
        <w:t>năm</w:t>
      </w:r>
      <w:r w:rsidRPr="0017561B">
        <w:rPr>
          <w:rFonts w:ascii="Times New Roman" w:hAnsi="Times New Roman" w:cs="Times New Roman"/>
          <w:sz w:val="28"/>
          <w:lang w:val="en-US"/>
        </w:rPr>
        <w:t xml:space="preserve"> ………………..</w:t>
      </w:r>
    </w:p>
    <w:p w14:paraId="7061EAE6"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Lý do về nước:</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777D61ED"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Được chuyển trả về </w:t>
      </w:r>
      <w:r w:rsidRPr="0017561B">
        <w:rPr>
          <w:rFonts w:ascii="Times New Roman" w:hAnsi="Times New Roman" w:cs="Times New Roman"/>
          <w:sz w:val="28"/>
          <w:highlight w:val="white"/>
        </w:rPr>
        <w:t>đơn vị</w:t>
      </w:r>
      <w:r w:rsidRPr="0017561B">
        <w:rPr>
          <w:rFonts w:ascii="Times New Roman" w:hAnsi="Times New Roman" w:cs="Times New Roman"/>
          <w:sz w:val="28"/>
        </w:rPr>
        <w:t>:</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2022C25A"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Hồ sơ kèm theo (nếu có) gồm:</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7086B6E8"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lang w:val="en-US"/>
        </w:rPr>
        <w:tab/>
      </w:r>
    </w:p>
    <w:p w14:paraId="7B23D5AB"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lang w:val="en-US"/>
        </w:rPr>
        <w:tab/>
      </w:r>
    </w:p>
    <w:p w14:paraId="28C8F6D6" w14:textId="77777777" w:rsidR="00F06C3A" w:rsidRPr="0017561B" w:rsidRDefault="00F06C3A" w:rsidP="00F06C3A">
      <w:pPr>
        <w:spacing w:before="120"/>
        <w:rPr>
          <w:rFonts w:ascii="Times New Roman" w:hAnsi="Times New Roman" w:cs="Times New Roman"/>
          <w:sz w:val="28"/>
        </w:rPr>
      </w:pPr>
      <w:r w:rsidRPr="0017561B">
        <w:rPr>
          <w:rFonts w:ascii="Times New Roman" w:hAnsi="Times New Roman" w:cs="Times New Roman"/>
          <w:sz w:val="28"/>
        </w:rPr>
        <w:t xml:space="preserve">Khi về nước tôi chưa được giải quyết </w:t>
      </w:r>
      <w:r w:rsidRPr="0017561B">
        <w:rPr>
          <w:rFonts w:ascii="Times New Roman" w:hAnsi="Times New Roman" w:cs="Times New Roman"/>
          <w:sz w:val="28"/>
          <w:lang w:val="en-US"/>
        </w:rPr>
        <w:t>tr</w:t>
      </w:r>
      <w:r w:rsidRPr="0017561B">
        <w:rPr>
          <w:rFonts w:ascii="Times New Roman" w:hAnsi="Times New Roman" w:cs="Times New Roman"/>
          <w:sz w:val="28"/>
        </w:rPr>
        <w:t>ợ cấp thôi việc theo quy định tại Thông tư số 12/TT-LB ngày 3/8/1992 và Thông tư số 24/LB-TT ngày 19/9/1994 của Liên Bộ Lao động</w:t>
      </w:r>
      <w:r w:rsidRPr="0017561B">
        <w:rPr>
          <w:rFonts w:ascii="Times New Roman" w:hAnsi="Times New Roman" w:cs="Times New Roman"/>
          <w:sz w:val="28"/>
          <w:lang w:val="en-US"/>
        </w:rPr>
        <w:t xml:space="preserve"> </w:t>
      </w:r>
      <w:r w:rsidRPr="0017561B">
        <w:rPr>
          <w:rFonts w:ascii="Times New Roman" w:hAnsi="Times New Roman" w:cs="Times New Roman"/>
          <w:sz w:val="28"/>
        </w:rPr>
        <w:t>- Thương binh và Xã hội - Tài chính.</w:t>
      </w:r>
    </w:p>
    <w:p w14:paraId="40B23101" w14:textId="77777777" w:rsidR="00F06C3A" w:rsidRPr="0017561B" w:rsidRDefault="00F06C3A" w:rsidP="00F06C3A">
      <w:pPr>
        <w:spacing w:before="120"/>
        <w:rPr>
          <w:rFonts w:ascii="Times New Roman" w:hAnsi="Times New Roman" w:cs="Times New Roman"/>
          <w:sz w:val="28"/>
          <w:lang w:val="en-US"/>
        </w:rPr>
      </w:pPr>
      <w:r w:rsidRPr="0017561B">
        <w:rPr>
          <w:rFonts w:ascii="Times New Roman" w:hAnsi="Times New Roman" w:cs="Times New Roman"/>
          <w:sz w:val="28"/>
        </w:rPr>
        <w:t>Tôi xin cam đoan lời khai trên đây của tôi là đúng sự thật. Tôi xin chịu trách nhiệm trước pháp</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 luật về lời khai của mình.</w:t>
      </w:r>
    </w:p>
    <w:p w14:paraId="0F0ED539" w14:textId="77777777" w:rsidR="00F06C3A" w:rsidRPr="0017561B" w:rsidRDefault="00F06C3A" w:rsidP="00F06C3A">
      <w:pPr>
        <w:spacing w:before="120"/>
        <w:rPr>
          <w:rFonts w:ascii="Times New Roman" w:hAnsi="Times New Roman" w:cs="Times New Roman"/>
          <w:sz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F06C3A" w:rsidRPr="0017561B" w14:paraId="24896350" w14:textId="77777777">
        <w:tc>
          <w:tcPr>
            <w:tcW w:w="4428" w:type="dxa"/>
          </w:tcPr>
          <w:p w14:paraId="4716A7B9" w14:textId="77777777" w:rsidR="00F06C3A" w:rsidRPr="0017561B" w:rsidRDefault="00F06C3A" w:rsidP="009736DB">
            <w:pPr>
              <w:spacing w:before="120"/>
              <w:rPr>
                <w:rFonts w:ascii="Times New Roman" w:hAnsi="Times New Roman" w:cs="Times New Roman"/>
                <w:sz w:val="28"/>
                <w:lang w:val="en-US"/>
              </w:rPr>
            </w:pPr>
          </w:p>
        </w:tc>
        <w:tc>
          <w:tcPr>
            <w:tcW w:w="4428" w:type="dxa"/>
          </w:tcPr>
          <w:p w14:paraId="4B2D5101" w14:textId="77777777" w:rsidR="00F06C3A" w:rsidRPr="0017561B" w:rsidRDefault="00F06C3A" w:rsidP="009736DB">
            <w:pPr>
              <w:spacing w:before="120"/>
              <w:jc w:val="center"/>
              <w:rPr>
                <w:rFonts w:ascii="Times New Roman" w:hAnsi="Times New Roman" w:cs="Times New Roman"/>
                <w:sz w:val="28"/>
                <w:lang w:val="en-US"/>
              </w:rPr>
            </w:pPr>
            <w:r w:rsidRPr="0017561B">
              <w:rPr>
                <w:rFonts w:ascii="Times New Roman" w:hAnsi="Times New Roman" w:cs="Times New Roman"/>
                <w:i/>
                <w:sz w:val="28"/>
                <w:lang w:val="en-US"/>
              </w:rPr>
              <w:t xml:space="preserve">……, </w:t>
            </w:r>
            <w:r w:rsidRPr="0017561B">
              <w:rPr>
                <w:rFonts w:ascii="Times New Roman" w:hAnsi="Times New Roman" w:cs="Times New Roman"/>
                <w:i/>
                <w:sz w:val="28"/>
              </w:rPr>
              <w:t xml:space="preserve">ngày </w:t>
            </w:r>
            <w:r w:rsidRPr="0017561B">
              <w:rPr>
                <w:rFonts w:ascii="Times New Roman" w:hAnsi="Times New Roman" w:cs="Times New Roman"/>
                <w:i/>
                <w:sz w:val="28"/>
                <w:lang w:val="en-US"/>
              </w:rPr>
              <w:t xml:space="preserve">… </w:t>
            </w:r>
            <w:r w:rsidRPr="0017561B">
              <w:rPr>
                <w:rFonts w:ascii="Times New Roman" w:hAnsi="Times New Roman" w:cs="Times New Roman"/>
                <w:i/>
                <w:sz w:val="28"/>
              </w:rPr>
              <w:t>tháng…</w:t>
            </w:r>
            <w:r w:rsidRPr="0017561B">
              <w:rPr>
                <w:rFonts w:ascii="Times New Roman" w:hAnsi="Times New Roman" w:cs="Times New Roman"/>
                <w:i/>
                <w:sz w:val="28"/>
                <w:lang w:val="en-US"/>
              </w:rPr>
              <w:t>..</w:t>
            </w:r>
            <w:r w:rsidRPr="0017561B">
              <w:rPr>
                <w:rFonts w:ascii="Times New Roman" w:hAnsi="Times New Roman" w:cs="Times New Roman"/>
                <w:i/>
                <w:sz w:val="28"/>
              </w:rPr>
              <w:t xml:space="preserve"> năm</w:t>
            </w:r>
            <w:r w:rsidRPr="0017561B">
              <w:rPr>
                <w:rFonts w:ascii="Times New Roman" w:hAnsi="Times New Roman" w:cs="Times New Roman"/>
                <w:i/>
                <w:sz w:val="28"/>
                <w:lang w:val="en-US"/>
              </w:rPr>
              <w:t xml:space="preserve"> …..</w:t>
            </w:r>
            <w:r w:rsidRPr="0017561B">
              <w:rPr>
                <w:rFonts w:ascii="Times New Roman" w:hAnsi="Times New Roman" w:cs="Times New Roman"/>
                <w:i/>
                <w:sz w:val="28"/>
                <w:lang w:val="en-US"/>
              </w:rPr>
              <w:br/>
            </w:r>
            <w:r w:rsidRPr="0017561B">
              <w:rPr>
                <w:rFonts w:ascii="Times New Roman" w:hAnsi="Times New Roman" w:cs="Times New Roman"/>
                <w:sz w:val="28"/>
              </w:rPr>
              <w:t>Người viết đơn</w:t>
            </w:r>
            <w:r w:rsidRPr="0017561B">
              <w:rPr>
                <w:rFonts w:ascii="Times New Roman" w:hAnsi="Times New Roman" w:cs="Times New Roman"/>
                <w:sz w:val="28"/>
                <w:lang w:val="en-US"/>
              </w:rPr>
              <w:br/>
            </w:r>
            <w:r w:rsidRPr="0017561B">
              <w:rPr>
                <w:rFonts w:ascii="Times New Roman" w:hAnsi="Times New Roman" w:cs="Times New Roman"/>
                <w:i/>
                <w:sz w:val="28"/>
              </w:rPr>
              <w:t>(Ký và ghi rõ họ tên)</w:t>
            </w:r>
          </w:p>
        </w:tc>
      </w:tr>
    </w:tbl>
    <w:p w14:paraId="45B3C6A2" w14:textId="77777777" w:rsidR="00F06C3A" w:rsidRPr="0017561B" w:rsidRDefault="00F06C3A" w:rsidP="00F06C3A">
      <w:pPr>
        <w:spacing w:before="120"/>
        <w:rPr>
          <w:rFonts w:ascii="Times New Roman" w:hAnsi="Times New Roman" w:cs="Times New Roman"/>
          <w:sz w:val="28"/>
        </w:rPr>
      </w:pPr>
    </w:p>
    <w:p w14:paraId="1CD81523" w14:textId="77777777" w:rsidR="00F06C3A" w:rsidRPr="0017561B" w:rsidRDefault="00F06C3A" w:rsidP="00F06C3A">
      <w:pPr>
        <w:spacing w:before="120"/>
        <w:jc w:val="right"/>
        <w:rPr>
          <w:rFonts w:ascii="Times New Roman" w:hAnsi="Times New Roman" w:cs="Times New Roman"/>
          <w:sz w:val="28"/>
        </w:rPr>
      </w:pPr>
      <w:r w:rsidRPr="0017561B">
        <w:rPr>
          <w:rFonts w:ascii="Times New Roman" w:hAnsi="Times New Roman" w:cs="Times New Roman"/>
          <w:b/>
          <w:sz w:val="28"/>
        </w:rPr>
        <w:t>M</w:t>
      </w:r>
      <w:r w:rsidRPr="0017561B">
        <w:rPr>
          <w:rFonts w:ascii="Times New Roman" w:hAnsi="Times New Roman" w:cs="Times New Roman"/>
          <w:b/>
          <w:sz w:val="28"/>
          <w:lang w:val="en-US"/>
        </w:rPr>
        <w:t>ẫ</w:t>
      </w:r>
      <w:r w:rsidRPr="0017561B">
        <w:rPr>
          <w:rFonts w:ascii="Times New Roman" w:hAnsi="Times New Roman" w:cs="Times New Roman"/>
          <w:b/>
          <w:sz w:val="28"/>
        </w:rPr>
        <w:t>u số 2</w:t>
      </w:r>
      <w:r w:rsidRPr="0017561B">
        <w:rPr>
          <w:rFonts w:ascii="Times New Roman" w:hAnsi="Times New Roman" w:cs="Times New Roman"/>
          <w:sz w:val="28"/>
        </w:rPr>
        <w:t xml:space="preserve"> kèm theo Thông tư s</w:t>
      </w:r>
      <w:r w:rsidRPr="0017561B">
        <w:rPr>
          <w:rFonts w:ascii="Times New Roman" w:hAnsi="Times New Roman" w:cs="Times New Roman"/>
          <w:sz w:val="28"/>
          <w:lang w:val="en-US"/>
        </w:rPr>
        <w:t>ố</w:t>
      </w:r>
      <w:r w:rsidRPr="0017561B">
        <w:rPr>
          <w:rFonts w:ascii="Times New Roman" w:hAnsi="Times New Roman" w:cs="Times New Roman"/>
          <w:sz w:val="28"/>
        </w:rPr>
        <w:t xml:space="preserve"> 59/2015/TT-BLĐTBXH</w:t>
      </w:r>
    </w:p>
    <w:p w14:paraId="28AFA2DA" w14:textId="77777777" w:rsidR="00F06C3A" w:rsidRPr="0017561B" w:rsidRDefault="00F06C3A" w:rsidP="00F06C3A">
      <w:pPr>
        <w:spacing w:before="120"/>
        <w:rPr>
          <w:rFonts w:ascii="Times New Roman" w:hAnsi="Times New Roman" w:cs="Times New Roman"/>
          <w:sz w:val="28"/>
          <w:lang w:val="en-US"/>
        </w:rPr>
      </w:pPr>
    </w:p>
    <w:tbl>
      <w:tblPr>
        <w:tblW w:w="0" w:type="auto"/>
        <w:tblLook w:val="01E0" w:firstRow="1" w:lastRow="1" w:firstColumn="1" w:lastColumn="1" w:noHBand="0" w:noVBand="0"/>
      </w:tblPr>
      <w:tblGrid>
        <w:gridCol w:w="3340"/>
        <w:gridCol w:w="5734"/>
      </w:tblGrid>
      <w:tr w:rsidR="00F06C3A" w:rsidRPr="00A7380D" w14:paraId="1B49DE16" w14:textId="77777777">
        <w:trPr>
          <w:trHeight w:val="288"/>
        </w:trPr>
        <w:tc>
          <w:tcPr>
            <w:tcW w:w="3383" w:type="dxa"/>
          </w:tcPr>
          <w:p w14:paraId="75075571" w14:textId="77777777" w:rsidR="00F06C3A" w:rsidRPr="00A7380D" w:rsidRDefault="00F06C3A" w:rsidP="009736DB">
            <w:pPr>
              <w:spacing w:before="120"/>
              <w:jc w:val="center"/>
              <w:rPr>
                <w:rFonts w:ascii="Times New Roman" w:hAnsi="Times New Roman" w:cs="Times New Roman"/>
                <w:b/>
                <w:sz w:val="26"/>
                <w:szCs w:val="26"/>
              </w:rPr>
            </w:pPr>
            <w:r w:rsidRPr="00A7380D">
              <w:rPr>
                <w:rFonts w:ascii="Times New Roman" w:hAnsi="Times New Roman" w:cs="Times New Roman"/>
                <w:sz w:val="26"/>
                <w:szCs w:val="26"/>
              </w:rPr>
              <w:t>B</w:t>
            </w:r>
            <w:r w:rsidRPr="00A7380D">
              <w:rPr>
                <w:rFonts w:ascii="Times New Roman" w:hAnsi="Times New Roman" w:cs="Times New Roman"/>
                <w:sz w:val="26"/>
                <w:szCs w:val="26"/>
                <w:lang w:val="en-US"/>
              </w:rPr>
              <w:t>Ộ</w:t>
            </w:r>
            <w:r w:rsidRPr="00A7380D">
              <w:rPr>
                <w:rFonts w:ascii="Times New Roman" w:hAnsi="Times New Roman" w:cs="Times New Roman"/>
                <w:sz w:val="26"/>
                <w:szCs w:val="26"/>
              </w:rPr>
              <w:t xml:space="preserve"> LAO ĐỘNG - THƯƠNG BINH</w:t>
            </w:r>
            <w:r w:rsidRPr="00A7380D">
              <w:rPr>
                <w:rFonts w:ascii="Times New Roman" w:hAnsi="Times New Roman" w:cs="Times New Roman"/>
                <w:sz w:val="26"/>
                <w:szCs w:val="26"/>
                <w:lang w:val="en-US"/>
              </w:rPr>
              <w:t xml:space="preserve"> </w:t>
            </w:r>
            <w:r w:rsidRPr="00A7380D">
              <w:rPr>
                <w:rFonts w:ascii="Times New Roman" w:hAnsi="Times New Roman" w:cs="Times New Roman"/>
                <w:sz w:val="26"/>
                <w:szCs w:val="26"/>
              </w:rPr>
              <w:t>VÀ XÃ HỘI</w:t>
            </w:r>
            <w:r w:rsidRPr="00A7380D">
              <w:rPr>
                <w:rFonts w:ascii="Times New Roman" w:hAnsi="Times New Roman" w:cs="Times New Roman"/>
                <w:sz w:val="26"/>
                <w:szCs w:val="26"/>
                <w:lang w:val="en-US"/>
              </w:rPr>
              <w:br/>
            </w:r>
            <w:r w:rsidRPr="00A7380D">
              <w:rPr>
                <w:rFonts w:ascii="Times New Roman" w:hAnsi="Times New Roman" w:cs="Times New Roman"/>
                <w:b/>
                <w:sz w:val="26"/>
                <w:szCs w:val="26"/>
              </w:rPr>
              <w:t>CỤC QUẢN LÝ LAO ĐỘNG NGOÀI NƯỚC</w:t>
            </w:r>
            <w:r w:rsidRPr="00A7380D">
              <w:rPr>
                <w:rFonts w:ascii="Times New Roman" w:hAnsi="Times New Roman" w:cs="Times New Roman"/>
                <w:b/>
                <w:sz w:val="26"/>
                <w:szCs w:val="26"/>
              </w:rPr>
              <w:br/>
              <w:t>-------</w:t>
            </w:r>
          </w:p>
        </w:tc>
        <w:tc>
          <w:tcPr>
            <w:tcW w:w="5845" w:type="dxa"/>
          </w:tcPr>
          <w:p w14:paraId="3565BE7F" w14:textId="77777777" w:rsidR="00F06C3A" w:rsidRPr="00A7380D" w:rsidRDefault="00F06C3A" w:rsidP="009736DB">
            <w:pPr>
              <w:spacing w:before="120"/>
              <w:jc w:val="center"/>
              <w:rPr>
                <w:rFonts w:ascii="Times New Roman" w:hAnsi="Times New Roman" w:cs="Times New Roman"/>
                <w:sz w:val="26"/>
                <w:szCs w:val="26"/>
              </w:rPr>
            </w:pPr>
            <w:r w:rsidRPr="00A7380D">
              <w:rPr>
                <w:rFonts w:ascii="Times New Roman" w:hAnsi="Times New Roman" w:cs="Times New Roman"/>
                <w:b/>
                <w:sz w:val="26"/>
                <w:szCs w:val="26"/>
              </w:rPr>
              <w:t>CỘNG HÒA XÃ HỘI CHỦ NGHĨA VIỆT NAM</w:t>
            </w:r>
            <w:r w:rsidRPr="00A7380D">
              <w:rPr>
                <w:rFonts w:ascii="Times New Roman" w:hAnsi="Times New Roman" w:cs="Times New Roman"/>
                <w:b/>
                <w:sz w:val="26"/>
                <w:szCs w:val="26"/>
              </w:rPr>
              <w:br/>
              <w:t xml:space="preserve">Độc lập - Tự do - Hạnh phúc </w:t>
            </w:r>
            <w:r w:rsidRPr="00A7380D">
              <w:rPr>
                <w:rFonts w:ascii="Times New Roman" w:hAnsi="Times New Roman" w:cs="Times New Roman"/>
                <w:b/>
                <w:sz w:val="26"/>
                <w:szCs w:val="26"/>
              </w:rPr>
              <w:br/>
              <w:t>---------------</w:t>
            </w:r>
          </w:p>
        </w:tc>
      </w:tr>
      <w:tr w:rsidR="00F06C3A" w:rsidRPr="0017561B" w14:paraId="538EB8CB" w14:textId="77777777">
        <w:trPr>
          <w:trHeight w:val="256"/>
        </w:trPr>
        <w:tc>
          <w:tcPr>
            <w:tcW w:w="3383" w:type="dxa"/>
          </w:tcPr>
          <w:p w14:paraId="7BD9C48F" w14:textId="77777777" w:rsidR="00F06C3A" w:rsidRPr="0017561B" w:rsidRDefault="00F06C3A" w:rsidP="009736DB">
            <w:pPr>
              <w:spacing w:before="120"/>
              <w:jc w:val="center"/>
              <w:rPr>
                <w:rFonts w:ascii="Times New Roman" w:hAnsi="Times New Roman" w:cs="Times New Roman"/>
                <w:i/>
                <w:sz w:val="28"/>
                <w:szCs w:val="20"/>
              </w:rPr>
            </w:pPr>
            <w:r w:rsidRPr="0017561B">
              <w:rPr>
                <w:rFonts w:ascii="Times New Roman" w:hAnsi="Times New Roman" w:cs="Times New Roman"/>
                <w:sz w:val="28"/>
              </w:rPr>
              <w:t>S</w:t>
            </w:r>
            <w:r w:rsidRPr="0017561B">
              <w:rPr>
                <w:rFonts w:ascii="Times New Roman" w:hAnsi="Times New Roman" w:cs="Times New Roman"/>
                <w:sz w:val="28"/>
                <w:lang w:val="en-US"/>
              </w:rPr>
              <w:t>ố</w:t>
            </w:r>
            <w:r w:rsidRPr="0017561B">
              <w:rPr>
                <w:rFonts w:ascii="Times New Roman" w:hAnsi="Times New Roman" w:cs="Times New Roman"/>
                <w:sz w:val="28"/>
              </w:rPr>
              <w:t xml:space="preserve">: </w:t>
            </w:r>
            <w:r w:rsidRPr="0017561B">
              <w:rPr>
                <w:rFonts w:ascii="Times New Roman" w:hAnsi="Times New Roman" w:cs="Times New Roman"/>
                <w:sz w:val="28"/>
                <w:lang w:val="en-US"/>
              </w:rPr>
              <w:t xml:space="preserve">      </w:t>
            </w:r>
            <w:r w:rsidRPr="0017561B">
              <w:rPr>
                <w:rFonts w:ascii="Times New Roman" w:hAnsi="Times New Roman" w:cs="Times New Roman"/>
                <w:sz w:val="28"/>
              </w:rPr>
              <w:t>/QLLĐNN-XN</w:t>
            </w:r>
          </w:p>
        </w:tc>
        <w:tc>
          <w:tcPr>
            <w:tcW w:w="5845" w:type="dxa"/>
          </w:tcPr>
          <w:p w14:paraId="6C56A898" w14:textId="77777777" w:rsidR="00F06C3A" w:rsidRPr="0017561B" w:rsidRDefault="00F06C3A" w:rsidP="009736DB">
            <w:pPr>
              <w:spacing w:before="120"/>
              <w:jc w:val="right"/>
              <w:rPr>
                <w:rFonts w:ascii="Times New Roman" w:hAnsi="Times New Roman" w:cs="Times New Roman"/>
                <w:i/>
                <w:sz w:val="28"/>
                <w:szCs w:val="20"/>
              </w:rPr>
            </w:pPr>
            <w:r w:rsidRPr="0017561B">
              <w:rPr>
                <w:rFonts w:ascii="Times New Roman" w:hAnsi="Times New Roman" w:cs="Times New Roman"/>
                <w:i/>
                <w:sz w:val="28"/>
              </w:rPr>
              <w:t xml:space="preserve">Hà Nội, ngày </w:t>
            </w:r>
            <w:r w:rsidRPr="0017561B">
              <w:rPr>
                <w:rFonts w:ascii="Times New Roman" w:hAnsi="Times New Roman" w:cs="Times New Roman"/>
                <w:i/>
                <w:sz w:val="28"/>
                <w:lang w:val="en-US"/>
              </w:rPr>
              <w:t xml:space="preserve">…. </w:t>
            </w:r>
            <w:r w:rsidRPr="0017561B">
              <w:rPr>
                <w:rFonts w:ascii="Times New Roman" w:hAnsi="Times New Roman" w:cs="Times New Roman"/>
                <w:i/>
                <w:sz w:val="28"/>
                <w:highlight w:val="white"/>
              </w:rPr>
              <w:t>tháng</w:t>
            </w:r>
            <w:r w:rsidRPr="0017561B">
              <w:rPr>
                <w:rFonts w:ascii="Times New Roman" w:hAnsi="Times New Roman" w:cs="Times New Roman"/>
                <w:i/>
                <w:sz w:val="28"/>
              </w:rPr>
              <w:t xml:space="preserve"> ... năm....</w:t>
            </w:r>
          </w:p>
        </w:tc>
      </w:tr>
    </w:tbl>
    <w:p w14:paraId="25541B0A" w14:textId="77777777" w:rsidR="00F06C3A" w:rsidRPr="0017561B" w:rsidRDefault="00F06C3A" w:rsidP="00F06C3A">
      <w:pPr>
        <w:spacing w:before="120"/>
        <w:rPr>
          <w:rFonts w:ascii="Times New Roman" w:hAnsi="Times New Roman" w:cs="Times New Roman"/>
          <w:i/>
          <w:sz w:val="28"/>
        </w:rPr>
      </w:pPr>
    </w:p>
    <w:p w14:paraId="269E1990" w14:textId="77777777" w:rsidR="00F06C3A" w:rsidRPr="0017561B" w:rsidRDefault="00F06C3A" w:rsidP="00F06C3A">
      <w:pPr>
        <w:spacing w:before="120"/>
        <w:jc w:val="center"/>
        <w:rPr>
          <w:rFonts w:ascii="Times New Roman" w:hAnsi="Times New Roman" w:cs="Times New Roman"/>
          <w:b/>
          <w:sz w:val="28"/>
          <w:lang w:val="en-US"/>
        </w:rPr>
      </w:pPr>
      <w:r w:rsidRPr="0017561B">
        <w:rPr>
          <w:rFonts w:ascii="Times New Roman" w:hAnsi="Times New Roman" w:cs="Times New Roman"/>
          <w:b/>
          <w:sz w:val="28"/>
        </w:rPr>
        <w:t>GIẤY XÁC NHẬN</w:t>
      </w:r>
    </w:p>
    <w:p w14:paraId="1A47755E" w14:textId="77777777" w:rsidR="00F06C3A" w:rsidRPr="0017561B" w:rsidRDefault="00F06C3A" w:rsidP="00F06C3A">
      <w:pPr>
        <w:spacing w:before="120"/>
        <w:jc w:val="center"/>
        <w:rPr>
          <w:rFonts w:ascii="Times New Roman" w:hAnsi="Times New Roman" w:cs="Times New Roman"/>
          <w:b/>
          <w:i/>
          <w:sz w:val="28"/>
        </w:rPr>
      </w:pPr>
      <w:r w:rsidRPr="0017561B">
        <w:rPr>
          <w:rFonts w:ascii="Times New Roman" w:hAnsi="Times New Roman" w:cs="Times New Roman"/>
          <w:b/>
          <w:i/>
          <w:sz w:val="28"/>
          <w:lang w:val="en-US"/>
        </w:rPr>
        <w:t>V</w:t>
      </w:r>
      <w:r w:rsidRPr="0017561B">
        <w:rPr>
          <w:rFonts w:ascii="Times New Roman" w:hAnsi="Times New Roman" w:cs="Times New Roman"/>
          <w:b/>
          <w:i/>
          <w:sz w:val="28"/>
        </w:rPr>
        <w:t>ề thời gian đi hợp tác lao động để giải quyết chế độ bảo hiểm xã hội</w:t>
      </w:r>
    </w:p>
    <w:p w14:paraId="426E58A3" w14:textId="77777777" w:rsidR="00F06C3A" w:rsidRPr="0017561B" w:rsidRDefault="00F06C3A" w:rsidP="00F06C3A">
      <w:pPr>
        <w:spacing w:before="120"/>
        <w:jc w:val="center"/>
        <w:rPr>
          <w:rFonts w:ascii="Times New Roman" w:hAnsi="Times New Roman" w:cs="Times New Roman"/>
          <w:sz w:val="28"/>
        </w:rPr>
      </w:pPr>
      <w:r w:rsidRPr="0017561B">
        <w:rPr>
          <w:rFonts w:ascii="Times New Roman" w:hAnsi="Times New Roman" w:cs="Times New Roman"/>
          <w:sz w:val="28"/>
        </w:rPr>
        <w:t>(Đối với người đi lao động có thời hạn ở nước ngoài, kể cả người đi làm đội trưởng, phiên dịch, cán bộ vùng)</w:t>
      </w:r>
    </w:p>
    <w:p w14:paraId="1E4B359E" w14:textId="77777777" w:rsidR="00F06C3A" w:rsidRPr="0017561B" w:rsidRDefault="00F06C3A" w:rsidP="00A7380D">
      <w:pPr>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Căn cứ hồ sơ do người lao động xuất trình (nếu có) và Sổ gốc lưu trữ, Cục Quản lý lao động ngoài nước xác nhận:</w:t>
      </w:r>
    </w:p>
    <w:p w14:paraId="46549E0E" w14:textId="77777777" w:rsidR="00F06C3A" w:rsidRPr="0017561B" w:rsidRDefault="00F06C3A" w:rsidP="00A7380D">
      <w:pPr>
        <w:tabs>
          <w:tab w:val="right" w:leader="dot" w:pos="8280"/>
        </w:tabs>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Ông (bà):</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374046A5" w14:textId="77777777" w:rsidR="00F06C3A" w:rsidRPr="0017561B" w:rsidRDefault="00F06C3A" w:rsidP="00A7380D">
      <w:pPr>
        <w:tabs>
          <w:tab w:val="right" w:leader="dot" w:pos="8280"/>
        </w:tabs>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 xml:space="preserve">Đi hợp tác lao động tại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từ </w:t>
      </w:r>
      <w:r w:rsidRPr="0017561B">
        <w:rPr>
          <w:rFonts w:ascii="Times New Roman" w:hAnsi="Times New Roman" w:cs="Times New Roman"/>
          <w:sz w:val="28"/>
          <w:lang w:val="en-US"/>
        </w:rPr>
        <w:t xml:space="preserve">…………….. </w:t>
      </w:r>
      <w:r w:rsidRPr="0017561B">
        <w:rPr>
          <w:rFonts w:ascii="Times New Roman" w:hAnsi="Times New Roman" w:cs="Times New Roman"/>
          <w:sz w:val="28"/>
        </w:rPr>
        <w:t>đến</w:t>
      </w:r>
      <w:r w:rsidRPr="0017561B">
        <w:rPr>
          <w:rFonts w:ascii="Times New Roman" w:hAnsi="Times New Roman" w:cs="Times New Roman"/>
          <w:sz w:val="28"/>
          <w:lang w:val="en-US"/>
        </w:rPr>
        <w:tab/>
      </w:r>
    </w:p>
    <w:p w14:paraId="37E2ED53" w14:textId="77777777" w:rsidR="00F06C3A" w:rsidRPr="0017561B" w:rsidRDefault="00F06C3A" w:rsidP="00A7380D">
      <w:pPr>
        <w:tabs>
          <w:tab w:val="right" w:leader="dot" w:pos="8640"/>
        </w:tabs>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 xml:space="preserve">Thời điểm về nước: ngày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tháng </w:t>
      </w:r>
      <w:r w:rsidRPr="0017561B">
        <w:rPr>
          <w:rFonts w:ascii="Times New Roman" w:hAnsi="Times New Roman" w:cs="Times New Roman"/>
          <w:sz w:val="28"/>
          <w:lang w:val="en-US"/>
        </w:rPr>
        <w:t xml:space="preserve">……. </w:t>
      </w:r>
      <w:r w:rsidRPr="0017561B">
        <w:rPr>
          <w:rFonts w:ascii="Times New Roman" w:hAnsi="Times New Roman" w:cs="Times New Roman"/>
          <w:sz w:val="28"/>
        </w:rPr>
        <w:t>năm</w:t>
      </w:r>
      <w:r w:rsidRPr="0017561B">
        <w:rPr>
          <w:rFonts w:ascii="Times New Roman" w:hAnsi="Times New Roman" w:cs="Times New Roman"/>
          <w:sz w:val="28"/>
          <w:lang w:val="en-US"/>
        </w:rPr>
        <w:t xml:space="preserve"> …………….</w:t>
      </w:r>
    </w:p>
    <w:p w14:paraId="17B76AA3" w14:textId="77777777" w:rsidR="00F06C3A" w:rsidRPr="0017561B" w:rsidRDefault="00F06C3A" w:rsidP="00A7380D">
      <w:pPr>
        <w:tabs>
          <w:tab w:val="right" w:leader="dot" w:pos="8280"/>
        </w:tabs>
        <w:spacing w:before="120" w:after="120" w:line="320" w:lineRule="exact"/>
        <w:ind w:firstLine="567"/>
        <w:jc w:val="both"/>
        <w:rPr>
          <w:rFonts w:ascii="Times New Roman" w:hAnsi="Times New Roman" w:cs="Times New Roman"/>
          <w:sz w:val="28"/>
          <w:lang w:val="en-US"/>
        </w:rPr>
      </w:pPr>
      <w:bookmarkStart w:id="1" w:name="bookmark2"/>
      <w:r w:rsidRPr="0017561B">
        <w:rPr>
          <w:rFonts w:ascii="Times New Roman" w:hAnsi="Times New Roman" w:cs="Times New Roman"/>
          <w:sz w:val="28"/>
          <w:lang w:val="en-US"/>
        </w:rPr>
        <w:t>V</w:t>
      </w:r>
      <w:r w:rsidRPr="0017561B">
        <w:rPr>
          <w:rFonts w:ascii="Times New Roman" w:hAnsi="Times New Roman" w:cs="Times New Roman"/>
          <w:sz w:val="28"/>
        </w:rPr>
        <w:t>ề nước với lý do:</w:t>
      </w:r>
      <w:bookmarkEnd w:id="1"/>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7282AEC0" w14:textId="77777777" w:rsidR="00F06C3A" w:rsidRPr="0017561B" w:rsidRDefault="00F06C3A" w:rsidP="00A7380D">
      <w:pPr>
        <w:tabs>
          <w:tab w:val="right" w:leader="dot" w:pos="8280"/>
        </w:tabs>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Được chuyển trả về đơn vị:</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1A76FD27" w14:textId="77777777" w:rsidR="00F06C3A" w:rsidRPr="0017561B" w:rsidRDefault="00F06C3A" w:rsidP="00A7380D">
      <w:pPr>
        <w:tabs>
          <w:tab w:val="right" w:leader="dot" w:pos="8640"/>
        </w:tabs>
        <w:spacing w:before="120" w:after="120" w:line="320" w:lineRule="exact"/>
        <w:ind w:firstLine="567"/>
        <w:jc w:val="both"/>
        <w:rPr>
          <w:rFonts w:ascii="Times New Roman" w:hAnsi="Times New Roman" w:cs="Times New Roman"/>
          <w:sz w:val="28"/>
        </w:rPr>
      </w:pPr>
      <w:r w:rsidRPr="0017561B">
        <w:rPr>
          <w:rFonts w:ascii="Times New Roman" w:hAnsi="Times New Roman" w:cs="Times New Roman"/>
          <w:sz w:val="28"/>
        </w:rPr>
        <w:t xml:space="preserve">Ông (bà) </w:t>
      </w:r>
      <w:r w:rsidRPr="0017561B">
        <w:rPr>
          <w:rFonts w:ascii="Times New Roman" w:hAnsi="Times New Roman" w:cs="Times New Roman"/>
          <w:sz w:val="28"/>
          <w:lang w:val="en-US"/>
        </w:rPr>
        <w:t xml:space="preserve">……………………………. </w:t>
      </w:r>
      <w:r w:rsidRPr="0017561B">
        <w:rPr>
          <w:rFonts w:ascii="Times New Roman" w:hAnsi="Times New Roman" w:cs="Times New Roman"/>
          <w:i/>
          <w:sz w:val="28"/>
        </w:rPr>
        <w:t>(c</w:t>
      </w:r>
      <w:r w:rsidRPr="0017561B">
        <w:rPr>
          <w:rFonts w:ascii="Times New Roman" w:hAnsi="Times New Roman" w:cs="Times New Roman"/>
          <w:i/>
          <w:sz w:val="28"/>
          <w:lang w:val="en-US"/>
        </w:rPr>
        <w:t>ó</w:t>
      </w:r>
      <w:r w:rsidRPr="0017561B">
        <w:rPr>
          <w:rFonts w:ascii="Times New Roman" w:hAnsi="Times New Roman" w:cs="Times New Roman"/>
          <w:i/>
          <w:sz w:val="28"/>
        </w:rPr>
        <w:t xml:space="preserve"> hoặc không)</w:t>
      </w:r>
      <w:r w:rsidRPr="0017561B">
        <w:rPr>
          <w:rFonts w:ascii="Times New Roman" w:hAnsi="Times New Roman" w:cs="Times New Roman"/>
          <w:sz w:val="28"/>
        </w:rPr>
        <w:t xml:space="preserve"> </w:t>
      </w:r>
      <w:r w:rsidRPr="0017561B">
        <w:rPr>
          <w:rFonts w:ascii="Times New Roman" w:hAnsi="Times New Roman" w:cs="Times New Roman"/>
          <w:sz w:val="28"/>
          <w:lang w:val="en-US"/>
        </w:rPr>
        <w:t xml:space="preserve">………………. </w:t>
      </w:r>
      <w:r w:rsidRPr="0017561B">
        <w:rPr>
          <w:rFonts w:ascii="Times New Roman" w:hAnsi="Times New Roman" w:cs="Times New Roman"/>
          <w:sz w:val="28"/>
        </w:rPr>
        <w:t>tên trong danh</w:t>
      </w:r>
      <w:r w:rsidRPr="0017561B">
        <w:rPr>
          <w:rFonts w:ascii="Times New Roman" w:hAnsi="Times New Roman" w:cs="Times New Roman"/>
          <w:sz w:val="28"/>
          <w:lang w:val="en-US"/>
        </w:rPr>
        <w:t xml:space="preserve"> </w:t>
      </w:r>
      <w:r w:rsidRPr="0017561B">
        <w:rPr>
          <w:rFonts w:ascii="Times New Roman" w:hAnsi="Times New Roman" w:cs="Times New Roman"/>
          <w:sz w:val="28"/>
        </w:rPr>
        <w:t>sách đã được Cục Quản lý lao động ngoài nước duyệt hồ sơ để nhận trợ cấp cấp</w:t>
      </w:r>
      <w:r w:rsidRPr="0017561B">
        <w:rPr>
          <w:rFonts w:ascii="Times New Roman" w:hAnsi="Times New Roman" w:cs="Times New Roman"/>
          <w:sz w:val="28"/>
          <w:lang w:val="en-US"/>
        </w:rPr>
        <w:t xml:space="preserve"> </w:t>
      </w:r>
      <w:r w:rsidRPr="0017561B">
        <w:rPr>
          <w:rFonts w:ascii="Times New Roman" w:hAnsi="Times New Roman" w:cs="Times New Roman"/>
          <w:sz w:val="28"/>
        </w:rPr>
        <w:t>thôi việc theo quy định tại Thông tư số 12/TT-LB ngày 3/8/1992 và Thông tư</w:t>
      </w:r>
      <w:r w:rsidRPr="0017561B">
        <w:rPr>
          <w:rFonts w:ascii="Times New Roman" w:hAnsi="Times New Roman" w:cs="Times New Roman"/>
          <w:sz w:val="28"/>
          <w:lang w:val="en-US"/>
        </w:rPr>
        <w:t xml:space="preserve"> </w:t>
      </w:r>
      <w:r w:rsidRPr="0017561B">
        <w:rPr>
          <w:rFonts w:ascii="Times New Roman" w:hAnsi="Times New Roman" w:cs="Times New Roman"/>
          <w:sz w:val="28"/>
        </w:rPr>
        <w:t>số 24/LB-TT ngày 19/9/1994 của Liên Bộ Lao động</w:t>
      </w:r>
      <w:r w:rsidRPr="0017561B">
        <w:rPr>
          <w:rFonts w:ascii="Times New Roman" w:hAnsi="Times New Roman" w:cs="Times New Roman"/>
          <w:sz w:val="28"/>
          <w:lang w:val="en-US"/>
        </w:rPr>
        <w:t xml:space="preserve"> </w:t>
      </w:r>
      <w:r w:rsidRPr="0017561B">
        <w:rPr>
          <w:rFonts w:ascii="Times New Roman" w:hAnsi="Times New Roman" w:cs="Times New Roman"/>
          <w:sz w:val="28"/>
        </w:rPr>
        <w:t>- Thương binh và Xã hội - Tài chính.</w:t>
      </w:r>
    </w:p>
    <w:p w14:paraId="61DA8F51" w14:textId="77777777" w:rsidR="00F06C3A" w:rsidRPr="0017561B" w:rsidRDefault="00F06C3A" w:rsidP="00A7380D">
      <w:pPr>
        <w:spacing w:before="120" w:after="120" w:line="320" w:lineRule="exact"/>
        <w:ind w:firstLine="567"/>
        <w:jc w:val="both"/>
        <w:rPr>
          <w:rFonts w:ascii="Times New Roman" w:hAnsi="Times New Roman" w:cs="Times New Roman"/>
          <w:sz w:val="28"/>
          <w:lang w:val="en-US"/>
        </w:rPr>
      </w:pPr>
      <w:r w:rsidRPr="0017561B">
        <w:rPr>
          <w:rFonts w:ascii="Times New Roman" w:hAnsi="Times New Roman" w:cs="Times New Roman"/>
          <w:sz w:val="28"/>
        </w:rPr>
        <w:t>Xác nhận này có giá trị thay thế Giấy chứng nhận của Ban quản lý lao</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động Việt Nam tại </w:t>
      </w:r>
      <w:r w:rsidRPr="0017561B">
        <w:rPr>
          <w:rFonts w:ascii="Times New Roman" w:hAnsi="Times New Roman" w:cs="Times New Roman"/>
          <w:sz w:val="28"/>
          <w:lang w:val="en-US"/>
        </w:rPr>
        <w:t xml:space="preserve">………….………… </w:t>
      </w:r>
      <w:r w:rsidRPr="0017561B">
        <w:rPr>
          <w:rFonts w:ascii="Times New Roman" w:hAnsi="Times New Roman" w:cs="Times New Roman"/>
          <w:sz w:val="28"/>
        </w:rPr>
        <w:t>và Thông báo chuyển trả của Cục Quản</w:t>
      </w:r>
      <w:r w:rsidRPr="0017561B">
        <w:rPr>
          <w:rFonts w:ascii="Times New Roman" w:hAnsi="Times New Roman" w:cs="Times New Roman"/>
          <w:sz w:val="28"/>
          <w:lang w:val="en-US"/>
        </w:rPr>
        <w:t xml:space="preserve"> </w:t>
      </w:r>
      <w:r w:rsidRPr="0017561B">
        <w:rPr>
          <w:rFonts w:ascii="Times New Roman" w:hAnsi="Times New Roman" w:cs="Times New Roman"/>
          <w:sz w:val="28"/>
        </w:rPr>
        <w:t>lý lao động ngoài nước để xem xét tính thời gian công tác hưởng bảo hiểm xã hội theo quy định tại Thông tư số 24/2007/TT-BLĐTBXH ngày 09 tháng 11 năm 2007 của Bộ Lao động-Thương binh và Xã hội.</w:t>
      </w:r>
    </w:p>
    <w:p w14:paraId="18B90193" w14:textId="77777777" w:rsidR="00F06C3A" w:rsidRPr="0017561B" w:rsidRDefault="00F06C3A" w:rsidP="00F06C3A">
      <w:pPr>
        <w:spacing w:before="120"/>
        <w:rPr>
          <w:rFonts w:ascii="Times New Roman" w:hAnsi="Times New Roman" w:cs="Times New Roman"/>
          <w:sz w:val="28"/>
          <w:lang w:val="en-US"/>
        </w:rPr>
      </w:pPr>
    </w:p>
    <w:tbl>
      <w:tblPr>
        <w:tblW w:w="0" w:type="auto"/>
        <w:tblLook w:val="01E0" w:firstRow="1" w:lastRow="1" w:firstColumn="1" w:lastColumn="1" w:noHBand="0" w:noVBand="0"/>
      </w:tblPr>
      <w:tblGrid>
        <w:gridCol w:w="4428"/>
        <w:gridCol w:w="4428"/>
      </w:tblGrid>
      <w:tr w:rsidR="00F06C3A" w:rsidRPr="0017561B" w14:paraId="7F676BC4" w14:textId="77777777">
        <w:tc>
          <w:tcPr>
            <w:tcW w:w="4428" w:type="dxa"/>
          </w:tcPr>
          <w:p w14:paraId="0C7E3481" w14:textId="77777777" w:rsidR="00F06C3A" w:rsidRPr="00A7380D" w:rsidRDefault="00F06C3A" w:rsidP="00A7380D">
            <w:pPr>
              <w:widowControl/>
              <w:rPr>
                <w:rFonts w:ascii="Times New Roman" w:hAnsi="Times New Roman" w:cs="Times New Roman"/>
                <w:sz w:val="22"/>
                <w:szCs w:val="26"/>
              </w:rPr>
            </w:pPr>
            <w:r w:rsidRPr="00A7380D">
              <w:rPr>
                <w:rFonts w:ascii="Times New Roman" w:hAnsi="Times New Roman" w:cs="Times New Roman"/>
                <w:sz w:val="22"/>
                <w:szCs w:val="26"/>
              </w:rPr>
              <w:br/>
            </w:r>
            <w:r w:rsidRPr="00A7380D">
              <w:rPr>
                <w:rFonts w:ascii="Times New Roman" w:hAnsi="Times New Roman" w:cs="Times New Roman"/>
                <w:b/>
                <w:i/>
                <w:sz w:val="22"/>
                <w:szCs w:val="26"/>
              </w:rPr>
              <w:t>Nơi nhận:</w:t>
            </w:r>
            <w:r w:rsidRPr="00A7380D">
              <w:rPr>
                <w:rFonts w:ascii="Times New Roman" w:hAnsi="Times New Roman" w:cs="Times New Roman"/>
                <w:b/>
                <w:i/>
                <w:sz w:val="22"/>
                <w:szCs w:val="26"/>
              </w:rPr>
              <w:br/>
            </w:r>
            <w:r w:rsidRPr="00A7380D">
              <w:rPr>
                <w:rFonts w:ascii="Times New Roman" w:hAnsi="Times New Roman" w:cs="Times New Roman"/>
                <w:sz w:val="22"/>
                <w:szCs w:val="26"/>
              </w:rPr>
              <w:t>-</w:t>
            </w:r>
            <w:r w:rsidRPr="00A7380D">
              <w:rPr>
                <w:rFonts w:ascii="Times New Roman" w:hAnsi="Times New Roman" w:cs="Times New Roman"/>
                <w:sz w:val="22"/>
                <w:szCs w:val="26"/>
                <w:lang w:val="en-US"/>
              </w:rPr>
              <w:t xml:space="preserve"> </w:t>
            </w:r>
            <w:r w:rsidRPr="00A7380D">
              <w:rPr>
                <w:rFonts w:ascii="Times New Roman" w:hAnsi="Times New Roman" w:cs="Times New Roman"/>
                <w:sz w:val="22"/>
                <w:szCs w:val="26"/>
              </w:rPr>
              <w:t>Ông</w:t>
            </w:r>
            <w:r w:rsidRPr="00A7380D">
              <w:rPr>
                <w:rFonts w:ascii="Times New Roman" w:hAnsi="Times New Roman" w:cs="Times New Roman"/>
                <w:sz w:val="22"/>
                <w:szCs w:val="26"/>
                <w:lang w:val="en-US"/>
              </w:rPr>
              <w:t xml:space="preserve"> </w:t>
            </w:r>
            <w:r w:rsidRPr="00A7380D">
              <w:rPr>
                <w:rFonts w:ascii="Times New Roman" w:hAnsi="Times New Roman" w:cs="Times New Roman"/>
                <w:sz w:val="22"/>
                <w:szCs w:val="26"/>
              </w:rPr>
              <w:t>(bà)</w:t>
            </w:r>
            <w:r w:rsidRPr="00A7380D">
              <w:rPr>
                <w:rFonts w:ascii="Times New Roman" w:hAnsi="Times New Roman" w:cs="Times New Roman"/>
                <w:sz w:val="22"/>
                <w:szCs w:val="26"/>
                <w:lang w:val="en-US"/>
              </w:rPr>
              <w:t xml:space="preserve"> …………….</w:t>
            </w:r>
            <w:r w:rsidRPr="00A7380D">
              <w:rPr>
                <w:rFonts w:ascii="Times New Roman" w:hAnsi="Times New Roman" w:cs="Times New Roman"/>
                <w:sz w:val="22"/>
                <w:szCs w:val="26"/>
                <w:lang w:val="en-US"/>
              </w:rPr>
              <w:br/>
            </w:r>
            <w:r w:rsidRPr="00A7380D">
              <w:rPr>
                <w:rFonts w:ascii="Times New Roman" w:hAnsi="Times New Roman" w:cs="Times New Roman"/>
                <w:sz w:val="22"/>
                <w:szCs w:val="26"/>
              </w:rPr>
              <w:t>- Lưu VT Cục QLLĐNN.</w:t>
            </w:r>
          </w:p>
        </w:tc>
        <w:tc>
          <w:tcPr>
            <w:tcW w:w="4428" w:type="dxa"/>
          </w:tcPr>
          <w:p w14:paraId="60B0F302" w14:textId="77777777" w:rsidR="00F06C3A" w:rsidRPr="0017561B" w:rsidRDefault="00F06C3A" w:rsidP="009736DB">
            <w:pPr>
              <w:spacing w:before="120"/>
              <w:jc w:val="center"/>
              <w:rPr>
                <w:rFonts w:ascii="Times New Roman" w:hAnsi="Times New Roman" w:cs="Times New Roman"/>
                <w:b/>
                <w:sz w:val="28"/>
                <w:szCs w:val="26"/>
              </w:rPr>
            </w:pPr>
            <w:r w:rsidRPr="0017561B">
              <w:rPr>
                <w:rFonts w:ascii="Times New Roman" w:hAnsi="Times New Roman" w:cs="Times New Roman"/>
                <w:b/>
                <w:sz w:val="28"/>
                <w:szCs w:val="26"/>
              </w:rPr>
              <w:t>CỤC TR</w:t>
            </w:r>
            <w:r w:rsidRPr="0017561B">
              <w:rPr>
                <w:rFonts w:ascii="Times New Roman" w:hAnsi="Times New Roman" w:cs="Times New Roman"/>
                <w:b/>
                <w:sz w:val="28"/>
                <w:szCs w:val="26"/>
                <w:lang w:val="en-US"/>
              </w:rPr>
              <w:t>ƯỞ</w:t>
            </w:r>
            <w:r w:rsidRPr="0017561B">
              <w:rPr>
                <w:rFonts w:ascii="Times New Roman" w:hAnsi="Times New Roman" w:cs="Times New Roman"/>
                <w:b/>
                <w:sz w:val="28"/>
                <w:szCs w:val="26"/>
              </w:rPr>
              <w:t>NG</w:t>
            </w:r>
          </w:p>
        </w:tc>
      </w:tr>
    </w:tbl>
    <w:p w14:paraId="3D9E2874" w14:textId="77777777" w:rsidR="00F06C3A" w:rsidRPr="0017561B" w:rsidRDefault="00F06C3A" w:rsidP="00F06C3A">
      <w:pPr>
        <w:spacing w:before="120"/>
        <w:rPr>
          <w:rFonts w:ascii="Times New Roman" w:hAnsi="Times New Roman" w:cs="Times New Roman"/>
          <w:sz w:val="28"/>
          <w:lang w:val="en-US"/>
        </w:rPr>
      </w:pPr>
      <w:r w:rsidRPr="0017561B">
        <w:rPr>
          <w:rFonts w:ascii="Times New Roman" w:hAnsi="Times New Roman" w:cs="Times New Roman"/>
          <w:sz w:val="28"/>
          <w:lang w:val="en-US"/>
        </w:rPr>
        <w:t xml:space="preserve"> </w:t>
      </w:r>
    </w:p>
    <w:p w14:paraId="7782B37E" w14:textId="77777777" w:rsidR="00F06C3A" w:rsidRPr="0017561B" w:rsidRDefault="00A7380D" w:rsidP="00F06C3A">
      <w:pPr>
        <w:spacing w:before="120"/>
        <w:jc w:val="right"/>
        <w:rPr>
          <w:rFonts w:ascii="Times New Roman" w:hAnsi="Times New Roman" w:cs="Times New Roman"/>
          <w:sz w:val="28"/>
        </w:rPr>
      </w:pPr>
      <w:r>
        <w:rPr>
          <w:rFonts w:ascii="Times New Roman" w:hAnsi="Times New Roman" w:cs="Times New Roman"/>
          <w:b/>
          <w:sz w:val="28"/>
        </w:rPr>
        <w:br w:type="page"/>
      </w:r>
      <w:r w:rsidR="00F06C3A" w:rsidRPr="0017561B">
        <w:rPr>
          <w:rFonts w:ascii="Times New Roman" w:hAnsi="Times New Roman" w:cs="Times New Roman"/>
          <w:b/>
          <w:sz w:val="28"/>
        </w:rPr>
        <w:t>M</w:t>
      </w:r>
      <w:r w:rsidR="00F06C3A" w:rsidRPr="0017561B">
        <w:rPr>
          <w:rFonts w:ascii="Times New Roman" w:hAnsi="Times New Roman" w:cs="Times New Roman"/>
          <w:b/>
          <w:sz w:val="28"/>
          <w:lang w:val="en-US"/>
        </w:rPr>
        <w:t>ẫ</w:t>
      </w:r>
      <w:r w:rsidR="00F06C3A" w:rsidRPr="0017561B">
        <w:rPr>
          <w:rFonts w:ascii="Times New Roman" w:hAnsi="Times New Roman" w:cs="Times New Roman"/>
          <w:b/>
          <w:sz w:val="28"/>
        </w:rPr>
        <w:t>u số 3</w:t>
      </w:r>
      <w:r w:rsidR="00F06C3A" w:rsidRPr="0017561B">
        <w:rPr>
          <w:rFonts w:ascii="Times New Roman" w:hAnsi="Times New Roman" w:cs="Times New Roman"/>
          <w:sz w:val="28"/>
        </w:rPr>
        <w:t xml:space="preserve"> kèm theo Thông tư s</w:t>
      </w:r>
      <w:r w:rsidR="00F06C3A" w:rsidRPr="0017561B">
        <w:rPr>
          <w:rFonts w:ascii="Times New Roman" w:hAnsi="Times New Roman" w:cs="Times New Roman"/>
          <w:sz w:val="28"/>
          <w:lang w:val="en-US"/>
        </w:rPr>
        <w:t>ố</w:t>
      </w:r>
      <w:r w:rsidR="00F06C3A" w:rsidRPr="0017561B">
        <w:rPr>
          <w:rFonts w:ascii="Times New Roman" w:hAnsi="Times New Roman" w:cs="Times New Roman"/>
          <w:sz w:val="28"/>
        </w:rPr>
        <w:t xml:space="preserve"> 59/2015/TT-BLĐTBXH</w:t>
      </w:r>
    </w:p>
    <w:p w14:paraId="6C2CE24E" w14:textId="77777777" w:rsidR="00F06C3A" w:rsidRPr="0017561B" w:rsidRDefault="00F06C3A" w:rsidP="00F06C3A">
      <w:pPr>
        <w:spacing w:before="120"/>
        <w:jc w:val="center"/>
        <w:rPr>
          <w:rFonts w:ascii="Times New Roman" w:hAnsi="Times New Roman" w:cs="Times New Roman"/>
          <w:sz w:val="28"/>
          <w:lang w:val="en-US"/>
        </w:rPr>
      </w:pPr>
      <w:r w:rsidRPr="0017561B">
        <w:rPr>
          <w:rFonts w:ascii="Times New Roman" w:hAnsi="Times New Roman" w:cs="Times New Roman"/>
          <w:b/>
          <w:sz w:val="28"/>
          <w:szCs w:val="20"/>
        </w:rPr>
        <w:t>CỘNG HÒA XÃ HỘI CHỦ NGHĨA VIỆT NAM</w:t>
      </w:r>
      <w:r w:rsidRPr="0017561B">
        <w:rPr>
          <w:rFonts w:ascii="Times New Roman" w:hAnsi="Times New Roman" w:cs="Times New Roman"/>
          <w:b/>
          <w:sz w:val="28"/>
          <w:szCs w:val="20"/>
        </w:rPr>
        <w:br/>
        <w:t xml:space="preserve">Độc lập - Tự do - Hạnh phúc </w:t>
      </w:r>
      <w:r w:rsidRPr="0017561B">
        <w:rPr>
          <w:rFonts w:ascii="Times New Roman" w:hAnsi="Times New Roman" w:cs="Times New Roman"/>
          <w:b/>
          <w:sz w:val="28"/>
          <w:szCs w:val="20"/>
        </w:rPr>
        <w:br/>
        <w:t>---------------</w:t>
      </w:r>
    </w:p>
    <w:p w14:paraId="10F2BC28" w14:textId="77777777" w:rsidR="00F06C3A" w:rsidRPr="0017561B" w:rsidRDefault="00F06C3A" w:rsidP="00F06C3A">
      <w:pPr>
        <w:spacing w:before="120"/>
        <w:rPr>
          <w:rFonts w:ascii="Times New Roman" w:hAnsi="Times New Roman" w:cs="Times New Roman"/>
          <w:sz w:val="28"/>
          <w:lang w:val="en-US"/>
        </w:rPr>
      </w:pPr>
    </w:p>
    <w:p w14:paraId="4B28FAB6" w14:textId="77777777" w:rsidR="00F06C3A" w:rsidRPr="0017561B" w:rsidRDefault="00F06C3A" w:rsidP="00F06C3A">
      <w:pPr>
        <w:spacing w:before="120"/>
        <w:jc w:val="center"/>
        <w:rPr>
          <w:rFonts w:ascii="Times New Roman" w:hAnsi="Times New Roman" w:cs="Times New Roman"/>
          <w:b/>
          <w:sz w:val="28"/>
          <w:lang w:val="en-US"/>
        </w:rPr>
      </w:pPr>
      <w:r w:rsidRPr="0017561B">
        <w:rPr>
          <w:rFonts w:ascii="Times New Roman" w:hAnsi="Times New Roman" w:cs="Times New Roman"/>
          <w:b/>
          <w:sz w:val="28"/>
        </w:rPr>
        <w:t>ĐƠN ĐỀ NGHỊ GIẢI QUYẾT CHẾ ĐỘ TỬ TUẤT</w:t>
      </w:r>
    </w:p>
    <w:p w14:paraId="7E26EA16" w14:textId="77777777" w:rsidR="00F06C3A" w:rsidRPr="0017561B" w:rsidRDefault="00F06C3A" w:rsidP="00F06C3A">
      <w:pPr>
        <w:spacing w:before="120"/>
        <w:jc w:val="center"/>
        <w:rPr>
          <w:rFonts w:ascii="Times New Roman" w:hAnsi="Times New Roman" w:cs="Times New Roman"/>
          <w:b/>
          <w:i/>
          <w:sz w:val="28"/>
        </w:rPr>
      </w:pPr>
      <w:r w:rsidRPr="0017561B">
        <w:rPr>
          <w:rFonts w:ascii="Times New Roman" w:hAnsi="Times New Roman" w:cs="Times New Roman"/>
          <w:b/>
          <w:i/>
          <w:sz w:val="28"/>
        </w:rPr>
        <w:t>Đ</w:t>
      </w:r>
      <w:r w:rsidRPr="0017561B">
        <w:rPr>
          <w:rFonts w:ascii="Times New Roman" w:hAnsi="Times New Roman" w:cs="Times New Roman"/>
          <w:b/>
          <w:i/>
          <w:sz w:val="28"/>
          <w:lang w:val="en-US"/>
        </w:rPr>
        <w:t>ố</w:t>
      </w:r>
      <w:r w:rsidRPr="0017561B">
        <w:rPr>
          <w:rFonts w:ascii="Times New Roman" w:hAnsi="Times New Roman" w:cs="Times New Roman"/>
          <w:b/>
          <w:i/>
          <w:sz w:val="28"/>
        </w:rPr>
        <w:t>i với người được cử đi công tác, học tập, làm việc c</w:t>
      </w:r>
      <w:r w:rsidRPr="0017561B">
        <w:rPr>
          <w:rFonts w:ascii="Times New Roman" w:hAnsi="Times New Roman" w:cs="Times New Roman"/>
          <w:b/>
          <w:i/>
          <w:sz w:val="28"/>
          <w:lang w:val="en-US"/>
        </w:rPr>
        <w:t>ó</w:t>
      </w:r>
      <w:r w:rsidRPr="0017561B">
        <w:rPr>
          <w:rFonts w:ascii="Times New Roman" w:hAnsi="Times New Roman" w:cs="Times New Roman"/>
          <w:b/>
          <w:i/>
          <w:sz w:val="28"/>
        </w:rPr>
        <w:t xml:space="preserve"> thời hạn ở nước ngoài đã chết sau khi về nước nhưng thân nhân chưa được hưởng trợ cấp tuất</w:t>
      </w:r>
    </w:p>
    <w:p w14:paraId="35EF4342" w14:textId="77777777" w:rsidR="00F06C3A" w:rsidRPr="0017561B" w:rsidRDefault="00F06C3A" w:rsidP="00F06C3A">
      <w:pPr>
        <w:spacing w:before="120"/>
        <w:jc w:val="center"/>
        <w:rPr>
          <w:rFonts w:ascii="Times New Roman" w:hAnsi="Times New Roman" w:cs="Times New Roman"/>
          <w:sz w:val="28"/>
          <w:lang w:val="en-US"/>
        </w:rPr>
      </w:pPr>
      <w:r w:rsidRPr="0017561B">
        <w:rPr>
          <w:rFonts w:ascii="Times New Roman" w:hAnsi="Times New Roman" w:cs="Times New Roman"/>
          <w:sz w:val="28"/>
        </w:rPr>
        <w:t>Kính gửi:</w:t>
      </w:r>
      <w:r w:rsidRPr="0017561B">
        <w:rPr>
          <w:rFonts w:ascii="Times New Roman" w:hAnsi="Times New Roman" w:cs="Times New Roman"/>
          <w:sz w:val="28"/>
          <w:lang w:val="en-US"/>
        </w:rPr>
        <w:t xml:space="preserve"> ……………………………………….</w:t>
      </w:r>
    </w:p>
    <w:p w14:paraId="36F3F8CB"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Tên tôi là </w:t>
      </w:r>
      <w:r w:rsidRPr="0017561B">
        <w:rPr>
          <w:rFonts w:ascii="Times New Roman" w:hAnsi="Times New Roman" w:cs="Times New Roman"/>
          <w:sz w:val="28"/>
          <w:lang w:val="en-US"/>
        </w:rPr>
        <w:t xml:space="preserve">………………………………………. </w:t>
      </w:r>
      <w:r w:rsidRPr="0017561B">
        <w:rPr>
          <w:rFonts w:ascii="Times New Roman" w:hAnsi="Times New Roman" w:cs="Times New Roman"/>
          <w:sz w:val="28"/>
        </w:rPr>
        <w:t>S</w:t>
      </w:r>
      <w:r w:rsidRPr="0017561B">
        <w:rPr>
          <w:rFonts w:ascii="Times New Roman" w:hAnsi="Times New Roman" w:cs="Times New Roman"/>
          <w:sz w:val="28"/>
          <w:lang w:val="en-US"/>
        </w:rPr>
        <w:t xml:space="preserve">ố </w:t>
      </w:r>
      <w:r w:rsidRPr="0017561B">
        <w:rPr>
          <w:rFonts w:ascii="Times New Roman" w:hAnsi="Times New Roman" w:cs="Times New Roman"/>
          <w:sz w:val="28"/>
        </w:rPr>
        <w:t>CMTND</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489C57F7"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Hộ khẩu thường trú:</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30E77EDD" w14:textId="77777777" w:rsidR="00F06C3A" w:rsidRPr="0017561B" w:rsidRDefault="00F06C3A" w:rsidP="00F06C3A">
      <w:pPr>
        <w:tabs>
          <w:tab w:val="right" w:leader="dot" w:pos="8640"/>
        </w:tabs>
        <w:spacing w:before="120"/>
        <w:rPr>
          <w:rFonts w:ascii="Times New Roman" w:hAnsi="Times New Roman" w:cs="Times New Roman"/>
          <w:sz w:val="28"/>
          <w:lang w:val="en-US"/>
        </w:rPr>
      </w:pPr>
      <w:r w:rsidRPr="0017561B">
        <w:rPr>
          <w:rFonts w:ascii="Times New Roman" w:hAnsi="Times New Roman" w:cs="Times New Roman"/>
          <w:sz w:val="28"/>
        </w:rPr>
        <w:t xml:space="preserve">là thân nhân </w:t>
      </w:r>
      <w:r w:rsidRPr="0017561B">
        <w:rPr>
          <w:rFonts w:ascii="Times New Roman" w:hAnsi="Times New Roman" w:cs="Times New Roman"/>
          <w:i/>
          <w:sz w:val="28"/>
        </w:rPr>
        <w:t>(nêu rõ mối quan hệ th</w:t>
      </w:r>
      <w:r w:rsidRPr="0017561B">
        <w:rPr>
          <w:rFonts w:ascii="Times New Roman" w:hAnsi="Times New Roman" w:cs="Times New Roman"/>
          <w:i/>
          <w:sz w:val="28"/>
          <w:lang w:val="en-US"/>
        </w:rPr>
        <w:t>â</w:t>
      </w:r>
      <w:r w:rsidRPr="0017561B">
        <w:rPr>
          <w:rFonts w:ascii="Times New Roman" w:hAnsi="Times New Roman" w:cs="Times New Roman"/>
          <w:i/>
          <w:sz w:val="28"/>
        </w:rPr>
        <w:t>n nhân với người lao động)</w:t>
      </w:r>
      <w:r w:rsidRPr="0017561B">
        <w:rPr>
          <w:rFonts w:ascii="Times New Roman" w:hAnsi="Times New Roman" w:cs="Times New Roman"/>
          <w:sz w:val="28"/>
        </w:rPr>
        <w:t>:</w:t>
      </w:r>
      <w:r w:rsidRPr="0017561B">
        <w:rPr>
          <w:rFonts w:ascii="Times New Roman" w:hAnsi="Times New Roman" w:cs="Times New Roman"/>
          <w:sz w:val="28"/>
          <w:lang w:val="en-US"/>
        </w:rPr>
        <w:t xml:space="preserve"> ……………………..</w:t>
      </w:r>
    </w:p>
    <w:p w14:paraId="3BFABFD9"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của ông (bà) </w:t>
      </w:r>
      <w:r w:rsidRPr="0017561B">
        <w:rPr>
          <w:rFonts w:ascii="Times New Roman" w:hAnsi="Times New Roman" w:cs="Times New Roman"/>
          <w:sz w:val="28"/>
          <w:lang w:val="en-US"/>
        </w:rPr>
        <w:t xml:space="preserve">…………………………………….. </w:t>
      </w:r>
      <w:r w:rsidRPr="0017561B">
        <w:rPr>
          <w:rFonts w:ascii="Times New Roman" w:hAnsi="Times New Roman" w:cs="Times New Roman"/>
          <w:sz w:val="28"/>
        </w:rPr>
        <w:t>Sinh ngày:</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1D9EC053"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Được cử đi </w:t>
      </w:r>
      <w:r w:rsidRPr="0017561B">
        <w:rPr>
          <w:rFonts w:ascii="Times New Roman" w:hAnsi="Times New Roman" w:cs="Times New Roman"/>
          <w:i/>
          <w:sz w:val="28"/>
        </w:rPr>
        <w:t>(hợp tác lao động, học tập, thực tập, làm chuyên gia)</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6E44F77B" w14:textId="77777777" w:rsidR="00F06C3A" w:rsidRPr="0017561B" w:rsidRDefault="00F06C3A" w:rsidP="00F06C3A">
      <w:pPr>
        <w:tabs>
          <w:tab w:val="right" w:leader="dot" w:pos="8640"/>
        </w:tabs>
        <w:spacing w:before="120"/>
        <w:rPr>
          <w:rFonts w:ascii="Times New Roman" w:hAnsi="Times New Roman" w:cs="Times New Roman"/>
          <w:sz w:val="28"/>
          <w:lang w:val="en-US"/>
        </w:rPr>
      </w:pPr>
      <w:r w:rsidRPr="0017561B">
        <w:rPr>
          <w:rFonts w:ascii="Times New Roman" w:hAnsi="Times New Roman" w:cs="Times New Roman"/>
          <w:sz w:val="28"/>
        </w:rPr>
        <w:t xml:space="preserve">tại </w:t>
      </w:r>
      <w:r w:rsidRPr="0017561B">
        <w:rPr>
          <w:rFonts w:ascii="Times New Roman" w:hAnsi="Times New Roman" w:cs="Times New Roman"/>
          <w:i/>
          <w:sz w:val="28"/>
        </w:rPr>
        <w:t xml:space="preserve">(tên đơn vị, </w:t>
      </w:r>
      <w:r w:rsidRPr="0017561B">
        <w:rPr>
          <w:rFonts w:ascii="Times New Roman" w:hAnsi="Times New Roman" w:cs="Times New Roman"/>
          <w:i/>
          <w:sz w:val="28"/>
          <w:highlight w:val="white"/>
        </w:rPr>
        <w:t>tổ chức</w:t>
      </w:r>
      <w:r w:rsidRPr="0017561B">
        <w:rPr>
          <w:rFonts w:ascii="Times New Roman" w:hAnsi="Times New Roman" w:cs="Times New Roman"/>
          <w:i/>
          <w:sz w:val="28"/>
        </w:rPr>
        <w:t xml:space="preserve"> và tên nước)</w:t>
      </w:r>
      <w:r w:rsidRPr="0017561B">
        <w:rPr>
          <w:rFonts w:ascii="Times New Roman" w:hAnsi="Times New Roman" w:cs="Times New Roman"/>
          <w:i/>
          <w:sz w:val="28"/>
          <w:lang w:val="en-US"/>
        </w:rPr>
        <w:t xml:space="preserve"> </w:t>
      </w:r>
      <w:r w:rsidRPr="0017561B">
        <w:rPr>
          <w:rFonts w:ascii="Times New Roman" w:hAnsi="Times New Roman" w:cs="Times New Roman"/>
          <w:sz w:val="28"/>
          <w:lang w:val="en-US"/>
        </w:rPr>
        <w:t>……………………………………………………</w:t>
      </w:r>
    </w:p>
    <w:p w14:paraId="66D726E3"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Đơn vị cử đi:</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66FBC062"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Cơ quan chủ quản </w:t>
      </w:r>
      <w:r w:rsidRPr="0017561B">
        <w:rPr>
          <w:rFonts w:ascii="Times New Roman" w:hAnsi="Times New Roman" w:cs="Times New Roman"/>
          <w:i/>
          <w:sz w:val="28"/>
        </w:rPr>
        <w:t>(Bộ, ngành)</w:t>
      </w:r>
      <w:r w:rsidRPr="0017561B">
        <w:rPr>
          <w:rFonts w:ascii="Times New Roman" w:hAnsi="Times New Roman" w:cs="Times New Roman"/>
          <w:sz w:val="28"/>
        </w:rPr>
        <w:t>:</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63105B59"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Thời hạn làm việc ghi trong Quyết định của đơn vị cử đi: từ </w:t>
      </w:r>
      <w:r w:rsidRPr="0017561B">
        <w:rPr>
          <w:rFonts w:ascii="Times New Roman" w:hAnsi="Times New Roman" w:cs="Times New Roman"/>
          <w:sz w:val="28"/>
          <w:lang w:val="en-US"/>
        </w:rPr>
        <w:t xml:space="preserve">……….. </w:t>
      </w:r>
      <w:r w:rsidRPr="0017561B">
        <w:rPr>
          <w:rFonts w:ascii="Times New Roman" w:hAnsi="Times New Roman" w:cs="Times New Roman"/>
          <w:sz w:val="28"/>
        </w:rPr>
        <w:t>đến</w:t>
      </w:r>
      <w:r w:rsidRPr="0017561B">
        <w:rPr>
          <w:rFonts w:ascii="Times New Roman" w:hAnsi="Times New Roman" w:cs="Times New Roman"/>
          <w:sz w:val="28"/>
          <w:lang w:val="en-US"/>
        </w:rPr>
        <w:tab/>
      </w:r>
    </w:p>
    <w:p w14:paraId="058D46D1" w14:textId="77777777" w:rsidR="00F06C3A" w:rsidRPr="0017561B" w:rsidRDefault="00F06C3A" w:rsidP="00F06C3A">
      <w:pPr>
        <w:tabs>
          <w:tab w:val="right" w:leader="dot" w:pos="8640"/>
        </w:tabs>
        <w:spacing w:before="120"/>
        <w:rPr>
          <w:rFonts w:ascii="Times New Roman" w:hAnsi="Times New Roman" w:cs="Times New Roman"/>
          <w:sz w:val="28"/>
          <w:lang w:val="en-US"/>
        </w:rPr>
      </w:pPr>
      <w:r w:rsidRPr="0017561B">
        <w:rPr>
          <w:rFonts w:ascii="Times New Roman" w:hAnsi="Times New Roman" w:cs="Times New Roman"/>
          <w:sz w:val="28"/>
        </w:rPr>
        <w:t xml:space="preserve">Thời điểm về nước: ngày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tháng </w:t>
      </w:r>
      <w:r w:rsidRPr="0017561B">
        <w:rPr>
          <w:rFonts w:ascii="Times New Roman" w:hAnsi="Times New Roman" w:cs="Times New Roman"/>
          <w:sz w:val="28"/>
          <w:lang w:val="en-US"/>
        </w:rPr>
        <w:t xml:space="preserve">….. </w:t>
      </w:r>
      <w:r w:rsidRPr="0017561B">
        <w:rPr>
          <w:rFonts w:ascii="Times New Roman" w:hAnsi="Times New Roman" w:cs="Times New Roman"/>
          <w:sz w:val="28"/>
        </w:rPr>
        <w:t>năm</w:t>
      </w:r>
      <w:r w:rsidRPr="0017561B">
        <w:rPr>
          <w:rFonts w:ascii="Times New Roman" w:hAnsi="Times New Roman" w:cs="Times New Roman"/>
          <w:sz w:val="28"/>
          <w:lang w:val="en-US"/>
        </w:rPr>
        <w:t xml:space="preserve"> …………………..</w:t>
      </w:r>
    </w:p>
    <w:p w14:paraId="17E27F78"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Lý do về nước:</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6740D344" w14:textId="77777777" w:rsidR="00F06C3A" w:rsidRPr="0017561B" w:rsidRDefault="00F06C3A" w:rsidP="00F06C3A">
      <w:pPr>
        <w:tabs>
          <w:tab w:val="right" w:leader="dot" w:pos="8280"/>
        </w:tabs>
        <w:spacing w:before="120"/>
        <w:rPr>
          <w:rFonts w:ascii="Times New Roman" w:hAnsi="Times New Roman" w:cs="Times New Roman"/>
          <w:sz w:val="28"/>
          <w:lang w:val="en-US"/>
        </w:rPr>
      </w:pPr>
      <w:r w:rsidRPr="0017561B">
        <w:rPr>
          <w:rFonts w:ascii="Times New Roman" w:hAnsi="Times New Roman" w:cs="Times New Roman"/>
          <w:sz w:val="28"/>
        </w:rPr>
        <w:t xml:space="preserve">Được chuyển trả về </w:t>
      </w:r>
      <w:r w:rsidRPr="0017561B">
        <w:rPr>
          <w:rFonts w:ascii="Times New Roman" w:hAnsi="Times New Roman" w:cs="Times New Roman"/>
          <w:sz w:val="28"/>
          <w:highlight w:val="white"/>
        </w:rPr>
        <w:t>đơn vị</w:t>
      </w:r>
      <w:r w:rsidRPr="0017561B">
        <w:rPr>
          <w:rFonts w:ascii="Times New Roman" w:hAnsi="Times New Roman" w:cs="Times New Roman"/>
          <w:sz w:val="28"/>
        </w:rPr>
        <w:t>:</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tab/>
      </w:r>
    </w:p>
    <w:p w14:paraId="3CF5CC24" w14:textId="77777777" w:rsidR="00F06C3A" w:rsidRPr="0017561B" w:rsidRDefault="00F06C3A" w:rsidP="00F06C3A">
      <w:pPr>
        <w:tabs>
          <w:tab w:val="right" w:leader="dot" w:pos="8640"/>
        </w:tabs>
        <w:spacing w:before="120"/>
        <w:rPr>
          <w:rFonts w:ascii="Times New Roman" w:hAnsi="Times New Roman" w:cs="Times New Roman"/>
          <w:sz w:val="28"/>
          <w:lang w:val="en-US"/>
        </w:rPr>
      </w:pPr>
      <w:r w:rsidRPr="0017561B">
        <w:rPr>
          <w:rFonts w:ascii="Times New Roman" w:hAnsi="Times New Roman" w:cs="Times New Roman"/>
          <w:sz w:val="28"/>
        </w:rPr>
        <w:t xml:space="preserve">Ông (bà) </w:t>
      </w:r>
      <w:r w:rsidRPr="0017561B">
        <w:rPr>
          <w:rFonts w:ascii="Times New Roman" w:hAnsi="Times New Roman" w:cs="Times New Roman"/>
          <w:sz w:val="28"/>
          <w:lang w:val="en-US"/>
        </w:rPr>
        <w:t xml:space="preserve">……………….. </w:t>
      </w:r>
      <w:r w:rsidRPr="0017561B">
        <w:rPr>
          <w:rFonts w:ascii="Times New Roman" w:hAnsi="Times New Roman" w:cs="Times New Roman"/>
          <w:sz w:val="28"/>
        </w:rPr>
        <w:t>đã từ trần ngày.... tháng .... năm</w:t>
      </w:r>
      <w:r w:rsidRPr="0017561B">
        <w:rPr>
          <w:rFonts w:ascii="Times New Roman" w:hAnsi="Times New Roman" w:cs="Times New Roman"/>
          <w:sz w:val="28"/>
          <w:lang w:val="en-US"/>
        </w:rPr>
        <w:t xml:space="preserve"> ……….</w:t>
      </w:r>
    </w:p>
    <w:p w14:paraId="3CA56542" w14:textId="77777777" w:rsidR="00F06C3A" w:rsidRPr="0017561B" w:rsidRDefault="00F06C3A" w:rsidP="00F06C3A">
      <w:pPr>
        <w:tabs>
          <w:tab w:val="right" w:leader="dot" w:pos="8640"/>
        </w:tabs>
        <w:spacing w:before="120"/>
        <w:rPr>
          <w:rFonts w:ascii="Times New Roman" w:hAnsi="Times New Roman" w:cs="Times New Roman"/>
          <w:sz w:val="28"/>
        </w:rPr>
      </w:pPr>
      <w:r w:rsidRPr="0017561B">
        <w:rPr>
          <w:rFonts w:ascii="Times New Roman" w:hAnsi="Times New Roman" w:cs="Times New Roman"/>
          <w:sz w:val="28"/>
        </w:rPr>
        <w:t xml:space="preserve">Từ khi về nước đến khi từ trần, ông (bà) </w:t>
      </w:r>
      <w:r w:rsidRPr="0017561B">
        <w:rPr>
          <w:rFonts w:ascii="Times New Roman" w:hAnsi="Times New Roman" w:cs="Times New Roman"/>
          <w:sz w:val="28"/>
          <w:lang w:val="en-US"/>
        </w:rPr>
        <w:t xml:space="preserve">………………… </w:t>
      </w:r>
      <w:r w:rsidRPr="0017561B">
        <w:rPr>
          <w:rFonts w:ascii="Times New Roman" w:hAnsi="Times New Roman" w:cs="Times New Roman"/>
          <w:sz w:val="28"/>
        </w:rPr>
        <w:t>chưa</w:t>
      </w:r>
      <w:r w:rsidRPr="0017561B">
        <w:rPr>
          <w:rFonts w:ascii="Times New Roman" w:hAnsi="Times New Roman" w:cs="Times New Roman"/>
          <w:sz w:val="28"/>
          <w:lang w:val="en-US"/>
        </w:rPr>
        <w:t xml:space="preserve"> </w:t>
      </w:r>
      <w:r w:rsidRPr="0017561B">
        <w:rPr>
          <w:rFonts w:ascii="Times New Roman" w:hAnsi="Times New Roman" w:cs="Times New Roman"/>
          <w:sz w:val="28"/>
        </w:rPr>
        <w:t>được giải quyết trợ cấp thôi việc, chế độ bảo hiểm xã hội.</w:t>
      </w:r>
    </w:p>
    <w:p w14:paraId="302A6932" w14:textId="77777777" w:rsidR="00F06C3A" w:rsidRPr="0017561B" w:rsidRDefault="00F06C3A" w:rsidP="00F06C3A">
      <w:pPr>
        <w:tabs>
          <w:tab w:val="right" w:leader="dot" w:pos="8640"/>
        </w:tabs>
        <w:spacing w:before="120"/>
        <w:rPr>
          <w:rFonts w:ascii="Times New Roman" w:hAnsi="Times New Roman" w:cs="Times New Roman"/>
          <w:sz w:val="28"/>
        </w:rPr>
      </w:pPr>
      <w:r w:rsidRPr="0017561B">
        <w:rPr>
          <w:rFonts w:ascii="Times New Roman" w:hAnsi="Times New Roman" w:cs="Times New Roman"/>
          <w:sz w:val="28"/>
        </w:rPr>
        <w:t>Tôi xin cam đoan lời khai trên đây của tôi là đúng sự thật. Tôi xin chịu trách</w:t>
      </w:r>
      <w:r w:rsidRPr="0017561B">
        <w:rPr>
          <w:rFonts w:ascii="Times New Roman" w:hAnsi="Times New Roman" w:cs="Times New Roman"/>
          <w:sz w:val="28"/>
          <w:lang w:val="en-US"/>
        </w:rPr>
        <w:t xml:space="preserve"> </w:t>
      </w:r>
      <w:r w:rsidRPr="0017561B">
        <w:rPr>
          <w:rFonts w:ascii="Times New Roman" w:hAnsi="Times New Roman" w:cs="Times New Roman"/>
          <w:sz w:val="28"/>
        </w:rPr>
        <w:t>nhiệm trước pháp luật về lời khai của mình.</w:t>
      </w:r>
    </w:p>
    <w:p w14:paraId="6612834C" w14:textId="77777777" w:rsidR="00F06C3A" w:rsidRPr="0017561B" w:rsidRDefault="00F06C3A" w:rsidP="00F06C3A">
      <w:pPr>
        <w:tabs>
          <w:tab w:val="right" w:leader="dot" w:pos="8640"/>
        </w:tabs>
        <w:spacing w:before="120"/>
        <w:rPr>
          <w:rFonts w:ascii="Times New Roman" w:hAnsi="Times New Roman" w:cs="Times New Roman"/>
          <w:sz w:val="28"/>
        </w:rPr>
      </w:pPr>
      <w:r w:rsidRPr="0017561B">
        <w:rPr>
          <w:rFonts w:ascii="Times New Roman" w:hAnsi="Times New Roman" w:cs="Times New Roman"/>
          <w:sz w:val="28"/>
        </w:rPr>
        <w:t xml:space="preserve">Đề nghị </w:t>
      </w:r>
      <w:r w:rsidRPr="0017561B">
        <w:rPr>
          <w:rFonts w:ascii="Times New Roman" w:hAnsi="Times New Roman" w:cs="Times New Roman"/>
          <w:sz w:val="28"/>
          <w:lang w:val="en-US"/>
        </w:rPr>
        <w:t xml:space="preserve">…………………………. </w:t>
      </w:r>
      <w:r w:rsidRPr="0017561B">
        <w:rPr>
          <w:rFonts w:ascii="Times New Roman" w:hAnsi="Times New Roman" w:cs="Times New Roman"/>
          <w:sz w:val="28"/>
        </w:rPr>
        <w:t>lập hồ sơ và làm thủ tục giải quyết chế độ tử</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tuất đối với ông (bà) </w:t>
      </w:r>
      <w:r w:rsidRPr="0017561B">
        <w:rPr>
          <w:rFonts w:ascii="Times New Roman" w:hAnsi="Times New Roman" w:cs="Times New Roman"/>
          <w:sz w:val="28"/>
          <w:lang w:val="en-US"/>
        </w:rPr>
        <w:t>………………………</w:t>
      </w:r>
      <w:r w:rsidRPr="0017561B">
        <w:rPr>
          <w:rFonts w:ascii="Times New Roman" w:hAnsi="Times New Roman" w:cs="Times New Roman"/>
          <w:sz w:val="28"/>
        </w:rPr>
        <w:t>/.</w:t>
      </w:r>
    </w:p>
    <w:p w14:paraId="6F43D62B" w14:textId="77777777" w:rsidR="00F06C3A" w:rsidRPr="0017561B" w:rsidRDefault="00F06C3A" w:rsidP="00F06C3A">
      <w:pPr>
        <w:tabs>
          <w:tab w:val="right" w:leader="dot" w:pos="8640"/>
        </w:tabs>
        <w:spacing w:before="120"/>
        <w:rPr>
          <w:rFonts w:ascii="Times New Roman" w:hAnsi="Times New Roman" w:cs="Times New Roman"/>
          <w:sz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F06C3A" w:rsidRPr="0017561B" w14:paraId="4B214E61" w14:textId="77777777">
        <w:tc>
          <w:tcPr>
            <w:tcW w:w="4428" w:type="dxa"/>
          </w:tcPr>
          <w:p w14:paraId="187C2E7A" w14:textId="77777777" w:rsidR="00F06C3A" w:rsidRPr="0017561B" w:rsidRDefault="00F06C3A" w:rsidP="009736DB">
            <w:pPr>
              <w:tabs>
                <w:tab w:val="right" w:leader="dot" w:pos="8640"/>
              </w:tabs>
              <w:spacing w:before="120"/>
              <w:jc w:val="center"/>
              <w:rPr>
                <w:rFonts w:ascii="Times New Roman" w:hAnsi="Times New Roman" w:cs="Times New Roman"/>
                <w:sz w:val="28"/>
                <w:lang w:val="en-US"/>
              </w:rPr>
            </w:pP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ngày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tháng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năm </w:t>
            </w:r>
            <w:r w:rsidRPr="0017561B">
              <w:rPr>
                <w:rFonts w:ascii="Times New Roman" w:hAnsi="Times New Roman" w:cs="Times New Roman"/>
                <w:sz w:val="28"/>
                <w:lang w:val="en-US"/>
              </w:rPr>
              <w:t>……</w:t>
            </w:r>
            <w:r w:rsidRPr="0017561B">
              <w:rPr>
                <w:rFonts w:ascii="Times New Roman" w:hAnsi="Times New Roman" w:cs="Times New Roman"/>
                <w:sz w:val="28"/>
                <w:lang w:val="en-US"/>
              </w:rPr>
              <w:br/>
            </w:r>
            <w:r w:rsidRPr="0017561B">
              <w:rPr>
                <w:rFonts w:ascii="Times New Roman" w:hAnsi="Times New Roman" w:cs="Times New Roman"/>
                <w:b/>
                <w:sz w:val="28"/>
              </w:rPr>
              <w:t>Xác nhận của UBND xã, phường n</w:t>
            </w:r>
            <w:r w:rsidRPr="0017561B">
              <w:rPr>
                <w:rFonts w:ascii="Times New Roman" w:hAnsi="Times New Roman" w:cs="Times New Roman"/>
                <w:b/>
                <w:sz w:val="28"/>
                <w:lang w:val="en-US"/>
              </w:rPr>
              <w:t>ơ</w:t>
            </w:r>
            <w:r w:rsidRPr="0017561B">
              <w:rPr>
                <w:rFonts w:ascii="Times New Roman" w:hAnsi="Times New Roman" w:cs="Times New Roman"/>
                <w:b/>
                <w:sz w:val="28"/>
              </w:rPr>
              <w:t>i cư trú</w:t>
            </w:r>
            <w:r w:rsidRPr="0017561B">
              <w:rPr>
                <w:rFonts w:ascii="Times New Roman" w:hAnsi="Times New Roman" w:cs="Times New Roman"/>
                <w:b/>
                <w:sz w:val="28"/>
                <w:lang w:val="en-US"/>
              </w:rPr>
              <w:br/>
            </w:r>
            <w:r w:rsidRPr="0017561B">
              <w:rPr>
                <w:rFonts w:ascii="Times New Roman" w:hAnsi="Times New Roman" w:cs="Times New Roman"/>
                <w:i/>
                <w:sz w:val="28"/>
              </w:rPr>
              <w:t>(Ký, đóng dấu)</w:t>
            </w:r>
          </w:p>
        </w:tc>
        <w:tc>
          <w:tcPr>
            <w:tcW w:w="4428" w:type="dxa"/>
          </w:tcPr>
          <w:p w14:paraId="6F0FC5B9" w14:textId="77777777" w:rsidR="00F06C3A" w:rsidRPr="0017561B" w:rsidRDefault="00F06C3A" w:rsidP="009736DB">
            <w:pPr>
              <w:tabs>
                <w:tab w:val="right" w:leader="dot" w:pos="8640"/>
              </w:tabs>
              <w:spacing w:before="120"/>
              <w:jc w:val="center"/>
              <w:rPr>
                <w:rFonts w:ascii="Times New Roman" w:hAnsi="Times New Roman" w:cs="Times New Roman"/>
                <w:sz w:val="28"/>
                <w:lang w:val="en-US"/>
              </w:rPr>
            </w:pPr>
            <w:r w:rsidRPr="0017561B">
              <w:rPr>
                <w:rFonts w:ascii="Times New Roman" w:hAnsi="Times New Roman" w:cs="Times New Roman"/>
                <w:sz w:val="28"/>
                <w:lang w:val="en-US"/>
              </w:rPr>
              <w:t>……</w:t>
            </w:r>
            <w:r w:rsidRPr="0017561B">
              <w:rPr>
                <w:rFonts w:ascii="Times New Roman" w:hAnsi="Times New Roman" w:cs="Times New Roman"/>
                <w:sz w:val="28"/>
              </w:rPr>
              <w:t xml:space="preserve">, ngày </w:t>
            </w:r>
            <w:r w:rsidRPr="0017561B">
              <w:rPr>
                <w:rFonts w:ascii="Times New Roman" w:hAnsi="Times New Roman" w:cs="Times New Roman"/>
                <w:sz w:val="28"/>
                <w:lang w:val="en-US"/>
              </w:rPr>
              <w:t xml:space="preserve">….. </w:t>
            </w:r>
            <w:r w:rsidRPr="0017561B">
              <w:rPr>
                <w:rFonts w:ascii="Times New Roman" w:hAnsi="Times New Roman" w:cs="Times New Roman"/>
                <w:sz w:val="28"/>
              </w:rPr>
              <w:t xml:space="preserve">tháng </w:t>
            </w:r>
            <w:r w:rsidRPr="0017561B">
              <w:rPr>
                <w:rFonts w:ascii="Times New Roman" w:hAnsi="Times New Roman" w:cs="Times New Roman"/>
                <w:sz w:val="28"/>
                <w:lang w:val="en-US"/>
              </w:rPr>
              <w:t xml:space="preserve">…. </w:t>
            </w:r>
            <w:r w:rsidRPr="0017561B">
              <w:rPr>
                <w:rFonts w:ascii="Times New Roman" w:hAnsi="Times New Roman" w:cs="Times New Roman"/>
                <w:sz w:val="28"/>
              </w:rPr>
              <w:t>năm</w:t>
            </w:r>
            <w:r w:rsidRPr="0017561B">
              <w:rPr>
                <w:rFonts w:ascii="Times New Roman" w:hAnsi="Times New Roman" w:cs="Times New Roman"/>
                <w:sz w:val="28"/>
                <w:lang w:val="en-US"/>
              </w:rPr>
              <w:t xml:space="preserve"> ……</w:t>
            </w:r>
            <w:r w:rsidRPr="0017561B">
              <w:rPr>
                <w:rFonts w:ascii="Times New Roman" w:hAnsi="Times New Roman" w:cs="Times New Roman"/>
                <w:sz w:val="28"/>
                <w:lang w:val="en-US"/>
              </w:rPr>
              <w:br/>
            </w:r>
            <w:r w:rsidRPr="0017561B">
              <w:rPr>
                <w:rFonts w:ascii="Times New Roman" w:hAnsi="Times New Roman" w:cs="Times New Roman"/>
                <w:b/>
                <w:sz w:val="28"/>
              </w:rPr>
              <w:t>Người viết đơn</w:t>
            </w:r>
            <w:r w:rsidRPr="0017561B">
              <w:rPr>
                <w:rFonts w:ascii="Times New Roman" w:hAnsi="Times New Roman" w:cs="Times New Roman"/>
                <w:b/>
                <w:sz w:val="28"/>
                <w:lang w:val="en-US"/>
              </w:rPr>
              <w:br/>
            </w:r>
            <w:r w:rsidRPr="0017561B">
              <w:rPr>
                <w:rFonts w:ascii="Times New Roman" w:hAnsi="Times New Roman" w:cs="Times New Roman"/>
                <w:i/>
                <w:sz w:val="28"/>
              </w:rPr>
              <w:t>(Ký và ghi rõ họ tên)</w:t>
            </w:r>
          </w:p>
        </w:tc>
      </w:tr>
    </w:tbl>
    <w:p w14:paraId="57C8C8F6" w14:textId="77777777" w:rsidR="00F06C3A" w:rsidRPr="0017561B" w:rsidRDefault="00F06C3A" w:rsidP="00F06C3A">
      <w:pPr>
        <w:spacing w:before="120"/>
        <w:rPr>
          <w:rFonts w:ascii="Times New Roman" w:hAnsi="Times New Roman" w:cs="Times New Roman"/>
          <w:b/>
          <w:sz w:val="28"/>
          <w:lang w:val="en-US"/>
        </w:rPr>
      </w:pPr>
    </w:p>
    <w:p w14:paraId="4CD26A85" w14:textId="77777777" w:rsidR="00F06C3A" w:rsidRPr="0017561B" w:rsidRDefault="00F06C3A" w:rsidP="00F06C3A">
      <w:pPr>
        <w:spacing w:before="120"/>
        <w:rPr>
          <w:rFonts w:ascii="Times New Roman" w:hAnsi="Times New Roman" w:cs="Times New Roman"/>
          <w:b/>
          <w:i/>
          <w:sz w:val="28"/>
          <w:lang w:val="en-US"/>
        </w:rPr>
      </w:pPr>
      <w:r w:rsidRPr="0017561B">
        <w:rPr>
          <w:rFonts w:ascii="Times New Roman" w:hAnsi="Times New Roman" w:cs="Times New Roman"/>
          <w:b/>
          <w:sz w:val="28"/>
        </w:rPr>
        <w:t xml:space="preserve">Ghi chú: </w:t>
      </w:r>
      <w:r w:rsidRPr="0017561B">
        <w:rPr>
          <w:rFonts w:ascii="Times New Roman" w:hAnsi="Times New Roman" w:cs="Times New Roman"/>
          <w:i/>
          <w:sz w:val="28"/>
        </w:rPr>
        <w:t>- M</w:t>
      </w:r>
      <w:r w:rsidRPr="0017561B">
        <w:rPr>
          <w:rFonts w:ascii="Times New Roman" w:hAnsi="Times New Roman" w:cs="Times New Roman"/>
          <w:i/>
          <w:sz w:val="28"/>
          <w:lang w:val="en-US"/>
        </w:rPr>
        <w:t>ẫ</w:t>
      </w:r>
      <w:r w:rsidRPr="0017561B">
        <w:rPr>
          <w:rFonts w:ascii="Times New Roman" w:hAnsi="Times New Roman" w:cs="Times New Roman"/>
          <w:i/>
          <w:sz w:val="28"/>
        </w:rPr>
        <w:t>u này áp dụng đ</w:t>
      </w:r>
      <w:r w:rsidRPr="0017561B">
        <w:rPr>
          <w:rFonts w:ascii="Times New Roman" w:hAnsi="Times New Roman" w:cs="Times New Roman"/>
          <w:i/>
          <w:sz w:val="28"/>
          <w:lang w:val="en-US"/>
        </w:rPr>
        <w:t>ố</w:t>
      </w:r>
      <w:r w:rsidRPr="0017561B">
        <w:rPr>
          <w:rFonts w:ascii="Times New Roman" w:hAnsi="Times New Roman" w:cs="Times New Roman"/>
          <w:i/>
          <w:sz w:val="28"/>
        </w:rPr>
        <w:t>i với th</w:t>
      </w:r>
      <w:r w:rsidRPr="0017561B">
        <w:rPr>
          <w:rFonts w:ascii="Times New Roman" w:hAnsi="Times New Roman" w:cs="Times New Roman"/>
          <w:i/>
          <w:sz w:val="28"/>
          <w:lang w:val="en-US"/>
        </w:rPr>
        <w:t>â</w:t>
      </w:r>
      <w:r w:rsidRPr="0017561B">
        <w:rPr>
          <w:rFonts w:ascii="Times New Roman" w:hAnsi="Times New Roman" w:cs="Times New Roman"/>
          <w:i/>
          <w:sz w:val="28"/>
        </w:rPr>
        <w:t>n nhân của người lao động đã chết sau khi về nước nh</w:t>
      </w:r>
      <w:r w:rsidRPr="0017561B">
        <w:rPr>
          <w:rFonts w:ascii="Times New Roman" w:hAnsi="Times New Roman" w:cs="Times New Roman"/>
          <w:i/>
          <w:sz w:val="28"/>
          <w:lang w:val="en-US"/>
        </w:rPr>
        <w:t>ư</w:t>
      </w:r>
      <w:r w:rsidRPr="0017561B">
        <w:rPr>
          <w:rFonts w:ascii="Times New Roman" w:hAnsi="Times New Roman" w:cs="Times New Roman"/>
          <w:i/>
          <w:sz w:val="28"/>
        </w:rPr>
        <w:t>ng thân nhân chưa được hưởng trợ c</w:t>
      </w:r>
      <w:r w:rsidRPr="0017561B">
        <w:rPr>
          <w:rFonts w:ascii="Times New Roman" w:hAnsi="Times New Roman" w:cs="Times New Roman"/>
          <w:i/>
          <w:sz w:val="28"/>
          <w:lang w:val="en-US"/>
        </w:rPr>
        <w:t>ấ</w:t>
      </w:r>
      <w:r w:rsidRPr="0017561B">
        <w:rPr>
          <w:rFonts w:ascii="Times New Roman" w:hAnsi="Times New Roman" w:cs="Times New Roman"/>
          <w:i/>
          <w:sz w:val="28"/>
        </w:rPr>
        <w:t>p tuất;</w:t>
      </w:r>
    </w:p>
    <w:p w14:paraId="3F4D5266" w14:textId="77777777" w:rsidR="00F06C3A" w:rsidRPr="0017561B" w:rsidRDefault="00F06C3A" w:rsidP="00F06C3A">
      <w:pPr>
        <w:spacing w:before="120"/>
        <w:rPr>
          <w:rFonts w:ascii="Times New Roman" w:hAnsi="Times New Roman" w:cs="Times New Roman"/>
          <w:sz w:val="28"/>
          <w:lang w:val="en-US"/>
        </w:rPr>
      </w:pPr>
      <w:r w:rsidRPr="0017561B">
        <w:rPr>
          <w:rFonts w:ascii="Times New Roman" w:hAnsi="Times New Roman" w:cs="Times New Roman"/>
          <w:i/>
          <w:sz w:val="28"/>
        </w:rPr>
        <w:t xml:space="preserve">- </w:t>
      </w:r>
      <w:r w:rsidRPr="0017561B">
        <w:rPr>
          <w:rFonts w:ascii="Times New Roman" w:hAnsi="Times New Roman" w:cs="Times New Roman"/>
          <w:i/>
          <w:sz w:val="28"/>
          <w:lang w:val="en-US"/>
        </w:rPr>
        <w:t>Ủy</w:t>
      </w:r>
      <w:r w:rsidRPr="0017561B">
        <w:rPr>
          <w:rFonts w:ascii="Times New Roman" w:hAnsi="Times New Roman" w:cs="Times New Roman"/>
          <w:i/>
          <w:sz w:val="28"/>
        </w:rPr>
        <w:t xml:space="preserve"> b</w:t>
      </w:r>
      <w:r w:rsidRPr="0017561B">
        <w:rPr>
          <w:rFonts w:ascii="Times New Roman" w:hAnsi="Times New Roman" w:cs="Times New Roman"/>
          <w:i/>
          <w:sz w:val="28"/>
          <w:lang w:val="en-US"/>
        </w:rPr>
        <w:t>a</w:t>
      </w:r>
      <w:r w:rsidRPr="0017561B">
        <w:rPr>
          <w:rFonts w:ascii="Times New Roman" w:hAnsi="Times New Roman" w:cs="Times New Roman"/>
          <w:i/>
          <w:sz w:val="28"/>
        </w:rPr>
        <w:t>n nhân dân xã, phường xác nhận m</w:t>
      </w:r>
      <w:r w:rsidRPr="0017561B">
        <w:rPr>
          <w:rFonts w:ascii="Times New Roman" w:hAnsi="Times New Roman" w:cs="Times New Roman"/>
          <w:i/>
          <w:sz w:val="28"/>
          <w:lang w:val="en-US"/>
        </w:rPr>
        <w:t>ố</w:t>
      </w:r>
      <w:r w:rsidRPr="0017561B">
        <w:rPr>
          <w:rFonts w:ascii="Times New Roman" w:hAnsi="Times New Roman" w:cs="Times New Roman"/>
          <w:i/>
          <w:sz w:val="28"/>
        </w:rPr>
        <w:t>i quan hệ của người viết đơn với người lao động.</w:t>
      </w:r>
    </w:p>
    <w:p w14:paraId="145EE3FB" w14:textId="77777777" w:rsidR="00F06C3A" w:rsidRDefault="00F06C3A" w:rsidP="00F06C3A"/>
    <w:p w14:paraId="175CCE41" w14:textId="77777777" w:rsidR="0001295C" w:rsidRPr="00F06C3A" w:rsidRDefault="0001295C" w:rsidP="00F06C3A"/>
    <w:sectPr w:rsidR="0001295C" w:rsidRPr="00F06C3A" w:rsidSect="009736DB">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ordiaUP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5" w15:restartNumberingAfterBreak="0">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8" w15:restartNumberingAfterBreak="0">
    <w:nsid w:val="00000011"/>
    <w:multiLevelType w:val="multilevel"/>
    <w:tmpl w:val="00000010"/>
    <w:lvl w:ilvl="0">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num w:numId="1" w16cid:durableId="287467916">
    <w:abstractNumId w:val="0"/>
  </w:num>
  <w:num w:numId="2" w16cid:durableId="1532954384">
    <w:abstractNumId w:val="1"/>
  </w:num>
  <w:num w:numId="3" w16cid:durableId="845512367">
    <w:abstractNumId w:val="2"/>
  </w:num>
  <w:num w:numId="4" w16cid:durableId="1725907105">
    <w:abstractNumId w:val="3"/>
  </w:num>
  <w:num w:numId="5" w16cid:durableId="748966367">
    <w:abstractNumId w:val="4"/>
  </w:num>
  <w:num w:numId="6" w16cid:durableId="562370207">
    <w:abstractNumId w:val="5"/>
  </w:num>
  <w:num w:numId="7" w16cid:durableId="2143577570">
    <w:abstractNumId w:val="6"/>
  </w:num>
  <w:num w:numId="8" w16cid:durableId="1634408544">
    <w:abstractNumId w:val="7"/>
  </w:num>
  <w:num w:numId="9" w16cid:durableId="1539320705">
    <w:abstractNumId w:val="8"/>
  </w:num>
  <w:num w:numId="10" w16cid:durableId="967129122">
    <w:abstractNumId w:val="9"/>
  </w:num>
  <w:num w:numId="11" w16cid:durableId="592974703">
    <w:abstractNumId w:val="10"/>
  </w:num>
  <w:num w:numId="12" w16cid:durableId="106333363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BF"/>
    <w:rsid w:val="00001157"/>
    <w:rsid w:val="00002296"/>
    <w:rsid w:val="00007AAC"/>
    <w:rsid w:val="000115F0"/>
    <w:rsid w:val="0001295C"/>
    <w:rsid w:val="00021A5D"/>
    <w:rsid w:val="00045679"/>
    <w:rsid w:val="000457B2"/>
    <w:rsid w:val="000568AF"/>
    <w:rsid w:val="0008571B"/>
    <w:rsid w:val="000A17C1"/>
    <w:rsid w:val="000A54D6"/>
    <w:rsid w:val="000C1799"/>
    <w:rsid w:val="000D3203"/>
    <w:rsid w:val="00102684"/>
    <w:rsid w:val="00112219"/>
    <w:rsid w:val="00120021"/>
    <w:rsid w:val="001406CE"/>
    <w:rsid w:val="0015627D"/>
    <w:rsid w:val="00161669"/>
    <w:rsid w:val="00164464"/>
    <w:rsid w:val="001733C0"/>
    <w:rsid w:val="00190FE0"/>
    <w:rsid w:val="001A0830"/>
    <w:rsid w:val="001D3317"/>
    <w:rsid w:val="001F2684"/>
    <w:rsid w:val="0021670F"/>
    <w:rsid w:val="00244318"/>
    <w:rsid w:val="00244C6F"/>
    <w:rsid w:val="002467B5"/>
    <w:rsid w:val="002507DA"/>
    <w:rsid w:val="0025423F"/>
    <w:rsid w:val="00276B8C"/>
    <w:rsid w:val="00281CD1"/>
    <w:rsid w:val="00286974"/>
    <w:rsid w:val="002876E2"/>
    <w:rsid w:val="002A1B5A"/>
    <w:rsid w:val="002A2867"/>
    <w:rsid w:val="002A3493"/>
    <w:rsid w:val="002C3557"/>
    <w:rsid w:val="002D46C4"/>
    <w:rsid w:val="003260DB"/>
    <w:rsid w:val="00326CDE"/>
    <w:rsid w:val="0034322D"/>
    <w:rsid w:val="003530EF"/>
    <w:rsid w:val="0035436E"/>
    <w:rsid w:val="00365293"/>
    <w:rsid w:val="00385015"/>
    <w:rsid w:val="003A72D7"/>
    <w:rsid w:val="003D7028"/>
    <w:rsid w:val="003E47F0"/>
    <w:rsid w:val="003F0C11"/>
    <w:rsid w:val="003F31F4"/>
    <w:rsid w:val="004347E2"/>
    <w:rsid w:val="00442286"/>
    <w:rsid w:val="00454D9E"/>
    <w:rsid w:val="0045785A"/>
    <w:rsid w:val="00475147"/>
    <w:rsid w:val="0049341D"/>
    <w:rsid w:val="004950B5"/>
    <w:rsid w:val="004A3CA5"/>
    <w:rsid w:val="004A71C5"/>
    <w:rsid w:val="004C0E78"/>
    <w:rsid w:val="004E1E95"/>
    <w:rsid w:val="004F50C2"/>
    <w:rsid w:val="00502AC2"/>
    <w:rsid w:val="005065C2"/>
    <w:rsid w:val="00511AE8"/>
    <w:rsid w:val="00523902"/>
    <w:rsid w:val="0052432E"/>
    <w:rsid w:val="00534D5C"/>
    <w:rsid w:val="005440A1"/>
    <w:rsid w:val="00564923"/>
    <w:rsid w:val="005767D5"/>
    <w:rsid w:val="00585A43"/>
    <w:rsid w:val="00585E41"/>
    <w:rsid w:val="00591485"/>
    <w:rsid w:val="005A3FEA"/>
    <w:rsid w:val="005B3EF6"/>
    <w:rsid w:val="005C25AD"/>
    <w:rsid w:val="005C3AE3"/>
    <w:rsid w:val="005D121B"/>
    <w:rsid w:val="005F728E"/>
    <w:rsid w:val="006110F0"/>
    <w:rsid w:val="00632540"/>
    <w:rsid w:val="0063558B"/>
    <w:rsid w:val="0065110D"/>
    <w:rsid w:val="00656481"/>
    <w:rsid w:val="00695E71"/>
    <w:rsid w:val="006A202F"/>
    <w:rsid w:val="006A30FD"/>
    <w:rsid w:val="006A41C9"/>
    <w:rsid w:val="006C076D"/>
    <w:rsid w:val="006C6415"/>
    <w:rsid w:val="006E0D87"/>
    <w:rsid w:val="006E7AC5"/>
    <w:rsid w:val="006F0898"/>
    <w:rsid w:val="00723135"/>
    <w:rsid w:val="00740C01"/>
    <w:rsid w:val="007444A0"/>
    <w:rsid w:val="007469A7"/>
    <w:rsid w:val="007567D9"/>
    <w:rsid w:val="00757C35"/>
    <w:rsid w:val="00781163"/>
    <w:rsid w:val="00793117"/>
    <w:rsid w:val="007A4412"/>
    <w:rsid w:val="007A4D97"/>
    <w:rsid w:val="007A5088"/>
    <w:rsid w:val="007B4D95"/>
    <w:rsid w:val="007B7EE0"/>
    <w:rsid w:val="007C4A99"/>
    <w:rsid w:val="007D27CB"/>
    <w:rsid w:val="007E13D3"/>
    <w:rsid w:val="007E7138"/>
    <w:rsid w:val="007F0974"/>
    <w:rsid w:val="00834450"/>
    <w:rsid w:val="008420C6"/>
    <w:rsid w:val="008506FC"/>
    <w:rsid w:val="00851502"/>
    <w:rsid w:val="00871897"/>
    <w:rsid w:val="008721BF"/>
    <w:rsid w:val="008813CD"/>
    <w:rsid w:val="00882DB3"/>
    <w:rsid w:val="0089343D"/>
    <w:rsid w:val="008A5A8D"/>
    <w:rsid w:val="008A7329"/>
    <w:rsid w:val="008B2619"/>
    <w:rsid w:val="008B7605"/>
    <w:rsid w:val="008C06F7"/>
    <w:rsid w:val="008D1857"/>
    <w:rsid w:val="008E0B35"/>
    <w:rsid w:val="009136ED"/>
    <w:rsid w:val="00915114"/>
    <w:rsid w:val="00925436"/>
    <w:rsid w:val="00952F09"/>
    <w:rsid w:val="00967460"/>
    <w:rsid w:val="009736DB"/>
    <w:rsid w:val="009736F2"/>
    <w:rsid w:val="009A2561"/>
    <w:rsid w:val="009A64A1"/>
    <w:rsid w:val="009A65B2"/>
    <w:rsid w:val="009B0226"/>
    <w:rsid w:val="009D044A"/>
    <w:rsid w:val="00A114B9"/>
    <w:rsid w:val="00A14540"/>
    <w:rsid w:val="00A27D89"/>
    <w:rsid w:val="00A35458"/>
    <w:rsid w:val="00A71E8E"/>
    <w:rsid w:val="00A7380D"/>
    <w:rsid w:val="00A74C99"/>
    <w:rsid w:val="00A93FF5"/>
    <w:rsid w:val="00AB1262"/>
    <w:rsid w:val="00AB65D4"/>
    <w:rsid w:val="00AC11D4"/>
    <w:rsid w:val="00AC521F"/>
    <w:rsid w:val="00AF1C2F"/>
    <w:rsid w:val="00AF20A9"/>
    <w:rsid w:val="00AF37BF"/>
    <w:rsid w:val="00B05BF8"/>
    <w:rsid w:val="00B110DB"/>
    <w:rsid w:val="00B15C66"/>
    <w:rsid w:val="00B262E7"/>
    <w:rsid w:val="00B360C9"/>
    <w:rsid w:val="00B51977"/>
    <w:rsid w:val="00B557CB"/>
    <w:rsid w:val="00B6313B"/>
    <w:rsid w:val="00B73B3A"/>
    <w:rsid w:val="00B96906"/>
    <w:rsid w:val="00BA0790"/>
    <w:rsid w:val="00BA460E"/>
    <w:rsid w:val="00BD0C5E"/>
    <w:rsid w:val="00BE5492"/>
    <w:rsid w:val="00C47D51"/>
    <w:rsid w:val="00C51A4F"/>
    <w:rsid w:val="00C62233"/>
    <w:rsid w:val="00C62537"/>
    <w:rsid w:val="00C64115"/>
    <w:rsid w:val="00C70BA6"/>
    <w:rsid w:val="00C8501F"/>
    <w:rsid w:val="00CA0FD3"/>
    <w:rsid w:val="00CA2B96"/>
    <w:rsid w:val="00CA52FE"/>
    <w:rsid w:val="00CD64BE"/>
    <w:rsid w:val="00CF3128"/>
    <w:rsid w:val="00D00BB0"/>
    <w:rsid w:val="00D205F1"/>
    <w:rsid w:val="00D5092E"/>
    <w:rsid w:val="00D5581E"/>
    <w:rsid w:val="00D56E38"/>
    <w:rsid w:val="00D70CE8"/>
    <w:rsid w:val="00DC0DCD"/>
    <w:rsid w:val="00DD259A"/>
    <w:rsid w:val="00DE32C1"/>
    <w:rsid w:val="00DE4706"/>
    <w:rsid w:val="00DF4426"/>
    <w:rsid w:val="00E10210"/>
    <w:rsid w:val="00E42912"/>
    <w:rsid w:val="00E45BC7"/>
    <w:rsid w:val="00E75800"/>
    <w:rsid w:val="00E772C2"/>
    <w:rsid w:val="00E9093A"/>
    <w:rsid w:val="00E90CD3"/>
    <w:rsid w:val="00EA71AE"/>
    <w:rsid w:val="00EB1959"/>
    <w:rsid w:val="00EB453A"/>
    <w:rsid w:val="00EC105F"/>
    <w:rsid w:val="00ED5607"/>
    <w:rsid w:val="00EE24B3"/>
    <w:rsid w:val="00EF512F"/>
    <w:rsid w:val="00F033B5"/>
    <w:rsid w:val="00F06C3A"/>
    <w:rsid w:val="00F1071C"/>
    <w:rsid w:val="00F33FEF"/>
    <w:rsid w:val="00F45C20"/>
    <w:rsid w:val="00F518A3"/>
    <w:rsid w:val="00F60741"/>
    <w:rsid w:val="00F6689D"/>
    <w:rsid w:val="00F710C7"/>
    <w:rsid w:val="00F9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C0AE57F"/>
  <w15:chartTrackingRefBased/>
  <w15:docId w15:val="{5918C332-CF8D-489F-9DBA-7D88E342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66CC"/>
      <w:u w:val="single"/>
    </w:rPr>
  </w:style>
  <w:style w:type="character" w:customStyle="1" w:styleId="Bodytext2">
    <w:name w:val="Body text (2)_"/>
    <w:basedOn w:val="DefaultParagraphFont"/>
    <w:link w:val="Bodytext21"/>
    <w:rPr>
      <w:rFonts w:ascii="Times New Roman" w:hAnsi="Times New Roman" w:cs="Times New Roman"/>
      <w:b/>
      <w:bCs/>
      <w:sz w:val="22"/>
      <w:szCs w:val="22"/>
      <w:u w:val="none"/>
    </w:rPr>
  </w:style>
  <w:style w:type="character" w:customStyle="1" w:styleId="Bodytext2125pt">
    <w:name w:val="Body text (2) + 12.5 pt"/>
    <w:aliases w:val="Spacing 0 pt"/>
    <w:basedOn w:val="Bodytext2"/>
    <w:rPr>
      <w:rFonts w:ascii="Times New Roman" w:hAnsi="Times New Roman" w:cs="Times New Roman"/>
      <w:b/>
      <w:bCs/>
      <w:spacing w:val="1"/>
      <w:sz w:val="25"/>
      <w:szCs w:val="25"/>
      <w:u w:val="none"/>
    </w:rPr>
  </w:style>
  <w:style w:type="character" w:customStyle="1" w:styleId="Bodytext3">
    <w:name w:val="Body text (3)_"/>
    <w:basedOn w:val="DefaultParagraphFont"/>
    <w:link w:val="Bodytext30"/>
    <w:rPr>
      <w:rFonts w:ascii="Times New Roman" w:hAnsi="Times New Roman" w:cs="Times New Roman"/>
      <w:i/>
      <w:iCs/>
      <w:spacing w:val="-4"/>
      <w:sz w:val="25"/>
      <w:szCs w:val="25"/>
      <w:u w:val="none"/>
    </w:rPr>
  </w:style>
  <w:style w:type="character" w:customStyle="1" w:styleId="Bodytext3NotItalic">
    <w:name w:val="Body text (3) + Not Italic"/>
    <w:aliases w:val="Spacing 0 pt43"/>
    <w:basedOn w:val="Bodytext3"/>
    <w:rPr>
      <w:rFonts w:ascii="Times New Roman" w:hAnsi="Times New Roman" w:cs="Times New Roman"/>
      <w:i/>
      <w:iCs/>
      <w:spacing w:val="-4"/>
      <w:sz w:val="25"/>
      <w:szCs w:val="25"/>
      <w:u w:val="none"/>
    </w:rPr>
  </w:style>
  <w:style w:type="character" w:customStyle="1" w:styleId="Bodytext4">
    <w:name w:val="Body text (4)_"/>
    <w:basedOn w:val="DefaultParagraphFont"/>
    <w:link w:val="Bodytext40"/>
    <w:rPr>
      <w:rFonts w:ascii="Times New Roman" w:hAnsi="Times New Roman" w:cs="Times New Roman"/>
      <w:b/>
      <w:bCs/>
      <w:spacing w:val="1"/>
      <w:sz w:val="25"/>
      <w:szCs w:val="25"/>
      <w:u w:val="none"/>
    </w:rPr>
  </w:style>
  <w:style w:type="character" w:customStyle="1" w:styleId="Bodytext">
    <w:name w:val="Body text_"/>
    <w:basedOn w:val="DefaultParagraphFont"/>
    <w:link w:val="Bodytext1"/>
    <w:rPr>
      <w:rFonts w:ascii="Times New Roman" w:hAnsi="Times New Roman" w:cs="Times New Roman"/>
      <w:sz w:val="25"/>
      <w:szCs w:val="25"/>
      <w:u w:val="none"/>
    </w:rPr>
  </w:style>
  <w:style w:type="character" w:customStyle="1" w:styleId="Bodytext5">
    <w:name w:val="Body text (5)_"/>
    <w:basedOn w:val="DefaultParagraphFont"/>
    <w:link w:val="Bodytext50"/>
    <w:rPr>
      <w:rFonts w:ascii="Times New Roman" w:hAnsi="Times New Roman" w:cs="Times New Roman"/>
      <w:spacing w:val="-3"/>
      <w:w w:val="120"/>
      <w:sz w:val="8"/>
      <w:szCs w:val="8"/>
      <w:u w:val="none"/>
    </w:rPr>
  </w:style>
  <w:style w:type="character" w:customStyle="1" w:styleId="Headerorfooter">
    <w:name w:val="Header or footer_"/>
    <w:basedOn w:val="DefaultParagraphFont"/>
    <w:link w:val="Headerorfooter0"/>
    <w:rPr>
      <w:rFonts w:ascii="Times New Roman" w:hAnsi="Times New Roman" w:cs="Times New Roman"/>
      <w:spacing w:val="1"/>
      <w:sz w:val="17"/>
      <w:szCs w:val="17"/>
      <w:u w:val="none"/>
    </w:rPr>
  </w:style>
  <w:style w:type="character" w:customStyle="1" w:styleId="Bodytext6">
    <w:name w:val="Body text (6)_"/>
    <w:basedOn w:val="DefaultParagraphFont"/>
    <w:link w:val="Bodytext60"/>
    <w:rPr>
      <w:rFonts w:ascii="Times New Roman" w:hAnsi="Times New Roman" w:cs="Times New Roman"/>
      <w:b/>
      <w:bCs/>
      <w:spacing w:val="-4"/>
      <w:sz w:val="16"/>
      <w:szCs w:val="16"/>
      <w:u w:val="none"/>
    </w:rPr>
  </w:style>
  <w:style w:type="character" w:customStyle="1" w:styleId="Bodytext665pt">
    <w:name w:val="Body text (6) + 6.5 pt"/>
    <w:aliases w:val="Italic,Spacing 0 pt42"/>
    <w:basedOn w:val="Bodytext6"/>
    <w:rPr>
      <w:rFonts w:ascii="Times New Roman" w:hAnsi="Times New Roman" w:cs="Times New Roman"/>
      <w:b/>
      <w:bCs/>
      <w:i/>
      <w:iCs/>
      <w:spacing w:val="0"/>
      <w:sz w:val="13"/>
      <w:szCs w:val="13"/>
      <w:u w:val="none"/>
    </w:rPr>
  </w:style>
  <w:style w:type="character" w:customStyle="1" w:styleId="Picturecaption">
    <w:name w:val="Picture caption_"/>
    <w:basedOn w:val="DefaultParagraphFont"/>
    <w:link w:val="Picturecaption0"/>
    <w:rPr>
      <w:rFonts w:ascii="Times New Roman" w:hAnsi="Times New Roman" w:cs="Times New Roman"/>
      <w:sz w:val="25"/>
      <w:szCs w:val="25"/>
      <w:u w:val="none"/>
    </w:rPr>
  </w:style>
  <w:style w:type="character" w:customStyle="1" w:styleId="BodytextBold">
    <w:name w:val="Body text + Bold"/>
    <w:basedOn w:val="Bodytext"/>
    <w:rPr>
      <w:rFonts w:ascii="Times New Roman" w:hAnsi="Times New Roman" w:cs="Times New Roman"/>
      <w:b/>
      <w:bCs/>
      <w:sz w:val="25"/>
      <w:szCs w:val="25"/>
      <w:u w:val="none"/>
    </w:rPr>
  </w:style>
  <w:style w:type="character" w:customStyle="1" w:styleId="Bodytext20pt">
    <w:name w:val="Body text + 20 pt"/>
    <w:aliases w:val="Spacing 0 pt41"/>
    <w:basedOn w:val="Bodytext"/>
    <w:rPr>
      <w:rFonts w:ascii="Times New Roman" w:hAnsi="Times New Roman" w:cs="Times New Roman"/>
      <w:spacing w:val="0"/>
      <w:sz w:val="40"/>
      <w:szCs w:val="40"/>
      <w:u w:val="none"/>
    </w:rPr>
  </w:style>
  <w:style w:type="character" w:customStyle="1" w:styleId="Tableofcontents">
    <w:name w:val="Table of contents_"/>
    <w:basedOn w:val="DefaultParagraphFont"/>
    <w:link w:val="Tableofcontents1"/>
    <w:rPr>
      <w:rFonts w:ascii="Times New Roman" w:hAnsi="Times New Roman" w:cs="Times New Roman"/>
      <w:sz w:val="25"/>
      <w:szCs w:val="25"/>
      <w:u w:val="none"/>
    </w:rPr>
  </w:style>
  <w:style w:type="character" w:customStyle="1" w:styleId="Tableofcontents2">
    <w:name w:val="Table of contents (2)_"/>
    <w:basedOn w:val="DefaultParagraphFont"/>
    <w:link w:val="Tableofcontents20"/>
    <w:rPr>
      <w:rFonts w:ascii="Times New Roman" w:hAnsi="Times New Roman" w:cs="Times New Roman"/>
      <w:b/>
      <w:bCs/>
      <w:u w:val="none"/>
    </w:rPr>
  </w:style>
  <w:style w:type="character" w:customStyle="1" w:styleId="Tableofcontents2115pt">
    <w:name w:val="Table of contents (2) + 11.5 pt"/>
    <w:aliases w:val="Italic7,Spacing 0 pt40"/>
    <w:basedOn w:val="Tableofcontents2"/>
    <w:rPr>
      <w:rFonts w:ascii="Times New Roman" w:hAnsi="Times New Roman" w:cs="Times New Roman"/>
      <w:b/>
      <w:bCs/>
      <w:i/>
      <w:iCs/>
      <w:spacing w:val="2"/>
      <w:sz w:val="23"/>
      <w:szCs w:val="23"/>
      <w:u w:val="none"/>
    </w:rPr>
  </w:style>
  <w:style w:type="character" w:customStyle="1" w:styleId="Tableofcontents28pt">
    <w:name w:val="Table of contents (2) + 8 pt"/>
    <w:aliases w:val="Spacing 0 pt39"/>
    <w:basedOn w:val="Tableofcontents2"/>
    <w:rPr>
      <w:rFonts w:ascii="Times New Roman" w:hAnsi="Times New Roman" w:cs="Times New Roman"/>
      <w:b/>
      <w:bCs/>
      <w:spacing w:val="-4"/>
      <w:sz w:val="16"/>
      <w:szCs w:val="16"/>
      <w:u w:val="none"/>
    </w:rPr>
  </w:style>
  <w:style w:type="character" w:customStyle="1" w:styleId="TableofcontentsItalic">
    <w:name w:val="Table of contents + Italic"/>
    <w:aliases w:val="Spacing 0 pt38"/>
    <w:basedOn w:val="Tableofcontents"/>
    <w:rPr>
      <w:rFonts w:ascii="Times New Roman" w:hAnsi="Times New Roman" w:cs="Times New Roman"/>
      <w:i/>
      <w:iCs/>
      <w:noProof/>
      <w:spacing w:val="-4"/>
      <w:sz w:val="25"/>
      <w:szCs w:val="25"/>
      <w:u w:val="single"/>
    </w:rPr>
  </w:style>
  <w:style w:type="character" w:customStyle="1" w:styleId="Tableofcontents0">
    <w:name w:val="Table of contents"/>
    <w:basedOn w:val="Tableofcontents"/>
    <w:rPr>
      <w:rFonts w:ascii="Times New Roman" w:hAnsi="Times New Roman" w:cs="Times New Roman"/>
      <w:sz w:val="25"/>
      <w:szCs w:val="25"/>
      <w:u w:val="single"/>
    </w:rPr>
  </w:style>
  <w:style w:type="character" w:customStyle="1" w:styleId="TableofcontentsCorbel">
    <w:name w:val="Table of contents + Corbel"/>
    <w:aliases w:val="15 pt,Spacing 0 pt37"/>
    <w:basedOn w:val="Tableofcontents"/>
    <w:rPr>
      <w:rFonts w:ascii="Corbel" w:hAnsi="Corbel" w:cs="Corbel"/>
      <w:noProof/>
      <w:spacing w:val="0"/>
      <w:sz w:val="30"/>
      <w:szCs w:val="30"/>
      <w:u w:val="none"/>
    </w:rPr>
  </w:style>
  <w:style w:type="character" w:customStyle="1" w:styleId="Bodytext7">
    <w:name w:val="Body text (7)_"/>
    <w:basedOn w:val="DefaultParagraphFont"/>
    <w:link w:val="Bodytext70"/>
    <w:rPr>
      <w:spacing w:val="1"/>
      <w:w w:val="150"/>
      <w:sz w:val="9"/>
      <w:szCs w:val="9"/>
      <w:u w:val="none"/>
    </w:rPr>
  </w:style>
  <w:style w:type="character" w:customStyle="1" w:styleId="Bodytext8">
    <w:name w:val="Body text (8)_"/>
    <w:basedOn w:val="DefaultParagraphFont"/>
    <w:link w:val="Bodytext80"/>
    <w:rPr>
      <w:rFonts w:ascii="Times New Roman" w:hAnsi="Times New Roman" w:cs="Times New Roman"/>
      <w:b/>
      <w:bCs/>
      <w:noProof/>
      <w:sz w:val="26"/>
      <w:szCs w:val="26"/>
      <w:u w:val="none"/>
    </w:rPr>
  </w:style>
  <w:style w:type="character" w:customStyle="1" w:styleId="Bodytext0">
    <w:name w:val="Body text"/>
    <w:basedOn w:val="Bodytext"/>
    <w:rPr>
      <w:rFonts w:ascii="Times New Roman" w:hAnsi="Times New Roman" w:cs="Times New Roman"/>
      <w:sz w:val="25"/>
      <w:szCs w:val="25"/>
      <w:u w:val="single"/>
    </w:rPr>
  </w:style>
  <w:style w:type="character" w:customStyle="1" w:styleId="Bodytext8pt">
    <w:name w:val="Body text + 8 pt"/>
    <w:aliases w:val="Bold,Spacing 0 pt36"/>
    <w:basedOn w:val="Bodytext"/>
    <w:rPr>
      <w:rFonts w:ascii="Times New Roman" w:hAnsi="Times New Roman" w:cs="Times New Roman"/>
      <w:b/>
      <w:bCs/>
      <w:spacing w:val="-4"/>
      <w:sz w:val="16"/>
      <w:szCs w:val="16"/>
      <w:u w:val="single"/>
    </w:rPr>
  </w:style>
  <w:style w:type="character" w:customStyle="1" w:styleId="BodytextBold4">
    <w:name w:val="Body text + Bold4"/>
    <w:aliases w:val="Spacing 0 pt35"/>
    <w:basedOn w:val="Bodytext"/>
    <w:rPr>
      <w:rFonts w:ascii="Times New Roman" w:hAnsi="Times New Roman" w:cs="Times New Roman"/>
      <w:b/>
      <w:bCs/>
      <w:noProof/>
      <w:spacing w:val="0"/>
      <w:sz w:val="25"/>
      <w:szCs w:val="25"/>
      <w:u w:val="none"/>
    </w:rPr>
  </w:style>
  <w:style w:type="character" w:customStyle="1" w:styleId="Bodytext155pt">
    <w:name w:val="Body text + 15.5 pt"/>
    <w:aliases w:val="Bold9,Spacing 0 pt34"/>
    <w:basedOn w:val="Bodytext"/>
    <w:rPr>
      <w:rFonts w:ascii="Times New Roman" w:hAnsi="Times New Roman" w:cs="Times New Roman"/>
      <w:b/>
      <w:bCs/>
      <w:spacing w:val="-9"/>
      <w:sz w:val="31"/>
      <w:szCs w:val="31"/>
      <w:u w:val="none"/>
    </w:rPr>
  </w:style>
  <w:style w:type="character" w:customStyle="1" w:styleId="BodytextBold3">
    <w:name w:val="Body text + Bold3"/>
    <w:aliases w:val="Spacing 0 pt33"/>
    <w:basedOn w:val="Bodytext"/>
    <w:rPr>
      <w:rFonts w:ascii="Times New Roman" w:hAnsi="Times New Roman" w:cs="Times New Roman"/>
      <w:b/>
      <w:bCs/>
      <w:spacing w:val="1"/>
      <w:sz w:val="25"/>
      <w:szCs w:val="25"/>
      <w:u w:val="none"/>
    </w:rPr>
  </w:style>
  <w:style w:type="character" w:customStyle="1" w:styleId="BodytextCourierNew">
    <w:name w:val="Body text + Courier New"/>
    <w:aliases w:val="8 pt,Spacing 0 pt32"/>
    <w:basedOn w:val="Bodytext"/>
    <w:rPr>
      <w:rFonts w:ascii="Courier New" w:hAnsi="Courier New" w:cs="Courier New"/>
      <w:spacing w:val="-13"/>
      <w:sz w:val="16"/>
      <w:szCs w:val="16"/>
      <w:u w:val="none"/>
    </w:rPr>
  </w:style>
  <w:style w:type="character" w:customStyle="1" w:styleId="BodytextCourierNew1">
    <w:name w:val="Body text + Courier New1"/>
    <w:aliases w:val="4.5 pt,Spacing 0 pt31,Scale 150%"/>
    <w:basedOn w:val="Bodytext"/>
    <w:rPr>
      <w:rFonts w:ascii="Courier New" w:hAnsi="Courier New" w:cs="Courier New"/>
      <w:spacing w:val="1"/>
      <w:w w:val="150"/>
      <w:sz w:val="9"/>
      <w:szCs w:val="9"/>
      <w:u w:val="none"/>
    </w:rPr>
  </w:style>
  <w:style w:type="character" w:customStyle="1" w:styleId="Bodytext20">
    <w:name w:val="Body text2"/>
    <w:basedOn w:val="Bodytext"/>
    <w:rPr>
      <w:rFonts w:ascii="Times New Roman" w:hAnsi="Times New Roman" w:cs="Times New Roman"/>
      <w:sz w:val="25"/>
      <w:szCs w:val="25"/>
      <w:u w:val="none"/>
    </w:rPr>
  </w:style>
  <w:style w:type="character" w:customStyle="1" w:styleId="BodytextItalic">
    <w:name w:val="Body text + Italic"/>
    <w:aliases w:val="Spacing 0 pt30"/>
    <w:basedOn w:val="Bodytext"/>
    <w:rPr>
      <w:rFonts w:ascii="Times New Roman" w:hAnsi="Times New Roman" w:cs="Times New Roman"/>
      <w:i/>
      <w:iCs/>
      <w:noProof/>
      <w:spacing w:val="-4"/>
      <w:sz w:val="25"/>
      <w:szCs w:val="25"/>
      <w:u w:val="none"/>
    </w:rPr>
  </w:style>
  <w:style w:type="character" w:customStyle="1" w:styleId="Tablecaption">
    <w:name w:val="Table caption_"/>
    <w:basedOn w:val="DefaultParagraphFont"/>
    <w:link w:val="Tablecaption0"/>
    <w:rPr>
      <w:rFonts w:ascii="Times New Roman" w:hAnsi="Times New Roman" w:cs="Times New Roman"/>
      <w:sz w:val="25"/>
      <w:szCs w:val="25"/>
      <w:u w:val="none"/>
    </w:rPr>
  </w:style>
  <w:style w:type="character" w:customStyle="1" w:styleId="Bodytext9">
    <w:name w:val="Body text (9)_"/>
    <w:basedOn w:val="DefaultParagraphFont"/>
    <w:link w:val="Bodytext90"/>
    <w:rPr>
      <w:rFonts w:ascii="Times New Roman" w:hAnsi="Times New Roman" w:cs="Times New Roman"/>
      <w:b/>
      <w:bCs/>
      <w:u w:val="none"/>
    </w:rPr>
  </w:style>
  <w:style w:type="character" w:customStyle="1" w:styleId="Bodytext12pt">
    <w:name w:val="Body text + 12 pt"/>
    <w:aliases w:val="Bold8,Spacing 0 pt29"/>
    <w:basedOn w:val="Bodytext"/>
    <w:rPr>
      <w:rFonts w:ascii="Times New Roman" w:hAnsi="Times New Roman" w:cs="Times New Roman"/>
      <w:b/>
      <w:bCs/>
      <w:spacing w:val="-4"/>
      <w:sz w:val="24"/>
      <w:szCs w:val="24"/>
      <w:u w:val="none"/>
    </w:rPr>
  </w:style>
  <w:style w:type="character" w:customStyle="1" w:styleId="BodytextItalic2">
    <w:name w:val="Body text + Italic2"/>
    <w:aliases w:val="Spacing 0 pt28"/>
    <w:basedOn w:val="Bodytext"/>
    <w:rPr>
      <w:rFonts w:ascii="Times New Roman" w:hAnsi="Times New Roman" w:cs="Times New Roman"/>
      <w:i/>
      <w:iCs/>
      <w:spacing w:val="-4"/>
      <w:sz w:val="25"/>
      <w:szCs w:val="25"/>
      <w:u w:val="none"/>
    </w:rPr>
  </w:style>
  <w:style w:type="character" w:customStyle="1" w:styleId="Bodytext12pt2">
    <w:name w:val="Body text + 12 pt2"/>
    <w:aliases w:val="Bold7,Spacing 0 pt27"/>
    <w:basedOn w:val="Bodytext"/>
    <w:rPr>
      <w:rFonts w:ascii="Times New Roman" w:hAnsi="Times New Roman" w:cs="Times New Roman"/>
      <w:b/>
      <w:bCs/>
      <w:spacing w:val="0"/>
      <w:sz w:val="24"/>
      <w:szCs w:val="24"/>
      <w:u w:val="none"/>
    </w:rPr>
  </w:style>
  <w:style w:type="character" w:customStyle="1" w:styleId="Bodytext115pt">
    <w:name w:val="Body text + 11.5 pt"/>
    <w:aliases w:val="Bold6,Italic6,Spacing 0 pt26"/>
    <w:basedOn w:val="Bodytext"/>
    <w:rPr>
      <w:rFonts w:ascii="Times New Roman" w:hAnsi="Times New Roman" w:cs="Times New Roman"/>
      <w:b/>
      <w:bCs/>
      <w:i/>
      <w:iCs/>
      <w:spacing w:val="2"/>
      <w:sz w:val="23"/>
      <w:szCs w:val="23"/>
      <w:u w:val="none"/>
    </w:rPr>
  </w:style>
  <w:style w:type="character" w:customStyle="1" w:styleId="Bodytext8pt1">
    <w:name w:val="Body text + 8 pt1"/>
    <w:aliases w:val="Bold5,Spacing 0 pt25"/>
    <w:basedOn w:val="Bodytext"/>
    <w:rPr>
      <w:rFonts w:ascii="Times New Roman" w:hAnsi="Times New Roman" w:cs="Times New Roman"/>
      <w:b/>
      <w:bCs/>
      <w:spacing w:val="-4"/>
      <w:sz w:val="16"/>
      <w:szCs w:val="16"/>
      <w:u w:val="none"/>
    </w:rPr>
  </w:style>
  <w:style w:type="character" w:customStyle="1" w:styleId="Bodytext10">
    <w:name w:val="Body text (10)_"/>
    <w:basedOn w:val="DefaultParagraphFont"/>
    <w:link w:val="Bodytext100"/>
    <w:rPr>
      <w:rFonts w:ascii="Times New Roman" w:hAnsi="Times New Roman" w:cs="Times New Roman"/>
      <w:b/>
      <w:bCs/>
      <w:spacing w:val="-4"/>
      <w:sz w:val="20"/>
      <w:szCs w:val="20"/>
      <w:u w:val="none"/>
    </w:rPr>
  </w:style>
  <w:style w:type="character" w:customStyle="1" w:styleId="Bodytext1085pt">
    <w:name w:val="Body text (10) + 8.5 pt"/>
    <w:aliases w:val="Italic5,Spacing 0 pt24"/>
    <w:basedOn w:val="Bodytext10"/>
    <w:rPr>
      <w:rFonts w:ascii="Times New Roman" w:hAnsi="Times New Roman" w:cs="Times New Roman"/>
      <w:b/>
      <w:bCs/>
      <w:i/>
      <w:iCs/>
      <w:noProof/>
      <w:spacing w:val="0"/>
      <w:sz w:val="17"/>
      <w:szCs w:val="17"/>
      <w:u w:val="none"/>
    </w:rPr>
  </w:style>
  <w:style w:type="character" w:customStyle="1" w:styleId="Bodytext1085pt1">
    <w:name w:val="Body text (10) + 8.5 pt1"/>
    <w:aliases w:val="Not Bold,Spacing 0 pt23"/>
    <w:basedOn w:val="Bodytext10"/>
    <w:rPr>
      <w:rFonts w:ascii="Times New Roman" w:hAnsi="Times New Roman" w:cs="Times New Roman"/>
      <w:b/>
      <w:bCs/>
      <w:spacing w:val="1"/>
      <w:sz w:val="17"/>
      <w:szCs w:val="17"/>
      <w:u w:val="none"/>
    </w:rPr>
  </w:style>
  <w:style w:type="character" w:customStyle="1" w:styleId="Bodytext11">
    <w:name w:val="Body text (11)_"/>
    <w:basedOn w:val="DefaultParagraphFont"/>
    <w:link w:val="Bodytext110"/>
    <w:rPr>
      <w:rFonts w:ascii="Times New Roman" w:hAnsi="Times New Roman" w:cs="Times New Roman"/>
      <w:spacing w:val="1"/>
      <w:sz w:val="17"/>
      <w:szCs w:val="17"/>
      <w:u w:val="none"/>
    </w:rPr>
  </w:style>
  <w:style w:type="character" w:customStyle="1" w:styleId="Bodytext4NotBold">
    <w:name w:val="Body text (4) + Not Bold"/>
    <w:aliases w:val="Spacing 0 pt22"/>
    <w:basedOn w:val="Bodytext4"/>
    <w:rPr>
      <w:rFonts w:ascii="Times New Roman" w:hAnsi="Times New Roman" w:cs="Times New Roman"/>
      <w:b/>
      <w:bCs/>
      <w:spacing w:val="1"/>
      <w:sz w:val="25"/>
      <w:szCs w:val="25"/>
      <w:u w:val="none"/>
    </w:rPr>
  </w:style>
  <w:style w:type="character" w:customStyle="1" w:styleId="Bodytext12">
    <w:name w:val="Body text (12)_"/>
    <w:basedOn w:val="DefaultParagraphFont"/>
    <w:link w:val="Bodytext120"/>
    <w:rPr>
      <w:rFonts w:ascii="Times New Roman" w:hAnsi="Times New Roman" w:cs="Times New Roman"/>
      <w:b/>
      <w:bCs/>
      <w:sz w:val="19"/>
      <w:szCs w:val="19"/>
      <w:u w:val="none"/>
    </w:rPr>
  </w:style>
  <w:style w:type="character" w:customStyle="1" w:styleId="Bodytext13">
    <w:name w:val="Body text (13)_"/>
    <w:basedOn w:val="DefaultParagraphFont"/>
    <w:link w:val="Bodytext130"/>
    <w:rPr>
      <w:rFonts w:ascii="Times New Roman" w:hAnsi="Times New Roman" w:cs="Times New Roman"/>
      <w:spacing w:val="7"/>
      <w:sz w:val="15"/>
      <w:szCs w:val="15"/>
      <w:u w:val="none"/>
    </w:rPr>
  </w:style>
  <w:style w:type="character" w:customStyle="1" w:styleId="Bodytext14">
    <w:name w:val="Body text (14)_"/>
    <w:basedOn w:val="DefaultParagraphFont"/>
    <w:link w:val="Bodytext140"/>
    <w:rPr>
      <w:rFonts w:ascii="Times New Roman" w:hAnsi="Times New Roman" w:cs="Times New Roman"/>
      <w:b/>
      <w:bCs/>
      <w:sz w:val="25"/>
      <w:szCs w:val="25"/>
      <w:u w:val="none"/>
    </w:rPr>
  </w:style>
  <w:style w:type="character" w:customStyle="1" w:styleId="Bodytext15">
    <w:name w:val="Body text (15)_"/>
    <w:basedOn w:val="DefaultParagraphFont"/>
    <w:link w:val="Bodytext150"/>
    <w:rPr>
      <w:rFonts w:ascii="Times New Roman" w:hAnsi="Times New Roman" w:cs="Times New Roman"/>
      <w:b/>
      <w:bCs/>
      <w:spacing w:val="7"/>
      <w:sz w:val="23"/>
      <w:szCs w:val="23"/>
      <w:u w:val="none"/>
    </w:rPr>
  </w:style>
  <w:style w:type="character" w:customStyle="1" w:styleId="Bodytext16">
    <w:name w:val="Body text (16)_"/>
    <w:basedOn w:val="DefaultParagraphFont"/>
    <w:link w:val="Bodytext160"/>
    <w:rPr>
      <w:rFonts w:ascii="Times New Roman" w:hAnsi="Times New Roman" w:cs="Times New Roman"/>
      <w:b/>
      <w:bCs/>
      <w:spacing w:val="3"/>
      <w:sz w:val="25"/>
      <w:szCs w:val="25"/>
      <w:u w:val="none"/>
    </w:rPr>
  </w:style>
  <w:style w:type="character" w:customStyle="1" w:styleId="Bodytext17">
    <w:name w:val="Body text (17)_"/>
    <w:basedOn w:val="DefaultParagraphFont"/>
    <w:link w:val="Bodytext170"/>
    <w:rPr>
      <w:rFonts w:ascii="Times New Roman" w:hAnsi="Times New Roman" w:cs="Times New Roman"/>
      <w:b/>
      <w:bCs/>
      <w:spacing w:val="4"/>
      <w:u w:val="none"/>
    </w:rPr>
  </w:style>
  <w:style w:type="character" w:customStyle="1" w:styleId="Bodytext18">
    <w:name w:val="Body text (18)_"/>
    <w:basedOn w:val="DefaultParagraphFont"/>
    <w:link w:val="Bodytext180"/>
    <w:rPr>
      <w:rFonts w:ascii="Times New Roman" w:hAnsi="Times New Roman" w:cs="Times New Roman"/>
      <w:b/>
      <w:bCs/>
      <w:spacing w:val="6"/>
      <w:u w:val="none"/>
    </w:rPr>
  </w:style>
  <w:style w:type="character" w:customStyle="1" w:styleId="Bodytext19">
    <w:name w:val="Body text (19)_"/>
    <w:basedOn w:val="DefaultParagraphFont"/>
    <w:link w:val="Bodytext190"/>
    <w:rPr>
      <w:rFonts w:ascii="Times New Roman" w:hAnsi="Times New Roman" w:cs="Times New Roman"/>
      <w:b/>
      <w:bCs/>
      <w:u w:val="none"/>
    </w:rPr>
  </w:style>
  <w:style w:type="character" w:customStyle="1" w:styleId="Bodytext200">
    <w:name w:val="Body text (20)_"/>
    <w:basedOn w:val="DefaultParagraphFont"/>
    <w:link w:val="Bodytext201"/>
    <w:rPr>
      <w:rFonts w:ascii="Times New Roman" w:hAnsi="Times New Roman" w:cs="Times New Roman"/>
      <w:b/>
      <w:bCs/>
      <w:spacing w:val="5"/>
      <w:u w:val="none"/>
    </w:rPr>
  </w:style>
  <w:style w:type="character" w:customStyle="1" w:styleId="Bodytext210">
    <w:name w:val="Body text (21)_"/>
    <w:basedOn w:val="DefaultParagraphFont"/>
    <w:link w:val="Bodytext211"/>
    <w:rPr>
      <w:rFonts w:ascii="Times New Roman" w:hAnsi="Times New Roman" w:cs="Times New Roman"/>
      <w:b/>
      <w:bCs/>
      <w:spacing w:val="5"/>
      <w:u w:val="none"/>
    </w:rPr>
  </w:style>
  <w:style w:type="character" w:customStyle="1" w:styleId="Bodytext4Italic">
    <w:name w:val="Body text (4) + Italic"/>
    <w:aliases w:val="Spacing 0 pt21"/>
    <w:basedOn w:val="Bodytext4"/>
    <w:rPr>
      <w:rFonts w:ascii="Times New Roman" w:hAnsi="Times New Roman" w:cs="Times New Roman"/>
      <w:b/>
      <w:bCs/>
      <w:i/>
      <w:iCs/>
      <w:spacing w:val="18"/>
      <w:sz w:val="25"/>
      <w:szCs w:val="25"/>
      <w:u w:val="none"/>
    </w:rPr>
  </w:style>
  <w:style w:type="character" w:customStyle="1" w:styleId="Bodytext22">
    <w:name w:val="Body text (22)_"/>
    <w:basedOn w:val="DefaultParagraphFont"/>
    <w:link w:val="Bodytext220"/>
    <w:rPr>
      <w:rFonts w:ascii="Times New Roman" w:hAnsi="Times New Roman" w:cs="Times New Roman"/>
      <w:b/>
      <w:bCs/>
      <w:spacing w:val="3"/>
      <w:sz w:val="23"/>
      <w:szCs w:val="23"/>
      <w:u w:val="none"/>
    </w:rPr>
  </w:style>
  <w:style w:type="character" w:customStyle="1" w:styleId="Bodytext22125pt">
    <w:name w:val="Body text (22) + 12.5 pt"/>
    <w:aliases w:val="Spacing 0 pt20"/>
    <w:basedOn w:val="Bodytext22"/>
    <w:rPr>
      <w:rFonts w:ascii="Times New Roman" w:hAnsi="Times New Roman" w:cs="Times New Roman"/>
      <w:b/>
      <w:bCs/>
      <w:spacing w:val="3"/>
      <w:sz w:val="25"/>
      <w:szCs w:val="25"/>
      <w:u w:val="none"/>
    </w:rPr>
  </w:style>
  <w:style w:type="character" w:customStyle="1" w:styleId="BodytextBold2">
    <w:name w:val="Body text + Bold2"/>
    <w:aliases w:val="Spacing 0 pt19"/>
    <w:basedOn w:val="Bodytext"/>
    <w:rPr>
      <w:rFonts w:ascii="Times New Roman" w:hAnsi="Times New Roman" w:cs="Times New Roman"/>
      <w:b/>
      <w:bCs/>
      <w:spacing w:val="1"/>
      <w:sz w:val="25"/>
      <w:szCs w:val="25"/>
      <w:u w:val="none"/>
    </w:rPr>
  </w:style>
  <w:style w:type="character" w:customStyle="1" w:styleId="Bodytext411pt">
    <w:name w:val="Body text (4) + 11 pt"/>
    <w:aliases w:val="Spacing 0 pt18"/>
    <w:basedOn w:val="Bodytext4"/>
    <w:rPr>
      <w:rFonts w:ascii="Times New Roman" w:hAnsi="Times New Roman" w:cs="Times New Roman"/>
      <w:b/>
      <w:bCs/>
      <w:spacing w:val="1"/>
      <w:sz w:val="22"/>
      <w:szCs w:val="22"/>
      <w:u w:val="none"/>
    </w:rPr>
  </w:style>
  <w:style w:type="character" w:customStyle="1" w:styleId="Bodytext4Spacing1pt">
    <w:name w:val="Body text (4) + Spacing 1 pt"/>
    <w:basedOn w:val="Bodytext4"/>
    <w:rPr>
      <w:rFonts w:ascii="Times New Roman" w:hAnsi="Times New Roman" w:cs="Times New Roman"/>
      <w:b/>
      <w:bCs/>
      <w:spacing w:val="36"/>
      <w:sz w:val="25"/>
      <w:szCs w:val="25"/>
      <w:u w:val="none"/>
    </w:rPr>
  </w:style>
  <w:style w:type="character" w:customStyle="1" w:styleId="Heading2">
    <w:name w:val="Heading #2_"/>
    <w:basedOn w:val="DefaultParagraphFont"/>
    <w:link w:val="Heading20"/>
    <w:rPr>
      <w:rFonts w:ascii="Times New Roman" w:hAnsi="Times New Roman" w:cs="Times New Roman"/>
      <w:b/>
      <w:bCs/>
      <w:spacing w:val="-4"/>
      <w:sz w:val="20"/>
      <w:szCs w:val="20"/>
      <w:u w:val="none"/>
    </w:rPr>
  </w:style>
  <w:style w:type="character" w:customStyle="1" w:styleId="Bodytext11pt">
    <w:name w:val="Body text + 11 pt"/>
    <w:aliases w:val="Spacing 0 pt17"/>
    <w:basedOn w:val="Bodytext"/>
    <w:rPr>
      <w:rFonts w:ascii="Times New Roman" w:hAnsi="Times New Roman" w:cs="Times New Roman"/>
      <w:spacing w:val="1"/>
      <w:sz w:val="22"/>
      <w:szCs w:val="22"/>
      <w:u w:val="none"/>
    </w:rPr>
  </w:style>
  <w:style w:type="character" w:customStyle="1" w:styleId="Bodytext95pt">
    <w:name w:val="Body text + 9.5 pt"/>
    <w:aliases w:val="Bold4"/>
    <w:basedOn w:val="Bodytext"/>
    <w:rPr>
      <w:rFonts w:ascii="Times New Roman" w:hAnsi="Times New Roman" w:cs="Times New Roman"/>
      <w:b/>
      <w:bCs/>
      <w:sz w:val="19"/>
      <w:szCs w:val="19"/>
      <w:u w:val="none"/>
    </w:rPr>
  </w:style>
  <w:style w:type="character" w:customStyle="1" w:styleId="Tablecaption8pt">
    <w:name w:val="Table caption + 8 pt"/>
    <w:aliases w:val="Bold3,Spacing 0 pt16"/>
    <w:basedOn w:val="Tablecaption"/>
    <w:rPr>
      <w:rFonts w:ascii="Times New Roman" w:hAnsi="Times New Roman" w:cs="Times New Roman"/>
      <w:b/>
      <w:bCs/>
      <w:spacing w:val="-4"/>
      <w:sz w:val="16"/>
      <w:szCs w:val="16"/>
      <w:u w:val="none"/>
    </w:rPr>
  </w:style>
  <w:style w:type="character" w:customStyle="1" w:styleId="Bodytext23">
    <w:name w:val="Body text (23)_"/>
    <w:basedOn w:val="DefaultParagraphFont"/>
    <w:link w:val="Bodytext230"/>
    <w:rPr>
      <w:rFonts w:ascii="Candara" w:hAnsi="Candara" w:cs="Candara"/>
      <w:spacing w:val="6"/>
      <w:sz w:val="23"/>
      <w:szCs w:val="23"/>
      <w:u w:val="none"/>
    </w:rPr>
  </w:style>
  <w:style w:type="character" w:customStyle="1" w:styleId="Headerorfooter2">
    <w:name w:val="Header or footer (2)_"/>
    <w:basedOn w:val="DefaultParagraphFont"/>
    <w:link w:val="Headerorfooter20"/>
    <w:rPr>
      <w:rFonts w:ascii="CordiaUPC" w:hAnsi="CordiaUPC" w:cs="CordiaUPC"/>
      <w:i/>
      <w:iCs/>
      <w:spacing w:val="5"/>
      <w:u w:val="none"/>
    </w:rPr>
  </w:style>
  <w:style w:type="character" w:customStyle="1" w:styleId="Bodytext411pt1">
    <w:name w:val="Body text (4) + 11 pt1"/>
    <w:aliases w:val="Italic4,Spacing 0 pt15"/>
    <w:basedOn w:val="Bodytext4"/>
    <w:rPr>
      <w:rFonts w:ascii="Times New Roman" w:hAnsi="Times New Roman" w:cs="Times New Roman"/>
      <w:b/>
      <w:bCs/>
      <w:i/>
      <w:iCs/>
      <w:noProof/>
      <w:spacing w:val="-3"/>
      <w:sz w:val="22"/>
      <w:szCs w:val="22"/>
      <w:u w:val="none"/>
    </w:rPr>
  </w:style>
  <w:style w:type="character" w:customStyle="1" w:styleId="BodytextItalic1">
    <w:name w:val="Body text + Italic1"/>
    <w:aliases w:val="Spacing 0 pt14"/>
    <w:basedOn w:val="Bodytext"/>
    <w:rPr>
      <w:rFonts w:ascii="Times New Roman" w:hAnsi="Times New Roman" w:cs="Times New Roman"/>
      <w:i/>
      <w:iCs/>
      <w:noProof/>
      <w:spacing w:val="0"/>
      <w:sz w:val="25"/>
      <w:szCs w:val="25"/>
      <w:u w:val="none"/>
    </w:rPr>
  </w:style>
  <w:style w:type="character" w:customStyle="1" w:styleId="BodytextCorbel">
    <w:name w:val="Body text + Corbel"/>
    <w:aliases w:val="Italic3,Spacing 0 pt13"/>
    <w:basedOn w:val="Bodytext"/>
    <w:rPr>
      <w:rFonts w:ascii="Corbel" w:hAnsi="Corbel" w:cs="Corbel"/>
      <w:i/>
      <w:iCs/>
      <w:noProof/>
      <w:spacing w:val="0"/>
      <w:sz w:val="25"/>
      <w:szCs w:val="25"/>
      <w:u w:val="none"/>
    </w:rPr>
  </w:style>
  <w:style w:type="character" w:customStyle="1" w:styleId="Bodytext12pt1">
    <w:name w:val="Body text + 12 pt1"/>
    <w:aliases w:val="Bold2,Spacing 0 pt12"/>
    <w:basedOn w:val="Bodytext"/>
    <w:rPr>
      <w:rFonts w:ascii="Times New Roman" w:hAnsi="Times New Roman" w:cs="Times New Roman"/>
      <w:b/>
      <w:bCs/>
      <w:spacing w:val="0"/>
      <w:sz w:val="24"/>
      <w:szCs w:val="24"/>
      <w:u w:val="none"/>
    </w:rPr>
  </w:style>
  <w:style w:type="character" w:customStyle="1" w:styleId="BodytextBold1">
    <w:name w:val="Body text + Bold1"/>
    <w:aliases w:val="Spacing 0 pt11"/>
    <w:basedOn w:val="Bodytext"/>
    <w:rPr>
      <w:rFonts w:ascii="Times New Roman" w:hAnsi="Times New Roman" w:cs="Times New Roman"/>
      <w:b/>
      <w:bCs/>
      <w:spacing w:val="3"/>
      <w:sz w:val="25"/>
      <w:szCs w:val="25"/>
      <w:u w:val="none"/>
    </w:rPr>
  </w:style>
  <w:style w:type="character" w:customStyle="1" w:styleId="Heading3">
    <w:name w:val="Heading #3_"/>
    <w:basedOn w:val="DefaultParagraphFont"/>
    <w:link w:val="Heading30"/>
    <w:rPr>
      <w:rFonts w:ascii="Times New Roman" w:hAnsi="Times New Roman" w:cs="Times New Roman"/>
      <w:sz w:val="25"/>
      <w:szCs w:val="25"/>
      <w:u w:val="none"/>
    </w:rPr>
  </w:style>
  <w:style w:type="character" w:customStyle="1" w:styleId="Bodytext24">
    <w:name w:val="Body text (24)_"/>
    <w:basedOn w:val="DefaultParagraphFont"/>
    <w:link w:val="Bodytext240"/>
    <w:rPr>
      <w:rFonts w:ascii="Times New Roman" w:hAnsi="Times New Roman" w:cs="Times New Roman"/>
      <w:b/>
      <w:bCs/>
      <w:i/>
      <w:iCs/>
      <w:spacing w:val="-3"/>
      <w:sz w:val="22"/>
      <w:szCs w:val="22"/>
      <w:u w:val="none"/>
    </w:rPr>
  </w:style>
  <w:style w:type="character" w:customStyle="1" w:styleId="Bodytext25">
    <w:name w:val="Body text (25)_"/>
    <w:basedOn w:val="DefaultParagraphFont"/>
    <w:link w:val="Bodytext250"/>
    <w:rPr>
      <w:rFonts w:ascii="Times New Roman" w:hAnsi="Times New Roman" w:cs="Times New Roman"/>
      <w:b/>
      <w:bCs/>
      <w:spacing w:val="-5"/>
      <w:sz w:val="20"/>
      <w:szCs w:val="20"/>
      <w:u w:val="none"/>
    </w:rPr>
  </w:style>
  <w:style w:type="character" w:customStyle="1" w:styleId="Bodytext10Spacing0pt">
    <w:name w:val="Body text (10) + Spacing 0 pt"/>
    <w:basedOn w:val="Bodytext10"/>
    <w:rPr>
      <w:rFonts w:ascii="Times New Roman" w:hAnsi="Times New Roman" w:cs="Times New Roman"/>
      <w:b/>
      <w:bCs/>
      <w:spacing w:val="-5"/>
      <w:sz w:val="20"/>
      <w:szCs w:val="20"/>
      <w:u w:val="none"/>
    </w:rPr>
  </w:style>
  <w:style w:type="character" w:customStyle="1" w:styleId="Picturecaption2">
    <w:name w:val="Picture caption (2)_"/>
    <w:basedOn w:val="DefaultParagraphFont"/>
    <w:link w:val="Picturecaption20"/>
    <w:rPr>
      <w:rFonts w:ascii="Times New Roman" w:hAnsi="Times New Roman" w:cs="Times New Roman"/>
      <w:b/>
      <w:bCs/>
      <w:spacing w:val="1"/>
      <w:sz w:val="25"/>
      <w:szCs w:val="25"/>
      <w:u w:val="none"/>
    </w:rPr>
  </w:style>
  <w:style w:type="character" w:customStyle="1" w:styleId="Picturecaption3">
    <w:name w:val="Picture caption (3)_"/>
    <w:basedOn w:val="DefaultParagraphFont"/>
    <w:link w:val="Picturecaption30"/>
    <w:rPr>
      <w:rFonts w:ascii="Times New Roman" w:hAnsi="Times New Roman" w:cs="Times New Roman"/>
      <w:noProof/>
      <w:sz w:val="8"/>
      <w:szCs w:val="8"/>
      <w:u w:val="none"/>
    </w:rPr>
  </w:style>
  <w:style w:type="character" w:customStyle="1" w:styleId="Bodytext14Spacing6pt">
    <w:name w:val="Body text (14) + Spacing 6 pt"/>
    <w:basedOn w:val="Bodytext14"/>
    <w:rPr>
      <w:rFonts w:ascii="Times New Roman" w:hAnsi="Times New Roman" w:cs="Times New Roman"/>
      <w:b/>
      <w:bCs/>
      <w:spacing w:val="130"/>
      <w:sz w:val="25"/>
      <w:szCs w:val="25"/>
      <w:u w:val="none"/>
    </w:rPr>
  </w:style>
  <w:style w:type="character" w:customStyle="1" w:styleId="Bodytext14Spacing6pt1">
    <w:name w:val="Body text (14) + Spacing 6 pt1"/>
    <w:basedOn w:val="Bodytext14"/>
    <w:rPr>
      <w:rFonts w:ascii="Times New Roman" w:hAnsi="Times New Roman" w:cs="Times New Roman"/>
      <w:b/>
      <w:bCs/>
      <w:noProof/>
      <w:spacing w:val="130"/>
      <w:sz w:val="25"/>
      <w:szCs w:val="25"/>
      <w:u w:val="single"/>
    </w:rPr>
  </w:style>
  <w:style w:type="character" w:customStyle="1" w:styleId="Bodytext11Italic">
    <w:name w:val="Body text (11) + Italic"/>
    <w:aliases w:val="Spacing 0 pt10"/>
    <w:basedOn w:val="Bodytext11"/>
    <w:rPr>
      <w:rFonts w:ascii="Times New Roman" w:hAnsi="Times New Roman" w:cs="Times New Roman"/>
      <w:i/>
      <w:iCs/>
      <w:spacing w:val="-3"/>
      <w:sz w:val="17"/>
      <w:szCs w:val="17"/>
      <w:u w:val="none"/>
    </w:rPr>
  </w:style>
  <w:style w:type="character" w:customStyle="1" w:styleId="Bodytext2125pt1">
    <w:name w:val="Body text (2) + 12.5 pt1"/>
    <w:aliases w:val="Spacing 0 pt9"/>
    <w:basedOn w:val="Bodytext2"/>
    <w:rPr>
      <w:rFonts w:ascii="Times New Roman" w:hAnsi="Times New Roman" w:cs="Times New Roman"/>
      <w:b/>
      <w:bCs/>
      <w:spacing w:val="1"/>
      <w:sz w:val="25"/>
      <w:szCs w:val="25"/>
      <w:u w:val="single"/>
    </w:rPr>
  </w:style>
  <w:style w:type="character" w:customStyle="1" w:styleId="Bodytext24125pt">
    <w:name w:val="Body text (24) + 12.5 pt"/>
    <w:aliases w:val="Not Bold2,Not Italic,Spacing 0 pt8"/>
    <w:basedOn w:val="Bodytext24"/>
    <w:rPr>
      <w:rFonts w:ascii="Times New Roman" w:hAnsi="Times New Roman" w:cs="Times New Roman"/>
      <w:b/>
      <w:bCs/>
      <w:i/>
      <w:iCs/>
      <w:spacing w:val="-3"/>
      <w:sz w:val="25"/>
      <w:szCs w:val="25"/>
      <w:u w:val="none"/>
    </w:rPr>
  </w:style>
  <w:style w:type="character" w:customStyle="1" w:styleId="Bodytext10125pt">
    <w:name w:val="Body text (10) + 12.5 pt"/>
    <w:aliases w:val="Not Bold1,Spacing 0 pt7"/>
    <w:basedOn w:val="Bodytext10"/>
    <w:rPr>
      <w:rFonts w:ascii="Times New Roman" w:hAnsi="Times New Roman" w:cs="Times New Roman"/>
      <w:b/>
      <w:bCs/>
      <w:spacing w:val="-4"/>
      <w:sz w:val="25"/>
      <w:szCs w:val="25"/>
      <w:u w:val="none"/>
    </w:rPr>
  </w:style>
  <w:style w:type="character" w:customStyle="1" w:styleId="Bodytext24Spacing1pt">
    <w:name w:val="Body text (24) + Spacing 1 pt"/>
    <w:basedOn w:val="Bodytext24"/>
    <w:rPr>
      <w:rFonts w:ascii="Times New Roman" w:hAnsi="Times New Roman" w:cs="Times New Roman"/>
      <w:b/>
      <w:bCs/>
      <w:i/>
      <w:iCs/>
      <w:spacing w:val="26"/>
      <w:sz w:val="22"/>
      <w:szCs w:val="22"/>
      <w:u w:val="none"/>
    </w:rPr>
  </w:style>
  <w:style w:type="character" w:customStyle="1" w:styleId="Bodytext26">
    <w:name w:val="Body text (2)"/>
    <w:basedOn w:val="Bodytext2"/>
    <w:rPr>
      <w:rFonts w:ascii="Times New Roman" w:hAnsi="Times New Roman" w:cs="Times New Roman"/>
      <w:b/>
      <w:bCs/>
      <w:sz w:val="22"/>
      <w:szCs w:val="22"/>
      <w:u w:val="single"/>
    </w:rPr>
  </w:style>
  <w:style w:type="character" w:customStyle="1" w:styleId="Bodytext24NotItalic">
    <w:name w:val="Body text (24) + Not Italic"/>
    <w:aliases w:val="Spacing 0 pt6"/>
    <w:basedOn w:val="Bodytext24"/>
    <w:rPr>
      <w:rFonts w:ascii="Times New Roman" w:hAnsi="Times New Roman" w:cs="Times New Roman"/>
      <w:b/>
      <w:bCs/>
      <w:i/>
      <w:iCs/>
      <w:spacing w:val="-3"/>
      <w:sz w:val="22"/>
      <w:szCs w:val="22"/>
      <w:u w:val="none"/>
    </w:rPr>
  </w:style>
  <w:style w:type="character" w:customStyle="1" w:styleId="Heading1">
    <w:name w:val="Heading #1_"/>
    <w:basedOn w:val="DefaultParagraphFont"/>
    <w:link w:val="Heading10"/>
    <w:rPr>
      <w:rFonts w:ascii="Times New Roman" w:hAnsi="Times New Roman" w:cs="Times New Roman"/>
      <w:sz w:val="25"/>
      <w:szCs w:val="25"/>
      <w:u w:val="none"/>
    </w:rPr>
  </w:style>
  <w:style w:type="character" w:customStyle="1" w:styleId="Bodytext85pt">
    <w:name w:val="Body text + 8.5 pt"/>
    <w:aliases w:val="Italic2,Spacing 0 pt5"/>
    <w:basedOn w:val="Bodytext"/>
    <w:rPr>
      <w:rFonts w:ascii="Times New Roman" w:hAnsi="Times New Roman" w:cs="Times New Roman"/>
      <w:i/>
      <w:iCs/>
      <w:spacing w:val="-2"/>
      <w:sz w:val="17"/>
      <w:szCs w:val="17"/>
      <w:u w:val="none"/>
    </w:rPr>
  </w:style>
  <w:style w:type="character" w:customStyle="1" w:styleId="Bodytext85pt1">
    <w:name w:val="Body text + 8.5 pt1"/>
    <w:aliases w:val="Italic1,Spacing 0 pt4"/>
    <w:basedOn w:val="Bodytext"/>
    <w:rPr>
      <w:rFonts w:ascii="Times New Roman" w:hAnsi="Times New Roman" w:cs="Times New Roman"/>
      <w:i/>
      <w:iCs/>
      <w:spacing w:val="-3"/>
      <w:sz w:val="17"/>
      <w:szCs w:val="17"/>
      <w:u w:val="none"/>
    </w:rPr>
  </w:style>
  <w:style w:type="character" w:customStyle="1" w:styleId="Bodytext2Italic">
    <w:name w:val="Body text (2) + Italic"/>
    <w:aliases w:val="Spacing 0 pt3"/>
    <w:basedOn w:val="Bodytext2"/>
    <w:rPr>
      <w:rFonts w:ascii="Times New Roman" w:hAnsi="Times New Roman" w:cs="Times New Roman"/>
      <w:b/>
      <w:bCs/>
      <w:i/>
      <w:iCs/>
      <w:spacing w:val="-3"/>
      <w:sz w:val="22"/>
      <w:szCs w:val="22"/>
      <w:u w:val="none"/>
    </w:rPr>
  </w:style>
  <w:style w:type="character" w:customStyle="1" w:styleId="BodytextSpacing1pt">
    <w:name w:val="Body text + Spacing 1 pt"/>
    <w:basedOn w:val="Bodytext"/>
    <w:rPr>
      <w:rFonts w:ascii="Times New Roman" w:hAnsi="Times New Roman" w:cs="Times New Roman"/>
      <w:spacing w:val="27"/>
      <w:sz w:val="25"/>
      <w:szCs w:val="25"/>
      <w:u w:val="none"/>
    </w:rPr>
  </w:style>
  <w:style w:type="character" w:customStyle="1" w:styleId="Bodytext260">
    <w:name w:val="Body text (26)_"/>
    <w:basedOn w:val="DefaultParagraphFont"/>
    <w:link w:val="Bodytext261"/>
    <w:rPr>
      <w:rFonts w:ascii="Times New Roman" w:hAnsi="Times New Roman" w:cs="Times New Roman"/>
      <w:i/>
      <w:iCs/>
      <w:spacing w:val="-2"/>
      <w:sz w:val="17"/>
      <w:szCs w:val="17"/>
      <w:u w:val="none"/>
    </w:rPr>
  </w:style>
  <w:style w:type="character" w:customStyle="1" w:styleId="Bodytext2610pt">
    <w:name w:val="Body text (26) + 10 pt"/>
    <w:aliases w:val="Bold1,Not Italic2,Spacing 0 pt2"/>
    <w:basedOn w:val="Bodytext260"/>
    <w:rPr>
      <w:rFonts w:ascii="Times New Roman" w:hAnsi="Times New Roman" w:cs="Times New Roman"/>
      <w:b/>
      <w:bCs/>
      <w:i/>
      <w:iCs/>
      <w:spacing w:val="-4"/>
      <w:sz w:val="20"/>
      <w:szCs w:val="20"/>
      <w:u w:val="none"/>
    </w:rPr>
  </w:style>
  <w:style w:type="character" w:customStyle="1" w:styleId="Bodytext26Spacing0pt">
    <w:name w:val="Body text (26) + Spacing 0 pt"/>
    <w:basedOn w:val="Bodytext260"/>
    <w:rPr>
      <w:rFonts w:ascii="Times New Roman" w:hAnsi="Times New Roman" w:cs="Times New Roman"/>
      <w:i/>
      <w:iCs/>
      <w:spacing w:val="-3"/>
      <w:sz w:val="17"/>
      <w:szCs w:val="17"/>
      <w:u w:val="none"/>
    </w:rPr>
  </w:style>
  <w:style w:type="character" w:customStyle="1" w:styleId="Bodytext26125pt">
    <w:name w:val="Body text (26) + 12.5 pt"/>
    <w:aliases w:val="Not Italic1"/>
    <w:basedOn w:val="Bodytext260"/>
    <w:rPr>
      <w:rFonts w:ascii="Times New Roman" w:hAnsi="Times New Roman" w:cs="Times New Roman"/>
      <w:i/>
      <w:iCs/>
      <w:spacing w:val="-2"/>
      <w:sz w:val="25"/>
      <w:szCs w:val="25"/>
      <w:u w:val="none"/>
    </w:rPr>
  </w:style>
  <w:style w:type="character" w:customStyle="1" w:styleId="Bodytext27">
    <w:name w:val="Body text (27)_"/>
    <w:basedOn w:val="DefaultParagraphFont"/>
    <w:link w:val="Bodytext270"/>
    <w:rPr>
      <w:rFonts w:ascii="Times New Roman" w:hAnsi="Times New Roman" w:cs="Times New Roman"/>
      <w:b/>
      <w:bCs/>
      <w:sz w:val="21"/>
      <w:szCs w:val="21"/>
      <w:u w:val="none"/>
    </w:rPr>
  </w:style>
  <w:style w:type="character" w:customStyle="1" w:styleId="Bodytext28">
    <w:name w:val="Body text (28)_"/>
    <w:basedOn w:val="DefaultParagraphFont"/>
    <w:link w:val="Bodytext280"/>
    <w:rPr>
      <w:rFonts w:ascii="Times New Roman" w:hAnsi="Times New Roman" w:cs="Times New Roman"/>
      <w:b/>
      <w:bCs/>
      <w:i/>
      <w:iCs/>
      <w:sz w:val="20"/>
      <w:szCs w:val="20"/>
      <w:u w:val="none"/>
    </w:rPr>
  </w:style>
  <w:style w:type="character" w:customStyle="1" w:styleId="Bodytext29">
    <w:name w:val="Body text (29)_"/>
    <w:basedOn w:val="DefaultParagraphFont"/>
    <w:link w:val="Bodytext290"/>
    <w:rPr>
      <w:rFonts w:ascii="Times New Roman" w:hAnsi="Times New Roman" w:cs="Times New Roman"/>
      <w:i/>
      <w:iCs/>
      <w:spacing w:val="-3"/>
      <w:sz w:val="17"/>
      <w:szCs w:val="17"/>
      <w:u w:val="none"/>
    </w:rPr>
  </w:style>
  <w:style w:type="character" w:customStyle="1" w:styleId="Bodytext29NotItalic">
    <w:name w:val="Body text (29) + Not Italic"/>
    <w:aliases w:val="Spacing 0 pt1"/>
    <w:basedOn w:val="Bodytext29"/>
    <w:rPr>
      <w:rFonts w:ascii="Times New Roman" w:hAnsi="Times New Roman" w:cs="Times New Roman"/>
      <w:i/>
      <w:iCs/>
      <w:spacing w:val="1"/>
      <w:sz w:val="17"/>
      <w:szCs w:val="17"/>
      <w:u w:val="none"/>
    </w:rPr>
  </w:style>
  <w:style w:type="paragraph" w:customStyle="1" w:styleId="Bodytext21">
    <w:name w:val="Body text (2)1"/>
    <w:basedOn w:val="Normal"/>
    <w:link w:val="Bodytext2"/>
    <w:pPr>
      <w:shd w:val="clear" w:color="auto" w:fill="FFFFFF"/>
      <w:spacing w:line="288" w:lineRule="exact"/>
      <w:jc w:val="both"/>
    </w:pPr>
    <w:rPr>
      <w:rFonts w:ascii="Times New Roman" w:hAnsi="Times New Roman" w:cs="Times New Roman"/>
      <w:b/>
      <w:bCs/>
      <w:color w:val="auto"/>
      <w:spacing w:val="-1"/>
      <w:sz w:val="22"/>
      <w:szCs w:val="22"/>
      <w:lang w:eastAsia="en-US"/>
    </w:rPr>
  </w:style>
  <w:style w:type="paragraph" w:customStyle="1" w:styleId="Bodytext30">
    <w:name w:val="Body text (3)"/>
    <w:basedOn w:val="Normal"/>
    <w:link w:val="Bodytext3"/>
    <w:pPr>
      <w:shd w:val="clear" w:color="auto" w:fill="FFFFFF"/>
      <w:spacing w:before="360" w:after="780" w:line="240" w:lineRule="atLeast"/>
      <w:jc w:val="both"/>
    </w:pPr>
    <w:rPr>
      <w:rFonts w:ascii="Times New Roman" w:hAnsi="Times New Roman" w:cs="Times New Roman"/>
      <w:i/>
      <w:iCs/>
      <w:color w:val="auto"/>
      <w:spacing w:val="-4"/>
      <w:sz w:val="25"/>
      <w:szCs w:val="25"/>
      <w:lang w:eastAsia="en-US"/>
    </w:rPr>
  </w:style>
  <w:style w:type="paragraph" w:customStyle="1" w:styleId="Bodytext40">
    <w:name w:val="Body text (4)"/>
    <w:basedOn w:val="Normal"/>
    <w:link w:val="Bodytext4"/>
    <w:pPr>
      <w:shd w:val="clear" w:color="auto" w:fill="FFFFFF"/>
      <w:spacing w:before="780" w:line="346" w:lineRule="exact"/>
      <w:jc w:val="center"/>
    </w:pPr>
    <w:rPr>
      <w:rFonts w:ascii="Times New Roman" w:hAnsi="Times New Roman" w:cs="Times New Roman"/>
      <w:b/>
      <w:bCs/>
      <w:color w:val="auto"/>
      <w:spacing w:val="1"/>
      <w:sz w:val="25"/>
      <w:szCs w:val="25"/>
      <w:lang w:eastAsia="en-US"/>
    </w:rPr>
  </w:style>
  <w:style w:type="paragraph" w:customStyle="1" w:styleId="Bodytext1">
    <w:name w:val="Body text1"/>
    <w:basedOn w:val="Normal"/>
    <w:link w:val="Bodytext"/>
    <w:pPr>
      <w:shd w:val="clear" w:color="auto" w:fill="FFFFFF"/>
      <w:spacing w:before="180" w:after="60" w:line="331" w:lineRule="exact"/>
      <w:ind w:hanging="1560"/>
      <w:jc w:val="both"/>
    </w:pPr>
    <w:rPr>
      <w:rFonts w:ascii="Times New Roman" w:hAnsi="Times New Roman" w:cs="Times New Roman"/>
      <w:color w:val="auto"/>
      <w:spacing w:val="-1"/>
      <w:sz w:val="25"/>
      <w:szCs w:val="25"/>
      <w:lang w:eastAsia="en-US"/>
    </w:rPr>
  </w:style>
  <w:style w:type="paragraph" w:customStyle="1" w:styleId="Bodytext50">
    <w:name w:val="Body text (5)"/>
    <w:basedOn w:val="Normal"/>
    <w:link w:val="Bodytext5"/>
    <w:pPr>
      <w:shd w:val="clear" w:color="auto" w:fill="FFFFFF"/>
      <w:spacing w:before="60" w:line="240" w:lineRule="atLeast"/>
    </w:pPr>
    <w:rPr>
      <w:rFonts w:ascii="Times New Roman" w:hAnsi="Times New Roman" w:cs="Times New Roman"/>
      <w:color w:val="auto"/>
      <w:spacing w:val="-3"/>
      <w:w w:val="120"/>
      <w:sz w:val="8"/>
      <w:szCs w:val="8"/>
      <w:lang w:eastAsia="en-US"/>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color w:val="auto"/>
      <w:spacing w:val="1"/>
      <w:sz w:val="17"/>
      <w:szCs w:val="17"/>
      <w:lang w:eastAsia="en-US"/>
    </w:rPr>
  </w:style>
  <w:style w:type="paragraph" w:customStyle="1" w:styleId="Bodytext60">
    <w:name w:val="Body text (6)"/>
    <w:basedOn w:val="Normal"/>
    <w:link w:val="Bodytext6"/>
    <w:pPr>
      <w:shd w:val="clear" w:color="auto" w:fill="FFFFFF"/>
      <w:spacing w:line="240" w:lineRule="atLeast"/>
      <w:jc w:val="both"/>
    </w:pPr>
    <w:rPr>
      <w:rFonts w:ascii="Times New Roman" w:hAnsi="Times New Roman" w:cs="Times New Roman"/>
      <w:b/>
      <w:bCs/>
      <w:color w:val="auto"/>
      <w:spacing w:val="-4"/>
      <w:sz w:val="16"/>
      <w:szCs w:val="16"/>
      <w:lang w:eastAsia="en-US"/>
    </w:rPr>
  </w:style>
  <w:style w:type="paragraph" w:customStyle="1" w:styleId="Picturecaption0">
    <w:name w:val="Picture caption"/>
    <w:basedOn w:val="Normal"/>
    <w:link w:val="Picturecaption"/>
    <w:pPr>
      <w:shd w:val="clear" w:color="auto" w:fill="FFFFFF"/>
      <w:spacing w:line="240" w:lineRule="atLeast"/>
      <w:jc w:val="both"/>
    </w:pPr>
    <w:rPr>
      <w:rFonts w:ascii="Times New Roman" w:hAnsi="Times New Roman" w:cs="Times New Roman"/>
      <w:color w:val="auto"/>
      <w:spacing w:val="-1"/>
      <w:sz w:val="25"/>
      <w:szCs w:val="25"/>
      <w:lang w:eastAsia="en-US"/>
    </w:rPr>
  </w:style>
  <w:style w:type="paragraph" w:customStyle="1" w:styleId="Tableofcontents1">
    <w:name w:val="Table of contents1"/>
    <w:basedOn w:val="Normal"/>
    <w:link w:val="Tableofcontents"/>
    <w:pPr>
      <w:shd w:val="clear" w:color="auto" w:fill="FFFFFF"/>
      <w:spacing w:before="180" w:line="240" w:lineRule="atLeast"/>
      <w:ind w:firstLine="700"/>
      <w:jc w:val="both"/>
    </w:pPr>
    <w:rPr>
      <w:rFonts w:ascii="Times New Roman" w:hAnsi="Times New Roman" w:cs="Times New Roman"/>
      <w:color w:val="auto"/>
      <w:spacing w:val="-1"/>
      <w:sz w:val="25"/>
      <w:szCs w:val="25"/>
      <w:lang w:eastAsia="en-US"/>
    </w:rPr>
  </w:style>
  <w:style w:type="paragraph" w:customStyle="1" w:styleId="Tableofcontents20">
    <w:name w:val="Table of contents (2)"/>
    <w:basedOn w:val="Normal"/>
    <w:link w:val="Tableofcontents2"/>
    <w:pPr>
      <w:shd w:val="clear" w:color="auto" w:fill="FFFFFF"/>
      <w:spacing w:line="240" w:lineRule="atLeast"/>
      <w:ind w:firstLine="700"/>
      <w:jc w:val="both"/>
    </w:pPr>
    <w:rPr>
      <w:rFonts w:ascii="Times New Roman" w:hAnsi="Times New Roman" w:cs="Times New Roman"/>
      <w:b/>
      <w:bCs/>
      <w:color w:val="auto"/>
      <w:lang w:eastAsia="en-US"/>
    </w:rPr>
  </w:style>
  <w:style w:type="paragraph" w:customStyle="1" w:styleId="Bodytext70">
    <w:name w:val="Body text (7)"/>
    <w:basedOn w:val="Normal"/>
    <w:link w:val="Bodytext7"/>
    <w:pPr>
      <w:shd w:val="clear" w:color="auto" w:fill="FFFFFF"/>
      <w:spacing w:before="60" w:line="240" w:lineRule="atLeast"/>
    </w:pPr>
    <w:rPr>
      <w:rFonts w:cs="Times New Roman"/>
      <w:color w:val="auto"/>
      <w:spacing w:val="1"/>
      <w:w w:val="150"/>
      <w:sz w:val="9"/>
      <w:szCs w:val="9"/>
      <w:lang w:eastAsia="en-US"/>
    </w:rPr>
  </w:style>
  <w:style w:type="paragraph" w:customStyle="1" w:styleId="Bodytext80">
    <w:name w:val="Body text (8)"/>
    <w:basedOn w:val="Normal"/>
    <w:link w:val="Bodytext8"/>
    <w:pPr>
      <w:shd w:val="clear" w:color="auto" w:fill="FFFFFF"/>
      <w:spacing w:before="60" w:after="180" w:line="240" w:lineRule="atLeast"/>
    </w:pPr>
    <w:rPr>
      <w:rFonts w:ascii="Times New Roman" w:hAnsi="Times New Roman" w:cs="Times New Roman"/>
      <w:b/>
      <w:bCs/>
      <w:noProof/>
      <w:color w:val="auto"/>
      <w:sz w:val="26"/>
      <w:szCs w:val="26"/>
      <w:lang w:eastAsia="en-US"/>
    </w:rPr>
  </w:style>
  <w:style w:type="paragraph" w:customStyle="1" w:styleId="Tablecaption0">
    <w:name w:val="Table caption"/>
    <w:basedOn w:val="Normal"/>
    <w:link w:val="Tablecaption"/>
    <w:pPr>
      <w:shd w:val="clear" w:color="auto" w:fill="FFFFFF"/>
      <w:spacing w:line="384" w:lineRule="exact"/>
    </w:pPr>
    <w:rPr>
      <w:rFonts w:ascii="Times New Roman" w:hAnsi="Times New Roman" w:cs="Times New Roman"/>
      <w:color w:val="auto"/>
      <w:spacing w:val="-1"/>
      <w:sz w:val="25"/>
      <w:szCs w:val="25"/>
      <w:lang w:eastAsia="en-US"/>
    </w:rPr>
  </w:style>
  <w:style w:type="paragraph" w:customStyle="1" w:styleId="Bodytext90">
    <w:name w:val="Body text (9)"/>
    <w:basedOn w:val="Normal"/>
    <w:link w:val="Bodytext9"/>
    <w:pPr>
      <w:shd w:val="clear" w:color="auto" w:fill="FFFFFF"/>
      <w:spacing w:line="461" w:lineRule="exact"/>
      <w:jc w:val="both"/>
    </w:pPr>
    <w:rPr>
      <w:rFonts w:ascii="Times New Roman" w:hAnsi="Times New Roman" w:cs="Times New Roman"/>
      <w:b/>
      <w:bCs/>
      <w:color w:val="auto"/>
      <w:lang w:eastAsia="en-US"/>
    </w:rPr>
  </w:style>
  <w:style w:type="paragraph" w:customStyle="1" w:styleId="Bodytext100">
    <w:name w:val="Body text (10)"/>
    <w:basedOn w:val="Normal"/>
    <w:link w:val="Bodytext10"/>
    <w:pPr>
      <w:shd w:val="clear" w:color="auto" w:fill="FFFFFF"/>
      <w:spacing w:before="660" w:after="420" w:line="240" w:lineRule="atLeast"/>
      <w:jc w:val="both"/>
    </w:pPr>
    <w:rPr>
      <w:rFonts w:ascii="Times New Roman" w:hAnsi="Times New Roman" w:cs="Times New Roman"/>
      <w:b/>
      <w:bCs/>
      <w:color w:val="auto"/>
      <w:spacing w:val="-4"/>
      <w:sz w:val="20"/>
      <w:szCs w:val="20"/>
      <w:lang w:eastAsia="en-US"/>
    </w:rPr>
  </w:style>
  <w:style w:type="paragraph" w:customStyle="1" w:styleId="Bodytext110">
    <w:name w:val="Body text (11)"/>
    <w:basedOn w:val="Normal"/>
    <w:link w:val="Bodytext11"/>
    <w:pPr>
      <w:shd w:val="clear" w:color="auto" w:fill="FFFFFF"/>
      <w:spacing w:before="420" w:after="60" w:line="240" w:lineRule="atLeast"/>
    </w:pPr>
    <w:rPr>
      <w:rFonts w:ascii="Times New Roman" w:hAnsi="Times New Roman" w:cs="Times New Roman"/>
      <w:color w:val="auto"/>
      <w:spacing w:val="1"/>
      <w:sz w:val="17"/>
      <w:szCs w:val="17"/>
      <w:lang w:eastAsia="en-US"/>
    </w:rPr>
  </w:style>
  <w:style w:type="paragraph" w:customStyle="1" w:styleId="Bodytext120">
    <w:name w:val="Body text (12)"/>
    <w:basedOn w:val="Normal"/>
    <w:link w:val="Bodytext12"/>
    <w:pPr>
      <w:shd w:val="clear" w:color="auto" w:fill="FFFFFF"/>
      <w:spacing w:line="240" w:lineRule="atLeast"/>
    </w:pPr>
    <w:rPr>
      <w:rFonts w:ascii="Times New Roman" w:hAnsi="Times New Roman" w:cs="Times New Roman"/>
      <w:b/>
      <w:bCs/>
      <w:color w:val="auto"/>
      <w:spacing w:val="-1"/>
      <w:sz w:val="19"/>
      <w:szCs w:val="19"/>
      <w:lang w:eastAsia="en-US"/>
    </w:rPr>
  </w:style>
  <w:style w:type="paragraph" w:customStyle="1" w:styleId="Bodytext130">
    <w:name w:val="Body text (13)"/>
    <w:basedOn w:val="Normal"/>
    <w:link w:val="Bodytext13"/>
    <w:pPr>
      <w:shd w:val="clear" w:color="auto" w:fill="FFFFFF"/>
      <w:spacing w:after="60" w:line="240" w:lineRule="atLeast"/>
      <w:jc w:val="both"/>
    </w:pPr>
    <w:rPr>
      <w:rFonts w:ascii="Times New Roman" w:hAnsi="Times New Roman" w:cs="Times New Roman"/>
      <w:color w:val="auto"/>
      <w:spacing w:val="7"/>
      <w:sz w:val="15"/>
      <w:szCs w:val="15"/>
      <w:lang w:eastAsia="en-US"/>
    </w:rPr>
  </w:style>
  <w:style w:type="paragraph" w:customStyle="1" w:styleId="Bodytext140">
    <w:name w:val="Body text (14)"/>
    <w:basedOn w:val="Normal"/>
    <w:link w:val="Bodytext14"/>
    <w:pPr>
      <w:shd w:val="clear" w:color="auto" w:fill="FFFFFF"/>
      <w:spacing w:before="180" w:line="240" w:lineRule="atLeast"/>
      <w:jc w:val="both"/>
    </w:pPr>
    <w:rPr>
      <w:rFonts w:ascii="Times New Roman" w:hAnsi="Times New Roman" w:cs="Times New Roman"/>
      <w:b/>
      <w:bCs/>
      <w:color w:val="auto"/>
      <w:spacing w:val="-1"/>
      <w:sz w:val="25"/>
      <w:szCs w:val="25"/>
      <w:lang w:eastAsia="en-US"/>
    </w:rPr>
  </w:style>
  <w:style w:type="paragraph" w:customStyle="1" w:styleId="Bodytext150">
    <w:name w:val="Body text (15)"/>
    <w:basedOn w:val="Normal"/>
    <w:link w:val="Bodytext15"/>
    <w:pPr>
      <w:shd w:val="clear" w:color="auto" w:fill="FFFFFF"/>
      <w:spacing w:before="60" w:after="180" w:line="240" w:lineRule="atLeast"/>
      <w:ind w:firstLine="700"/>
      <w:jc w:val="both"/>
    </w:pPr>
    <w:rPr>
      <w:rFonts w:ascii="Times New Roman" w:hAnsi="Times New Roman" w:cs="Times New Roman"/>
      <w:b/>
      <w:bCs/>
      <w:color w:val="auto"/>
      <w:spacing w:val="7"/>
      <w:sz w:val="23"/>
      <w:szCs w:val="23"/>
      <w:lang w:eastAsia="en-US"/>
    </w:rPr>
  </w:style>
  <w:style w:type="paragraph" w:customStyle="1" w:styleId="Bodytext160">
    <w:name w:val="Body text (16)"/>
    <w:basedOn w:val="Normal"/>
    <w:link w:val="Bodytext16"/>
    <w:pPr>
      <w:shd w:val="clear" w:color="auto" w:fill="FFFFFF"/>
      <w:spacing w:before="60" w:line="523" w:lineRule="exact"/>
      <w:ind w:firstLine="700"/>
      <w:jc w:val="both"/>
    </w:pPr>
    <w:rPr>
      <w:rFonts w:ascii="Times New Roman" w:hAnsi="Times New Roman" w:cs="Times New Roman"/>
      <w:b/>
      <w:bCs/>
      <w:color w:val="auto"/>
      <w:spacing w:val="3"/>
      <w:sz w:val="25"/>
      <w:szCs w:val="25"/>
      <w:lang w:eastAsia="en-US"/>
    </w:rPr>
  </w:style>
  <w:style w:type="paragraph" w:customStyle="1" w:styleId="Bodytext170">
    <w:name w:val="Body text (17)"/>
    <w:basedOn w:val="Normal"/>
    <w:link w:val="Bodytext17"/>
    <w:pPr>
      <w:shd w:val="clear" w:color="auto" w:fill="FFFFFF"/>
      <w:spacing w:before="60" w:line="240" w:lineRule="atLeast"/>
      <w:ind w:firstLine="700"/>
      <w:jc w:val="both"/>
    </w:pPr>
    <w:rPr>
      <w:rFonts w:ascii="Times New Roman" w:hAnsi="Times New Roman" w:cs="Times New Roman"/>
      <w:b/>
      <w:bCs/>
      <w:color w:val="auto"/>
      <w:spacing w:val="4"/>
      <w:lang w:eastAsia="en-US"/>
    </w:rPr>
  </w:style>
  <w:style w:type="paragraph" w:customStyle="1" w:styleId="Bodytext180">
    <w:name w:val="Body text (18)"/>
    <w:basedOn w:val="Normal"/>
    <w:link w:val="Bodytext18"/>
    <w:pPr>
      <w:shd w:val="clear" w:color="auto" w:fill="FFFFFF"/>
      <w:spacing w:before="120" w:after="120" w:line="240" w:lineRule="atLeast"/>
      <w:ind w:firstLine="700"/>
      <w:jc w:val="both"/>
    </w:pPr>
    <w:rPr>
      <w:rFonts w:ascii="Times New Roman" w:hAnsi="Times New Roman" w:cs="Times New Roman"/>
      <w:b/>
      <w:bCs/>
      <w:color w:val="auto"/>
      <w:spacing w:val="6"/>
      <w:lang w:eastAsia="en-US"/>
    </w:rPr>
  </w:style>
  <w:style w:type="paragraph" w:customStyle="1" w:styleId="Bodytext190">
    <w:name w:val="Body text (19)"/>
    <w:basedOn w:val="Normal"/>
    <w:link w:val="Bodytext19"/>
    <w:pPr>
      <w:shd w:val="clear" w:color="auto" w:fill="FFFFFF"/>
      <w:spacing w:before="120" w:after="120" w:line="240" w:lineRule="atLeast"/>
      <w:ind w:firstLine="700"/>
      <w:jc w:val="both"/>
    </w:pPr>
    <w:rPr>
      <w:rFonts w:ascii="Times New Roman" w:hAnsi="Times New Roman" w:cs="Times New Roman"/>
      <w:b/>
      <w:bCs/>
      <w:color w:val="auto"/>
      <w:lang w:eastAsia="en-US"/>
    </w:rPr>
  </w:style>
  <w:style w:type="paragraph" w:customStyle="1" w:styleId="Bodytext201">
    <w:name w:val="Body text (20)"/>
    <w:basedOn w:val="Normal"/>
    <w:link w:val="Bodytext200"/>
    <w:pPr>
      <w:shd w:val="clear" w:color="auto" w:fill="FFFFFF"/>
      <w:spacing w:before="60" w:after="180" w:line="240" w:lineRule="atLeast"/>
      <w:ind w:firstLine="720"/>
      <w:jc w:val="both"/>
    </w:pPr>
    <w:rPr>
      <w:rFonts w:ascii="Times New Roman" w:hAnsi="Times New Roman" w:cs="Times New Roman"/>
      <w:b/>
      <w:bCs/>
      <w:color w:val="auto"/>
      <w:spacing w:val="5"/>
      <w:lang w:eastAsia="en-US"/>
    </w:rPr>
  </w:style>
  <w:style w:type="paragraph" w:customStyle="1" w:styleId="Bodytext211">
    <w:name w:val="Body text (21)"/>
    <w:basedOn w:val="Normal"/>
    <w:link w:val="Bodytext210"/>
    <w:pPr>
      <w:shd w:val="clear" w:color="auto" w:fill="FFFFFF"/>
      <w:spacing w:before="60" w:after="180" w:line="240" w:lineRule="atLeast"/>
      <w:ind w:firstLine="720"/>
      <w:jc w:val="both"/>
    </w:pPr>
    <w:rPr>
      <w:rFonts w:ascii="Times New Roman" w:hAnsi="Times New Roman" w:cs="Times New Roman"/>
      <w:b/>
      <w:bCs/>
      <w:color w:val="auto"/>
      <w:spacing w:val="5"/>
      <w:lang w:eastAsia="en-US"/>
    </w:rPr>
  </w:style>
  <w:style w:type="paragraph" w:customStyle="1" w:styleId="Bodytext220">
    <w:name w:val="Body text (22)"/>
    <w:basedOn w:val="Normal"/>
    <w:link w:val="Bodytext22"/>
    <w:pPr>
      <w:shd w:val="clear" w:color="auto" w:fill="FFFFFF"/>
      <w:spacing w:before="60" w:line="451" w:lineRule="exact"/>
      <w:ind w:firstLine="680"/>
      <w:jc w:val="both"/>
    </w:pPr>
    <w:rPr>
      <w:rFonts w:ascii="Times New Roman" w:hAnsi="Times New Roman" w:cs="Times New Roman"/>
      <w:b/>
      <w:bCs/>
      <w:color w:val="auto"/>
      <w:spacing w:val="3"/>
      <w:sz w:val="23"/>
      <w:szCs w:val="23"/>
      <w:lang w:eastAsia="en-US"/>
    </w:rPr>
  </w:style>
  <w:style w:type="paragraph" w:customStyle="1" w:styleId="Heading20">
    <w:name w:val="Heading #2"/>
    <w:basedOn w:val="Normal"/>
    <w:link w:val="Heading2"/>
    <w:pPr>
      <w:shd w:val="clear" w:color="auto" w:fill="FFFFFF"/>
      <w:spacing w:before="60" w:line="240" w:lineRule="atLeast"/>
      <w:outlineLvl w:val="1"/>
    </w:pPr>
    <w:rPr>
      <w:rFonts w:ascii="Times New Roman" w:hAnsi="Times New Roman" w:cs="Times New Roman"/>
      <w:b/>
      <w:bCs/>
      <w:color w:val="auto"/>
      <w:spacing w:val="-4"/>
      <w:sz w:val="20"/>
      <w:szCs w:val="20"/>
      <w:lang w:eastAsia="en-US"/>
    </w:rPr>
  </w:style>
  <w:style w:type="paragraph" w:customStyle="1" w:styleId="Bodytext230">
    <w:name w:val="Body text (23)"/>
    <w:basedOn w:val="Normal"/>
    <w:link w:val="Bodytext23"/>
    <w:pPr>
      <w:shd w:val="clear" w:color="auto" w:fill="FFFFFF"/>
      <w:spacing w:before="120" w:after="180" w:line="240" w:lineRule="atLeast"/>
    </w:pPr>
    <w:rPr>
      <w:rFonts w:ascii="Candara" w:hAnsi="Candara" w:cs="Candara"/>
      <w:color w:val="auto"/>
      <w:spacing w:val="6"/>
      <w:sz w:val="23"/>
      <w:szCs w:val="23"/>
      <w:lang w:eastAsia="en-US"/>
    </w:rPr>
  </w:style>
  <w:style w:type="paragraph" w:customStyle="1" w:styleId="Headerorfooter20">
    <w:name w:val="Header or footer (2)"/>
    <w:basedOn w:val="Normal"/>
    <w:link w:val="Headerorfooter2"/>
    <w:pPr>
      <w:shd w:val="clear" w:color="auto" w:fill="FFFFFF"/>
      <w:spacing w:line="240" w:lineRule="atLeast"/>
    </w:pPr>
    <w:rPr>
      <w:rFonts w:ascii="CordiaUPC" w:hAnsi="CordiaUPC" w:cs="CordiaUPC"/>
      <w:i/>
      <w:iCs/>
      <w:color w:val="auto"/>
      <w:spacing w:val="5"/>
      <w:lang w:eastAsia="en-US"/>
    </w:rPr>
  </w:style>
  <w:style w:type="paragraph" w:customStyle="1" w:styleId="Heading30">
    <w:name w:val="Heading #3"/>
    <w:basedOn w:val="Normal"/>
    <w:link w:val="Heading3"/>
    <w:pPr>
      <w:shd w:val="clear" w:color="auto" w:fill="FFFFFF"/>
      <w:spacing w:line="509" w:lineRule="exact"/>
      <w:ind w:firstLine="700"/>
      <w:jc w:val="both"/>
      <w:outlineLvl w:val="2"/>
    </w:pPr>
    <w:rPr>
      <w:rFonts w:ascii="Times New Roman" w:hAnsi="Times New Roman" w:cs="Times New Roman"/>
      <w:color w:val="auto"/>
      <w:spacing w:val="-1"/>
      <w:sz w:val="25"/>
      <w:szCs w:val="25"/>
      <w:lang w:eastAsia="en-US"/>
    </w:rPr>
  </w:style>
  <w:style w:type="paragraph" w:customStyle="1" w:styleId="Bodytext240">
    <w:name w:val="Body text (24)"/>
    <w:basedOn w:val="Normal"/>
    <w:link w:val="Bodytext24"/>
    <w:pPr>
      <w:shd w:val="clear" w:color="auto" w:fill="FFFFFF"/>
      <w:spacing w:before="300" w:line="254" w:lineRule="exact"/>
      <w:jc w:val="both"/>
    </w:pPr>
    <w:rPr>
      <w:rFonts w:ascii="Times New Roman" w:hAnsi="Times New Roman" w:cs="Times New Roman"/>
      <w:b/>
      <w:bCs/>
      <w:i/>
      <w:iCs/>
      <w:color w:val="auto"/>
      <w:spacing w:val="-3"/>
      <w:sz w:val="22"/>
      <w:szCs w:val="22"/>
      <w:lang w:eastAsia="en-US"/>
    </w:rPr>
  </w:style>
  <w:style w:type="paragraph" w:customStyle="1" w:styleId="Bodytext250">
    <w:name w:val="Body text (25)"/>
    <w:basedOn w:val="Normal"/>
    <w:link w:val="Bodytext25"/>
    <w:pPr>
      <w:shd w:val="clear" w:color="auto" w:fill="FFFFFF"/>
      <w:spacing w:line="254" w:lineRule="exact"/>
      <w:jc w:val="both"/>
    </w:pPr>
    <w:rPr>
      <w:rFonts w:ascii="Times New Roman" w:hAnsi="Times New Roman" w:cs="Times New Roman"/>
      <w:b/>
      <w:bCs/>
      <w:color w:val="auto"/>
      <w:spacing w:val="-5"/>
      <w:sz w:val="20"/>
      <w:szCs w:val="20"/>
      <w:lang w:eastAsia="en-US"/>
    </w:rPr>
  </w:style>
  <w:style w:type="paragraph" w:customStyle="1" w:styleId="Picturecaption20">
    <w:name w:val="Picture caption (2)"/>
    <w:basedOn w:val="Normal"/>
    <w:link w:val="Picturecaption2"/>
    <w:pPr>
      <w:shd w:val="clear" w:color="auto" w:fill="FFFFFF"/>
      <w:spacing w:line="240" w:lineRule="atLeast"/>
    </w:pPr>
    <w:rPr>
      <w:rFonts w:ascii="Times New Roman" w:hAnsi="Times New Roman" w:cs="Times New Roman"/>
      <w:b/>
      <w:bCs/>
      <w:color w:val="auto"/>
      <w:spacing w:val="1"/>
      <w:sz w:val="25"/>
      <w:szCs w:val="25"/>
      <w:lang w:eastAsia="en-US"/>
    </w:rPr>
  </w:style>
  <w:style w:type="paragraph" w:customStyle="1" w:styleId="Picturecaption30">
    <w:name w:val="Picture caption (3)"/>
    <w:basedOn w:val="Normal"/>
    <w:link w:val="Picturecaption3"/>
    <w:pPr>
      <w:shd w:val="clear" w:color="auto" w:fill="FFFFFF"/>
      <w:spacing w:line="240" w:lineRule="atLeast"/>
      <w:jc w:val="both"/>
    </w:pPr>
    <w:rPr>
      <w:rFonts w:ascii="Times New Roman" w:hAnsi="Times New Roman" w:cs="Times New Roman"/>
      <w:noProof/>
      <w:color w:val="auto"/>
      <w:sz w:val="8"/>
      <w:szCs w:val="8"/>
      <w:lang w:eastAsia="en-US"/>
    </w:rPr>
  </w:style>
  <w:style w:type="paragraph" w:customStyle="1" w:styleId="Heading10">
    <w:name w:val="Heading #1"/>
    <w:basedOn w:val="Normal"/>
    <w:link w:val="Heading1"/>
    <w:pPr>
      <w:shd w:val="clear" w:color="auto" w:fill="FFFFFF"/>
      <w:spacing w:line="394" w:lineRule="exact"/>
      <w:jc w:val="both"/>
      <w:outlineLvl w:val="0"/>
    </w:pPr>
    <w:rPr>
      <w:rFonts w:ascii="Times New Roman" w:hAnsi="Times New Roman" w:cs="Times New Roman"/>
      <w:color w:val="auto"/>
      <w:spacing w:val="-1"/>
      <w:sz w:val="25"/>
      <w:szCs w:val="25"/>
      <w:lang w:eastAsia="en-US"/>
    </w:rPr>
  </w:style>
  <w:style w:type="paragraph" w:customStyle="1" w:styleId="Bodytext261">
    <w:name w:val="Body text (26)"/>
    <w:basedOn w:val="Normal"/>
    <w:link w:val="Bodytext260"/>
    <w:pPr>
      <w:shd w:val="clear" w:color="auto" w:fill="FFFFFF"/>
      <w:spacing w:line="331" w:lineRule="exact"/>
      <w:jc w:val="both"/>
    </w:pPr>
    <w:rPr>
      <w:rFonts w:ascii="Times New Roman" w:hAnsi="Times New Roman" w:cs="Times New Roman"/>
      <w:i/>
      <w:iCs/>
      <w:color w:val="auto"/>
      <w:spacing w:val="-2"/>
      <w:sz w:val="17"/>
      <w:szCs w:val="17"/>
      <w:lang w:eastAsia="en-US"/>
    </w:rPr>
  </w:style>
  <w:style w:type="paragraph" w:customStyle="1" w:styleId="Bodytext270">
    <w:name w:val="Body text (27)"/>
    <w:basedOn w:val="Normal"/>
    <w:link w:val="Bodytext27"/>
    <w:pPr>
      <w:shd w:val="clear" w:color="auto" w:fill="FFFFFF"/>
      <w:spacing w:before="60" w:after="60" w:line="240" w:lineRule="atLeast"/>
      <w:jc w:val="both"/>
    </w:pPr>
    <w:rPr>
      <w:rFonts w:ascii="Times New Roman" w:hAnsi="Times New Roman" w:cs="Times New Roman"/>
      <w:b/>
      <w:bCs/>
      <w:color w:val="auto"/>
      <w:sz w:val="21"/>
      <w:szCs w:val="21"/>
      <w:lang w:eastAsia="en-US"/>
    </w:rPr>
  </w:style>
  <w:style w:type="paragraph" w:customStyle="1" w:styleId="Bodytext280">
    <w:name w:val="Body text (28)"/>
    <w:basedOn w:val="Normal"/>
    <w:link w:val="Bodytext28"/>
    <w:pPr>
      <w:shd w:val="clear" w:color="auto" w:fill="FFFFFF"/>
      <w:spacing w:before="60" w:after="720" w:line="240" w:lineRule="atLeast"/>
      <w:jc w:val="both"/>
    </w:pPr>
    <w:rPr>
      <w:rFonts w:ascii="Times New Roman" w:hAnsi="Times New Roman" w:cs="Times New Roman"/>
      <w:b/>
      <w:bCs/>
      <w:i/>
      <w:iCs/>
      <w:color w:val="auto"/>
      <w:spacing w:val="-1"/>
      <w:sz w:val="20"/>
      <w:szCs w:val="20"/>
      <w:lang w:eastAsia="en-US"/>
    </w:rPr>
  </w:style>
  <w:style w:type="paragraph" w:customStyle="1" w:styleId="Bodytext290">
    <w:name w:val="Body text (29)"/>
    <w:basedOn w:val="Normal"/>
    <w:link w:val="Bodytext29"/>
    <w:pPr>
      <w:shd w:val="clear" w:color="auto" w:fill="FFFFFF"/>
      <w:spacing w:before="720" w:line="230" w:lineRule="exact"/>
      <w:jc w:val="both"/>
    </w:pPr>
    <w:rPr>
      <w:rFonts w:ascii="Times New Roman" w:hAnsi="Times New Roman" w:cs="Times New Roman"/>
      <w:i/>
      <w:iCs/>
      <w:color w:val="auto"/>
      <w:spacing w:val="-3"/>
      <w:sz w:val="17"/>
      <w:szCs w:val="17"/>
      <w:lang w:eastAsia="en-US"/>
    </w:rPr>
  </w:style>
  <w:style w:type="paragraph" w:customStyle="1" w:styleId="DefaultParagraphFontParaCharCharCharCharChar">
    <w:name w:val="Default Paragraph Font Para Char Char Char Char Char"/>
    <w:link w:val="DefaultParagraphFont"/>
    <w:autoRedefine/>
    <w:rsid w:val="00A74C99"/>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rsid w:val="00B96906"/>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8E6EA4-B141-421F-9BF0-A38B236C17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852E2BB-2C31-41E4-BF99-2E9CD12A8B42}">
  <ds:schemaRefs>
    <ds:schemaRef ds:uri="http://schemas.microsoft.com/sharepoint/v3/contenttype/forms"/>
  </ds:schemaRefs>
</ds:datastoreItem>
</file>

<file path=customXml/itemProps3.xml><?xml version="1.0" encoding="utf-8"?>
<ds:datastoreItem xmlns:ds="http://schemas.openxmlformats.org/officeDocument/2006/customXml" ds:itemID="{842988B3-CA93-40D4-BBC2-F67DA3B5D7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19025</Words>
  <Characters>108447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Ngân Kym</cp:lastModifiedBy>
  <cp:revision>2</cp:revision>
  <dcterms:created xsi:type="dcterms:W3CDTF">2024-12-21T15:32:00Z</dcterms:created>
  <dcterms:modified xsi:type="dcterms:W3CDTF">2024-12-21T15:32:00Z</dcterms:modified>
</cp:coreProperties>
</file>