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ook w:val="04A0" w:firstRow="1" w:lastRow="0" w:firstColumn="1" w:lastColumn="0" w:noHBand="0" w:noVBand="1"/>
      </w:tblPr>
      <w:tblGrid>
        <w:gridCol w:w="3420"/>
        <w:gridCol w:w="5580"/>
      </w:tblGrid>
      <w:tr w:rsidR="00976FD3" w:rsidRPr="00976FD3" w14:paraId="0A69A878" w14:textId="77777777" w:rsidTr="00976FD3">
        <w:tc>
          <w:tcPr>
            <w:tcW w:w="3420" w:type="dxa"/>
            <w:shd w:val="clear" w:color="auto" w:fill="auto"/>
          </w:tcPr>
          <w:p w14:paraId="5AC65087"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976FD3">
              <w:rPr>
                <w:rStyle w:val="BodyTextChar1"/>
                <w:rFonts w:ascii="Arial" w:hAnsi="Arial" w:cs="Arial"/>
                <w:b/>
                <w:bCs/>
                <w:color w:val="000000"/>
                <w:sz w:val="20"/>
                <w:szCs w:val="20"/>
                <w:lang w:eastAsia="vi-VN"/>
              </w:rPr>
              <w:t xml:space="preserve">BẢO </w:t>
            </w:r>
            <w:r w:rsidR="00EC0E51" w:rsidRPr="00976FD3">
              <w:rPr>
                <w:rStyle w:val="BodyTextChar1"/>
                <w:rFonts w:ascii="Arial" w:hAnsi="Arial" w:cs="Arial"/>
                <w:b/>
                <w:bCs/>
                <w:color w:val="000000"/>
                <w:sz w:val="20"/>
                <w:szCs w:val="20"/>
                <w:lang w:eastAsia="vi-VN"/>
              </w:rPr>
              <w:t>HIỂM</w:t>
            </w:r>
            <w:r w:rsidRPr="00976FD3">
              <w:rPr>
                <w:rStyle w:val="BodyTextChar1"/>
                <w:rFonts w:ascii="Arial" w:hAnsi="Arial" w:cs="Arial"/>
                <w:b/>
                <w:bCs/>
                <w:color w:val="000000"/>
                <w:sz w:val="20"/>
                <w:szCs w:val="20"/>
                <w:lang w:eastAsia="vi-VN"/>
              </w:rPr>
              <w:t xml:space="preserve"> XÃ HỘI VIỆT NAM</w:t>
            </w:r>
          </w:p>
          <w:p w14:paraId="050C3765" w14:textId="77777777" w:rsidR="00EC0E51" w:rsidRPr="00976FD3" w:rsidRDefault="00EC0E51" w:rsidP="00976FD3">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976FD3">
              <w:rPr>
                <w:rStyle w:val="BodyTextChar1"/>
                <w:rFonts w:ascii="Arial" w:hAnsi="Arial" w:cs="Arial"/>
                <w:bCs/>
                <w:color w:val="000000"/>
                <w:sz w:val="20"/>
                <w:szCs w:val="20"/>
                <w:lang w:val="en-US" w:eastAsia="vi-VN"/>
              </w:rPr>
              <w:t>____________</w:t>
            </w:r>
          </w:p>
          <w:p w14:paraId="40B5C3D5"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976FD3">
              <w:rPr>
                <w:rStyle w:val="BodyTextChar1"/>
                <w:rFonts w:ascii="Arial" w:hAnsi="Arial" w:cs="Arial"/>
                <w:color w:val="000000"/>
                <w:sz w:val="20"/>
                <w:szCs w:val="20"/>
                <w:lang w:eastAsia="vi-VN"/>
              </w:rPr>
              <w:t>Số: 515/QĐ-BHXH</w:t>
            </w:r>
          </w:p>
        </w:tc>
        <w:tc>
          <w:tcPr>
            <w:tcW w:w="5580" w:type="dxa"/>
            <w:shd w:val="clear" w:color="auto" w:fill="auto"/>
          </w:tcPr>
          <w:p w14:paraId="18268751"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976FD3">
              <w:rPr>
                <w:rStyle w:val="BodyTextChar1"/>
                <w:rFonts w:ascii="Arial" w:hAnsi="Arial" w:cs="Arial"/>
                <w:b/>
                <w:bCs/>
                <w:color w:val="000000"/>
                <w:sz w:val="20"/>
                <w:szCs w:val="20"/>
                <w:lang w:eastAsia="vi-VN"/>
              </w:rPr>
              <w:t xml:space="preserve">CỘNG </w:t>
            </w:r>
            <w:r w:rsidR="00EC0E51" w:rsidRPr="00976FD3">
              <w:rPr>
                <w:rStyle w:val="BodyTextChar1"/>
                <w:rFonts w:ascii="Arial" w:hAnsi="Arial" w:cs="Arial"/>
                <w:b/>
                <w:bCs/>
                <w:color w:val="000000"/>
                <w:sz w:val="20"/>
                <w:szCs w:val="20"/>
                <w:lang w:val="en-US" w:eastAsia="vi-VN"/>
              </w:rPr>
              <w:t xml:space="preserve">HÒA </w:t>
            </w:r>
            <w:r w:rsidRPr="00976FD3">
              <w:rPr>
                <w:rStyle w:val="BodyTextChar1"/>
                <w:rFonts w:ascii="Arial" w:hAnsi="Arial" w:cs="Arial"/>
                <w:b/>
                <w:bCs/>
                <w:color w:val="000000"/>
                <w:sz w:val="20"/>
                <w:szCs w:val="20"/>
                <w:lang w:eastAsia="vi-VN"/>
              </w:rPr>
              <w:t>XÃ HỘI CHỦ NGHĨA VIỆT NAM</w:t>
            </w:r>
          </w:p>
          <w:p w14:paraId="1921E61A"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976FD3">
              <w:rPr>
                <w:rStyle w:val="BodyTextChar1"/>
                <w:rFonts w:ascii="Arial" w:hAnsi="Arial" w:cs="Arial"/>
                <w:b/>
                <w:bCs/>
                <w:color w:val="000000"/>
                <w:sz w:val="20"/>
                <w:szCs w:val="20"/>
                <w:lang w:eastAsia="vi-VN"/>
              </w:rPr>
              <w:t>Độc lập - Tự do - Hạnh phúc</w:t>
            </w:r>
          </w:p>
          <w:p w14:paraId="44852559" w14:textId="77777777" w:rsidR="0056516E" w:rsidRPr="00976FD3" w:rsidRDefault="0056516E" w:rsidP="00976FD3">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976FD3">
              <w:rPr>
                <w:rStyle w:val="BodyTextChar1"/>
                <w:rFonts w:ascii="Arial" w:hAnsi="Arial" w:cs="Arial"/>
                <w:bCs/>
                <w:color w:val="000000"/>
                <w:sz w:val="20"/>
                <w:szCs w:val="20"/>
                <w:lang w:val="en-US" w:eastAsia="vi-VN"/>
              </w:rPr>
              <w:t>________________________</w:t>
            </w:r>
          </w:p>
          <w:p w14:paraId="42F6A01F" w14:textId="77777777" w:rsidR="005B3B14" w:rsidRPr="00976FD3" w:rsidRDefault="005B3B14" w:rsidP="00976FD3">
            <w:pPr>
              <w:pStyle w:val="BodyText"/>
              <w:shd w:val="clear" w:color="auto" w:fill="auto"/>
              <w:tabs>
                <w:tab w:val="left" w:pos="3848"/>
              </w:tabs>
              <w:spacing w:after="0" w:line="240" w:lineRule="auto"/>
              <w:ind w:firstLine="0"/>
              <w:jc w:val="right"/>
              <w:rPr>
                <w:rStyle w:val="BodyTextChar1"/>
                <w:rFonts w:ascii="Arial" w:hAnsi="Arial" w:cs="Arial"/>
                <w:sz w:val="20"/>
                <w:szCs w:val="20"/>
              </w:rPr>
            </w:pPr>
            <w:r w:rsidRPr="00976FD3">
              <w:rPr>
                <w:rStyle w:val="BodyTextChar1"/>
                <w:rFonts w:ascii="Arial" w:hAnsi="Arial" w:cs="Arial"/>
                <w:i/>
                <w:iCs/>
                <w:color w:val="000000"/>
                <w:sz w:val="20"/>
                <w:szCs w:val="20"/>
                <w:lang w:eastAsia="vi-VN"/>
              </w:rPr>
              <w:t>Hà Nội, ngày 27 tháng 3 năm 2020</w:t>
            </w:r>
          </w:p>
        </w:tc>
      </w:tr>
    </w:tbl>
    <w:p w14:paraId="1270C9F4" w14:textId="77777777" w:rsidR="005B3B14" w:rsidRPr="00F71EB4" w:rsidRDefault="005B3B14" w:rsidP="005B6A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0C005EA0" w14:textId="77777777" w:rsidR="00976FD3" w:rsidRPr="00F71EB4" w:rsidRDefault="00976FD3" w:rsidP="005B6A1F">
      <w:pPr>
        <w:pStyle w:val="BodyText"/>
        <w:shd w:val="clear" w:color="auto" w:fill="auto"/>
        <w:tabs>
          <w:tab w:val="left" w:pos="3848"/>
        </w:tabs>
        <w:spacing w:after="0" w:line="240" w:lineRule="auto"/>
        <w:ind w:firstLine="0"/>
        <w:jc w:val="center"/>
        <w:rPr>
          <w:rFonts w:ascii="Arial" w:hAnsi="Arial" w:cs="Arial"/>
          <w:sz w:val="20"/>
          <w:szCs w:val="20"/>
        </w:rPr>
      </w:pPr>
      <w:r w:rsidRPr="00F71EB4">
        <w:rPr>
          <w:rStyle w:val="BodyTextChar1"/>
          <w:rFonts w:ascii="Arial" w:hAnsi="Arial" w:cs="Arial"/>
          <w:color w:val="000000"/>
          <w:sz w:val="20"/>
          <w:szCs w:val="20"/>
          <w:lang w:eastAsia="vi-VN"/>
        </w:rPr>
        <w:tab/>
      </w:r>
    </w:p>
    <w:p w14:paraId="053AD075" w14:textId="77777777" w:rsidR="00976FD3" w:rsidRPr="00F71EB4" w:rsidRDefault="0056516E" w:rsidP="005B6A1F">
      <w:pPr>
        <w:pStyle w:val="BodyText"/>
        <w:shd w:val="clear" w:color="auto" w:fill="auto"/>
        <w:spacing w:after="0" w:line="240" w:lineRule="auto"/>
        <w:ind w:firstLine="0"/>
        <w:jc w:val="center"/>
        <w:rPr>
          <w:rFonts w:ascii="Arial" w:hAnsi="Arial" w:cs="Arial"/>
          <w:sz w:val="20"/>
          <w:szCs w:val="20"/>
        </w:rPr>
      </w:pPr>
      <w:r w:rsidRPr="00F71EB4">
        <w:rPr>
          <w:rStyle w:val="BodyTextChar1"/>
          <w:rFonts w:ascii="Arial" w:hAnsi="Arial" w:cs="Arial"/>
          <w:b/>
          <w:bCs/>
          <w:color w:val="000000"/>
          <w:sz w:val="20"/>
          <w:szCs w:val="20"/>
          <w:lang w:eastAsia="vi-VN"/>
        </w:rPr>
        <w:t>QUYẾT</w:t>
      </w:r>
      <w:r w:rsidR="00976FD3" w:rsidRPr="00F71EB4">
        <w:rPr>
          <w:rStyle w:val="BodyTextChar1"/>
          <w:rFonts w:ascii="Arial" w:hAnsi="Arial" w:cs="Arial"/>
          <w:b/>
          <w:bCs/>
          <w:color w:val="000000"/>
          <w:sz w:val="20"/>
          <w:szCs w:val="20"/>
          <w:lang w:eastAsia="vi-VN"/>
        </w:rPr>
        <w:t xml:space="preserve"> ĐỊNH</w:t>
      </w:r>
    </w:p>
    <w:p w14:paraId="3C5BD20D" w14:textId="77777777" w:rsidR="00976FD3" w:rsidRPr="00F71EB4" w:rsidRDefault="0056516E" w:rsidP="005B6A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F71EB4">
        <w:rPr>
          <w:rStyle w:val="BodyTextChar1"/>
          <w:rFonts w:ascii="Arial" w:hAnsi="Arial" w:cs="Arial"/>
          <w:b/>
          <w:bCs/>
          <w:color w:val="000000"/>
          <w:sz w:val="20"/>
          <w:szCs w:val="20"/>
          <w:lang w:eastAsia="vi-VN"/>
        </w:rPr>
        <w:t>Ban hành Quy chế quản lý cơ</w:t>
      </w:r>
      <w:r w:rsidR="00976FD3" w:rsidRPr="00F71EB4">
        <w:rPr>
          <w:rStyle w:val="BodyTextChar1"/>
          <w:rFonts w:ascii="Arial" w:hAnsi="Arial" w:cs="Arial"/>
          <w:b/>
          <w:bCs/>
          <w:color w:val="000000"/>
          <w:sz w:val="20"/>
          <w:szCs w:val="20"/>
          <w:lang w:eastAsia="vi-VN"/>
        </w:rPr>
        <w:t xml:space="preserve"> </w:t>
      </w:r>
      <w:r w:rsidRPr="00F71EB4">
        <w:rPr>
          <w:rStyle w:val="BodyTextChar1"/>
          <w:rFonts w:ascii="Arial" w:hAnsi="Arial" w:cs="Arial"/>
          <w:b/>
          <w:bCs/>
          <w:color w:val="000000"/>
          <w:sz w:val="20"/>
          <w:szCs w:val="20"/>
          <w:lang w:eastAsia="vi-VN"/>
        </w:rPr>
        <w:t>sở</w:t>
      </w:r>
      <w:r w:rsidR="00976FD3" w:rsidRPr="00F71EB4">
        <w:rPr>
          <w:rStyle w:val="BodyTextChar1"/>
          <w:rFonts w:ascii="Arial" w:hAnsi="Arial" w:cs="Arial"/>
          <w:b/>
          <w:bCs/>
          <w:color w:val="000000"/>
          <w:sz w:val="20"/>
          <w:szCs w:val="20"/>
          <w:lang w:eastAsia="vi-VN"/>
        </w:rPr>
        <w:t xml:space="preserve"> </w:t>
      </w:r>
      <w:r w:rsidRPr="00F71EB4">
        <w:rPr>
          <w:rStyle w:val="BodyTextChar1"/>
          <w:rFonts w:ascii="Arial" w:hAnsi="Arial" w:cs="Arial"/>
          <w:b/>
          <w:bCs/>
          <w:color w:val="000000"/>
          <w:sz w:val="20"/>
          <w:szCs w:val="20"/>
          <w:lang w:eastAsia="vi-VN"/>
        </w:rPr>
        <w:t>dữ</w:t>
      </w:r>
      <w:r w:rsidR="00976FD3" w:rsidRPr="00F71EB4">
        <w:rPr>
          <w:rStyle w:val="BodyTextChar1"/>
          <w:rFonts w:ascii="Arial" w:hAnsi="Arial" w:cs="Arial"/>
          <w:b/>
          <w:bCs/>
          <w:color w:val="000000"/>
          <w:sz w:val="20"/>
          <w:szCs w:val="20"/>
          <w:lang w:eastAsia="vi-VN"/>
        </w:rPr>
        <w:t xml:space="preserve"> liệu hộ gia đình và mã số bảo hiểm xã hội</w:t>
      </w:r>
      <w:r w:rsidR="005B3B14" w:rsidRPr="00F71EB4">
        <w:rPr>
          <w:rStyle w:val="BodyTextChar1"/>
          <w:rFonts w:ascii="Arial" w:hAnsi="Arial" w:cs="Arial"/>
          <w:b/>
          <w:bCs/>
          <w:color w:val="000000"/>
          <w:sz w:val="20"/>
          <w:szCs w:val="20"/>
          <w:lang w:val="en-US" w:eastAsia="vi-VN"/>
        </w:rPr>
        <w:t xml:space="preserve"> </w:t>
      </w:r>
      <w:r w:rsidR="00976FD3" w:rsidRPr="00F71EB4">
        <w:rPr>
          <w:rStyle w:val="BodyTextChar1"/>
          <w:rFonts w:ascii="Arial" w:hAnsi="Arial" w:cs="Arial"/>
          <w:b/>
          <w:bCs/>
          <w:color w:val="000000"/>
          <w:sz w:val="20"/>
          <w:szCs w:val="20"/>
          <w:lang w:eastAsia="vi-VN"/>
        </w:rPr>
        <w:t xml:space="preserve">của </w:t>
      </w:r>
      <w:r w:rsidRPr="00F71EB4">
        <w:rPr>
          <w:rStyle w:val="BodyTextChar1"/>
          <w:rFonts w:ascii="Arial" w:hAnsi="Arial" w:cs="Arial"/>
          <w:b/>
          <w:bCs/>
          <w:color w:val="000000"/>
          <w:sz w:val="20"/>
          <w:szCs w:val="20"/>
          <w:lang w:eastAsia="vi-VN"/>
        </w:rPr>
        <w:t>người</w:t>
      </w:r>
      <w:r w:rsidR="00976FD3" w:rsidRPr="00F71EB4">
        <w:rPr>
          <w:rStyle w:val="BodyTextChar1"/>
          <w:rFonts w:ascii="Arial" w:hAnsi="Arial" w:cs="Arial"/>
          <w:b/>
          <w:bCs/>
          <w:color w:val="000000"/>
          <w:sz w:val="20"/>
          <w:szCs w:val="20"/>
          <w:lang w:eastAsia="vi-VN"/>
        </w:rPr>
        <w:t xml:space="preserve"> tham gia bảo </w:t>
      </w:r>
      <w:r w:rsidRPr="00F71EB4">
        <w:rPr>
          <w:rStyle w:val="BodyTextChar1"/>
          <w:rFonts w:ascii="Arial" w:hAnsi="Arial" w:cs="Arial"/>
          <w:b/>
          <w:bCs/>
          <w:color w:val="000000"/>
          <w:sz w:val="20"/>
          <w:szCs w:val="20"/>
          <w:lang w:eastAsia="vi-VN"/>
        </w:rPr>
        <w:t>hiểm</w:t>
      </w:r>
      <w:r w:rsidR="00976FD3" w:rsidRPr="00F71EB4">
        <w:rPr>
          <w:rStyle w:val="BodyTextChar1"/>
          <w:rFonts w:ascii="Arial" w:hAnsi="Arial" w:cs="Arial"/>
          <w:b/>
          <w:bCs/>
          <w:color w:val="000000"/>
          <w:sz w:val="20"/>
          <w:szCs w:val="20"/>
          <w:lang w:eastAsia="vi-VN"/>
        </w:rPr>
        <w:t xml:space="preserve"> xã hội, bảo </w:t>
      </w:r>
      <w:r w:rsidRPr="00F71EB4">
        <w:rPr>
          <w:rStyle w:val="BodyTextChar1"/>
          <w:rFonts w:ascii="Arial" w:hAnsi="Arial" w:cs="Arial"/>
          <w:b/>
          <w:bCs/>
          <w:color w:val="000000"/>
          <w:sz w:val="20"/>
          <w:szCs w:val="20"/>
          <w:lang w:eastAsia="vi-VN"/>
        </w:rPr>
        <w:t>hiểm</w:t>
      </w:r>
      <w:r w:rsidR="00976FD3" w:rsidRPr="00F71EB4">
        <w:rPr>
          <w:rStyle w:val="BodyTextChar1"/>
          <w:rFonts w:ascii="Arial" w:hAnsi="Arial" w:cs="Arial"/>
          <w:b/>
          <w:bCs/>
          <w:color w:val="000000"/>
          <w:sz w:val="20"/>
          <w:szCs w:val="20"/>
          <w:lang w:eastAsia="vi-VN"/>
        </w:rPr>
        <w:t xml:space="preserve"> y tế</w:t>
      </w:r>
    </w:p>
    <w:p w14:paraId="29960362" w14:textId="77777777" w:rsidR="005B3B14" w:rsidRPr="00F71EB4" w:rsidRDefault="005B3B14" w:rsidP="005B6A1F">
      <w:pPr>
        <w:pStyle w:val="BodyText"/>
        <w:shd w:val="clear" w:color="auto" w:fill="auto"/>
        <w:spacing w:after="0" w:line="240" w:lineRule="auto"/>
        <w:ind w:firstLine="0"/>
        <w:jc w:val="center"/>
        <w:rPr>
          <w:rFonts w:ascii="Arial" w:hAnsi="Arial" w:cs="Arial"/>
          <w:sz w:val="20"/>
          <w:szCs w:val="20"/>
          <w:lang w:val="en-US"/>
        </w:rPr>
      </w:pPr>
      <w:r w:rsidRPr="00F71EB4">
        <w:rPr>
          <w:rStyle w:val="BodyTextChar1"/>
          <w:rFonts w:ascii="Arial" w:hAnsi="Arial" w:cs="Arial"/>
          <w:bCs/>
          <w:color w:val="000000"/>
          <w:sz w:val="20"/>
          <w:szCs w:val="20"/>
          <w:lang w:val="en-US" w:eastAsia="vi-VN"/>
        </w:rPr>
        <w:t>_____________</w:t>
      </w:r>
    </w:p>
    <w:p w14:paraId="7B0C8517" w14:textId="77777777" w:rsidR="00976FD3" w:rsidRPr="00F71EB4" w:rsidRDefault="0056516E" w:rsidP="005B6A1F">
      <w:pPr>
        <w:pStyle w:val="Heading10"/>
        <w:keepNext/>
        <w:keepLines/>
        <w:shd w:val="clear" w:color="auto" w:fill="auto"/>
        <w:spacing w:after="0" w:line="240" w:lineRule="auto"/>
        <w:ind w:firstLine="0"/>
        <w:jc w:val="center"/>
        <w:rPr>
          <w:rStyle w:val="Heading1"/>
          <w:rFonts w:ascii="Arial" w:hAnsi="Arial" w:cs="Arial"/>
          <w:bCs/>
          <w:color w:val="000000"/>
          <w:sz w:val="20"/>
          <w:szCs w:val="20"/>
          <w:lang w:eastAsia="vi-VN"/>
        </w:rPr>
      </w:pPr>
      <w:bookmarkStart w:id="0" w:name="bookmark0"/>
      <w:bookmarkStart w:id="1" w:name="bookmark1"/>
      <w:r w:rsidRPr="00F71EB4">
        <w:rPr>
          <w:rStyle w:val="Heading1"/>
          <w:rFonts w:ascii="Arial" w:hAnsi="Arial" w:cs="Arial"/>
          <w:bCs/>
          <w:color w:val="000000"/>
          <w:sz w:val="20"/>
          <w:szCs w:val="20"/>
          <w:lang w:eastAsia="vi-VN"/>
        </w:rPr>
        <w:t>T</w:t>
      </w:r>
      <w:r w:rsidRPr="00F71EB4">
        <w:rPr>
          <w:rStyle w:val="Heading1"/>
          <w:rFonts w:ascii="Arial" w:hAnsi="Arial" w:cs="Arial"/>
          <w:bCs/>
          <w:color w:val="000000"/>
          <w:sz w:val="20"/>
          <w:szCs w:val="20"/>
          <w:lang w:val="en-US" w:eastAsia="vi-VN"/>
        </w:rPr>
        <w:t>Ổ</w:t>
      </w:r>
      <w:r w:rsidR="00976FD3" w:rsidRPr="00F71EB4">
        <w:rPr>
          <w:rStyle w:val="Heading1"/>
          <w:rFonts w:ascii="Arial" w:hAnsi="Arial" w:cs="Arial"/>
          <w:bCs/>
          <w:color w:val="000000"/>
          <w:sz w:val="20"/>
          <w:szCs w:val="20"/>
          <w:lang w:eastAsia="vi-VN"/>
        </w:rPr>
        <w:t xml:space="preserve">NG GIÁM ĐỐC BẢO </w:t>
      </w:r>
      <w:r w:rsidR="004D715C" w:rsidRPr="00F71EB4">
        <w:rPr>
          <w:rStyle w:val="Heading1"/>
          <w:rFonts w:ascii="Arial" w:hAnsi="Arial" w:cs="Arial"/>
          <w:bCs/>
          <w:color w:val="000000"/>
          <w:sz w:val="20"/>
          <w:szCs w:val="20"/>
          <w:lang w:eastAsia="vi-VN"/>
        </w:rPr>
        <w:t>HIỂM</w:t>
      </w:r>
      <w:r w:rsidR="00976FD3" w:rsidRPr="00F71EB4">
        <w:rPr>
          <w:rStyle w:val="Heading1"/>
          <w:rFonts w:ascii="Arial" w:hAnsi="Arial" w:cs="Arial"/>
          <w:bCs/>
          <w:color w:val="000000"/>
          <w:sz w:val="20"/>
          <w:szCs w:val="20"/>
          <w:lang w:eastAsia="vi-VN"/>
        </w:rPr>
        <w:t xml:space="preserve"> XÃ HỘI VIỆT NAM</w:t>
      </w:r>
      <w:bookmarkEnd w:id="0"/>
      <w:bookmarkEnd w:id="1"/>
    </w:p>
    <w:p w14:paraId="2A5AAFEE" w14:textId="77777777" w:rsidR="005B3B14" w:rsidRPr="00F71EB4" w:rsidRDefault="005B3B14" w:rsidP="005B6A1F">
      <w:pPr>
        <w:pStyle w:val="Heading10"/>
        <w:keepNext/>
        <w:keepLines/>
        <w:shd w:val="clear" w:color="auto" w:fill="auto"/>
        <w:spacing w:after="0" w:line="240" w:lineRule="auto"/>
        <w:ind w:firstLine="0"/>
        <w:jc w:val="center"/>
        <w:rPr>
          <w:rFonts w:ascii="Arial" w:hAnsi="Arial" w:cs="Arial"/>
          <w:sz w:val="20"/>
          <w:szCs w:val="20"/>
        </w:rPr>
      </w:pPr>
    </w:p>
    <w:p w14:paraId="741BF894"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Căn cứ Luật công ng</w:t>
      </w:r>
      <w:r w:rsidR="00A75950" w:rsidRPr="00F71EB4">
        <w:rPr>
          <w:rStyle w:val="BodyTextChar1"/>
          <w:rFonts w:ascii="Arial" w:hAnsi="Arial" w:cs="Arial"/>
          <w:i/>
          <w:iCs/>
          <w:color w:val="000000"/>
          <w:sz w:val="20"/>
          <w:szCs w:val="20"/>
          <w:lang w:eastAsia="vi-VN"/>
        </w:rPr>
        <w:t xml:space="preserve">hệ </w:t>
      </w:r>
      <w:r w:rsidR="001A0DB1" w:rsidRPr="00F71EB4">
        <w:rPr>
          <w:rStyle w:val="BodyTextChar1"/>
          <w:rFonts w:ascii="Arial" w:hAnsi="Arial" w:cs="Arial"/>
          <w:i/>
          <w:iCs/>
          <w:color w:val="000000"/>
          <w:sz w:val="20"/>
          <w:szCs w:val="20"/>
          <w:lang w:eastAsia="vi-VN"/>
        </w:rPr>
        <w:t>thông tin</w:t>
      </w:r>
      <w:r w:rsidRPr="00F71EB4">
        <w:rPr>
          <w:rStyle w:val="BodyTextChar1"/>
          <w:rFonts w:ascii="Arial" w:hAnsi="Arial" w:cs="Arial"/>
          <w:i/>
          <w:iCs/>
          <w:color w:val="000000"/>
          <w:sz w:val="20"/>
          <w:szCs w:val="20"/>
          <w:lang w:eastAsia="vi-VN"/>
        </w:rPr>
        <w:t xml:space="preserve"> ngày 29 tháng 6 năm 2006:</w:t>
      </w:r>
    </w:p>
    <w:p w14:paraId="701C2BAA"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 xml:space="preserve">Căn cứ Luật bảo </w:t>
      </w:r>
      <w:r w:rsidR="0056516E"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w:t>
      </w:r>
      <w:r w:rsidR="00E15ED4" w:rsidRPr="00F71EB4">
        <w:rPr>
          <w:rStyle w:val="BodyTextChar1"/>
          <w:rFonts w:ascii="Arial" w:hAnsi="Arial" w:cs="Arial"/>
          <w:i/>
          <w:iCs/>
          <w:color w:val="000000"/>
          <w:sz w:val="20"/>
          <w:szCs w:val="20"/>
          <w:lang w:eastAsia="vi-VN"/>
        </w:rPr>
        <w:t>y tế</w:t>
      </w:r>
      <w:r w:rsidRPr="00F71EB4">
        <w:rPr>
          <w:rStyle w:val="BodyTextChar1"/>
          <w:rFonts w:ascii="Arial" w:hAnsi="Arial" w:cs="Arial"/>
          <w:i/>
          <w:iCs/>
          <w:color w:val="000000"/>
          <w:sz w:val="20"/>
          <w:szCs w:val="20"/>
          <w:lang w:eastAsia="vi-VN"/>
        </w:rPr>
        <w:t xml:space="preserve"> ngày 14 </w:t>
      </w:r>
      <w:r w:rsidR="00E15ED4" w:rsidRPr="00F71EB4">
        <w:rPr>
          <w:rStyle w:val="BodyTextChar1"/>
          <w:rFonts w:ascii="Arial" w:hAnsi="Arial" w:cs="Arial"/>
          <w:i/>
          <w:iCs/>
          <w:color w:val="000000"/>
          <w:sz w:val="20"/>
          <w:szCs w:val="20"/>
          <w:lang w:eastAsia="vi-VN"/>
        </w:rPr>
        <w:t>tháng</w:t>
      </w:r>
      <w:r w:rsidRPr="00F71EB4">
        <w:rPr>
          <w:rStyle w:val="BodyTextChar1"/>
          <w:rFonts w:ascii="Arial" w:hAnsi="Arial" w:cs="Arial"/>
          <w:i/>
          <w:iCs/>
          <w:color w:val="000000"/>
          <w:sz w:val="20"/>
          <w:szCs w:val="20"/>
          <w:lang w:eastAsia="vi-VN"/>
        </w:rPr>
        <w:t xml:space="preserve"> 11 năm 2008; Luật </w:t>
      </w:r>
      <w:r w:rsidR="00E15ED4" w:rsidRPr="00F71EB4">
        <w:rPr>
          <w:rStyle w:val="BodyTextChar1"/>
          <w:rFonts w:ascii="Arial" w:hAnsi="Arial" w:cs="Arial"/>
          <w:i/>
          <w:iCs/>
          <w:color w:val="000000"/>
          <w:sz w:val="20"/>
          <w:szCs w:val="20"/>
          <w:lang w:eastAsia="vi-VN"/>
        </w:rPr>
        <w:t>sửa đổ</w:t>
      </w:r>
      <w:r w:rsidR="00AC6536" w:rsidRPr="00F71EB4">
        <w:rPr>
          <w:rStyle w:val="BodyTextChar1"/>
          <w:rFonts w:ascii="Arial" w:hAnsi="Arial" w:cs="Arial"/>
          <w:i/>
          <w:iCs/>
          <w:color w:val="000000"/>
          <w:sz w:val="20"/>
          <w:szCs w:val="20"/>
          <w:lang w:eastAsia="vi-VN"/>
        </w:rPr>
        <w:t>i, bổ</w:t>
      </w:r>
      <w:r w:rsidRPr="00F71EB4">
        <w:rPr>
          <w:rStyle w:val="BodyTextChar1"/>
          <w:rFonts w:ascii="Arial" w:hAnsi="Arial" w:cs="Arial"/>
          <w:i/>
          <w:iCs/>
          <w:color w:val="000000"/>
          <w:sz w:val="20"/>
          <w:szCs w:val="20"/>
          <w:lang w:eastAsia="vi-VN"/>
        </w:rPr>
        <w:t xml:space="preserve"> sung một </w:t>
      </w:r>
      <w:r w:rsidR="00AC6536" w:rsidRPr="00F71EB4">
        <w:rPr>
          <w:rStyle w:val="BodyTextChar1"/>
          <w:rFonts w:ascii="Arial" w:hAnsi="Arial" w:cs="Arial"/>
          <w:i/>
          <w:iCs/>
          <w:color w:val="000000"/>
          <w:sz w:val="20"/>
          <w:szCs w:val="20"/>
          <w:lang w:val="en-US"/>
        </w:rPr>
        <w:t>số</w:t>
      </w:r>
      <w:r w:rsidRPr="00F71EB4">
        <w:rPr>
          <w:rStyle w:val="BodyTextChar1"/>
          <w:rFonts w:ascii="Arial" w:hAnsi="Arial" w:cs="Arial"/>
          <w:i/>
          <w:iCs/>
          <w:color w:val="000000"/>
          <w:sz w:val="20"/>
          <w:szCs w:val="20"/>
          <w:lang w:val="en-US"/>
        </w:rPr>
        <w:t xml:space="preserve"> </w:t>
      </w:r>
      <w:r w:rsidRPr="00F71EB4">
        <w:rPr>
          <w:rStyle w:val="BodyTextChar1"/>
          <w:rFonts w:ascii="Arial" w:hAnsi="Arial" w:cs="Arial"/>
          <w:i/>
          <w:iCs/>
          <w:color w:val="000000"/>
          <w:sz w:val="20"/>
          <w:szCs w:val="20"/>
          <w:lang w:eastAsia="vi-VN"/>
        </w:rPr>
        <w:t xml:space="preserve">điều của Luật bảo </w:t>
      </w:r>
      <w:r w:rsidR="0056516E" w:rsidRPr="00F71EB4">
        <w:rPr>
          <w:rStyle w:val="BodyTextChar1"/>
          <w:rFonts w:ascii="Arial" w:hAnsi="Arial" w:cs="Arial"/>
          <w:i/>
          <w:iCs/>
          <w:color w:val="000000"/>
          <w:sz w:val="20"/>
          <w:szCs w:val="20"/>
          <w:lang w:eastAsia="vi-VN"/>
        </w:rPr>
        <w:t>hiểm</w:t>
      </w:r>
      <w:r w:rsidR="004D715C" w:rsidRPr="00F71EB4">
        <w:rPr>
          <w:rStyle w:val="BodyTextChar1"/>
          <w:rFonts w:ascii="Arial" w:hAnsi="Arial" w:cs="Arial"/>
          <w:i/>
          <w:iCs/>
          <w:color w:val="000000"/>
          <w:sz w:val="20"/>
          <w:szCs w:val="20"/>
          <w:lang w:val="en-US" w:eastAsia="vi-VN"/>
        </w:rPr>
        <w:t xml:space="preserve"> </w:t>
      </w:r>
      <w:r w:rsidR="00E15ED4" w:rsidRPr="00F71EB4">
        <w:rPr>
          <w:rStyle w:val="BodyTextChar1"/>
          <w:rFonts w:ascii="Arial" w:hAnsi="Arial" w:cs="Arial"/>
          <w:i/>
          <w:iCs/>
          <w:color w:val="000000"/>
          <w:sz w:val="20"/>
          <w:szCs w:val="20"/>
          <w:lang w:eastAsia="vi-VN"/>
        </w:rPr>
        <w:t>y tế</w:t>
      </w:r>
      <w:r w:rsidRPr="00F71EB4">
        <w:rPr>
          <w:rStyle w:val="BodyTextChar1"/>
          <w:rFonts w:ascii="Arial" w:hAnsi="Arial" w:cs="Arial"/>
          <w:i/>
          <w:iCs/>
          <w:color w:val="000000"/>
          <w:sz w:val="20"/>
          <w:szCs w:val="20"/>
          <w:lang w:eastAsia="vi-VN"/>
        </w:rPr>
        <w:t xml:space="preserve"> ngày 13 tháng 06 năm 2014:</w:t>
      </w:r>
    </w:p>
    <w:p w14:paraId="03C41A2A"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Căn cứ Luật việc làm ngày 16 tháng 11 năm 2013:</w:t>
      </w:r>
    </w:p>
    <w:p w14:paraId="152C650C"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 xml:space="preserve">Căn cứ Luật </w:t>
      </w:r>
      <w:r w:rsidR="004D715C" w:rsidRPr="00F71EB4">
        <w:rPr>
          <w:rStyle w:val="BodyTextChar1"/>
          <w:rFonts w:ascii="Arial" w:hAnsi="Arial" w:cs="Arial"/>
          <w:i/>
          <w:iCs/>
          <w:color w:val="000000"/>
          <w:sz w:val="20"/>
          <w:szCs w:val="20"/>
          <w:lang w:eastAsia="vi-VN"/>
        </w:rPr>
        <w:t>bảo hiểm</w:t>
      </w:r>
      <w:r w:rsidRPr="00F71EB4">
        <w:rPr>
          <w:rStyle w:val="BodyTextChar1"/>
          <w:rFonts w:ascii="Arial" w:hAnsi="Arial" w:cs="Arial"/>
          <w:i/>
          <w:iCs/>
          <w:color w:val="000000"/>
          <w:sz w:val="20"/>
          <w:szCs w:val="20"/>
          <w:lang w:eastAsia="vi-VN"/>
        </w:rPr>
        <w:t xml:space="preserve"> xã hội ngày 20 tháng 11 năm 2014;</w:t>
      </w:r>
    </w:p>
    <w:p w14:paraId="632D4224"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Căn cứ Luật an toàn thông tin mạng ngày 19 tháng 11 năm 2015;</w:t>
      </w:r>
    </w:p>
    <w:p w14:paraId="5A4F558A"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 xml:space="preserve">Căn cứ Luật an toàn, vệ </w:t>
      </w:r>
      <w:r w:rsidR="00106787" w:rsidRPr="00F71EB4">
        <w:rPr>
          <w:rStyle w:val="BodyTextChar1"/>
          <w:rFonts w:ascii="Arial" w:hAnsi="Arial" w:cs="Arial"/>
          <w:i/>
          <w:iCs/>
          <w:color w:val="000000"/>
          <w:sz w:val="20"/>
          <w:szCs w:val="20"/>
          <w:lang w:val="en-US" w:eastAsia="vi-VN"/>
        </w:rPr>
        <w:t>sinh lao</w:t>
      </w:r>
      <w:r w:rsidRPr="00F71EB4">
        <w:rPr>
          <w:rStyle w:val="BodyTextChar1"/>
          <w:rFonts w:ascii="Arial" w:hAnsi="Arial" w:cs="Arial"/>
          <w:i/>
          <w:iCs/>
          <w:color w:val="000000"/>
          <w:sz w:val="20"/>
          <w:szCs w:val="20"/>
          <w:lang w:eastAsia="vi-VN"/>
        </w:rPr>
        <w:t xml:space="preserve"> động ngày 25 </w:t>
      </w:r>
      <w:r w:rsidR="00E15ED4" w:rsidRPr="00F71EB4">
        <w:rPr>
          <w:rStyle w:val="BodyTextChar1"/>
          <w:rFonts w:ascii="Arial" w:hAnsi="Arial" w:cs="Arial"/>
          <w:i/>
          <w:iCs/>
          <w:color w:val="000000"/>
          <w:sz w:val="20"/>
          <w:szCs w:val="20"/>
          <w:lang w:eastAsia="vi-VN"/>
        </w:rPr>
        <w:t>tháng</w:t>
      </w:r>
      <w:r w:rsidRPr="00F71EB4">
        <w:rPr>
          <w:rStyle w:val="BodyTextChar1"/>
          <w:rFonts w:ascii="Arial" w:hAnsi="Arial" w:cs="Arial"/>
          <w:i/>
          <w:iCs/>
          <w:color w:val="000000"/>
          <w:sz w:val="20"/>
          <w:szCs w:val="20"/>
          <w:lang w:eastAsia="vi-VN"/>
        </w:rPr>
        <w:t xml:space="preserve"> 06 năm 2015;</w:t>
      </w:r>
    </w:p>
    <w:p w14:paraId="30916FA4" w14:textId="77777777" w:rsidR="00976FD3" w:rsidRPr="00F71EB4" w:rsidRDefault="00106787"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Căn cứ Nghị định số 01/201</w:t>
      </w:r>
      <w:r w:rsidR="00976FD3" w:rsidRPr="00F71EB4">
        <w:rPr>
          <w:rStyle w:val="BodyTextChar1"/>
          <w:rFonts w:ascii="Arial" w:hAnsi="Arial" w:cs="Arial"/>
          <w:i/>
          <w:iCs/>
          <w:color w:val="000000"/>
          <w:sz w:val="20"/>
          <w:szCs w:val="20"/>
          <w:lang w:eastAsia="vi-VN"/>
        </w:rPr>
        <w:t xml:space="preserve">6/NĐ-CP ngày 05 </w:t>
      </w:r>
      <w:r w:rsidR="00E15ED4" w:rsidRPr="00F71EB4">
        <w:rPr>
          <w:rStyle w:val="BodyTextChar1"/>
          <w:rFonts w:ascii="Arial" w:hAnsi="Arial" w:cs="Arial"/>
          <w:i/>
          <w:iCs/>
          <w:color w:val="000000"/>
          <w:sz w:val="20"/>
          <w:szCs w:val="20"/>
          <w:lang w:eastAsia="vi-VN"/>
        </w:rPr>
        <w:t>tháng</w:t>
      </w:r>
      <w:r w:rsidR="00976FD3" w:rsidRPr="00F71EB4">
        <w:rPr>
          <w:rStyle w:val="BodyTextChar1"/>
          <w:rFonts w:ascii="Arial" w:hAnsi="Arial" w:cs="Arial"/>
          <w:i/>
          <w:iCs/>
          <w:color w:val="000000"/>
          <w:sz w:val="20"/>
          <w:szCs w:val="20"/>
          <w:lang w:eastAsia="vi-VN"/>
        </w:rPr>
        <w:t xml:space="preserve"> 01 năm 2016 của Chính phủ quy định chức năng, nhiệm vụ, </w:t>
      </w:r>
      <w:r w:rsidRPr="00F71EB4">
        <w:rPr>
          <w:rStyle w:val="BodyTextChar1"/>
          <w:rFonts w:ascii="Arial" w:hAnsi="Arial" w:cs="Arial"/>
          <w:i/>
          <w:iCs/>
          <w:color w:val="000000"/>
          <w:sz w:val="20"/>
          <w:szCs w:val="20"/>
          <w:lang w:eastAsia="vi-VN"/>
        </w:rPr>
        <w:t>quyền</w:t>
      </w:r>
      <w:r w:rsidR="00976FD3" w:rsidRPr="00F71EB4">
        <w:rPr>
          <w:rStyle w:val="BodyTextChar1"/>
          <w:rFonts w:ascii="Arial" w:hAnsi="Arial" w:cs="Arial"/>
          <w:i/>
          <w:iCs/>
          <w:color w:val="000000"/>
          <w:sz w:val="20"/>
          <w:szCs w:val="20"/>
          <w:lang w:eastAsia="vi-VN"/>
        </w:rPr>
        <w:t xml:space="preserve"> hạn và cơ cấu </w:t>
      </w:r>
      <w:r w:rsidRPr="00F71EB4">
        <w:rPr>
          <w:rStyle w:val="BodyTextChar1"/>
          <w:rFonts w:ascii="Arial" w:hAnsi="Arial" w:cs="Arial"/>
          <w:i/>
          <w:iCs/>
          <w:color w:val="000000"/>
          <w:sz w:val="20"/>
          <w:szCs w:val="20"/>
          <w:lang w:eastAsia="vi-VN"/>
        </w:rPr>
        <w:t>tổ chức</w:t>
      </w:r>
      <w:r w:rsidR="00976FD3" w:rsidRPr="00F71EB4">
        <w:rPr>
          <w:rStyle w:val="BodyTextChar1"/>
          <w:rFonts w:ascii="Arial" w:hAnsi="Arial" w:cs="Arial"/>
          <w:i/>
          <w:iCs/>
          <w:color w:val="000000"/>
          <w:sz w:val="20"/>
          <w:szCs w:val="20"/>
          <w:lang w:eastAsia="vi-VN"/>
        </w:rPr>
        <w:t xml:space="preserve"> của Bảo </w:t>
      </w:r>
      <w:r w:rsidR="008C1A56" w:rsidRPr="00F71EB4">
        <w:rPr>
          <w:rStyle w:val="BodyTextChar1"/>
          <w:rFonts w:ascii="Arial" w:hAnsi="Arial" w:cs="Arial"/>
          <w:i/>
          <w:iCs/>
          <w:color w:val="000000"/>
          <w:sz w:val="20"/>
          <w:szCs w:val="20"/>
          <w:lang w:eastAsia="vi-VN"/>
        </w:rPr>
        <w:t>hiểm</w:t>
      </w:r>
      <w:r w:rsidR="00976FD3" w:rsidRPr="00F71EB4">
        <w:rPr>
          <w:rStyle w:val="BodyTextChar1"/>
          <w:rFonts w:ascii="Arial" w:hAnsi="Arial" w:cs="Arial"/>
          <w:i/>
          <w:iCs/>
          <w:color w:val="000000"/>
          <w:sz w:val="20"/>
          <w:szCs w:val="20"/>
          <w:lang w:eastAsia="vi-VN"/>
        </w:rPr>
        <w:t xml:space="preserve"> xã hội Việt Nam;</w:t>
      </w:r>
    </w:p>
    <w:p w14:paraId="5674BE9E"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Căn cứ Quyết định số 714/QĐ-TTg ngày 22 tháng 05 năm 2015 của Thủ tướng Chính phủ ban hành danh mục cơ sở dữ liệu quốc g</w:t>
      </w:r>
      <w:r w:rsidR="008C1A56" w:rsidRPr="00F71EB4">
        <w:rPr>
          <w:rStyle w:val="BodyTextChar1"/>
          <w:rFonts w:ascii="Arial" w:hAnsi="Arial" w:cs="Arial"/>
          <w:i/>
          <w:iCs/>
          <w:color w:val="000000"/>
          <w:sz w:val="20"/>
          <w:szCs w:val="20"/>
          <w:lang w:eastAsia="vi-VN"/>
        </w:rPr>
        <w:t>ia cần ưu tiên triển khai tạo nền tả</w:t>
      </w:r>
      <w:r w:rsidRPr="00F71EB4">
        <w:rPr>
          <w:rStyle w:val="BodyTextChar1"/>
          <w:rFonts w:ascii="Arial" w:hAnsi="Arial" w:cs="Arial"/>
          <w:i/>
          <w:iCs/>
          <w:color w:val="000000"/>
          <w:sz w:val="20"/>
          <w:szCs w:val="20"/>
          <w:lang w:eastAsia="vi-VN"/>
        </w:rPr>
        <w:t xml:space="preserve">ng phát </w:t>
      </w:r>
      <w:r w:rsidR="008C1A56" w:rsidRPr="00F71EB4">
        <w:rPr>
          <w:rStyle w:val="BodyTextChar1"/>
          <w:rFonts w:ascii="Arial" w:hAnsi="Arial" w:cs="Arial"/>
          <w:i/>
          <w:iCs/>
          <w:color w:val="000000"/>
          <w:sz w:val="20"/>
          <w:szCs w:val="20"/>
          <w:lang w:eastAsia="vi-VN"/>
        </w:rPr>
        <w:t>triển chính phủ</w:t>
      </w:r>
      <w:r w:rsidRPr="00F71EB4">
        <w:rPr>
          <w:rStyle w:val="BodyTextChar1"/>
          <w:rFonts w:ascii="Arial" w:hAnsi="Arial" w:cs="Arial"/>
          <w:i/>
          <w:iCs/>
          <w:color w:val="000000"/>
          <w:sz w:val="20"/>
          <w:szCs w:val="20"/>
          <w:lang w:eastAsia="vi-VN"/>
        </w:rPr>
        <w:t xml:space="preserve"> </w:t>
      </w:r>
      <w:r w:rsidR="008C1A56" w:rsidRPr="00F71EB4">
        <w:rPr>
          <w:rStyle w:val="BodyTextChar1"/>
          <w:rFonts w:ascii="Arial" w:hAnsi="Arial" w:cs="Arial"/>
          <w:i/>
          <w:iCs/>
          <w:color w:val="000000"/>
          <w:sz w:val="20"/>
          <w:szCs w:val="20"/>
          <w:lang w:eastAsia="vi-VN"/>
        </w:rPr>
        <w:t>điện tử</w:t>
      </w:r>
      <w:r w:rsidRPr="00F71EB4">
        <w:rPr>
          <w:rStyle w:val="BodyTextChar1"/>
          <w:rFonts w:ascii="Arial" w:hAnsi="Arial" w:cs="Arial"/>
          <w:i/>
          <w:iCs/>
          <w:color w:val="000000"/>
          <w:sz w:val="20"/>
          <w:szCs w:val="20"/>
          <w:lang w:eastAsia="vi-VN"/>
        </w:rPr>
        <w:t>;</w:t>
      </w:r>
    </w:p>
    <w:p w14:paraId="57C19DA5" w14:textId="77777777" w:rsidR="00976FD3" w:rsidRPr="00F71EB4" w:rsidRDefault="008C1A56"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Căn</w:t>
      </w:r>
      <w:r w:rsidR="00976FD3" w:rsidRPr="00F71EB4">
        <w:rPr>
          <w:rStyle w:val="BodyTextChar1"/>
          <w:rFonts w:ascii="Arial" w:hAnsi="Arial" w:cs="Arial"/>
          <w:i/>
          <w:iCs/>
          <w:color w:val="000000"/>
          <w:sz w:val="20"/>
          <w:szCs w:val="20"/>
          <w:lang w:eastAsia="vi-VN"/>
        </w:rPr>
        <w:t xml:space="preserve"> cứ Thông tư liên tịch số 05/2015/TTLT-BTP-BCA-BYT ngày 15 tháng 05 năm 2015 </w:t>
      </w:r>
      <w:r w:rsidR="00A75950" w:rsidRPr="00F71EB4">
        <w:rPr>
          <w:rStyle w:val="BodyTextChar1"/>
          <w:rFonts w:ascii="Arial" w:hAnsi="Arial" w:cs="Arial"/>
          <w:i/>
          <w:iCs/>
          <w:color w:val="000000"/>
          <w:sz w:val="20"/>
          <w:szCs w:val="20"/>
          <w:lang w:eastAsia="vi-VN"/>
        </w:rPr>
        <w:t>của</w:t>
      </w:r>
      <w:r w:rsidR="00976FD3" w:rsidRPr="00F71EB4">
        <w:rPr>
          <w:rStyle w:val="BodyTextChar1"/>
          <w:rFonts w:ascii="Arial" w:hAnsi="Arial" w:cs="Arial"/>
          <w:i/>
          <w:iCs/>
          <w:color w:val="000000"/>
          <w:sz w:val="20"/>
          <w:szCs w:val="20"/>
          <w:lang w:eastAsia="vi-VN"/>
        </w:rPr>
        <w:t xml:space="preserve"> liên bộ</w:t>
      </w:r>
      <w:r w:rsidR="00A75950" w:rsidRPr="00F71EB4">
        <w:rPr>
          <w:rStyle w:val="BodyTextChar1"/>
          <w:rFonts w:ascii="Arial" w:hAnsi="Arial" w:cs="Arial"/>
          <w:i/>
          <w:iCs/>
          <w:color w:val="000000"/>
          <w:sz w:val="20"/>
          <w:szCs w:val="20"/>
          <w:lang w:eastAsia="vi-VN"/>
        </w:rPr>
        <w:t xml:space="preserve"> Bộ Tư pháp, Bộ Công an, Bộ Y tế</w:t>
      </w:r>
      <w:r w:rsidR="00976FD3" w:rsidRPr="00F71EB4">
        <w:rPr>
          <w:rStyle w:val="BodyTextChar1"/>
          <w:rFonts w:ascii="Arial" w:hAnsi="Arial" w:cs="Arial"/>
          <w:i/>
          <w:iCs/>
          <w:color w:val="000000"/>
          <w:sz w:val="20"/>
          <w:szCs w:val="20"/>
          <w:lang w:eastAsia="vi-VN"/>
        </w:rPr>
        <w:t xml:space="preserve"> hướng dẫn thực hiện liên thông các thủ tục </w:t>
      </w:r>
      <w:r w:rsidR="00A75950" w:rsidRPr="00F71EB4">
        <w:rPr>
          <w:rStyle w:val="BodyTextChar1"/>
          <w:rFonts w:ascii="Arial" w:hAnsi="Arial" w:cs="Arial"/>
          <w:i/>
          <w:iCs/>
          <w:color w:val="000000"/>
          <w:sz w:val="20"/>
          <w:szCs w:val="20"/>
          <w:lang w:eastAsia="vi-VN"/>
        </w:rPr>
        <w:t>hành chính</w:t>
      </w:r>
      <w:r w:rsidR="00976FD3" w:rsidRPr="00F71EB4">
        <w:rPr>
          <w:rStyle w:val="BodyTextChar1"/>
          <w:rFonts w:ascii="Arial" w:hAnsi="Arial" w:cs="Arial"/>
          <w:i/>
          <w:iCs/>
          <w:color w:val="000000"/>
          <w:sz w:val="20"/>
          <w:szCs w:val="20"/>
          <w:lang w:eastAsia="vi-VN"/>
        </w:rPr>
        <w:t xml:space="preserve"> </w:t>
      </w:r>
      <w:r w:rsidR="00A75950" w:rsidRPr="00F71EB4">
        <w:rPr>
          <w:rStyle w:val="BodyTextChar1"/>
          <w:rFonts w:ascii="Arial" w:hAnsi="Arial" w:cs="Arial"/>
          <w:i/>
          <w:iCs/>
          <w:color w:val="000000"/>
          <w:sz w:val="20"/>
          <w:szCs w:val="20"/>
          <w:lang w:eastAsia="vi-VN"/>
        </w:rPr>
        <w:t>về đăng ký khai sinh, đăng ký thường trú, cấp thẻ</w:t>
      </w:r>
      <w:r w:rsidR="00976FD3" w:rsidRPr="00F71EB4">
        <w:rPr>
          <w:rStyle w:val="BodyTextChar1"/>
          <w:rFonts w:ascii="Arial" w:hAnsi="Arial" w:cs="Arial"/>
          <w:i/>
          <w:iCs/>
          <w:color w:val="000000"/>
          <w:sz w:val="20"/>
          <w:szCs w:val="20"/>
          <w:lang w:eastAsia="vi-VN"/>
        </w:rPr>
        <w:t xml:space="preserve"> </w:t>
      </w:r>
      <w:r w:rsidR="004D715C" w:rsidRPr="00F71EB4">
        <w:rPr>
          <w:rStyle w:val="BodyTextChar1"/>
          <w:rFonts w:ascii="Arial" w:hAnsi="Arial" w:cs="Arial"/>
          <w:i/>
          <w:iCs/>
          <w:color w:val="000000"/>
          <w:sz w:val="20"/>
          <w:szCs w:val="20"/>
          <w:lang w:eastAsia="vi-VN"/>
        </w:rPr>
        <w:t>bảo hiểm</w:t>
      </w:r>
      <w:r w:rsidR="00976FD3" w:rsidRPr="00F71EB4">
        <w:rPr>
          <w:rStyle w:val="BodyTextChar1"/>
          <w:rFonts w:ascii="Arial" w:hAnsi="Arial" w:cs="Arial"/>
          <w:i/>
          <w:iCs/>
          <w:color w:val="000000"/>
          <w:sz w:val="20"/>
          <w:szCs w:val="20"/>
          <w:lang w:eastAsia="vi-VN"/>
        </w:rPr>
        <w:t xml:space="preserve"> </w:t>
      </w:r>
      <w:r w:rsidR="00E15ED4" w:rsidRPr="00F71EB4">
        <w:rPr>
          <w:rStyle w:val="BodyTextChar1"/>
          <w:rFonts w:ascii="Arial" w:hAnsi="Arial" w:cs="Arial"/>
          <w:i/>
          <w:iCs/>
          <w:color w:val="000000"/>
          <w:sz w:val="20"/>
          <w:szCs w:val="20"/>
          <w:lang w:eastAsia="vi-VN"/>
        </w:rPr>
        <w:t>y tế</w:t>
      </w:r>
      <w:r w:rsidR="00976FD3" w:rsidRPr="00F71EB4">
        <w:rPr>
          <w:rStyle w:val="BodyTextChar1"/>
          <w:rFonts w:ascii="Arial" w:hAnsi="Arial" w:cs="Arial"/>
          <w:i/>
          <w:iCs/>
          <w:color w:val="000000"/>
          <w:sz w:val="20"/>
          <w:szCs w:val="20"/>
          <w:lang w:eastAsia="vi-VN"/>
        </w:rPr>
        <w:t xml:space="preserve"> cho trẻ em dưới 6 tuổi;</w:t>
      </w:r>
    </w:p>
    <w:p w14:paraId="39C9B283"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 xml:space="preserve">Căn cứ Quyết định số 3582/QĐ-BHXH ngày 26 </w:t>
      </w:r>
      <w:r w:rsidR="00E15ED4" w:rsidRPr="00F71EB4">
        <w:rPr>
          <w:rStyle w:val="BodyTextChar1"/>
          <w:rFonts w:ascii="Arial" w:hAnsi="Arial" w:cs="Arial"/>
          <w:i/>
          <w:iCs/>
          <w:color w:val="000000"/>
          <w:sz w:val="20"/>
          <w:szCs w:val="20"/>
          <w:lang w:eastAsia="vi-VN"/>
        </w:rPr>
        <w:t>tháng</w:t>
      </w:r>
      <w:r w:rsidRPr="00F71EB4">
        <w:rPr>
          <w:rStyle w:val="BodyTextChar1"/>
          <w:rFonts w:ascii="Arial" w:hAnsi="Arial" w:cs="Arial"/>
          <w:i/>
          <w:iCs/>
          <w:color w:val="000000"/>
          <w:sz w:val="20"/>
          <w:szCs w:val="20"/>
          <w:lang w:eastAsia="vi-VN"/>
        </w:rPr>
        <w:t xml:space="preserve"> 12 năm 2006 của </w:t>
      </w:r>
      <w:r w:rsidR="00A75950" w:rsidRPr="00F71EB4">
        <w:rPr>
          <w:rStyle w:val="BodyTextChar1"/>
          <w:rFonts w:ascii="Arial" w:hAnsi="Arial" w:cs="Arial"/>
          <w:i/>
          <w:iCs/>
          <w:color w:val="000000"/>
          <w:sz w:val="20"/>
          <w:szCs w:val="20"/>
          <w:lang w:eastAsia="vi-VN"/>
        </w:rPr>
        <w:t>Tổng</w:t>
      </w:r>
      <w:r w:rsidRPr="00F71EB4">
        <w:rPr>
          <w:rStyle w:val="BodyTextChar1"/>
          <w:rFonts w:ascii="Arial" w:hAnsi="Arial" w:cs="Arial"/>
          <w:i/>
          <w:iCs/>
          <w:color w:val="000000"/>
          <w:sz w:val="20"/>
          <w:szCs w:val="20"/>
          <w:lang w:eastAsia="vi-VN"/>
        </w:rPr>
        <w:t xml:space="preserve"> Giám </w:t>
      </w:r>
      <w:r w:rsidR="00A75950" w:rsidRPr="00F71EB4">
        <w:rPr>
          <w:rStyle w:val="BodyTextChar1"/>
          <w:rFonts w:ascii="Arial" w:hAnsi="Arial" w:cs="Arial"/>
          <w:i/>
          <w:iCs/>
          <w:color w:val="000000"/>
          <w:sz w:val="20"/>
          <w:szCs w:val="20"/>
          <w:lang w:eastAsia="vi-VN"/>
        </w:rPr>
        <w:t>đốc</w:t>
      </w:r>
      <w:r w:rsidRPr="00F71EB4">
        <w:rPr>
          <w:rStyle w:val="BodyTextChar1"/>
          <w:rFonts w:ascii="Arial" w:hAnsi="Arial" w:cs="Arial"/>
          <w:i/>
          <w:iCs/>
          <w:color w:val="000000"/>
          <w:sz w:val="20"/>
          <w:szCs w:val="20"/>
          <w:lang w:eastAsia="vi-VN"/>
        </w:rPr>
        <w:t xml:space="preserve"> Bảo </w:t>
      </w:r>
      <w:r w:rsidR="008C1A56"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xã hội Việt Nam về việc ban hành quy định về quản lý hoạt động công ng</w:t>
      </w:r>
      <w:r w:rsidR="00A75950" w:rsidRPr="00F71EB4">
        <w:rPr>
          <w:rStyle w:val="BodyTextChar1"/>
          <w:rFonts w:ascii="Arial" w:hAnsi="Arial" w:cs="Arial"/>
          <w:i/>
          <w:iCs/>
          <w:color w:val="000000"/>
          <w:sz w:val="20"/>
          <w:szCs w:val="20"/>
          <w:lang w:eastAsia="vi-VN"/>
        </w:rPr>
        <w:t xml:space="preserve">hệ </w:t>
      </w:r>
      <w:r w:rsidR="001A0DB1" w:rsidRPr="00F71EB4">
        <w:rPr>
          <w:rStyle w:val="BodyTextChar1"/>
          <w:rFonts w:ascii="Arial" w:hAnsi="Arial" w:cs="Arial"/>
          <w:i/>
          <w:iCs/>
          <w:color w:val="000000"/>
          <w:sz w:val="20"/>
          <w:szCs w:val="20"/>
          <w:lang w:eastAsia="vi-VN"/>
        </w:rPr>
        <w:t>thông tin</w:t>
      </w:r>
      <w:r w:rsidRPr="00F71EB4">
        <w:rPr>
          <w:rStyle w:val="BodyTextChar1"/>
          <w:rFonts w:ascii="Arial" w:hAnsi="Arial" w:cs="Arial"/>
          <w:i/>
          <w:iCs/>
          <w:color w:val="000000"/>
          <w:sz w:val="20"/>
          <w:szCs w:val="20"/>
          <w:lang w:eastAsia="vi-VN"/>
        </w:rPr>
        <w:t xml:space="preserve"> trong </w:t>
      </w:r>
      <w:r w:rsidR="00A75950" w:rsidRPr="00F71EB4">
        <w:rPr>
          <w:rStyle w:val="BodyTextChar1"/>
          <w:rFonts w:ascii="Arial" w:hAnsi="Arial" w:cs="Arial"/>
          <w:i/>
          <w:iCs/>
          <w:color w:val="000000"/>
          <w:sz w:val="20"/>
          <w:szCs w:val="20"/>
          <w:lang w:eastAsia="vi-VN"/>
        </w:rPr>
        <w:t>hệ thống</w:t>
      </w:r>
      <w:r w:rsidRPr="00F71EB4">
        <w:rPr>
          <w:rStyle w:val="BodyTextChar1"/>
          <w:rFonts w:ascii="Arial" w:hAnsi="Arial" w:cs="Arial"/>
          <w:i/>
          <w:iCs/>
          <w:color w:val="000000"/>
          <w:sz w:val="20"/>
          <w:szCs w:val="20"/>
          <w:lang w:eastAsia="vi-VN"/>
        </w:rPr>
        <w:t xml:space="preserve"> </w:t>
      </w:r>
      <w:r w:rsidR="004D715C" w:rsidRPr="00F71EB4">
        <w:rPr>
          <w:rStyle w:val="BodyTextChar1"/>
          <w:rFonts w:ascii="Arial" w:hAnsi="Arial" w:cs="Arial"/>
          <w:i/>
          <w:iCs/>
          <w:color w:val="000000"/>
          <w:sz w:val="20"/>
          <w:szCs w:val="20"/>
          <w:lang w:eastAsia="vi-VN"/>
        </w:rPr>
        <w:t>Bảo hiểm</w:t>
      </w:r>
      <w:r w:rsidRPr="00F71EB4">
        <w:rPr>
          <w:rStyle w:val="BodyTextChar1"/>
          <w:rFonts w:ascii="Arial" w:hAnsi="Arial" w:cs="Arial"/>
          <w:i/>
          <w:iCs/>
          <w:color w:val="000000"/>
          <w:sz w:val="20"/>
          <w:szCs w:val="20"/>
          <w:lang w:eastAsia="vi-VN"/>
        </w:rPr>
        <w:t xml:space="preserve"> xã hội Việt Nam;</w:t>
      </w:r>
    </w:p>
    <w:p w14:paraId="09D210D4"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i/>
          <w:iCs/>
          <w:color w:val="000000"/>
          <w:sz w:val="20"/>
          <w:szCs w:val="20"/>
          <w:lang w:eastAsia="vi-VN"/>
        </w:rPr>
        <w:t xml:space="preserve">Căn cứ Quyết định số 967/QĐ-BHXH ngày 20 </w:t>
      </w:r>
      <w:r w:rsidR="00E15ED4" w:rsidRPr="00F71EB4">
        <w:rPr>
          <w:rStyle w:val="BodyTextChar1"/>
          <w:rFonts w:ascii="Arial" w:hAnsi="Arial" w:cs="Arial"/>
          <w:i/>
          <w:iCs/>
          <w:color w:val="000000"/>
          <w:sz w:val="20"/>
          <w:szCs w:val="20"/>
          <w:lang w:eastAsia="vi-VN"/>
        </w:rPr>
        <w:t>tháng</w:t>
      </w:r>
      <w:r w:rsidRPr="00F71EB4">
        <w:rPr>
          <w:rStyle w:val="BodyTextChar1"/>
          <w:rFonts w:ascii="Arial" w:hAnsi="Arial" w:cs="Arial"/>
          <w:i/>
          <w:iCs/>
          <w:color w:val="000000"/>
          <w:sz w:val="20"/>
          <w:szCs w:val="20"/>
          <w:lang w:eastAsia="vi-VN"/>
        </w:rPr>
        <w:t xml:space="preserve"> 06 năm 2017 của </w:t>
      </w:r>
      <w:r w:rsidR="00A75950" w:rsidRPr="00F71EB4">
        <w:rPr>
          <w:rStyle w:val="BodyTextChar1"/>
          <w:rFonts w:ascii="Arial" w:hAnsi="Arial" w:cs="Arial"/>
          <w:i/>
          <w:iCs/>
          <w:color w:val="000000"/>
          <w:sz w:val="20"/>
          <w:szCs w:val="20"/>
          <w:lang w:eastAsia="vi-VN"/>
        </w:rPr>
        <w:t>Tổng</w:t>
      </w:r>
      <w:r w:rsidRPr="00F71EB4">
        <w:rPr>
          <w:rStyle w:val="BodyTextChar1"/>
          <w:rFonts w:ascii="Arial" w:hAnsi="Arial" w:cs="Arial"/>
          <w:i/>
          <w:iCs/>
          <w:color w:val="000000"/>
          <w:sz w:val="20"/>
          <w:szCs w:val="20"/>
          <w:lang w:eastAsia="vi-VN"/>
        </w:rPr>
        <w:t xml:space="preserve"> Giám </w:t>
      </w:r>
      <w:r w:rsidR="00A75950" w:rsidRPr="00F71EB4">
        <w:rPr>
          <w:rStyle w:val="BodyTextChar1"/>
          <w:rFonts w:ascii="Arial" w:hAnsi="Arial" w:cs="Arial"/>
          <w:i/>
          <w:iCs/>
          <w:color w:val="000000"/>
          <w:sz w:val="20"/>
          <w:szCs w:val="20"/>
          <w:lang w:eastAsia="vi-VN"/>
        </w:rPr>
        <w:t>đốc</w:t>
      </w:r>
      <w:r w:rsidR="001A0DB1" w:rsidRPr="00F71EB4">
        <w:rPr>
          <w:rStyle w:val="BodyTextChar1"/>
          <w:rFonts w:ascii="Arial" w:hAnsi="Arial" w:cs="Arial"/>
          <w:i/>
          <w:iCs/>
          <w:color w:val="000000"/>
          <w:sz w:val="20"/>
          <w:szCs w:val="20"/>
          <w:lang w:eastAsia="vi-VN"/>
        </w:rPr>
        <w:t xml:space="preserve"> Bả</w:t>
      </w:r>
      <w:r w:rsidRPr="00F71EB4">
        <w:rPr>
          <w:rStyle w:val="BodyTextChar1"/>
          <w:rFonts w:ascii="Arial" w:hAnsi="Arial" w:cs="Arial"/>
          <w:i/>
          <w:iCs/>
          <w:color w:val="000000"/>
          <w:sz w:val="20"/>
          <w:szCs w:val="20"/>
          <w:lang w:eastAsia="vi-VN"/>
        </w:rPr>
        <w:t xml:space="preserve">o </w:t>
      </w:r>
      <w:r w:rsidR="0056516E"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xã hội Việt Nam về việc ban hành quy </w:t>
      </w:r>
      <w:r w:rsidR="001A0DB1" w:rsidRPr="00F71EB4">
        <w:rPr>
          <w:rStyle w:val="BodyTextChar1"/>
          <w:rFonts w:ascii="Arial" w:hAnsi="Arial" w:cs="Arial"/>
          <w:i/>
          <w:iCs/>
          <w:color w:val="000000"/>
          <w:sz w:val="20"/>
          <w:szCs w:val="20"/>
          <w:lang w:eastAsia="vi-VN"/>
        </w:rPr>
        <w:t>chế</w:t>
      </w:r>
      <w:r w:rsidRPr="00F71EB4">
        <w:rPr>
          <w:rStyle w:val="BodyTextChar1"/>
          <w:rFonts w:ascii="Arial" w:hAnsi="Arial" w:cs="Arial"/>
          <w:i/>
          <w:iCs/>
          <w:color w:val="000000"/>
          <w:sz w:val="20"/>
          <w:szCs w:val="20"/>
          <w:lang w:eastAsia="vi-VN"/>
        </w:rPr>
        <w:t xml:space="preserve"> </w:t>
      </w:r>
      <w:r w:rsidR="001A0DB1" w:rsidRPr="00F71EB4">
        <w:rPr>
          <w:rStyle w:val="BodyTextChar1"/>
          <w:rFonts w:ascii="Arial" w:hAnsi="Arial" w:cs="Arial"/>
          <w:i/>
          <w:iCs/>
          <w:color w:val="000000"/>
          <w:sz w:val="20"/>
          <w:szCs w:val="20"/>
          <w:lang w:eastAsia="vi-VN"/>
        </w:rPr>
        <w:t>bảo đảm</w:t>
      </w:r>
      <w:r w:rsidRPr="00F71EB4">
        <w:rPr>
          <w:rStyle w:val="BodyTextChar1"/>
          <w:rFonts w:ascii="Arial" w:hAnsi="Arial" w:cs="Arial"/>
          <w:i/>
          <w:iCs/>
          <w:color w:val="000000"/>
          <w:sz w:val="20"/>
          <w:szCs w:val="20"/>
          <w:lang w:eastAsia="vi-VN"/>
        </w:rPr>
        <w:t xml:space="preserve"> an toàn thông tin trong ứng dụng công ng</w:t>
      </w:r>
      <w:r w:rsidR="00A75950" w:rsidRPr="00F71EB4">
        <w:rPr>
          <w:rStyle w:val="BodyTextChar1"/>
          <w:rFonts w:ascii="Arial" w:hAnsi="Arial" w:cs="Arial"/>
          <w:i/>
          <w:iCs/>
          <w:color w:val="000000"/>
          <w:sz w:val="20"/>
          <w:szCs w:val="20"/>
          <w:lang w:eastAsia="vi-VN"/>
        </w:rPr>
        <w:t xml:space="preserve">hệ </w:t>
      </w:r>
      <w:r w:rsidR="001A0DB1" w:rsidRPr="00F71EB4">
        <w:rPr>
          <w:rStyle w:val="BodyTextChar1"/>
          <w:rFonts w:ascii="Arial" w:hAnsi="Arial" w:cs="Arial"/>
          <w:i/>
          <w:iCs/>
          <w:color w:val="000000"/>
          <w:sz w:val="20"/>
          <w:szCs w:val="20"/>
          <w:lang w:eastAsia="vi-VN"/>
        </w:rPr>
        <w:t>thông tin</w:t>
      </w:r>
      <w:r w:rsidRPr="00F71EB4">
        <w:rPr>
          <w:rStyle w:val="BodyTextChar1"/>
          <w:rFonts w:ascii="Arial" w:hAnsi="Arial" w:cs="Arial"/>
          <w:i/>
          <w:iCs/>
          <w:color w:val="000000"/>
          <w:sz w:val="20"/>
          <w:szCs w:val="20"/>
          <w:lang w:eastAsia="vi-VN"/>
        </w:rPr>
        <w:t xml:space="preserve"> của ngành </w:t>
      </w:r>
      <w:r w:rsidR="004D715C" w:rsidRPr="00F71EB4">
        <w:rPr>
          <w:rStyle w:val="BodyTextChar1"/>
          <w:rFonts w:ascii="Arial" w:hAnsi="Arial" w:cs="Arial"/>
          <w:i/>
          <w:iCs/>
          <w:color w:val="000000"/>
          <w:sz w:val="20"/>
          <w:szCs w:val="20"/>
          <w:lang w:eastAsia="vi-VN"/>
        </w:rPr>
        <w:t>Bảo hiểm</w:t>
      </w:r>
      <w:r w:rsidRPr="00F71EB4">
        <w:rPr>
          <w:rStyle w:val="BodyTextChar1"/>
          <w:rFonts w:ascii="Arial" w:hAnsi="Arial" w:cs="Arial"/>
          <w:i/>
          <w:iCs/>
          <w:color w:val="000000"/>
          <w:sz w:val="20"/>
          <w:szCs w:val="20"/>
          <w:lang w:eastAsia="vi-VN"/>
        </w:rPr>
        <w:t xml:space="preserve"> xã hội;</w:t>
      </w:r>
    </w:p>
    <w:p w14:paraId="5ADC4232" w14:textId="77777777" w:rsidR="005B3B14" w:rsidRPr="00F71EB4" w:rsidRDefault="00976FD3" w:rsidP="00102129">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r w:rsidRPr="00F71EB4">
        <w:rPr>
          <w:rStyle w:val="BodyTextChar1"/>
          <w:rFonts w:ascii="Arial" w:hAnsi="Arial" w:cs="Arial"/>
          <w:i/>
          <w:iCs/>
          <w:color w:val="000000"/>
          <w:sz w:val="20"/>
          <w:szCs w:val="20"/>
          <w:lang w:eastAsia="vi-VN"/>
        </w:rPr>
        <w:t xml:space="preserve">Căn cứ Quyết định số 595/QĐ-BHXH ngày 14 tháng 04 năm 2017 của </w:t>
      </w:r>
      <w:r w:rsidR="00A75950" w:rsidRPr="00F71EB4">
        <w:rPr>
          <w:rStyle w:val="BodyTextChar1"/>
          <w:rFonts w:ascii="Arial" w:hAnsi="Arial" w:cs="Arial"/>
          <w:i/>
          <w:iCs/>
          <w:color w:val="000000"/>
          <w:sz w:val="20"/>
          <w:szCs w:val="20"/>
          <w:lang w:eastAsia="vi-VN"/>
        </w:rPr>
        <w:t>Tổng</w:t>
      </w:r>
      <w:r w:rsidRPr="00F71EB4">
        <w:rPr>
          <w:rStyle w:val="BodyTextChar1"/>
          <w:rFonts w:ascii="Arial" w:hAnsi="Arial" w:cs="Arial"/>
          <w:i/>
          <w:iCs/>
          <w:color w:val="000000"/>
          <w:sz w:val="20"/>
          <w:szCs w:val="20"/>
          <w:lang w:eastAsia="vi-VN"/>
        </w:rPr>
        <w:t xml:space="preserve"> Giám </w:t>
      </w:r>
      <w:r w:rsidR="00A75950" w:rsidRPr="00F71EB4">
        <w:rPr>
          <w:rStyle w:val="BodyTextChar1"/>
          <w:rFonts w:ascii="Arial" w:hAnsi="Arial" w:cs="Arial"/>
          <w:i/>
          <w:iCs/>
          <w:color w:val="000000"/>
          <w:sz w:val="20"/>
          <w:szCs w:val="20"/>
          <w:lang w:eastAsia="vi-VN"/>
        </w:rPr>
        <w:t>đốc</w:t>
      </w:r>
      <w:r w:rsidRPr="00F71EB4">
        <w:rPr>
          <w:rStyle w:val="BodyTextChar1"/>
          <w:rFonts w:ascii="Arial" w:hAnsi="Arial" w:cs="Arial"/>
          <w:i/>
          <w:iCs/>
          <w:color w:val="000000"/>
          <w:sz w:val="20"/>
          <w:szCs w:val="20"/>
          <w:lang w:eastAsia="vi-VN"/>
        </w:rPr>
        <w:t xml:space="preserve"> </w:t>
      </w:r>
      <w:r w:rsidR="004D715C" w:rsidRPr="00F71EB4">
        <w:rPr>
          <w:rStyle w:val="BodyTextChar1"/>
          <w:rFonts w:ascii="Arial" w:hAnsi="Arial" w:cs="Arial"/>
          <w:i/>
          <w:iCs/>
          <w:color w:val="000000"/>
          <w:sz w:val="20"/>
          <w:szCs w:val="20"/>
          <w:lang w:eastAsia="vi-VN"/>
        </w:rPr>
        <w:t>Bảo hiểm</w:t>
      </w:r>
      <w:r w:rsidRPr="00F71EB4">
        <w:rPr>
          <w:rStyle w:val="BodyTextChar1"/>
          <w:rFonts w:ascii="Arial" w:hAnsi="Arial" w:cs="Arial"/>
          <w:i/>
          <w:iCs/>
          <w:color w:val="000000"/>
          <w:sz w:val="20"/>
          <w:szCs w:val="20"/>
          <w:lang w:eastAsia="vi-VN"/>
        </w:rPr>
        <w:t xml:space="preserve"> xã hội Việt Nam ban hành quy trình thu bảo hiểm xã hội, bảo </w:t>
      </w:r>
      <w:r w:rsidR="0056516E"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w:t>
      </w:r>
      <w:r w:rsidR="00E15ED4" w:rsidRPr="00F71EB4">
        <w:rPr>
          <w:rStyle w:val="BodyTextChar1"/>
          <w:rFonts w:ascii="Arial" w:hAnsi="Arial" w:cs="Arial"/>
          <w:i/>
          <w:iCs/>
          <w:color w:val="000000"/>
          <w:sz w:val="20"/>
          <w:szCs w:val="20"/>
          <w:lang w:eastAsia="vi-VN"/>
        </w:rPr>
        <w:t>y tế</w:t>
      </w:r>
      <w:r w:rsidRPr="00F71EB4">
        <w:rPr>
          <w:rStyle w:val="BodyTextChar1"/>
          <w:rFonts w:ascii="Arial" w:hAnsi="Arial" w:cs="Arial"/>
          <w:i/>
          <w:iCs/>
          <w:color w:val="000000"/>
          <w:sz w:val="20"/>
          <w:szCs w:val="20"/>
          <w:lang w:eastAsia="vi-VN"/>
        </w:rPr>
        <w:t xml:space="preserve">, bảo </w:t>
      </w:r>
      <w:r w:rsidR="0056516E"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thất nghiệp, bảo </w:t>
      </w:r>
      <w:r w:rsidR="0056516E"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tai nạn lao động - bệnh nghề nghiệp;</w:t>
      </w:r>
      <w:r w:rsidR="006B02FF" w:rsidRPr="00F71EB4">
        <w:rPr>
          <w:rStyle w:val="BodyTextChar1"/>
          <w:rFonts w:ascii="Arial" w:hAnsi="Arial" w:cs="Arial"/>
          <w:i/>
          <w:iCs/>
          <w:color w:val="000000"/>
          <w:sz w:val="20"/>
          <w:szCs w:val="20"/>
          <w:lang w:eastAsia="vi-VN"/>
        </w:rPr>
        <w:t xml:space="preserve"> quản lý sổ</w:t>
      </w:r>
      <w:r w:rsidRPr="00F71EB4">
        <w:rPr>
          <w:rStyle w:val="BodyTextChar1"/>
          <w:rFonts w:ascii="Arial" w:hAnsi="Arial" w:cs="Arial"/>
          <w:i/>
          <w:iCs/>
          <w:color w:val="000000"/>
          <w:sz w:val="20"/>
          <w:szCs w:val="20"/>
          <w:lang w:eastAsia="vi-VN"/>
        </w:rPr>
        <w:t xml:space="preserve"> </w:t>
      </w:r>
      <w:r w:rsidR="004D715C" w:rsidRPr="00F71EB4">
        <w:rPr>
          <w:rStyle w:val="BodyTextChar1"/>
          <w:rFonts w:ascii="Arial" w:hAnsi="Arial" w:cs="Arial"/>
          <w:i/>
          <w:iCs/>
          <w:color w:val="000000"/>
          <w:sz w:val="20"/>
          <w:szCs w:val="20"/>
          <w:lang w:eastAsia="vi-VN"/>
        </w:rPr>
        <w:t>bảo hiểm</w:t>
      </w:r>
      <w:r w:rsidRPr="00F71EB4">
        <w:rPr>
          <w:rStyle w:val="BodyTextChar1"/>
          <w:rFonts w:ascii="Arial" w:hAnsi="Arial" w:cs="Arial"/>
          <w:i/>
          <w:iCs/>
          <w:color w:val="000000"/>
          <w:sz w:val="20"/>
          <w:szCs w:val="20"/>
          <w:lang w:eastAsia="vi-VN"/>
        </w:rPr>
        <w:t xml:space="preserve"> xã hội, thẻ </w:t>
      </w:r>
      <w:r w:rsidR="004D715C" w:rsidRPr="00F71EB4">
        <w:rPr>
          <w:rStyle w:val="BodyTextChar1"/>
          <w:rFonts w:ascii="Arial" w:hAnsi="Arial" w:cs="Arial"/>
          <w:i/>
          <w:iCs/>
          <w:color w:val="000000"/>
          <w:sz w:val="20"/>
          <w:szCs w:val="20"/>
          <w:lang w:eastAsia="vi-VN"/>
        </w:rPr>
        <w:t>bảo hiểm</w:t>
      </w:r>
      <w:r w:rsidR="006B02FF" w:rsidRPr="00F71EB4">
        <w:rPr>
          <w:rStyle w:val="BodyTextChar1"/>
          <w:rFonts w:ascii="Arial" w:hAnsi="Arial" w:cs="Arial"/>
          <w:i/>
          <w:iCs/>
          <w:color w:val="000000"/>
          <w:sz w:val="20"/>
          <w:szCs w:val="20"/>
          <w:lang w:eastAsia="vi-VN"/>
        </w:rPr>
        <w:t xml:space="preserve"> y tế; Quyết định số 505/QĐ-</w:t>
      </w:r>
      <w:r w:rsidRPr="00F71EB4">
        <w:rPr>
          <w:rStyle w:val="BodyTextChar1"/>
          <w:rFonts w:ascii="Arial" w:hAnsi="Arial" w:cs="Arial"/>
          <w:i/>
          <w:iCs/>
          <w:color w:val="000000"/>
          <w:sz w:val="20"/>
          <w:szCs w:val="20"/>
          <w:lang w:eastAsia="vi-VN"/>
        </w:rPr>
        <w:t xml:space="preserve">BHXH ngày 27 </w:t>
      </w:r>
      <w:r w:rsidR="00E15ED4" w:rsidRPr="00F71EB4">
        <w:rPr>
          <w:rStyle w:val="BodyTextChar1"/>
          <w:rFonts w:ascii="Arial" w:hAnsi="Arial" w:cs="Arial"/>
          <w:i/>
          <w:iCs/>
          <w:color w:val="000000"/>
          <w:sz w:val="20"/>
          <w:szCs w:val="20"/>
          <w:lang w:eastAsia="vi-VN"/>
        </w:rPr>
        <w:t>tháng</w:t>
      </w:r>
      <w:r w:rsidRPr="00F71EB4">
        <w:rPr>
          <w:rStyle w:val="BodyTextChar1"/>
          <w:rFonts w:ascii="Arial" w:hAnsi="Arial" w:cs="Arial"/>
          <w:i/>
          <w:iCs/>
          <w:color w:val="000000"/>
          <w:sz w:val="20"/>
          <w:szCs w:val="20"/>
          <w:lang w:eastAsia="vi-VN"/>
        </w:rPr>
        <w:t xml:space="preserve"> 3 năm 2020 của </w:t>
      </w:r>
      <w:r w:rsidR="00A75950" w:rsidRPr="00F71EB4">
        <w:rPr>
          <w:rStyle w:val="BodyTextChar1"/>
          <w:rFonts w:ascii="Arial" w:hAnsi="Arial" w:cs="Arial"/>
          <w:i/>
          <w:iCs/>
          <w:color w:val="000000"/>
          <w:sz w:val="20"/>
          <w:szCs w:val="20"/>
          <w:lang w:eastAsia="vi-VN"/>
        </w:rPr>
        <w:t>Tổng</w:t>
      </w:r>
      <w:r w:rsidRPr="00F71EB4">
        <w:rPr>
          <w:rStyle w:val="BodyTextChar1"/>
          <w:rFonts w:ascii="Arial" w:hAnsi="Arial" w:cs="Arial"/>
          <w:i/>
          <w:iCs/>
          <w:color w:val="000000"/>
          <w:sz w:val="20"/>
          <w:szCs w:val="20"/>
          <w:lang w:eastAsia="vi-VN"/>
        </w:rPr>
        <w:t xml:space="preserve"> </w:t>
      </w:r>
      <w:r w:rsidR="00202D1A" w:rsidRPr="00F71EB4">
        <w:rPr>
          <w:rStyle w:val="BodyTextChar1"/>
          <w:rFonts w:ascii="Arial" w:hAnsi="Arial" w:cs="Arial"/>
          <w:i/>
          <w:iCs/>
          <w:color w:val="000000"/>
          <w:sz w:val="20"/>
          <w:szCs w:val="20"/>
          <w:lang w:eastAsia="vi-VN"/>
        </w:rPr>
        <w:t>Giám đốc</w:t>
      </w:r>
      <w:r w:rsidRPr="00F71EB4">
        <w:rPr>
          <w:rStyle w:val="BodyTextChar1"/>
          <w:rFonts w:ascii="Arial" w:hAnsi="Arial" w:cs="Arial"/>
          <w:i/>
          <w:iCs/>
          <w:color w:val="000000"/>
          <w:sz w:val="20"/>
          <w:szCs w:val="20"/>
          <w:lang w:eastAsia="vi-VN"/>
        </w:rPr>
        <w:t xml:space="preserve"> Bảo hiểm xã hội Việt Nam </w:t>
      </w:r>
      <w:r w:rsidR="00E15ED4" w:rsidRPr="00F71EB4">
        <w:rPr>
          <w:rStyle w:val="BodyTextChar1"/>
          <w:rFonts w:ascii="Arial" w:hAnsi="Arial" w:cs="Arial"/>
          <w:i/>
          <w:iCs/>
          <w:color w:val="000000"/>
          <w:sz w:val="20"/>
          <w:szCs w:val="20"/>
          <w:lang w:eastAsia="vi-VN"/>
        </w:rPr>
        <w:t>sửa</w:t>
      </w:r>
      <w:r w:rsidR="00202D1A" w:rsidRPr="00F71EB4">
        <w:rPr>
          <w:rStyle w:val="BodyTextChar1"/>
          <w:rFonts w:ascii="Arial" w:hAnsi="Arial" w:cs="Arial"/>
          <w:i/>
          <w:iCs/>
          <w:color w:val="000000"/>
          <w:sz w:val="20"/>
          <w:szCs w:val="20"/>
          <w:lang w:eastAsia="vi-VN"/>
        </w:rPr>
        <w:t xml:space="preserve"> đổ</w:t>
      </w:r>
      <w:r w:rsidRPr="00F71EB4">
        <w:rPr>
          <w:rStyle w:val="BodyTextChar1"/>
          <w:rFonts w:ascii="Arial" w:hAnsi="Arial" w:cs="Arial"/>
          <w:i/>
          <w:iCs/>
          <w:color w:val="000000"/>
          <w:sz w:val="20"/>
          <w:szCs w:val="20"/>
          <w:lang w:eastAsia="vi-VN"/>
        </w:rPr>
        <w:t xml:space="preserve">i, </w:t>
      </w:r>
      <w:r w:rsidR="00202D1A" w:rsidRPr="00F71EB4">
        <w:rPr>
          <w:rStyle w:val="BodyTextChar1"/>
          <w:rFonts w:ascii="Arial" w:hAnsi="Arial" w:cs="Arial"/>
          <w:i/>
          <w:iCs/>
          <w:color w:val="000000"/>
          <w:sz w:val="20"/>
          <w:szCs w:val="20"/>
          <w:lang w:eastAsia="vi-VN"/>
        </w:rPr>
        <w:t>bổ sung một số</w:t>
      </w:r>
      <w:r w:rsidRPr="00F71EB4">
        <w:rPr>
          <w:rStyle w:val="BodyTextChar1"/>
          <w:rFonts w:ascii="Arial" w:hAnsi="Arial" w:cs="Arial"/>
          <w:i/>
          <w:iCs/>
          <w:color w:val="000000"/>
          <w:sz w:val="20"/>
          <w:szCs w:val="20"/>
          <w:lang w:eastAsia="vi-VN"/>
        </w:rPr>
        <w:t xml:space="preserve"> </w:t>
      </w:r>
      <w:r w:rsidR="00202D1A" w:rsidRPr="00F71EB4">
        <w:rPr>
          <w:rStyle w:val="BodyTextChar1"/>
          <w:rFonts w:ascii="Arial" w:hAnsi="Arial" w:cs="Arial"/>
          <w:i/>
          <w:iCs/>
          <w:color w:val="000000"/>
          <w:sz w:val="20"/>
          <w:szCs w:val="20"/>
          <w:lang w:eastAsia="vi-VN"/>
        </w:rPr>
        <w:t>điều</w:t>
      </w:r>
      <w:r w:rsidRPr="00F71EB4">
        <w:rPr>
          <w:rStyle w:val="BodyTextChar1"/>
          <w:rFonts w:ascii="Arial" w:hAnsi="Arial" w:cs="Arial"/>
          <w:i/>
          <w:iCs/>
          <w:color w:val="000000"/>
          <w:sz w:val="20"/>
          <w:szCs w:val="20"/>
          <w:lang w:eastAsia="vi-VN"/>
        </w:rPr>
        <w:t xml:space="preserve"> quy trình thu </w:t>
      </w:r>
      <w:r w:rsidR="009C6634" w:rsidRPr="00F71EB4">
        <w:rPr>
          <w:rStyle w:val="BodyTextChar1"/>
          <w:rFonts w:ascii="Arial" w:hAnsi="Arial" w:cs="Arial"/>
          <w:i/>
          <w:iCs/>
          <w:color w:val="000000"/>
          <w:sz w:val="20"/>
          <w:szCs w:val="20"/>
          <w:lang w:eastAsia="vi-VN"/>
        </w:rPr>
        <w:t>bảo hiểm</w:t>
      </w:r>
      <w:r w:rsidRPr="00F71EB4">
        <w:rPr>
          <w:rStyle w:val="BodyTextChar1"/>
          <w:rFonts w:ascii="Arial" w:hAnsi="Arial" w:cs="Arial"/>
          <w:i/>
          <w:iCs/>
          <w:color w:val="000000"/>
          <w:sz w:val="20"/>
          <w:szCs w:val="20"/>
          <w:lang w:eastAsia="vi-VN"/>
        </w:rPr>
        <w:t xml:space="preserve"> xã hội, </w:t>
      </w:r>
      <w:r w:rsidR="004D715C" w:rsidRPr="00F71EB4">
        <w:rPr>
          <w:rStyle w:val="BodyTextChar1"/>
          <w:rFonts w:ascii="Arial" w:hAnsi="Arial" w:cs="Arial"/>
          <w:i/>
          <w:iCs/>
          <w:color w:val="000000"/>
          <w:sz w:val="20"/>
          <w:szCs w:val="20"/>
          <w:lang w:eastAsia="vi-VN"/>
        </w:rPr>
        <w:t>bảo hiểm</w:t>
      </w:r>
      <w:r w:rsidRPr="00F71EB4">
        <w:rPr>
          <w:rStyle w:val="BodyTextChar1"/>
          <w:rFonts w:ascii="Arial" w:hAnsi="Arial" w:cs="Arial"/>
          <w:i/>
          <w:iCs/>
          <w:color w:val="000000"/>
          <w:sz w:val="20"/>
          <w:szCs w:val="20"/>
          <w:lang w:eastAsia="vi-VN"/>
        </w:rPr>
        <w:t xml:space="preserve"> </w:t>
      </w:r>
      <w:r w:rsidR="009C6634" w:rsidRPr="00F71EB4">
        <w:rPr>
          <w:rStyle w:val="BodyTextChar1"/>
          <w:rFonts w:ascii="Arial" w:hAnsi="Arial" w:cs="Arial"/>
          <w:i/>
          <w:iCs/>
          <w:color w:val="000000"/>
          <w:sz w:val="20"/>
          <w:szCs w:val="20"/>
          <w:lang w:eastAsia="vi-VN"/>
        </w:rPr>
        <w:t>y tế, bả</w:t>
      </w:r>
      <w:r w:rsidRPr="00F71EB4">
        <w:rPr>
          <w:rStyle w:val="BodyTextChar1"/>
          <w:rFonts w:ascii="Arial" w:hAnsi="Arial" w:cs="Arial"/>
          <w:i/>
          <w:iCs/>
          <w:color w:val="000000"/>
          <w:sz w:val="20"/>
          <w:szCs w:val="20"/>
          <w:lang w:eastAsia="vi-VN"/>
        </w:rPr>
        <w:t xml:space="preserve">o </w:t>
      </w:r>
      <w:r w:rsidR="009C6634"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w:t>
      </w:r>
      <w:r w:rsidR="009C6634" w:rsidRPr="00F71EB4">
        <w:rPr>
          <w:rStyle w:val="BodyTextChar1"/>
          <w:rFonts w:ascii="Arial" w:hAnsi="Arial" w:cs="Arial"/>
          <w:i/>
          <w:iCs/>
          <w:color w:val="000000"/>
          <w:sz w:val="20"/>
          <w:szCs w:val="20"/>
          <w:lang w:eastAsia="vi-VN"/>
        </w:rPr>
        <w:t>thấ</w:t>
      </w:r>
      <w:r w:rsidRPr="00F71EB4">
        <w:rPr>
          <w:rStyle w:val="BodyTextChar1"/>
          <w:rFonts w:ascii="Arial" w:hAnsi="Arial" w:cs="Arial"/>
          <w:i/>
          <w:iCs/>
          <w:color w:val="000000"/>
          <w:sz w:val="20"/>
          <w:szCs w:val="20"/>
          <w:lang w:eastAsia="vi-VN"/>
        </w:rPr>
        <w:t xml:space="preserve">t nghiệp, bảo </w:t>
      </w:r>
      <w:r w:rsidR="0056516E"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tai nạn lao động - bệnh nghề nghiệp; quản lý sổ bảo </w:t>
      </w:r>
      <w:r w:rsidR="0056516E" w:rsidRPr="00F71EB4">
        <w:rPr>
          <w:rStyle w:val="BodyTextChar1"/>
          <w:rFonts w:ascii="Arial" w:hAnsi="Arial" w:cs="Arial"/>
          <w:i/>
          <w:iCs/>
          <w:color w:val="000000"/>
          <w:sz w:val="20"/>
          <w:szCs w:val="20"/>
          <w:lang w:eastAsia="vi-VN"/>
        </w:rPr>
        <w:t>hiểm</w:t>
      </w:r>
      <w:r w:rsidRPr="00F71EB4">
        <w:rPr>
          <w:rStyle w:val="BodyTextChar1"/>
          <w:rFonts w:ascii="Arial" w:hAnsi="Arial" w:cs="Arial"/>
          <w:i/>
          <w:iCs/>
          <w:color w:val="000000"/>
          <w:sz w:val="20"/>
          <w:szCs w:val="20"/>
          <w:lang w:eastAsia="vi-VN"/>
        </w:rPr>
        <w:t xml:space="preserve"> xã hội, thẻ bảo </w:t>
      </w:r>
      <w:r w:rsidR="0056516E" w:rsidRPr="00F71EB4">
        <w:rPr>
          <w:rStyle w:val="BodyTextChar1"/>
          <w:rFonts w:ascii="Arial" w:hAnsi="Arial" w:cs="Arial"/>
          <w:i/>
          <w:iCs/>
          <w:color w:val="000000"/>
          <w:sz w:val="20"/>
          <w:szCs w:val="20"/>
          <w:lang w:eastAsia="vi-VN"/>
        </w:rPr>
        <w:t>hiểm</w:t>
      </w:r>
      <w:r w:rsidR="00030230" w:rsidRPr="00F71EB4">
        <w:rPr>
          <w:rStyle w:val="BodyTextChar1"/>
          <w:rFonts w:ascii="Arial" w:hAnsi="Arial" w:cs="Arial"/>
          <w:i/>
          <w:iCs/>
          <w:color w:val="000000"/>
          <w:sz w:val="20"/>
          <w:szCs w:val="20"/>
          <w:lang w:val="en-US" w:eastAsia="vi-VN"/>
        </w:rPr>
        <w:t xml:space="preserve"> </w:t>
      </w:r>
      <w:r w:rsidRPr="00F71EB4">
        <w:rPr>
          <w:rStyle w:val="BodyTextChar1"/>
          <w:rFonts w:ascii="Arial" w:hAnsi="Arial" w:cs="Arial"/>
          <w:i/>
          <w:iCs/>
          <w:color w:val="000000"/>
          <w:sz w:val="20"/>
          <w:szCs w:val="20"/>
          <w:lang w:eastAsia="vi-VN"/>
        </w:rPr>
        <w:t xml:space="preserve">y tế ban hành kèm theo Quyết định </w:t>
      </w:r>
      <w:r w:rsidR="003529EC" w:rsidRPr="00F71EB4">
        <w:rPr>
          <w:rStyle w:val="BodyTextChar1"/>
          <w:rFonts w:ascii="Arial" w:hAnsi="Arial" w:cs="Arial"/>
          <w:i/>
          <w:iCs/>
          <w:color w:val="000000"/>
          <w:sz w:val="20"/>
          <w:szCs w:val="20"/>
          <w:lang w:val="en-US"/>
        </w:rPr>
        <w:t>số</w:t>
      </w:r>
      <w:r w:rsidRPr="00F71EB4">
        <w:rPr>
          <w:rStyle w:val="BodyTextChar1"/>
          <w:rFonts w:ascii="Arial" w:hAnsi="Arial" w:cs="Arial"/>
          <w:i/>
          <w:iCs/>
          <w:color w:val="000000"/>
          <w:sz w:val="20"/>
          <w:szCs w:val="20"/>
          <w:lang w:val="en-US"/>
        </w:rPr>
        <w:t xml:space="preserve"> </w:t>
      </w:r>
      <w:r w:rsidRPr="00F71EB4">
        <w:rPr>
          <w:rStyle w:val="BodyTextChar1"/>
          <w:rFonts w:ascii="Arial" w:hAnsi="Arial" w:cs="Arial"/>
          <w:i/>
          <w:iCs/>
          <w:color w:val="000000"/>
          <w:sz w:val="20"/>
          <w:szCs w:val="20"/>
          <w:lang w:eastAsia="vi-VN"/>
        </w:rPr>
        <w:t>595/QĐ-BHXH;</w:t>
      </w:r>
    </w:p>
    <w:p w14:paraId="4EE4664F" w14:textId="77777777" w:rsidR="00976FD3" w:rsidRPr="00F71EB4" w:rsidRDefault="003529EC"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eastAsia="vi-VN"/>
        </w:rPr>
        <w:t>Că</w:t>
      </w:r>
      <w:r w:rsidR="00976FD3" w:rsidRPr="00F71EB4">
        <w:rPr>
          <w:rStyle w:val="BodyTextChar1"/>
          <w:rFonts w:ascii="Arial" w:hAnsi="Arial" w:cs="Arial"/>
          <w:bCs/>
          <w:i/>
          <w:iCs/>
          <w:color w:val="000000"/>
          <w:sz w:val="20"/>
          <w:szCs w:val="20"/>
          <w:lang w:eastAsia="vi-VN"/>
        </w:rPr>
        <w:t xml:space="preserve">n cứ </w:t>
      </w:r>
      <w:r w:rsidRPr="00F71EB4">
        <w:rPr>
          <w:rStyle w:val="BodyTextChar1"/>
          <w:rFonts w:ascii="Arial" w:hAnsi="Arial" w:cs="Arial"/>
          <w:bCs/>
          <w:i/>
          <w:iCs/>
          <w:color w:val="000000"/>
          <w:sz w:val="20"/>
          <w:szCs w:val="20"/>
          <w:lang w:val="en-US" w:eastAsia="vi-VN"/>
        </w:rPr>
        <w:t xml:space="preserve">quyết </w:t>
      </w:r>
      <w:r w:rsidR="00976FD3" w:rsidRPr="00F71EB4">
        <w:rPr>
          <w:rStyle w:val="BodyTextChar1"/>
          <w:rFonts w:ascii="Arial" w:hAnsi="Arial" w:cs="Arial"/>
          <w:bCs/>
          <w:i/>
          <w:iCs/>
          <w:color w:val="000000"/>
          <w:sz w:val="20"/>
          <w:szCs w:val="20"/>
          <w:lang w:eastAsia="vi-VN"/>
        </w:rPr>
        <w:t xml:space="preserve">định </w:t>
      </w:r>
      <w:r w:rsidRPr="00F71EB4">
        <w:rPr>
          <w:rStyle w:val="BodyTextChar1"/>
          <w:rFonts w:ascii="Arial" w:hAnsi="Arial" w:cs="Arial"/>
          <w:bCs/>
          <w:i/>
          <w:iCs/>
          <w:color w:val="000000"/>
          <w:sz w:val="20"/>
          <w:szCs w:val="20"/>
          <w:lang w:val="en-US" w:eastAsia="vi-VN"/>
        </w:rPr>
        <w:t>số 2366</w:t>
      </w:r>
      <w:r w:rsidRPr="00F71EB4">
        <w:rPr>
          <w:rStyle w:val="BodyTextChar1"/>
          <w:rFonts w:ascii="Arial" w:hAnsi="Arial" w:cs="Arial"/>
          <w:bCs/>
          <w:i/>
          <w:iCs/>
          <w:color w:val="000000"/>
          <w:sz w:val="20"/>
          <w:szCs w:val="20"/>
          <w:lang w:eastAsia="vi-VN"/>
        </w:rPr>
        <w:t>/QĐ-BHXH ngày 28 tháng 11 năm 201</w:t>
      </w:r>
      <w:r w:rsidR="00976FD3" w:rsidRPr="00F71EB4">
        <w:rPr>
          <w:rStyle w:val="BodyTextChar1"/>
          <w:rFonts w:ascii="Arial" w:hAnsi="Arial" w:cs="Arial"/>
          <w:bCs/>
          <w:i/>
          <w:iCs/>
          <w:color w:val="000000"/>
          <w:sz w:val="20"/>
          <w:szCs w:val="20"/>
          <w:lang w:eastAsia="vi-VN"/>
        </w:rPr>
        <w:t xml:space="preserve">8 </w:t>
      </w:r>
      <w:r w:rsidRPr="00F71EB4">
        <w:rPr>
          <w:rStyle w:val="BodyTextChar1"/>
          <w:rFonts w:ascii="Arial" w:hAnsi="Arial" w:cs="Arial"/>
          <w:bCs/>
          <w:i/>
          <w:iCs/>
          <w:color w:val="000000"/>
          <w:sz w:val="20"/>
          <w:szCs w:val="20"/>
          <w:lang w:eastAsia="vi-VN"/>
        </w:rPr>
        <w:t>của</w:t>
      </w:r>
      <w:r w:rsidR="00976FD3" w:rsidRPr="00F71EB4">
        <w:rPr>
          <w:rStyle w:val="BodyTextChar1"/>
          <w:rFonts w:ascii="Arial" w:hAnsi="Arial" w:cs="Arial"/>
          <w:bCs/>
          <w:i/>
          <w:iCs/>
          <w:color w:val="000000"/>
          <w:sz w:val="20"/>
          <w:szCs w:val="20"/>
          <w:lang w:eastAsia="vi-VN"/>
        </w:rPr>
        <w:t xml:space="preserve"> </w:t>
      </w:r>
      <w:r w:rsidRPr="00F71EB4">
        <w:rPr>
          <w:rStyle w:val="BodyTextChar1"/>
          <w:rFonts w:ascii="Arial" w:hAnsi="Arial" w:cs="Arial"/>
          <w:bCs/>
          <w:i/>
          <w:iCs/>
          <w:color w:val="000000"/>
          <w:sz w:val="20"/>
          <w:szCs w:val="20"/>
          <w:lang w:eastAsia="vi-VN"/>
        </w:rPr>
        <w:t>Tổng</w:t>
      </w:r>
      <w:r w:rsidR="00976FD3" w:rsidRPr="00F71EB4">
        <w:rPr>
          <w:rStyle w:val="BodyTextChar1"/>
          <w:rFonts w:ascii="Arial" w:hAnsi="Arial" w:cs="Arial"/>
          <w:bCs/>
          <w:i/>
          <w:iCs/>
          <w:color w:val="000000"/>
          <w:sz w:val="20"/>
          <w:szCs w:val="20"/>
          <w:lang w:eastAsia="vi-VN"/>
        </w:rPr>
        <w:t xml:space="preserve"> Giám </w:t>
      </w:r>
      <w:r w:rsidRPr="00F71EB4">
        <w:rPr>
          <w:rStyle w:val="BodyTextChar1"/>
          <w:rFonts w:ascii="Arial" w:hAnsi="Arial" w:cs="Arial"/>
          <w:bCs/>
          <w:i/>
          <w:iCs/>
          <w:color w:val="000000"/>
          <w:sz w:val="20"/>
          <w:szCs w:val="20"/>
          <w:lang w:val="en-US"/>
        </w:rPr>
        <w:t>đốc</w:t>
      </w:r>
      <w:r w:rsidR="00976FD3" w:rsidRPr="00F71EB4">
        <w:rPr>
          <w:rStyle w:val="BodyTextChar1"/>
          <w:rFonts w:ascii="Arial" w:hAnsi="Arial" w:cs="Arial"/>
          <w:bCs/>
          <w:i/>
          <w:iCs/>
          <w:color w:val="000000"/>
          <w:sz w:val="20"/>
          <w:szCs w:val="20"/>
          <w:lang w:val="en-US"/>
        </w:rPr>
        <w:t xml:space="preserve"> </w:t>
      </w:r>
      <w:r w:rsidR="004D715C" w:rsidRPr="00F71EB4">
        <w:rPr>
          <w:rStyle w:val="BodyTextChar1"/>
          <w:rFonts w:ascii="Arial" w:hAnsi="Arial" w:cs="Arial"/>
          <w:bCs/>
          <w:i/>
          <w:iCs/>
          <w:color w:val="000000"/>
          <w:sz w:val="20"/>
          <w:szCs w:val="20"/>
          <w:lang w:eastAsia="vi-VN"/>
        </w:rPr>
        <w:t>Bảo hiểm</w:t>
      </w:r>
      <w:r w:rsidR="00976FD3" w:rsidRPr="00F71EB4">
        <w:rPr>
          <w:rStyle w:val="BodyTextChar1"/>
          <w:rFonts w:ascii="Arial" w:hAnsi="Arial" w:cs="Arial"/>
          <w:bCs/>
          <w:i/>
          <w:iCs/>
          <w:color w:val="000000"/>
          <w:sz w:val="20"/>
          <w:szCs w:val="20"/>
          <w:lang w:eastAsia="vi-VN"/>
        </w:rPr>
        <w:t xml:space="preserve"> xã hội Việt Nam </w:t>
      </w:r>
      <w:r w:rsidR="00A75950" w:rsidRPr="00F71EB4">
        <w:rPr>
          <w:rStyle w:val="BodyTextChar1"/>
          <w:rFonts w:ascii="Arial" w:hAnsi="Arial" w:cs="Arial"/>
          <w:bCs/>
          <w:i/>
          <w:iCs/>
          <w:color w:val="000000"/>
          <w:sz w:val="20"/>
          <w:szCs w:val="20"/>
          <w:lang w:eastAsia="vi-VN"/>
        </w:rPr>
        <w:t>về</w:t>
      </w:r>
      <w:r w:rsidR="00633120" w:rsidRPr="00F71EB4">
        <w:rPr>
          <w:rStyle w:val="BodyTextChar1"/>
          <w:rFonts w:ascii="Arial" w:hAnsi="Arial" w:cs="Arial"/>
          <w:bCs/>
          <w:i/>
          <w:iCs/>
          <w:color w:val="000000"/>
          <w:sz w:val="20"/>
          <w:szCs w:val="20"/>
          <w:lang w:eastAsia="vi-VN"/>
        </w:rPr>
        <w:t xml:space="preserve"> việc ban hành Quy chế quản lý, khai thác và sử dụng thông tin từ cơ sở</w:t>
      </w:r>
      <w:r w:rsidR="00976FD3" w:rsidRPr="00F71EB4">
        <w:rPr>
          <w:rStyle w:val="BodyTextChar1"/>
          <w:rFonts w:ascii="Arial" w:hAnsi="Arial" w:cs="Arial"/>
          <w:bCs/>
          <w:i/>
          <w:iCs/>
          <w:color w:val="000000"/>
          <w:sz w:val="20"/>
          <w:szCs w:val="20"/>
          <w:lang w:eastAsia="vi-VN"/>
        </w:rPr>
        <w:t xml:space="preserve"> </w:t>
      </w:r>
      <w:r w:rsidR="00633120" w:rsidRPr="00F71EB4">
        <w:rPr>
          <w:rStyle w:val="BodyTextChar1"/>
          <w:rFonts w:ascii="Arial" w:hAnsi="Arial" w:cs="Arial"/>
          <w:bCs/>
          <w:i/>
          <w:iCs/>
          <w:color w:val="000000"/>
          <w:sz w:val="20"/>
          <w:szCs w:val="20"/>
          <w:lang w:eastAsia="vi-VN"/>
        </w:rPr>
        <w:t>dữ liệu tập trung ngành Bả</w:t>
      </w:r>
      <w:r w:rsidR="00976FD3" w:rsidRPr="00F71EB4">
        <w:rPr>
          <w:rStyle w:val="BodyTextChar1"/>
          <w:rFonts w:ascii="Arial" w:hAnsi="Arial" w:cs="Arial"/>
          <w:bCs/>
          <w:i/>
          <w:iCs/>
          <w:color w:val="000000"/>
          <w:sz w:val="20"/>
          <w:szCs w:val="20"/>
          <w:lang w:eastAsia="vi-VN"/>
        </w:rPr>
        <w:t xml:space="preserve">o </w:t>
      </w:r>
      <w:r w:rsidR="00633120" w:rsidRPr="00F71EB4">
        <w:rPr>
          <w:rStyle w:val="BodyTextChar1"/>
          <w:rFonts w:ascii="Arial" w:hAnsi="Arial" w:cs="Arial"/>
          <w:bCs/>
          <w:i/>
          <w:iCs/>
          <w:color w:val="000000"/>
          <w:sz w:val="20"/>
          <w:szCs w:val="20"/>
          <w:lang w:eastAsia="vi-VN"/>
        </w:rPr>
        <w:t>hiểm</w:t>
      </w:r>
      <w:r w:rsidR="00976FD3" w:rsidRPr="00F71EB4">
        <w:rPr>
          <w:rStyle w:val="BodyTextChar1"/>
          <w:rFonts w:ascii="Arial" w:hAnsi="Arial" w:cs="Arial"/>
          <w:bCs/>
          <w:i/>
          <w:iCs/>
          <w:color w:val="000000"/>
          <w:sz w:val="20"/>
          <w:szCs w:val="20"/>
          <w:lang w:eastAsia="vi-VN"/>
        </w:rPr>
        <w:t xml:space="preserve"> </w:t>
      </w:r>
      <w:r w:rsidR="00633120" w:rsidRPr="00F71EB4">
        <w:rPr>
          <w:rStyle w:val="BodyTextChar1"/>
          <w:rFonts w:ascii="Arial" w:hAnsi="Arial" w:cs="Arial"/>
          <w:bCs/>
          <w:i/>
          <w:iCs/>
          <w:color w:val="000000"/>
          <w:sz w:val="20"/>
          <w:szCs w:val="20"/>
          <w:lang w:eastAsia="vi-VN"/>
        </w:rPr>
        <w:t>xã hội;</w:t>
      </w:r>
    </w:p>
    <w:p w14:paraId="2B35BEFD"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eastAsia="vi-VN"/>
        </w:rPr>
        <w:t xml:space="preserve">Căn cứ Công </w:t>
      </w:r>
      <w:r w:rsidR="005A40A9" w:rsidRPr="00F71EB4">
        <w:rPr>
          <w:rStyle w:val="BodyTextChar1"/>
          <w:rFonts w:ascii="Arial" w:hAnsi="Arial" w:cs="Arial"/>
          <w:bCs/>
          <w:i/>
          <w:iCs/>
          <w:color w:val="000000"/>
          <w:sz w:val="20"/>
          <w:szCs w:val="20"/>
          <w:lang w:val="en-US" w:eastAsia="vi-VN"/>
        </w:rPr>
        <w:t>văn số</w:t>
      </w:r>
      <w:r w:rsidR="005A40A9" w:rsidRPr="00F71EB4">
        <w:rPr>
          <w:rStyle w:val="BodyTextChar1"/>
          <w:rFonts w:ascii="Arial" w:hAnsi="Arial" w:cs="Arial"/>
          <w:bCs/>
          <w:i/>
          <w:iCs/>
          <w:color w:val="000000"/>
          <w:sz w:val="20"/>
          <w:szCs w:val="20"/>
          <w:lang w:eastAsia="vi-VN"/>
        </w:rPr>
        <w:t xml:space="preserve"> 2823/BTP-</w:t>
      </w:r>
      <w:r w:rsidRPr="00F71EB4">
        <w:rPr>
          <w:rStyle w:val="BodyTextChar1"/>
          <w:rFonts w:ascii="Arial" w:hAnsi="Arial" w:cs="Arial"/>
          <w:bCs/>
          <w:i/>
          <w:iCs/>
          <w:color w:val="000000"/>
          <w:sz w:val="20"/>
          <w:szCs w:val="20"/>
          <w:lang w:eastAsia="vi-VN"/>
        </w:rPr>
        <w:t>CNTT ngày 29 tháng</w:t>
      </w:r>
      <w:r w:rsidRPr="00F71EB4">
        <w:rPr>
          <w:rStyle w:val="BodyTextChar1"/>
          <w:rFonts w:ascii="Arial" w:hAnsi="Arial" w:cs="Arial"/>
          <w:color w:val="000000"/>
          <w:sz w:val="20"/>
          <w:szCs w:val="20"/>
          <w:lang w:eastAsia="vi-VN"/>
        </w:rPr>
        <w:t xml:space="preserve"> 7 </w:t>
      </w:r>
      <w:r w:rsidR="005A40A9" w:rsidRPr="00F71EB4">
        <w:rPr>
          <w:rStyle w:val="BodyTextChar1"/>
          <w:rFonts w:ascii="Arial" w:hAnsi="Arial" w:cs="Arial"/>
          <w:bCs/>
          <w:i/>
          <w:iCs/>
          <w:color w:val="000000"/>
          <w:sz w:val="20"/>
          <w:szCs w:val="20"/>
          <w:lang w:eastAsia="vi-VN"/>
        </w:rPr>
        <w:t>nă</w:t>
      </w:r>
      <w:r w:rsidRPr="00F71EB4">
        <w:rPr>
          <w:rStyle w:val="BodyTextChar1"/>
          <w:rFonts w:ascii="Arial" w:hAnsi="Arial" w:cs="Arial"/>
          <w:bCs/>
          <w:i/>
          <w:iCs/>
          <w:color w:val="000000"/>
          <w:sz w:val="20"/>
          <w:szCs w:val="20"/>
          <w:lang w:eastAsia="vi-VN"/>
        </w:rPr>
        <w:t xml:space="preserve">m 2019 </w:t>
      </w:r>
      <w:r w:rsidR="00A75950" w:rsidRPr="00F71EB4">
        <w:rPr>
          <w:rStyle w:val="BodyTextChar1"/>
          <w:rFonts w:ascii="Arial" w:hAnsi="Arial" w:cs="Arial"/>
          <w:bCs/>
          <w:i/>
          <w:iCs/>
          <w:color w:val="000000"/>
          <w:sz w:val="20"/>
          <w:szCs w:val="20"/>
          <w:lang w:eastAsia="vi-VN"/>
        </w:rPr>
        <w:t>của</w:t>
      </w:r>
      <w:r w:rsidRPr="00F71EB4">
        <w:rPr>
          <w:rStyle w:val="BodyTextChar1"/>
          <w:rFonts w:ascii="Arial" w:hAnsi="Arial" w:cs="Arial"/>
          <w:bCs/>
          <w:i/>
          <w:iCs/>
          <w:color w:val="000000"/>
          <w:sz w:val="20"/>
          <w:szCs w:val="20"/>
          <w:lang w:eastAsia="vi-VN"/>
        </w:rPr>
        <w:t xml:space="preserve"> Bộ Tư pháp </w:t>
      </w:r>
      <w:r w:rsidR="00A75950" w:rsidRPr="00F71EB4">
        <w:rPr>
          <w:rStyle w:val="BodyTextChar1"/>
          <w:rFonts w:ascii="Arial" w:hAnsi="Arial" w:cs="Arial"/>
          <w:bCs/>
          <w:i/>
          <w:iCs/>
          <w:color w:val="000000"/>
          <w:sz w:val="20"/>
          <w:szCs w:val="20"/>
          <w:lang w:eastAsia="vi-VN"/>
        </w:rPr>
        <w:t>về</w:t>
      </w:r>
      <w:r w:rsidRPr="00F71EB4">
        <w:rPr>
          <w:rStyle w:val="BodyTextChar1"/>
          <w:rFonts w:ascii="Arial" w:hAnsi="Arial" w:cs="Arial"/>
          <w:bCs/>
          <w:i/>
          <w:iCs/>
          <w:color w:val="000000"/>
          <w:sz w:val="20"/>
          <w:szCs w:val="20"/>
          <w:lang w:eastAsia="vi-VN"/>
        </w:rPr>
        <w:t xml:space="preserve"> việc </w:t>
      </w:r>
      <w:r w:rsidR="005A40A9" w:rsidRPr="00F71EB4">
        <w:rPr>
          <w:rStyle w:val="BodyTextChar1"/>
          <w:rFonts w:ascii="Arial" w:hAnsi="Arial" w:cs="Arial"/>
          <w:bCs/>
          <w:i/>
          <w:iCs/>
          <w:color w:val="000000"/>
          <w:sz w:val="20"/>
          <w:szCs w:val="20"/>
          <w:lang w:val="en-US" w:eastAsia="vi-VN"/>
        </w:rPr>
        <w:t>kết nối,</w:t>
      </w:r>
      <w:r w:rsidRPr="00F71EB4">
        <w:rPr>
          <w:rStyle w:val="BodyTextChar1"/>
          <w:rFonts w:ascii="Arial" w:hAnsi="Arial" w:cs="Arial"/>
          <w:bCs/>
          <w:i/>
          <w:iCs/>
          <w:color w:val="000000"/>
          <w:sz w:val="20"/>
          <w:szCs w:val="20"/>
          <w:lang w:eastAsia="vi-VN"/>
        </w:rPr>
        <w:t xml:space="preserve"> liên thông </w:t>
      </w:r>
      <w:r w:rsidR="00633120" w:rsidRPr="00F71EB4">
        <w:rPr>
          <w:rStyle w:val="BodyTextChar1"/>
          <w:rFonts w:ascii="Arial" w:hAnsi="Arial" w:cs="Arial"/>
          <w:bCs/>
          <w:i/>
          <w:iCs/>
          <w:color w:val="000000"/>
          <w:sz w:val="20"/>
          <w:szCs w:val="20"/>
          <w:lang w:eastAsia="vi-VN"/>
        </w:rPr>
        <w:t>dữ liệu</w:t>
      </w:r>
      <w:r w:rsidRPr="00F71EB4">
        <w:rPr>
          <w:rStyle w:val="BodyTextChar1"/>
          <w:rFonts w:ascii="Arial" w:hAnsi="Arial" w:cs="Arial"/>
          <w:bCs/>
          <w:i/>
          <w:iCs/>
          <w:color w:val="000000"/>
          <w:sz w:val="20"/>
          <w:szCs w:val="20"/>
          <w:lang w:eastAsia="vi-VN"/>
        </w:rPr>
        <w:t xml:space="preserve"> hộ tịch.</w:t>
      </w:r>
    </w:p>
    <w:p w14:paraId="47ECC507" w14:textId="77777777" w:rsidR="00976FD3" w:rsidRPr="00F71EB4" w:rsidRDefault="005A40A9" w:rsidP="005B6A1F">
      <w:pPr>
        <w:pStyle w:val="BodyText"/>
        <w:shd w:val="clear" w:color="auto" w:fill="auto"/>
        <w:spacing w:after="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eastAsia="vi-VN"/>
        </w:rPr>
        <w:t>Xét đề</w:t>
      </w:r>
      <w:r w:rsidR="00976FD3" w:rsidRPr="00F71EB4">
        <w:rPr>
          <w:rStyle w:val="BodyTextChar1"/>
          <w:rFonts w:ascii="Arial" w:hAnsi="Arial" w:cs="Arial"/>
          <w:bCs/>
          <w:i/>
          <w:iCs/>
          <w:color w:val="000000"/>
          <w:sz w:val="20"/>
          <w:szCs w:val="20"/>
          <w:lang w:eastAsia="vi-VN"/>
        </w:rPr>
        <w:t xml:space="preserve"> nghị </w:t>
      </w:r>
      <w:r w:rsidR="00A75950" w:rsidRPr="00F71EB4">
        <w:rPr>
          <w:rStyle w:val="BodyTextChar1"/>
          <w:rFonts w:ascii="Arial" w:hAnsi="Arial" w:cs="Arial"/>
          <w:bCs/>
          <w:i/>
          <w:iCs/>
          <w:color w:val="000000"/>
          <w:sz w:val="20"/>
          <w:szCs w:val="20"/>
          <w:lang w:eastAsia="vi-VN"/>
        </w:rPr>
        <w:t>của</w:t>
      </w:r>
      <w:r w:rsidRPr="00F71EB4">
        <w:rPr>
          <w:rStyle w:val="BodyTextChar1"/>
          <w:rFonts w:ascii="Arial" w:hAnsi="Arial" w:cs="Arial"/>
          <w:bCs/>
          <w:i/>
          <w:iCs/>
          <w:color w:val="000000"/>
          <w:sz w:val="20"/>
          <w:szCs w:val="20"/>
          <w:lang w:eastAsia="vi-VN"/>
        </w:rPr>
        <w:t xml:space="preserve"> Trưởng Ban sổ - Thẻ,</w:t>
      </w:r>
      <w:r w:rsidR="00976FD3" w:rsidRPr="00F71EB4">
        <w:rPr>
          <w:rStyle w:val="BodyTextChar1"/>
          <w:rFonts w:ascii="Arial" w:hAnsi="Arial" w:cs="Arial"/>
          <w:bCs/>
          <w:i/>
          <w:iCs/>
          <w:color w:val="000000"/>
          <w:sz w:val="20"/>
          <w:szCs w:val="20"/>
          <w:lang w:eastAsia="vi-VN"/>
        </w:rPr>
        <w:t xml:space="preserve"> Giám đốc Trung t</w:t>
      </w:r>
      <w:r w:rsidR="00243B4A" w:rsidRPr="00F71EB4">
        <w:rPr>
          <w:rStyle w:val="BodyTextChar1"/>
          <w:rFonts w:ascii="Arial" w:hAnsi="Arial" w:cs="Arial"/>
          <w:bCs/>
          <w:i/>
          <w:iCs/>
          <w:color w:val="000000"/>
          <w:sz w:val="20"/>
          <w:szCs w:val="20"/>
          <w:lang w:eastAsia="vi-VN"/>
        </w:rPr>
        <w:t>â</w:t>
      </w:r>
      <w:r w:rsidR="00976FD3" w:rsidRPr="00F71EB4">
        <w:rPr>
          <w:rStyle w:val="BodyTextChar1"/>
          <w:rFonts w:ascii="Arial" w:hAnsi="Arial" w:cs="Arial"/>
          <w:bCs/>
          <w:i/>
          <w:iCs/>
          <w:color w:val="000000"/>
          <w:sz w:val="20"/>
          <w:szCs w:val="20"/>
          <w:lang w:eastAsia="vi-VN"/>
        </w:rPr>
        <w:t>m Công ng</w:t>
      </w:r>
      <w:r w:rsidR="00A75950" w:rsidRPr="00F71EB4">
        <w:rPr>
          <w:rStyle w:val="BodyTextChar1"/>
          <w:rFonts w:ascii="Arial" w:hAnsi="Arial" w:cs="Arial"/>
          <w:bCs/>
          <w:i/>
          <w:iCs/>
          <w:color w:val="000000"/>
          <w:sz w:val="20"/>
          <w:szCs w:val="20"/>
          <w:lang w:eastAsia="vi-VN"/>
        </w:rPr>
        <w:t xml:space="preserve">hệ </w:t>
      </w:r>
      <w:r w:rsidR="001A0DB1" w:rsidRPr="00F71EB4">
        <w:rPr>
          <w:rStyle w:val="BodyTextChar1"/>
          <w:rFonts w:ascii="Arial" w:hAnsi="Arial" w:cs="Arial"/>
          <w:bCs/>
          <w:i/>
          <w:iCs/>
          <w:color w:val="000000"/>
          <w:sz w:val="20"/>
          <w:szCs w:val="20"/>
          <w:lang w:eastAsia="vi-VN"/>
        </w:rPr>
        <w:t>thông tin</w:t>
      </w:r>
      <w:r w:rsidR="00976FD3" w:rsidRPr="00F71EB4">
        <w:rPr>
          <w:rStyle w:val="BodyTextChar1"/>
          <w:rFonts w:ascii="Arial" w:hAnsi="Arial" w:cs="Arial"/>
          <w:bCs/>
          <w:i/>
          <w:iCs/>
          <w:color w:val="000000"/>
          <w:sz w:val="20"/>
          <w:szCs w:val="20"/>
          <w:lang w:eastAsia="vi-VN"/>
        </w:rPr>
        <w:t>.</w:t>
      </w:r>
    </w:p>
    <w:p w14:paraId="614F8491" w14:textId="77777777" w:rsidR="005B3B14" w:rsidRPr="00F71EB4" w:rsidRDefault="005B3B14" w:rsidP="005B6A1F">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2" w:name="bookmark2"/>
      <w:bookmarkStart w:id="3" w:name="bookmark3"/>
    </w:p>
    <w:p w14:paraId="429DA583" w14:textId="77777777" w:rsidR="00976FD3" w:rsidRPr="00F71EB4" w:rsidRDefault="00976FD3" w:rsidP="005B6A1F">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r w:rsidRPr="00F71EB4">
        <w:rPr>
          <w:rStyle w:val="Heading1"/>
          <w:rFonts w:ascii="Arial" w:hAnsi="Arial" w:cs="Arial"/>
          <w:b/>
          <w:bCs/>
          <w:color w:val="000000"/>
          <w:sz w:val="20"/>
          <w:szCs w:val="20"/>
          <w:lang w:eastAsia="vi-VN"/>
        </w:rPr>
        <w:t>QUYẾT ĐỊNH:</w:t>
      </w:r>
      <w:bookmarkEnd w:id="2"/>
      <w:bookmarkEnd w:id="3"/>
    </w:p>
    <w:p w14:paraId="34E36F94" w14:textId="77777777" w:rsidR="005B3B14" w:rsidRPr="00F71EB4" w:rsidRDefault="005B3B14" w:rsidP="005B6A1F">
      <w:pPr>
        <w:pStyle w:val="Heading10"/>
        <w:keepNext/>
        <w:keepLines/>
        <w:shd w:val="clear" w:color="auto" w:fill="auto"/>
        <w:spacing w:after="0" w:line="240" w:lineRule="auto"/>
        <w:ind w:firstLine="0"/>
        <w:jc w:val="center"/>
        <w:rPr>
          <w:rFonts w:ascii="Arial" w:hAnsi="Arial" w:cs="Arial"/>
          <w:sz w:val="20"/>
          <w:szCs w:val="20"/>
        </w:rPr>
      </w:pPr>
    </w:p>
    <w:p w14:paraId="143C4434"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color w:val="000000"/>
          <w:sz w:val="20"/>
          <w:szCs w:val="20"/>
          <w:lang w:eastAsia="vi-VN"/>
        </w:rPr>
        <w:t>Điều 1.</w:t>
      </w:r>
      <w:r w:rsidRPr="00F71EB4">
        <w:rPr>
          <w:rStyle w:val="BodyTextChar1"/>
          <w:rFonts w:ascii="Arial" w:hAnsi="Arial" w:cs="Arial"/>
          <w:color w:val="000000"/>
          <w:sz w:val="20"/>
          <w:szCs w:val="20"/>
          <w:lang w:eastAsia="vi-VN"/>
        </w:rPr>
        <w:t xml:space="preserve"> Ban hành kèm theo Quyết định này </w:t>
      </w:r>
      <w:r w:rsidR="00F57C73" w:rsidRPr="00F71EB4">
        <w:rPr>
          <w:rStyle w:val="BodyTextChar1"/>
          <w:rFonts w:ascii="Arial" w:hAnsi="Arial" w:cs="Arial"/>
          <w:color w:val="000000"/>
          <w:sz w:val="20"/>
          <w:szCs w:val="20"/>
          <w:lang w:val="en-US" w:eastAsia="vi-VN"/>
        </w:rPr>
        <w:t>q</w:t>
      </w:r>
      <w:r w:rsidRPr="00F71EB4">
        <w:rPr>
          <w:rStyle w:val="BodyTextChar1"/>
          <w:rFonts w:ascii="Arial" w:hAnsi="Arial" w:cs="Arial"/>
          <w:color w:val="000000"/>
          <w:sz w:val="20"/>
          <w:szCs w:val="20"/>
          <w:lang w:eastAsia="vi-VN"/>
        </w:rPr>
        <w:t xml:space="preserve">uy </w:t>
      </w:r>
      <w:r w:rsidR="001A0DB1" w:rsidRPr="00F71EB4">
        <w:rPr>
          <w:rStyle w:val="BodyTextChar1"/>
          <w:rFonts w:ascii="Arial" w:hAnsi="Arial" w:cs="Arial"/>
          <w:color w:val="000000"/>
          <w:sz w:val="20"/>
          <w:szCs w:val="20"/>
          <w:lang w:eastAsia="vi-VN"/>
        </w:rPr>
        <w:t>chế</w:t>
      </w:r>
      <w:r w:rsidR="00F57C73" w:rsidRPr="00F71EB4">
        <w:rPr>
          <w:rStyle w:val="BodyTextChar1"/>
          <w:rFonts w:ascii="Arial" w:hAnsi="Arial" w:cs="Arial"/>
          <w:color w:val="000000"/>
          <w:sz w:val="20"/>
          <w:szCs w:val="20"/>
          <w:lang w:eastAsia="vi-VN"/>
        </w:rPr>
        <w:t xml:space="preserve"> quản lý cơ sở</w:t>
      </w:r>
      <w:r w:rsidRPr="00F71EB4">
        <w:rPr>
          <w:rStyle w:val="BodyTextChar1"/>
          <w:rFonts w:ascii="Arial" w:hAnsi="Arial" w:cs="Arial"/>
          <w:color w:val="000000"/>
          <w:sz w:val="20"/>
          <w:szCs w:val="20"/>
          <w:lang w:eastAsia="vi-VN"/>
        </w:rPr>
        <w:t xml:space="preserve"> </w:t>
      </w:r>
      <w:r w:rsidR="00633120" w:rsidRPr="00F71EB4">
        <w:rPr>
          <w:rStyle w:val="BodyTextChar1"/>
          <w:rFonts w:ascii="Arial" w:hAnsi="Arial" w:cs="Arial"/>
          <w:color w:val="000000"/>
          <w:sz w:val="20"/>
          <w:szCs w:val="20"/>
          <w:lang w:eastAsia="vi-VN"/>
        </w:rPr>
        <w:t>dữ liệu</w:t>
      </w:r>
      <w:r w:rsidR="00F57C73" w:rsidRPr="00F71EB4">
        <w:rPr>
          <w:rStyle w:val="BodyTextChar1"/>
          <w:rFonts w:ascii="Arial" w:hAnsi="Arial" w:cs="Arial"/>
          <w:color w:val="000000"/>
          <w:sz w:val="20"/>
          <w:szCs w:val="20"/>
          <w:lang w:eastAsia="vi-VN"/>
        </w:rPr>
        <w:t xml:space="preserve"> hộ gia đình và mã</w:t>
      </w:r>
      <w:r w:rsidRPr="00F71EB4">
        <w:rPr>
          <w:rStyle w:val="BodyTextChar1"/>
          <w:rFonts w:ascii="Arial" w:hAnsi="Arial" w:cs="Arial"/>
          <w:color w:val="000000"/>
          <w:sz w:val="20"/>
          <w:szCs w:val="20"/>
          <w:lang w:eastAsia="vi-VN"/>
        </w:rPr>
        <w:t xml:space="preserve"> số </w:t>
      </w:r>
      <w:r w:rsidR="004D715C" w:rsidRPr="00F71EB4">
        <w:rPr>
          <w:rStyle w:val="BodyTextChar1"/>
          <w:rFonts w:ascii="Arial" w:hAnsi="Arial" w:cs="Arial"/>
          <w:color w:val="000000"/>
          <w:sz w:val="20"/>
          <w:szCs w:val="20"/>
          <w:lang w:eastAsia="vi-VN"/>
        </w:rPr>
        <w:t>bảo hiểm</w:t>
      </w:r>
      <w:r w:rsidRPr="00F71EB4">
        <w:rPr>
          <w:rStyle w:val="BodyTextChar1"/>
          <w:rFonts w:ascii="Arial" w:hAnsi="Arial" w:cs="Arial"/>
          <w:color w:val="000000"/>
          <w:sz w:val="20"/>
          <w:szCs w:val="20"/>
          <w:lang w:eastAsia="vi-VN"/>
        </w:rPr>
        <w:t xml:space="preserve"> </w:t>
      </w:r>
      <w:r w:rsidR="00633120" w:rsidRPr="00F71EB4">
        <w:rPr>
          <w:rStyle w:val="BodyTextChar1"/>
          <w:rFonts w:ascii="Arial" w:hAnsi="Arial" w:cs="Arial"/>
          <w:color w:val="000000"/>
          <w:sz w:val="20"/>
          <w:szCs w:val="20"/>
          <w:lang w:eastAsia="vi-VN"/>
        </w:rPr>
        <w:t>xã hội</w:t>
      </w:r>
      <w:r w:rsidRPr="00F71EB4">
        <w:rPr>
          <w:rStyle w:val="BodyTextChar1"/>
          <w:rFonts w:ascii="Arial" w:hAnsi="Arial" w:cs="Arial"/>
          <w:color w:val="000000"/>
          <w:sz w:val="20"/>
          <w:szCs w:val="20"/>
          <w:lang w:eastAsia="vi-VN"/>
        </w:rPr>
        <w:t xml:space="preserve"> </w:t>
      </w:r>
      <w:r w:rsidR="003529EC" w:rsidRPr="00F71EB4">
        <w:rPr>
          <w:rStyle w:val="BodyTextChar1"/>
          <w:rFonts w:ascii="Arial" w:hAnsi="Arial" w:cs="Arial"/>
          <w:color w:val="000000"/>
          <w:sz w:val="20"/>
          <w:szCs w:val="20"/>
          <w:lang w:eastAsia="vi-VN"/>
        </w:rPr>
        <w:t>của</w:t>
      </w:r>
      <w:r w:rsidRPr="00F71EB4">
        <w:rPr>
          <w:rStyle w:val="BodyTextChar1"/>
          <w:rFonts w:ascii="Arial" w:hAnsi="Arial" w:cs="Arial"/>
          <w:color w:val="000000"/>
          <w:sz w:val="20"/>
          <w:szCs w:val="20"/>
          <w:lang w:eastAsia="vi-VN"/>
        </w:rPr>
        <w:t xml:space="preserve"> người tham gia </w:t>
      </w:r>
      <w:r w:rsidR="004D715C" w:rsidRPr="00F71EB4">
        <w:rPr>
          <w:rStyle w:val="BodyTextChar1"/>
          <w:rFonts w:ascii="Arial" w:hAnsi="Arial" w:cs="Arial"/>
          <w:color w:val="000000"/>
          <w:sz w:val="20"/>
          <w:szCs w:val="20"/>
          <w:lang w:eastAsia="vi-VN"/>
        </w:rPr>
        <w:t>bảo hiểm</w:t>
      </w:r>
      <w:r w:rsidRPr="00F71EB4">
        <w:rPr>
          <w:rStyle w:val="BodyTextChar1"/>
          <w:rFonts w:ascii="Arial" w:hAnsi="Arial" w:cs="Arial"/>
          <w:color w:val="000000"/>
          <w:sz w:val="20"/>
          <w:szCs w:val="20"/>
          <w:lang w:eastAsia="vi-VN"/>
        </w:rPr>
        <w:t xml:space="preserve"> </w:t>
      </w:r>
      <w:r w:rsidR="00633120" w:rsidRPr="00F71EB4">
        <w:rPr>
          <w:rStyle w:val="BodyTextChar1"/>
          <w:rFonts w:ascii="Arial" w:hAnsi="Arial" w:cs="Arial"/>
          <w:color w:val="000000"/>
          <w:sz w:val="20"/>
          <w:szCs w:val="20"/>
          <w:lang w:eastAsia="vi-VN"/>
        </w:rPr>
        <w:t>xã hội</w:t>
      </w:r>
      <w:r w:rsidRPr="00F71EB4">
        <w:rPr>
          <w:rStyle w:val="BodyTextChar1"/>
          <w:rFonts w:ascii="Arial" w:hAnsi="Arial" w:cs="Arial"/>
          <w:color w:val="000000"/>
          <w:sz w:val="20"/>
          <w:szCs w:val="20"/>
          <w:lang w:eastAsia="vi-VN"/>
        </w:rPr>
        <w:t xml:space="preserve">, </w:t>
      </w:r>
      <w:r w:rsidR="009C6634" w:rsidRPr="00F71EB4">
        <w:rPr>
          <w:rStyle w:val="BodyTextChar1"/>
          <w:rFonts w:ascii="Arial" w:hAnsi="Arial" w:cs="Arial"/>
          <w:color w:val="000000"/>
          <w:sz w:val="20"/>
          <w:szCs w:val="20"/>
          <w:lang w:eastAsia="vi-VN"/>
        </w:rPr>
        <w:t>bảo hiểm</w:t>
      </w:r>
      <w:r w:rsidRPr="00F71EB4">
        <w:rPr>
          <w:rStyle w:val="BodyTextChar1"/>
          <w:rFonts w:ascii="Arial" w:hAnsi="Arial" w:cs="Arial"/>
          <w:color w:val="000000"/>
          <w:sz w:val="20"/>
          <w:szCs w:val="20"/>
          <w:lang w:eastAsia="vi-VN"/>
        </w:rPr>
        <w:t xml:space="preserve"> y tế.</w:t>
      </w:r>
    </w:p>
    <w:p w14:paraId="671144A6"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color w:val="000000"/>
          <w:sz w:val="20"/>
          <w:szCs w:val="20"/>
          <w:lang w:eastAsia="vi-VN"/>
        </w:rPr>
        <w:t>Điều 2.</w:t>
      </w:r>
      <w:r w:rsidR="00F57C73" w:rsidRPr="00F71EB4">
        <w:rPr>
          <w:rStyle w:val="BodyTextChar1"/>
          <w:rFonts w:ascii="Arial" w:hAnsi="Arial" w:cs="Arial"/>
          <w:color w:val="000000"/>
          <w:sz w:val="20"/>
          <w:szCs w:val="20"/>
          <w:lang w:eastAsia="vi-VN"/>
        </w:rPr>
        <w:t xml:space="preserve"> Điều khoả</w:t>
      </w:r>
      <w:r w:rsidRPr="00F71EB4">
        <w:rPr>
          <w:rStyle w:val="BodyTextChar1"/>
          <w:rFonts w:ascii="Arial" w:hAnsi="Arial" w:cs="Arial"/>
          <w:color w:val="000000"/>
          <w:sz w:val="20"/>
          <w:szCs w:val="20"/>
          <w:lang w:eastAsia="vi-VN"/>
        </w:rPr>
        <w:t>n thi hành</w:t>
      </w:r>
    </w:p>
    <w:p w14:paraId="1C837244" w14:textId="77777777" w:rsidR="00976FD3" w:rsidRPr="00F71EB4" w:rsidRDefault="00F57C73" w:rsidP="00102129">
      <w:pPr>
        <w:pStyle w:val="BodyText"/>
        <w:shd w:val="clear" w:color="auto" w:fill="auto"/>
        <w:tabs>
          <w:tab w:val="left" w:pos="107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lastRenderedPageBreak/>
        <w:t xml:space="preserve">1. </w:t>
      </w:r>
      <w:r w:rsidR="00F075BE" w:rsidRPr="00F71EB4">
        <w:rPr>
          <w:rStyle w:val="BodyTextChar1"/>
          <w:rFonts w:ascii="Arial" w:hAnsi="Arial" w:cs="Arial"/>
          <w:color w:val="000000"/>
          <w:sz w:val="20"/>
          <w:szCs w:val="20"/>
          <w:lang w:eastAsia="vi-VN"/>
        </w:rPr>
        <w:t>Quyết định này có hiệu lực kể</w:t>
      </w:r>
      <w:r w:rsidR="00976FD3" w:rsidRPr="00F71EB4">
        <w:rPr>
          <w:rStyle w:val="BodyTextChar1"/>
          <w:rFonts w:ascii="Arial" w:hAnsi="Arial" w:cs="Arial"/>
          <w:color w:val="000000"/>
          <w:sz w:val="20"/>
          <w:szCs w:val="20"/>
          <w:lang w:eastAsia="vi-VN"/>
        </w:rPr>
        <w:t xml:space="preserve"> từ ngày 01/5/2020.</w:t>
      </w:r>
    </w:p>
    <w:p w14:paraId="79C36BFF" w14:textId="77777777" w:rsidR="00976FD3" w:rsidRPr="00F71EB4" w:rsidRDefault="00F075BE" w:rsidP="00102129">
      <w:pPr>
        <w:pStyle w:val="BodyText"/>
        <w:shd w:val="clear" w:color="auto" w:fill="auto"/>
        <w:tabs>
          <w:tab w:val="left" w:pos="1104"/>
          <w:tab w:val="left" w:pos="2790"/>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 xml:space="preserve">Thay thế các quy định </w:t>
      </w:r>
      <w:r w:rsidR="003529EC" w:rsidRPr="00F71EB4">
        <w:rPr>
          <w:rStyle w:val="BodyTextChar1"/>
          <w:rFonts w:ascii="Arial" w:hAnsi="Arial" w:cs="Arial"/>
          <w:color w:val="000000"/>
          <w:sz w:val="20"/>
          <w:szCs w:val="20"/>
          <w:lang w:eastAsia="vi-VN"/>
        </w:rPr>
        <w:t>của</w:t>
      </w:r>
      <w:r w:rsidR="00B6511D" w:rsidRPr="00F71EB4">
        <w:rPr>
          <w:rStyle w:val="BodyTextChar1"/>
          <w:rFonts w:ascii="Arial" w:hAnsi="Arial" w:cs="Arial"/>
          <w:color w:val="000000"/>
          <w:sz w:val="20"/>
          <w:szCs w:val="20"/>
          <w:lang w:eastAsia="vi-VN"/>
        </w:rPr>
        <w:t xml:space="preserve"> Bả</w:t>
      </w:r>
      <w:r w:rsidR="00976FD3" w:rsidRPr="00F71EB4">
        <w:rPr>
          <w:rStyle w:val="BodyTextChar1"/>
          <w:rFonts w:ascii="Arial" w:hAnsi="Arial" w:cs="Arial"/>
          <w:color w:val="000000"/>
          <w:sz w:val="20"/>
          <w:szCs w:val="20"/>
          <w:lang w:eastAsia="vi-VN"/>
        </w:rPr>
        <w:t xml:space="preserve">o </w:t>
      </w:r>
      <w:r w:rsidR="009C6634" w:rsidRPr="00F71EB4">
        <w:rPr>
          <w:rStyle w:val="BodyTextChar1"/>
          <w:rFonts w:ascii="Arial" w:hAnsi="Arial" w:cs="Arial"/>
          <w:color w:val="000000"/>
          <w:sz w:val="20"/>
          <w:szCs w:val="20"/>
          <w:lang w:eastAsia="vi-VN"/>
        </w:rPr>
        <w:t>hiểm</w:t>
      </w:r>
      <w:r w:rsidR="00B6511D" w:rsidRPr="00F71EB4">
        <w:rPr>
          <w:rStyle w:val="BodyTextChar1"/>
          <w:rFonts w:ascii="Arial" w:hAnsi="Arial" w:cs="Arial"/>
          <w:color w:val="000000"/>
          <w:sz w:val="20"/>
          <w:szCs w:val="20"/>
          <w:lang w:eastAsia="vi-VN"/>
        </w:rPr>
        <w:t xml:space="preserve"> xã</w:t>
      </w:r>
      <w:r w:rsidR="00976FD3" w:rsidRPr="00F71EB4">
        <w:rPr>
          <w:rStyle w:val="BodyTextChar1"/>
          <w:rFonts w:ascii="Arial" w:hAnsi="Arial" w:cs="Arial"/>
          <w:color w:val="000000"/>
          <w:sz w:val="20"/>
          <w:szCs w:val="20"/>
          <w:lang w:eastAsia="vi-VN"/>
        </w:rPr>
        <w:t xml:space="preserve"> hội Việt Nam tại các </w:t>
      </w:r>
      <w:r w:rsidR="00B6511D" w:rsidRPr="00F71EB4">
        <w:rPr>
          <w:rStyle w:val="BodyTextChar1"/>
          <w:rFonts w:ascii="Arial" w:hAnsi="Arial" w:cs="Arial"/>
          <w:color w:val="000000"/>
          <w:sz w:val="20"/>
          <w:szCs w:val="20"/>
          <w:lang w:eastAsia="vi-VN"/>
        </w:rPr>
        <w:t>văn bản: Quyết định số 346/</w:t>
      </w:r>
      <w:r w:rsidR="00B6511D" w:rsidRPr="00F71EB4">
        <w:rPr>
          <w:rStyle w:val="BodyTextChar1"/>
          <w:rFonts w:ascii="Arial" w:hAnsi="Arial" w:cs="Arial"/>
          <w:color w:val="000000"/>
          <w:sz w:val="20"/>
          <w:szCs w:val="20"/>
          <w:lang w:val="en-US" w:eastAsia="vi-VN"/>
        </w:rPr>
        <w:t>QĐ</w:t>
      </w:r>
      <w:r w:rsidR="00976FD3" w:rsidRPr="00F71EB4">
        <w:rPr>
          <w:rStyle w:val="BodyTextChar1"/>
          <w:rFonts w:ascii="Arial" w:hAnsi="Arial" w:cs="Arial"/>
          <w:color w:val="000000"/>
          <w:sz w:val="20"/>
          <w:szCs w:val="20"/>
          <w:lang w:eastAsia="vi-VN"/>
        </w:rPr>
        <w:t>-BHXH ngà</w:t>
      </w:r>
      <w:r w:rsidR="00B6511D" w:rsidRPr="00F71EB4">
        <w:rPr>
          <w:rStyle w:val="BodyTextChar1"/>
          <w:rFonts w:ascii="Arial" w:hAnsi="Arial" w:cs="Arial"/>
          <w:color w:val="000000"/>
          <w:sz w:val="20"/>
          <w:szCs w:val="20"/>
          <w:lang w:eastAsia="vi-VN"/>
        </w:rPr>
        <w:t>y 28/3/2019 ban hành Quy chế quả</w:t>
      </w:r>
      <w:r w:rsidR="00976FD3" w:rsidRPr="00F71EB4">
        <w:rPr>
          <w:rStyle w:val="BodyTextChar1"/>
          <w:rFonts w:ascii="Arial" w:hAnsi="Arial" w:cs="Arial"/>
          <w:color w:val="000000"/>
          <w:sz w:val="20"/>
          <w:szCs w:val="20"/>
          <w:lang w:eastAsia="vi-VN"/>
        </w:rPr>
        <w:t xml:space="preserve">n lý và cấp mã số </w:t>
      </w:r>
      <w:r w:rsidR="004D715C" w:rsidRPr="00F71EB4">
        <w:rPr>
          <w:rStyle w:val="BodyTextChar1"/>
          <w:rFonts w:ascii="Arial" w:hAnsi="Arial" w:cs="Arial"/>
          <w:color w:val="000000"/>
          <w:sz w:val="20"/>
          <w:szCs w:val="20"/>
          <w:lang w:eastAsia="vi-VN"/>
        </w:rPr>
        <w:t>bảo hiểm</w:t>
      </w:r>
      <w:r w:rsidR="00976FD3" w:rsidRPr="00F71EB4">
        <w:rPr>
          <w:rStyle w:val="BodyTextChar1"/>
          <w:rFonts w:ascii="Arial" w:hAnsi="Arial" w:cs="Arial"/>
          <w:color w:val="000000"/>
          <w:sz w:val="20"/>
          <w:szCs w:val="20"/>
          <w:lang w:eastAsia="vi-VN"/>
        </w:rPr>
        <w:t xml:space="preserve"> </w:t>
      </w:r>
      <w:r w:rsidR="00633120" w:rsidRPr="00F71EB4">
        <w:rPr>
          <w:rStyle w:val="BodyTextChar1"/>
          <w:rFonts w:ascii="Arial" w:hAnsi="Arial" w:cs="Arial"/>
          <w:color w:val="000000"/>
          <w:sz w:val="20"/>
          <w:szCs w:val="20"/>
          <w:lang w:eastAsia="vi-VN"/>
        </w:rPr>
        <w:t>xã hội</w:t>
      </w:r>
      <w:r w:rsidR="00976FD3" w:rsidRPr="00F71EB4">
        <w:rPr>
          <w:rStyle w:val="BodyTextChar1"/>
          <w:rFonts w:ascii="Arial" w:hAnsi="Arial" w:cs="Arial"/>
          <w:color w:val="000000"/>
          <w:sz w:val="20"/>
          <w:szCs w:val="20"/>
          <w:lang w:eastAsia="vi-VN"/>
        </w:rPr>
        <w:t xml:space="preserve"> cho người tham gia </w:t>
      </w:r>
      <w:r w:rsidR="004D715C" w:rsidRPr="00F71EB4">
        <w:rPr>
          <w:rStyle w:val="BodyTextChar1"/>
          <w:rFonts w:ascii="Arial" w:hAnsi="Arial" w:cs="Arial"/>
          <w:color w:val="000000"/>
          <w:sz w:val="20"/>
          <w:szCs w:val="20"/>
          <w:lang w:eastAsia="vi-VN"/>
        </w:rPr>
        <w:t>bảo hiểm</w:t>
      </w:r>
      <w:r w:rsidR="00976FD3" w:rsidRPr="00F71EB4">
        <w:rPr>
          <w:rStyle w:val="BodyTextChar1"/>
          <w:rFonts w:ascii="Arial" w:hAnsi="Arial" w:cs="Arial"/>
          <w:color w:val="000000"/>
          <w:sz w:val="20"/>
          <w:szCs w:val="20"/>
          <w:lang w:eastAsia="vi-VN"/>
        </w:rPr>
        <w:t xml:space="preserve"> </w:t>
      </w:r>
      <w:r w:rsidR="00633120" w:rsidRPr="00F71EB4">
        <w:rPr>
          <w:rStyle w:val="BodyTextChar1"/>
          <w:rFonts w:ascii="Arial" w:hAnsi="Arial" w:cs="Arial"/>
          <w:color w:val="000000"/>
          <w:sz w:val="20"/>
          <w:szCs w:val="20"/>
          <w:lang w:eastAsia="vi-VN"/>
        </w:rPr>
        <w:t>xã hội</w:t>
      </w:r>
      <w:r w:rsidR="009F5D6A" w:rsidRPr="00F71EB4">
        <w:rPr>
          <w:rStyle w:val="BodyTextChar1"/>
          <w:rFonts w:ascii="Arial" w:hAnsi="Arial" w:cs="Arial"/>
          <w:color w:val="000000"/>
          <w:sz w:val="20"/>
          <w:szCs w:val="20"/>
          <w:lang w:eastAsia="vi-VN"/>
        </w:rPr>
        <w:t>, Bả</w:t>
      </w:r>
      <w:r w:rsidR="00976FD3" w:rsidRPr="00F71EB4">
        <w:rPr>
          <w:rStyle w:val="BodyTextChar1"/>
          <w:rFonts w:ascii="Arial" w:hAnsi="Arial" w:cs="Arial"/>
          <w:color w:val="000000"/>
          <w:sz w:val="20"/>
          <w:szCs w:val="20"/>
          <w:lang w:eastAsia="vi-VN"/>
        </w:rPr>
        <w:t>o hiểm y tế; Quyết định số 12</w:t>
      </w:r>
      <w:r w:rsidR="009F5D6A" w:rsidRPr="00F71EB4">
        <w:rPr>
          <w:rStyle w:val="BodyTextChar1"/>
          <w:rFonts w:ascii="Arial" w:hAnsi="Arial" w:cs="Arial"/>
          <w:color w:val="000000"/>
          <w:sz w:val="20"/>
          <w:szCs w:val="20"/>
          <w:lang w:eastAsia="vi-VN"/>
        </w:rPr>
        <w:t>70/QĐ-BHXH ngày 30/9/2019 sửa</w:t>
      </w:r>
      <w:r w:rsidR="009F5D6A" w:rsidRPr="00F71EB4">
        <w:rPr>
          <w:rStyle w:val="BodyTextChar1"/>
          <w:rFonts w:ascii="Arial" w:hAnsi="Arial" w:cs="Arial"/>
          <w:color w:val="000000"/>
          <w:sz w:val="20"/>
          <w:szCs w:val="20"/>
          <w:lang w:val="en-US" w:eastAsia="vi-VN"/>
        </w:rPr>
        <w:t xml:space="preserve"> đổi</w:t>
      </w:r>
      <w:r w:rsidR="009F5D6A" w:rsidRPr="00F71EB4">
        <w:rPr>
          <w:rStyle w:val="BodyTextChar1"/>
          <w:rFonts w:ascii="Arial" w:hAnsi="Arial" w:cs="Arial"/>
          <w:color w:val="000000"/>
          <w:sz w:val="20"/>
          <w:szCs w:val="20"/>
          <w:lang w:eastAsia="vi-VN"/>
        </w:rPr>
        <w:t>, bổ sung một số</w:t>
      </w:r>
      <w:r w:rsidR="00976FD3" w:rsidRPr="00F71EB4">
        <w:rPr>
          <w:rStyle w:val="BodyTextChar1"/>
          <w:rFonts w:ascii="Arial" w:hAnsi="Arial" w:cs="Arial"/>
          <w:color w:val="000000"/>
          <w:sz w:val="20"/>
          <w:szCs w:val="20"/>
          <w:lang w:eastAsia="vi-VN"/>
        </w:rPr>
        <w:t xml:space="preserve"> </w:t>
      </w:r>
      <w:r w:rsidR="009F5D6A" w:rsidRPr="00F71EB4">
        <w:rPr>
          <w:rStyle w:val="BodyTextChar1"/>
          <w:rFonts w:ascii="Arial" w:hAnsi="Arial" w:cs="Arial"/>
          <w:color w:val="000000"/>
          <w:sz w:val="20"/>
          <w:szCs w:val="20"/>
          <w:lang w:eastAsia="vi-VN"/>
        </w:rPr>
        <w:t>điều</w:t>
      </w:r>
      <w:r w:rsidR="00976FD3" w:rsidRPr="00F71EB4">
        <w:rPr>
          <w:rStyle w:val="BodyTextChar1"/>
          <w:rFonts w:ascii="Arial" w:hAnsi="Arial" w:cs="Arial"/>
          <w:color w:val="000000"/>
          <w:sz w:val="20"/>
          <w:szCs w:val="20"/>
          <w:lang w:eastAsia="vi-VN"/>
        </w:rPr>
        <w:t xml:space="preserve"> </w:t>
      </w:r>
      <w:r w:rsidR="003529EC" w:rsidRPr="00F71EB4">
        <w:rPr>
          <w:rStyle w:val="BodyTextChar1"/>
          <w:rFonts w:ascii="Arial" w:hAnsi="Arial" w:cs="Arial"/>
          <w:color w:val="000000"/>
          <w:sz w:val="20"/>
          <w:szCs w:val="20"/>
          <w:lang w:eastAsia="vi-VN"/>
        </w:rPr>
        <w:t>của</w:t>
      </w:r>
      <w:r w:rsidR="006720F5" w:rsidRPr="00F71EB4">
        <w:rPr>
          <w:rStyle w:val="BodyTextChar1"/>
          <w:rFonts w:ascii="Arial" w:hAnsi="Arial" w:cs="Arial"/>
          <w:color w:val="000000"/>
          <w:sz w:val="20"/>
          <w:szCs w:val="20"/>
          <w:lang w:eastAsia="vi-VN"/>
        </w:rPr>
        <w:t xml:space="preserve"> Quy chế quản lý và cấp mã số bả</w:t>
      </w:r>
      <w:r w:rsidR="00976FD3" w:rsidRPr="00F71EB4">
        <w:rPr>
          <w:rStyle w:val="BodyTextChar1"/>
          <w:rFonts w:ascii="Arial" w:hAnsi="Arial" w:cs="Arial"/>
          <w:color w:val="000000"/>
          <w:sz w:val="20"/>
          <w:szCs w:val="20"/>
          <w:lang w:eastAsia="vi-VN"/>
        </w:rPr>
        <w:t xml:space="preserve">o </w:t>
      </w:r>
      <w:r w:rsidR="009C6634" w:rsidRPr="00F71EB4">
        <w:rPr>
          <w:rStyle w:val="BodyTextChar1"/>
          <w:rFonts w:ascii="Arial" w:hAnsi="Arial" w:cs="Arial"/>
          <w:color w:val="000000"/>
          <w:sz w:val="20"/>
          <w:szCs w:val="20"/>
          <w:lang w:eastAsia="vi-VN"/>
        </w:rPr>
        <w:t>hiểm</w:t>
      </w:r>
      <w:r w:rsidR="00976FD3" w:rsidRPr="00F71EB4">
        <w:rPr>
          <w:rStyle w:val="BodyTextChar1"/>
          <w:rFonts w:ascii="Arial" w:hAnsi="Arial" w:cs="Arial"/>
          <w:color w:val="000000"/>
          <w:sz w:val="20"/>
          <w:szCs w:val="20"/>
          <w:lang w:eastAsia="vi-VN"/>
        </w:rPr>
        <w:t xml:space="preserve"> </w:t>
      </w:r>
      <w:r w:rsidR="00633120" w:rsidRPr="00F71EB4">
        <w:rPr>
          <w:rStyle w:val="BodyTextChar1"/>
          <w:rFonts w:ascii="Arial" w:hAnsi="Arial" w:cs="Arial"/>
          <w:color w:val="000000"/>
          <w:sz w:val="20"/>
          <w:szCs w:val="20"/>
          <w:lang w:eastAsia="vi-VN"/>
        </w:rPr>
        <w:t>xã hội</w:t>
      </w:r>
      <w:r w:rsidR="006720F5" w:rsidRPr="00F71EB4">
        <w:rPr>
          <w:rStyle w:val="BodyTextChar1"/>
          <w:rFonts w:ascii="Arial" w:hAnsi="Arial" w:cs="Arial"/>
          <w:color w:val="000000"/>
          <w:sz w:val="20"/>
          <w:szCs w:val="20"/>
          <w:lang w:eastAsia="vi-VN"/>
        </w:rPr>
        <w:t xml:space="preserve"> cho người tham gia bả</w:t>
      </w:r>
      <w:r w:rsidR="00976FD3" w:rsidRPr="00F71EB4">
        <w:rPr>
          <w:rStyle w:val="BodyTextChar1"/>
          <w:rFonts w:ascii="Arial" w:hAnsi="Arial" w:cs="Arial"/>
          <w:color w:val="000000"/>
          <w:sz w:val="20"/>
          <w:szCs w:val="20"/>
          <w:lang w:eastAsia="vi-VN"/>
        </w:rPr>
        <w:t xml:space="preserve">o </w:t>
      </w:r>
      <w:r w:rsidR="0056516E" w:rsidRPr="00F71EB4">
        <w:rPr>
          <w:rStyle w:val="BodyTextChar1"/>
          <w:rFonts w:ascii="Arial" w:hAnsi="Arial" w:cs="Arial"/>
          <w:color w:val="000000"/>
          <w:sz w:val="20"/>
          <w:szCs w:val="20"/>
          <w:lang w:eastAsia="vi-VN"/>
        </w:rPr>
        <w:t>hiểm</w:t>
      </w:r>
      <w:r w:rsidR="00976FD3" w:rsidRPr="00F71EB4">
        <w:rPr>
          <w:rStyle w:val="BodyTextChar1"/>
          <w:rFonts w:ascii="Arial" w:hAnsi="Arial" w:cs="Arial"/>
          <w:color w:val="000000"/>
          <w:sz w:val="20"/>
          <w:szCs w:val="20"/>
          <w:lang w:eastAsia="vi-VN"/>
        </w:rPr>
        <w:t xml:space="preserve"> </w:t>
      </w:r>
      <w:r w:rsidR="00633120" w:rsidRPr="00F71EB4">
        <w:rPr>
          <w:rStyle w:val="BodyTextChar1"/>
          <w:rFonts w:ascii="Arial" w:hAnsi="Arial" w:cs="Arial"/>
          <w:color w:val="000000"/>
          <w:sz w:val="20"/>
          <w:szCs w:val="20"/>
          <w:lang w:eastAsia="vi-VN"/>
        </w:rPr>
        <w:t>xã hội</w:t>
      </w:r>
      <w:r w:rsidR="00976FD3" w:rsidRPr="00F71EB4">
        <w:rPr>
          <w:rStyle w:val="BodyTextChar1"/>
          <w:rFonts w:ascii="Arial" w:hAnsi="Arial" w:cs="Arial"/>
          <w:color w:val="000000"/>
          <w:sz w:val="20"/>
          <w:szCs w:val="20"/>
          <w:lang w:eastAsia="vi-VN"/>
        </w:rPr>
        <w:t xml:space="preserve">, </w:t>
      </w:r>
      <w:r w:rsidR="009C6634" w:rsidRPr="00F71EB4">
        <w:rPr>
          <w:rStyle w:val="BodyTextChar1"/>
          <w:rFonts w:ascii="Arial" w:hAnsi="Arial" w:cs="Arial"/>
          <w:color w:val="000000"/>
          <w:sz w:val="20"/>
          <w:szCs w:val="20"/>
          <w:lang w:eastAsia="vi-VN"/>
        </w:rPr>
        <w:t>bảo hiểm</w:t>
      </w:r>
      <w:r w:rsidR="00976FD3" w:rsidRPr="00F71EB4">
        <w:rPr>
          <w:rStyle w:val="BodyTextChar1"/>
          <w:rFonts w:ascii="Arial" w:hAnsi="Arial" w:cs="Arial"/>
          <w:color w:val="000000"/>
          <w:sz w:val="20"/>
          <w:szCs w:val="20"/>
          <w:lang w:eastAsia="vi-VN"/>
        </w:rPr>
        <w:t xml:space="preserve"> y tế ban hành kèm theo Quyết định số 346/QĐ-BHXH ngày 28/3/2019; Quyết định số 22/QĐ-BHXH ngày 08/01/2020 </w:t>
      </w:r>
      <w:r w:rsidR="006720F5" w:rsidRPr="00F71EB4">
        <w:rPr>
          <w:rStyle w:val="BodyTextChar1"/>
          <w:rFonts w:ascii="Arial" w:hAnsi="Arial" w:cs="Arial"/>
          <w:color w:val="000000"/>
          <w:sz w:val="20"/>
          <w:szCs w:val="20"/>
          <w:lang w:eastAsia="vi-VN"/>
        </w:rPr>
        <w:t>sửa đổi,</w:t>
      </w:r>
      <w:r w:rsidR="00976FD3" w:rsidRPr="00F71EB4">
        <w:rPr>
          <w:rStyle w:val="BodyTextChar1"/>
          <w:rFonts w:ascii="Arial" w:hAnsi="Arial" w:cs="Arial"/>
          <w:color w:val="000000"/>
          <w:sz w:val="20"/>
          <w:szCs w:val="20"/>
          <w:lang w:eastAsia="vi-VN"/>
        </w:rPr>
        <w:t xml:space="preserve"> </w:t>
      </w:r>
      <w:r w:rsidR="00202D1A" w:rsidRPr="00F71EB4">
        <w:rPr>
          <w:rStyle w:val="BodyTextChar1"/>
          <w:rFonts w:ascii="Arial" w:hAnsi="Arial" w:cs="Arial"/>
          <w:color w:val="000000"/>
          <w:sz w:val="20"/>
          <w:szCs w:val="20"/>
          <w:lang w:eastAsia="vi-VN"/>
        </w:rPr>
        <w:t>bổ sung</w:t>
      </w:r>
      <w:r w:rsidR="00976FD3" w:rsidRPr="00F71EB4">
        <w:rPr>
          <w:rStyle w:val="BodyTextChar1"/>
          <w:rFonts w:ascii="Arial" w:hAnsi="Arial" w:cs="Arial"/>
          <w:color w:val="000000"/>
          <w:sz w:val="20"/>
          <w:szCs w:val="20"/>
          <w:lang w:eastAsia="vi-VN"/>
        </w:rPr>
        <w:t xml:space="preserve"> một số </w:t>
      </w:r>
      <w:r w:rsidR="009F5D6A" w:rsidRPr="00F71EB4">
        <w:rPr>
          <w:rStyle w:val="BodyTextChar1"/>
          <w:rFonts w:ascii="Arial" w:hAnsi="Arial" w:cs="Arial"/>
          <w:color w:val="000000"/>
          <w:sz w:val="20"/>
          <w:szCs w:val="20"/>
          <w:lang w:eastAsia="vi-VN"/>
        </w:rPr>
        <w:t>điều</w:t>
      </w:r>
      <w:r w:rsidR="00976FD3" w:rsidRPr="00F71EB4">
        <w:rPr>
          <w:rStyle w:val="BodyTextChar1"/>
          <w:rFonts w:ascii="Arial" w:hAnsi="Arial" w:cs="Arial"/>
          <w:color w:val="000000"/>
          <w:sz w:val="20"/>
          <w:szCs w:val="20"/>
          <w:lang w:eastAsia="vi-VN"/>
        </w:rPr>
        <w:t xml:space="preserve"> </w:t>
      </w:r>
      <w:r w:rsidR="003529EC" w:rsidRPr="00F71EB4">
        <w:rPr>
          <w:rStyle w:val="BodyTextChar1"/>
          <w:rFonts w:ascii="Arial" w:hAnsi="Arial" w:cs="Arial"/>
          <w:color w:val="000000"/>
          <w:sz w:val="20"/>
          <w:szCs w:val="20"/>
          <w:lang w:eastAsia="vi-VN"/>
        </w:rPr>
        <w:t>của</w:t>
      </w:r>
      <w:r w:rsidR="006720F5" w:rsidRPr="00F71EB4">
        <w:rPr>
          <w:rStyle w:val="BodyTextChar1"/>
          <w:rFonts w:ascii="Arial" w:hAnsi="Arial" w:cs="Arial"/>
          <w:color w:val="000000"/>
          <w:sz w:val="20"/>
          <w:szCs w:val="20"/>
          <w:lang w:eastAsia="vi-VN"/>
        </w:rPr>
        <w:t xml:space="preserve"> Quy chế quản lý và cấp mã</w:t>
      </w:r>
      <w:r w:rsidR="00EF3F08" w:rsidRPr="00F71EB4">
        <w:rPr>
          <w:rStyle w:val="BodyTextChar1"/>
          <w:rFonts w:ascii="Arial" w:hAnsi="Arial" w:cs="Arial"/>
          <w:color w:val="000000"/>
          <w:sz w:val="20"/>
          <w:szCs w:val="20"/>
          <w:lang w:eastAsia="vi-VN"/>
        </w:rPr>
        <w:t xml:space="preserve"> số sổ</w:t>
      </w:r>
      <w:r w:rsidR="00976FD3" w:rsidRPr="00F71EB4">
        <w:rPr>
          <w:rStyle w:val="BodyTextChar1"/>
          <w:rFonts w:ascii="Arial" w:hAnsi="Arial" w:cs="Arial"/>
          <w:color w:val="000000"/>
          <w:sz w:val="20"/>
          <w:szCs w:val="20"/>
          <w:lang w:eastAsia="vi-VN"/>
        </w:rPr>
        <w:t xml:space="preserve"> </w:t>
      </w:r>
      <w:r w:rsidR="004D715C" w:rsidRPr="00F71EB4">
        <w:rPr>
          <w:rStyle w:val="BodyTextChar1"/>
          <w:rFonts w:ascii="Arial" w:hAnsi="Arial" w:cs="Arial"/>
          <w:color w:val="000000"/>
          <w:sz w:val="20"/>
          <w:szCs w:val="20"/>
          <w:lang w:eastAsia="vi-VN"/>
        </w:rPr>
        <w:t>bảo hiểm</w:t>
      </w:r>
      <w:r w:rsidR="00EF3F08" w:rsidRPr="00F71EB4">
        <w:rPr>
          <w:rStyle w:val="BodyTextChar1"/>
          <w:rFonts w:ascii="Arial" w:hAnsi="Arial" w:cs="Arial"/>
          <w:color w:val="000000"/>
          <w:sz w:val="20"/>
          <w:szCs w:val="20"/>
          <w:lang w:eastAsia="vi-VN"/>
        </w:rPr>
        <w:t xml:space="preserve"> xã hội cho người tham gia bả</w:t>
      </w:r>
      <w:r w:rsidR="00976FD3" w:rsidRPr="00F71EB4">
        <w:rPr>
          <w:rStyle w:val="BodyTextChar1"/>
          <w:rFonts w:ascii="Arial" w:hAnsi="Arial" w:cs="Arial"/>
          <w:color w:val="000000"/>
          <w:sz w:val="20"/>
          <w:szCs w:val="20"/>
          <w:lang w:eastAsia="vi-VN"/>
        </w:rPr>
        <w:t xml:space="preserve">o </w:t>
      </w:r>
      <w:r w:rsidR="009C6634" w:rsidRPr="00F71EB4">
        <w:rPr>
          <w:rStyle w:val="BodyTextChar1"/>
          <w:rFonts w:ascii="Arial" w:hAnsi="Arial" w:cs="Arial"/>
          <w:color w:val="000000"/>
          <w:sz w:val="20"/>
          <w:szCs w:val="20"/>
          <w:lang w:eastAsia="vi-VN"/>
        </w:rPr>
        <w:t>hiểm</w:t>
      </w:r>
      <w:r w:rsidR="00EF3F08" w:rsidRPr="00F71EB4">
        <w:rPr>
          <w:rStyle w:val="BodyTextChar1"/>
          <w:rFonts w:ascii="Arial" w:hAnsi="Arial" w:cs="Arial"/>
          <w:color w:val="000000"/>
          <w:sz w:val="20"/>
          <w:szCs w:val="20"/>
          <w:lang w:eastAsia="vi-VN"/>
        </w:rPr>
        <w:t xml:space="preserve"> xã hội,</w:t>
      </w:r>
      <w:r w:rsidR="00976FD3" w:rsidRPr="00F71EB4">
        <w:rPr>
          <w:rStyle w:val="BodyTextChar1"/>
          <w:rFonts w:ascii="Arial" w:hAnsi="Arial" w:cs="Arial"/>
          <w:color w:val="000000"/>
          <w:sz w:val="20"/>
          <w:szCs w:val="20"/>
          <w:lang w:eastAsia="vi-VN"/>
        </w:rPr>
        <w:t xml:space="preserve"> </w:t>
      </w:r>
      <w:r w:rsidR="009C6634" w:rsidRPr="00F71EB4">
        <w:rPr>
          <w:rStyle w:val="BodyTextChar1"/>
          <w:rFonts w:ascii="Arial" w:hAnsi="Arial" w:cs="Arial"/>
          <w:color w:val="000000"/>
          <w:sz w:val="20"/>
          <w:szCs w:val="20"/>
          <w:lang w:eastAsia="vi-VN"/>
        </w:rPr>
        <w:t>bảo hiểm</w:t>
      </w:r>
      <w:r w:rsidR="00EF3F08" w:rsidRPr="00F71EB4">
        <w:rPr>
          <w:rStyle w:val="BodyTextChar1"/>
          <w:rFonts w:ascii="Arial" w:hAnsi="Arial" w:cs="Arial"/>
          <w:color w:val="000000"/>
          <w:sz w:val="20"/>
          <w:szCs w:val="20"/>
          <w:lang w:eastAsia="vi-VN"/>
        </w:rPr>
        <w:t xml:space="preserve"> y tế ban hành kè</w:t>
      </w:r>
      <w:r w:rsidR="00976FD3" w:rsidRPr="00F71EB4">
        <w:rPr>
          <w:rStyle w:val="BodyTextChar1"/>
          <w:rFonts w:ascii="Arial" w:hAnsi="Arial" w:cs="Arial"/>
          <w:color w:val="000000"/>
          <w:sz w:val="20"/>
          <w:szCs w:val="20"/>
          <w:lang w:eastAsia="vi-VN"/>
        </w:rPr>
        <w:t>m theo Quyết định số</w:t>
      </w:r>
      <w:r w:rsidR="00EF3F08" w:rsidRPr="00F71EB4">
        <w:rPr>
          <w:rStyle w:val="BodyTextChar1"/>
          <w:rFonts w:ascii="Arial" w:hAnsi="Arial" w:cs="Arial"/>
          <w:color w:val="000000"/>
          <w:sz w:val="20"/>
          <w:szCs w:val="20"/>
          <w:lang w:eastAsia="vi-VN"/>
        </w:rPr>
        <w:t xml:space="preserve"> 346/QĐ-BHXH ngày 28/3/2019; Điể</w:t>
      </w:r>
      <w:r w:rsidR="00976FD3" w:rsidRPr="00F71EB4">
        <w:rPr>
          <w:rStyle w:val="BodyTextChar1"/>
          <w:rFonts w:ascii="Arial" w:hAnsi="Arial" w:cs="Arial"/>
          <w:color w:val="000000"/>
          <w:sz w:val="20"/>
          <w:szCs w:val="20"/>
          <w:lang w:eastAsia="vi-VN"/>
        </w:rPr>
        <w:t xml:space="preserve">m 2 Công văn số 2888/BHXH-BT ngày 3/8/2018 về việc hướng dẫn việc hoàn thiện </w:t>
      </w:r>
      <w:r w:rsidR="00633120" w:rsidRPr="00F71EB4">
        <w:rPr>
          <w:rStyle w:val="BodyTextChar1"/>
          <w:rFonts w:ascii="Arial" w:hAnsi="Arial" w:cs="Arial"/>
          <w:color w:val="000000"/>
          <w:sz w:val="20"/>
          <w:szCs w:val="20"/>
          <w:lang w:eastAsia="vi-VN"/>
        </w:rPr>
        <w:t>dữ liệu</w:t>
      </w:r>
      <w:r w:rsidR="00976FD3" w:rsidRPr="00F71EB4">
        <w:rPr>
          <w:rStyle w:val="BodyTextChar1"/>
          <w:rFonts w:ascii="Arial" w:hAnsi="Arial" w:cs="Arial"/>
          <w:color w:val="000000"/>
          <w:sz w:val="20"/>
          <w:szCs w:val="20"/>
          <w:lang w:eastAsia="vi-VN"/>
        </w:rPr>
        <w:t xml:space="preserve"> thà</w:t>
      </w:r>
      <w:r w:rsidR="00EF3F08" w:rsidRPr="00F71EB4">
        <w:rPr>
          <w:rStyle w:val="BodyTextChar1"/>
          <w:rFonts w:ascii="Arial" w:hAnsi="Arial" w:cs="Arial"/>
          <w:color w:val="000000"/>
          <w:sz w:val="20"/>
          <w:szCs w:val="20"/>
          <w:lang w:eastAsia="vi-VN"/>
        </w:rPr>
        <w:t>nh viên hộ gia đình; kinh phí hỗ</w:t>
      </w:r>
      <w:r w:rsidR="00976FD3" w:rsidRPr="00F71EB4">
        <w:rPr>
          <w:rStyle w:val="BodyTextChar1"/>
          <w:rFonts w:ascii="Arial" w:hAnsi="Arial" w:cs="Arial"/>
          <w:color w:val="000000"/>
          <w:sz w:val="20"/>
          <w:szCs w:val="20"/>
          <w:lang w:eastAsia="vi-VN"/>
        </w:rPr>
        <w:t xml:space="preserve"> trợ </w:t>
      </w:r>
      <w:r w:rsidR="00EF3F08" w:rsidRPr="00F71EB4">
        <w:rPr>
          <w:rStyle w:val="BodyTextChar1"/>
          <w:rFonts w:ascii="Arial" w:hAnsi="Arial" w:cs="Arial"/>
          <w:color w:val="000000"/>
          <w:sz w:val="20"/>
          <w:szCs w:val="20"/>
          <w:lang w:eastAsia="vi-VN"/>
        </w:rPr>
        <w:t>Ủy ban nhân dân xã</w:t>
      </w:r>
      <w:r w:rsidR="00976FD3" w:rsidRPr="00F71EB4">
        <w:rPr>
          <w:rStyle w:val="BodyTextChar1"/>
          <w:rFonts w:ascii="Arial" w:hAnsi="Arial" w:cs="Arial"/>
          <w:color w:val="000000"/>
          <w:sz w:val="20"/>
          <w:szCs w:val="20"/>
          <w:lang w:eastAsia="vi-VN"/>
        </w:rPr>
        <w:t xml:space="preserve"> l</w:t>
      </w:r>
      <w:r w:rsidR="00EF3F08" w:rsidRPr="00F71EB4">
        <w:rPr>
          <w:rStyle w:val="BodyTextChar1"/>
          <w:rFonts w:ascii="Arial" w:hAnsi="Arial" w:cs="Arial"/>
          <w:color w:val="000000"/>
          <w:sz w:val="20"/>
          <w:szCs w:val="20"/>
          <w:lang w:eastAsia="vi-VN"/>
        </w:rPr>
        <w:t>ập danh sách và việc tham gia bả</w:t>
      </w:r>
      <w:r w:rsidR="00976FD3" w:rsidRPr="00F71EB4">
        <w:rPr>
          <w:rStyle w:val="BodyTextChar1"/>
          <w:rFonts w:ascii="Arial" w:hAnsi="Arial" w:cs="Arial"/>
          <w:color w:val="000000"/>
          <w:sz w:val="20"/>
          <w:szCs w:val="20"/>
          <w:lang w:eastAsia="vi-VN"/>
        </w:rPr>
        <w:t xml:space="preserve">o </w:t>
      </w:r>
      <w:r w:rsidR="004D715C" w:rsidRPr="00F71EB4">
        <w:rPr>
          <w:rStyle w:val="BodyTextChar1"/>
          <w:rFonts w:ascii="Arial" w:hAnsi="Arial" w:cs="Arial"/>
          <w:color w:val="000000"/>
          <w:sz w:val="20"/>
          <w:szCs w:val="20"/>
          <w:lang w:eastAsia="vi-VN"/>
        </w:rPr>
        <w:t>hiểm</w:t>
      </w:r>
      <w:r w:rsidR="00976FD3" w:rsidRPr="00F71EB4">
        <w:rPr>
          <w:rStyle w:val="BodyTextChar1"/>
          <w:rFonts w:ascii="Arial" w:hAnsi="Arial" w:cs="Arial"/>
          <w:color w:val="000000"/>
          <w:sz w:val="20"/>
          <w:szCs w:val="20"/>
          <w:lang w:eastAsia="vi-VN"/>
        </w:rPr>
        <w:t xml:space="preserve"> y tế hộ gia </w:t>
      </w:r>
      <w:r w:rsidR="00EF3F08" w:rsidRPr="00F71EB4">
        <w:rPr>
          <w:rStyle w:val="BodyTextChar1"/>
          <w:rFonts w:ascii="Arial" w:hAnsi="Arial" w:cs="Arial"/>
          <w:color w:val="000000"/>
          <w:sz w:val="20"/>
          <w:szCs w:val="20"/>
          <w:lang w:val="en-US" w:eastAsia="vi-VN"/>
        </w:rPr>
        <w:t>đình</w:t>
      </w:r>
      <w:r w:rsidR="00976FD3" w:rsidRPr="00F71EB4">
        <w:rPr>
          <w:rStyle w:val="BodyTextChar1"/>
          <w:rFonts w:ascii="Arial" w:hAnsi="Arial" w:cs="Arial"/>
          <w:color w:val="000000"/>
          <w:sz w:val="20"/>
          <w:szCs w:val="20"/>
          <w:lang w:eastAsia="vi-VN"/>
        </w:rPr>
        <w:t>.</w:t>
      </w:r>
    </w:p>
    <w:p w14:paraId="591318E9" w14:textId="77777777" w:rsidR="00976FD3" w:rsidRPr="00F71EB4" w:rsidRDefault="00976FD3" w:rsidP="005B6A1F">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r w:rsidRPr="00F71EB4">
        <w:rPr>
          <w:rStyle w:val="BodyTextChar1"/>
          <w:rFonts w:ascii="Arial" w:hAnsi="Arial" w:cs="Arial"/>
          <w:b/>
          <w:color w:val="000000"/>
          <w:sz w:val="20"/>
          <w:szCs w:val="20"/>
          <w:lang w:eastAsia="vi-VN"/>
        </w:rPr>
        <w:t>Điều 3</w:t>
      </w:r>
      <w:r w:rsidR="008A7833" w:rsidRPr="00F71EB4">
        <w:rPr>
          <w:rStyle w:val="BodyTextChar1"/>
          <w:rFonts w:ascii="Arial" w:hAnsi="Arial" w:cs="Arial"/>
          <w:color w:val="000000"/>
          <w:sz w:val="20"/>
          <w:szCs w:val="20"/>
          <w:lang w:eastAsia="vi-VN"/>
        </w:rPr>
        <w:t>. Trưởng Ban sổ - Thẻ, Giám đốc Trung tâm Công nghệ thông tin, Vụ trưở</w:t>
      </w:r>
      <w:r w:rsidRPr="00F71EB4">
        <w:rPr>
          <w:rStyle w:val="BodyTextChar1"/>
          <w:rFonts w:ascii="Arial" w:hAnsi="Arial" w:cs="Arial"/>
          <w:color w:val="000000"/>
          <w:sz w:val="20"/>
          <w:szCs w:val="20"/>
          <w:lang w:eastAsia="vi-VN"/>
        </w:rPr>
        <w:t>ng Vụ T</w:t>
      </w:r>
      <w:r w:rsidR="008A7833" w:rsidRPr="00F71EB4">
        <w:rPr>
          <w:rStyle w:val="BodyTextChar1"/>
          <w:rFonts w:ascii="Arial" w:hAnsi="Arial" w:cs="Arial"/>
          <w:color w:val="000000"/>
          <w:sz w:val="20"/>
          <w:szCs w:val="20"/>
          <w:lang w:eastAsia="vi-VN"/>
        </w:rPr>
        <w:t>ài chính – Kế toán, Chánh Văn phòng, Thủ trưởng các đơn vị trực thuộc Bả</w:t>
      </w:r>
      <w:r w:rsidRPr="00F71EB4">
        <w:rPr>
          <w:rStyle w:val="BodyTextChar1"/>
          <w:rFonts w:ascii="Arial" w:hAnsi="Arial" w:cs="Arial"/>
          <w:color w:val="000000"/>
          <w:sz w:val="20"/>
          <w:szCs w:val="20"/>
          <w:lang w:eastAsia="vi-VN"/>
        </w:rPr>
        <w:t xml:space="preserve">o </w:t>
      </w:r>
      <w:r w:rsidR="009C6634" w:rsidRPr="00F71EB4">
        <w:rPr>
          <w:rStyle w:val="BodyTextChar1"/>
          <w:rFonts w:ascii="Arial" w:hAnsi="Arial" w:cs="Arial"/>
          <w:color w:val="000000"/>
          <w:sz w:val="20"/>
          <w:szCs w:val="20"/>
          <w:lang w:eastAsia="vi-VN"/>
        </w:rPr>
        <w:t>hiểm</w:t>
      </w:r>
      <w:r w:rsidRPr="00F71EB4">
        <w:rPr>
          <w:rStyle w:val="BodyTextChar1"/>
          <w:rFonts w:ascii="Arial" w:hAnsi="Arial" w:cs="Arial"/>
          <w:color w:val="000000"/>
          <w:sz w:val="20"/>
          <w:szCs w:val="20"/>
          <w:lang w:eastAsia="vi-VN"/>
        </w:rPr>
        <w:t xml:space="preserve"> </w:t>
      </w:r>
      <w:r w:rsidR="00633120" w:rsidRPr="00F71EB4">
        <w:rPr>
          <w:rStyle w:val="BodyTextChar1"/>
          <w:rFonts w:ascii="Arial" w:hAnsi="Arial" w:cs="Arial"/>
          <w:color w:val="000000"/>
          <w:sz w:val="20"/>
          <w:szCs w:val="20"/>
          <w:lang w:eastAsia="vi-VN"/>
        </w:rPr>
        <w:t>xã hội</w:t>
      </w:r>
      <w:r w:rsidRPr="00F71EB4">
        <w:rPr>
          <w:rStyle w:val="BodyTextChar1"/>
          <w:rFonts w:ascii="Arial" w:hAnsi="Arial" w:cs="Arial"/>
          <w:color w:val="000000"/>
          <w:sz w:val="20"/>
          <w:szCs w:val="20"/>
          <w:lang w:eastAsia="vi-VN"/>
        </w:rPr>
        <w:t xml:space="preserve"> Việt Nam;</w:t>
      </w:r>
      <w:r w:rsidR="008A7833" w:rsidRPr="00F71EB4">
        <w:rPr>
          <w:rStyle w:val="BodyTextChar1"/>
          <w:rFonts w:ascii="Arial" w:hAnsi="Arial" w:cs="Arial"/>
          <w:color w:val="000000"/>
          <w:sz w:val="20"/>
          <w:szCs w:val="20"/>
          <w:lang w:eastAsia="vi-VN"/>
        </w:rPr>
        <w:t xml:space="preserve"> Giám đốc bảo hiểm xã hội các tỉ</w:t>
      </w:r>
      <w:r w:rsidRPr="00F71EB4">
        <w:rPr>
          <w:rStyle w:val="BodyTextChar1"/>
          <w:rFonts w:ascii="Arial" w:hAnsi="Arial" w:cs="Arial"/>
          <w:color w:val="000000"/>
          <w:sz w:val="20"/>
          <w:szCs w:val="20"/>
          <w:lang w:eastAsia="vi-VN"/>
        </w:rPr>
        <w:t>nh, thành phố trực thuộc Trung ương chịu trách nhiệm thi hành Quyết định này./.</w:t>
      </w:r>
    </w:p>
    <w:p w14:paraId="4CAF8579" w14:textId="77777777" w:rsidR="005B3B14" w:rsidRPr="00F71EB4" w:rsidRDefault="005B3B14" w:rsidP="005B6A1F">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p>
    <w:tbl>
      <w:tblPr>
        <w:tblW w:w="0" w:type="auto"/>
        <w:tblInd w:w="108" w:type="dxa"/>
        <w:tblLook w:val="04A0" w:firstRow="1" w:lastRow="0" w:firstColumn="1" w:lastColumn="0" w:noHBand="0" w:noVBand="1"/>
      </w:tblPr>
      <w:tblGrid>
        <w:gridCol w:w="4510"/>
        <w:gridCol w:w="4490"/>
      </w:tblGrid>
      <w:tr w:rsidR="005B3B14" w:rsidRPr="00976FD3" w14:paraId="1913AF98" w14:textId="77777777" w:rsidTr="00976FD3">
        <w:tc>
          <w:tcPr>
            <w:tcW w:w="4510" w:type="dxa"/>
            <w:shd w:val="clear" w:color="auto" w:fill="auto"/>
          </w:tcPr>
          <w:p w14:paraId="04A06334" w14:textId="77777777" w:rsidR="005B3B14" w:rsidRPr="00976FD3" w:rsidRDefault="005B3B14" w:rsidP="00976FD3">
            <w:pPr>
              <w:pStyle w:val="Bodytext20"/>
              <w:shd w:val="clear" w:color="auto" w:fill="auto"/>
              <w:spacing w:after="0"/>
              <w:jc w:val="both"/>
              <w:rPr>
                <w:rStyle w:val="Bodytext2"/>
                <w:rFonts w:ascii="Arial" w:hAnsi="Arial" w:cs="Arial"/>
                <w:b/>
                <w:i/>
                <w:iCs/>
                <w:color w:val="000000"/>
                <w:lang w:eastAsia="vi-VN"/>
              </w:rPr>
            </w:pPr>
            <w:r w:rsidRPr="00976FD3">
              <w:rPr>
                <w:rStyle w:val="Bodytext2"/>
                <w:rFonts w:ascii="Arial" w:hAnsi="Arial" w:cs="Arial"/>
                <w:b/>
                <w:i/>
                <w:iCs/>
                <w:color w:val="000000"/>
                <w:lang w:eastAsia="vi-VN"/>
              </w:rPr>
              <w:t xml:space="preserve">Nơi nhận: </w:t>
            </w:r>
          </w:p>
          <w:p w14:paraId="180A791E" w14:textId="77777777" w:rsidR="005B3B14" w:rsidRPr="00976FD3" w:rsidRDefault="008A7833" w:rsidP="00976FD3">
            <w:pPr>
              <w:pStyle w:val="Bodytext20"/>
              <w:shd w:val="clear" w:color="auto" w:fill="auto"/>
              <w:spacing w:after="0"/>
              <w:jc w:val="both"/>
              <w:rPr>
                <w:rStyle w:val="Bodytext2"/>
                <w:rFonts w:ascii="Arial" w:hAnsi="Arial" w:cs="Arial"/>
                <w:color w:val="000000"/>
                <w:lang w:eastAsia="vi-VN"/>
              </w:rPr>
            </w:pPr>
            <w:r w:rsidRPr="00976FD3">
              <w:rPr>
                <w:rStyle w:val="Bodytext2"/>
                <w:rFonts w:ascii="Arial" w:hAnsi="Arial" w:cs="Arial"/>
                <w:color w:val="000000"/>
                <w:lang w:val="en-US" w:eastAsia="vi-VN"/>
              </w:rPr>
              <w:t>-</w:t>
            </w:r>
            <w:r w:rsidRPr="00976FD3">
              <w:rPr>
                <w:rStyle w:val="Bodytext2"/>
                <w:rFonts w:ascii="Arial" w:hAnsi="Arial" w:cs="Arial"/>
                <w:color w:val="000000"/>
                <w:lang w:eastAsia="vi-VN"/>
              </w:rPr>
              <w:t xml:space="preserve"> </w:t>
            </w:r>
            <w:r w:rsidR="005B3B14" w:rsidRPr="00976FD3">
              <w:rPr>
                <w:rStyle w:val="Bodytext2"/>
                <w:rFonts w:ascii="Arial" w:hAnsi="Arial" w:cs="Arial"/>
                <w:color w:val="000000"/>
                <w:lang w:eastAsia="vi-VN"/>
              </w:rPr>
              <w:t>Như Điều 3;</w:t>
            </w:r>
          </w:p>
          <w:p w14:paraId="64D5225A" w14:textId="77777777" w:rsidR="005B3B14" w:rsidRPr="00976FD3" w:rsidRDefault="008A7833" w:rsidP="00976FD3">
            <w:pPr>
              <w:pStyle w:val="Bodytext20"/>
              <w:shd w:val="clear" w:color="auto" w:fill="auto"/>
              <w:tabs>
                <w:tab w:val="left" w:pos="234"/>
              </w:tabs>
              <w:spacing w:after="0"/>
              <w:jc w:val="both"/>
              <w:rPr>
                <w:rFonts w:ascii="Arial" w:hAnsi="Arial" w:cs="Arial"/>
              </w:rPr>
            </w:pPr>
            <w:r w:rsidRPr="00976FD3">
              <w:rPr>
                <w:rStyle w:val="Bodytext2"/>
                <w:rFonts w:ascii="Arial" w:hAnsi="Arial" w:cs="Arial"/>
                <w:color w:val="000000"/>
                <w:lang w:val="en-US" w:eastAsia="vi-VN"/>
              </w:rPr>
              <w:t xml:space="preserve">- </w:t>
            </w:r>
            <w:r w:rsidRPr="00976FD3">
              <w:rPr>
                <w:rStyle w:val="Bodytext2"/>
                <w:rFonts w:ascii="Arial" w:hAnsi="Arial" w:cs="Arial"/>
                <w:color w:val="000000"/>
                <w:lang w:eastAsia="vi-VN"/>
              </w:rPr>
              <w:t>Tổng Giám đố</w:t>
            </w:r>
            <w:r w:rsidR="005B6A1F" w:rsidRPr="00976FD3">
              <w:rPr>
                <w:rStyle w:val="Bodytext2"/>
                <w:rFonts w:ascii="Arial" w:hAnsi="Arial" w:cs="Arial"/>
                <w:color w:val="000000"/>
                <w:lang w:eastAsia="vi-VN"/>
              </w:rPr>
              <w:t>c (để</w:t>
            </w:r>
            <w:r w:rsidRPr="00976FD3">
              <w:rPr>
                <w:rStyle w:val="Bodytext2"/>
                <w:rFonts w:ascii="Arial" w:hAnsi="Arial" w:cs="Arial"/>
                <w:color w:val="000000"/>
                <w:lang w:eastAsia="vi-VN"/>
              </w:rPr>
              <w:t xml:space="preserve"> b/</w:t>
            </w:r>
            <w:r w:rsidR="005B3B14" w:rsidRPr="00976FD3">
              <w:rPr>
                <w:rStyle w:val="Bodytext2"/>
                <w:rFonts w:ascii="Arial" w:hAnsi="Arial" w:cs="Arial"/>
                <w:color w:val="000000"/>
                <w:lang w:eastAsia="vi-VN"/>
              </w:rPr>
              <w:t>c);</w:t>
            </w:r>
          </w:p>
          <w:p w14:paraId="5F93C836" w14:textId="77777777" w:rsidR="005B3B14" w:rsidRPr="00976FD3" w:rsidRDefault="008A7833" w:rsidP="00976FD3">
            <w:pPr>
              <w:pStyle w:val="Bodytext20"/>
              <w:shd w:val="clear" w:color="auto" w:fill="auto"/>
              <w:tabs>
                <w:tab w:val="left" w:pos="234"/>
              </w:tabs>
              <w:spacing w:after="0"/>
              <w:jc w:val="both"/>
              <w:rPr>
                <w:rFonts w:ascii="Arial" w:hAnsi="Arial" w:cs="Arial"/>
              </w:rPr>
            </w:pPr>
            <w:r w:rsidRPr="00976FD3">
              <w:rPr>
                <w:rStyle w:val="Bodytext2"/>
                <w:rFonts w:ascii="Arial" w:hAnsi="Arial" w:cs="Arial"/>
                <w:color w:val="000000"/>
                <w:lang w:val="en-US" w:eastAsia="vi-VN"/>
              </w:rPr>
              <w:t xml:space="preserve">- </w:t>
            </w:r>
            <w:r w:rsidRPr="00976FD3">
              <w:rPr>
                <w:rStyle w:val="Bodytext2"/>
                <w:rFonts w:ascii="Arial" w:hAnsi="Arial" w:cs="Arial"/>
                <w:color w:val="000000"/>
                <w:lang w:eastAsia="vi-VN"/>
              </w:rPr>
              <w:t>Các Phó Tổng Giám đốc</w:t>
            </w:r>
            <w:r w:rsidR="005B3B14" w:rsidRPr="00976FD3">
              <w:rPr>
                <w:rStyle w:val="Bodytext2"/>
                <w:rFonts w:ascii="Arial" w:hAnsi="Arial" w:cs="Arial"/>
                <w:color w:val="000000"/>
                <w:lang w:eastAsia="vi-VN"/>
              </w:rPr>
              <w:t>;</w:t>
            </w:r>
          </w:p>
          <w:p w14:paraId="4374A093" w14:textId="77777777" w:rsidR="005B3B14" w:rsidRPr="00976FD3" w:rsidRDefault="008A7833" w:rsidP="00976FD3">
            <w:pPr>
              <w:pStyle w:val="Bodytext20"/>
              <w:shd w:val="clear" w:color="auto" w:fill="auto"/>
              <w:tabs>
                <w:tab w:val="left" w:pos="234"/>
              </w:tabs>
              <w:spacing w:after="0"/>
              <w:jc w:val="both"/>
              <w:rPr>
                <w:rFonts w:ascii="Arial" w:hAnsi="Arial" w:cs="Arial"/>
              </w:rPr>
            </w:pPr>
            <w:r w:rsidRPr="00976FD3">
              <w:rPr>
                <w:rStyle w:val="Bodytext2"/>
                <w:rFonts w:ascii="Arial" w:hAnsi="Arial" w:cs="Arial"/>
                <w:color w:val="000000"/>
                <w:lang w:val="en-US" w:eastAsia="vi-VN"/>
              </w:rPr>
              <w:t xml:space="preserve">- </w:t>
            </w:r>
            <w:r w:rsidRPr="00976FD3">
              <w:rPr>
                <w:rStyle w:val="Bodytext2"/>
                <w:rFonts w:ascii="Arial" w:hAnsi="Arial" w:cs="Arial"/>
                <w:color w:val="000000"/>
                <w:lang w:eastAsia="vi-VN"/>
              </w:rPr>
              <w:t xml:space="preserve">BHXH Bộ: </w:t>
            </w:r>
            <w:r w:rsidRPr="00976FD3">
              <w:rPr>
                <w:rStyle w:val="Bodytext2"/>
                <w:rFonts w:ascii="Arial" w:hAnsi="Arial" w:cs="Arial"/>
                <w:color w:val="000000"/>
                <w:lang w:val="en-US" w:eastAsia="vi-VN"/>
              </w:rPr>
              <w:t>QP,</w:t>
            </w:r>
            <w:r w:rsidRPr="00976FD3">
              <w:rPr>
                <w:rStyle w:val="Bodytext2"/>
                <w:rFonts w:ascii="Arial" w:hAnsi="Arial" w:cs="Arial"/>
                <w:color w:val="000000"/>
                <w:lang w:eastAsia="vi-VN"/>
              </w:rPr>
              <w:t xml:space="preserve"> CA</w:t>
            </w:r>
            <w:r w:rsidR="005B3B14" w:rsidRPr="00976FD3">
              <w:rPr>
                <w:rStyle w:val="Bodytext2"/>
                <w:rFonts w:ascii="Arial" w:hAnsi="Arial" w:cs="Arial"/>
                <w:color w:val="000000"/>
                <w:lang w:eastAsia="vi-VN"/>
              </w:rPr>
              <w:t>ND;</w:t>
            </w:r>
          </w:p>
          <w:p w14:paraId="6C4102E3" w14:textId="77777777" w:rsidR="005B3B14" w:rsidRPr="00976FD3" w:rsidRDefault="008A7833" w:rsidP="00976FD3">
            <w:pPr>
              <w:pStyle w:val="Bodytext20"/>
              <w:shd w:val="clear" w:color="auto" w:fill="auto"/>
              <w:tabs>
                <w:tab w:val="left" w:pos="244"/>
              </w:tabs>
              <w:spacing w:after="0"/>
              <w:jc w:val="both"/>
              <w:rPr>
                <w:rFonts w:ascii="Arial" w:hAnsi="Arial" w:cs="Arial"/>
              </w:rPr>
            </w:pPr>
            <w:r w:rsidRPr="00976FD3">
              <w:rPr>
                <w:rStyle w:val="Bodytext2"/>
                <w:rFonts w:ascii="Arial" w:hAnsi="Arial" w:cs="Arial"/>
                <w:color w:val="000000"/>
                <w:lang w:val="en-US" w:eastAsia="vi-VN"/>
              </w:rPr>
              <w:t xml:space="preserve">- </w:t>
            </w:r>
            <w:r w:rsidRPr="00976FD3">
              <w:rPr>
                <w:rStyle w:val="Bodytext2"/>
                <w:rFonts w:ascii="Arial" w:hAnsi="Arial" w:cs="Arial"/>
                <w:color w:val="000000"/>
                <w:lang w:eastAsia="vi-VN"/>
              </w:rPr>
              <w:t>Lưu: VT,</w:t>
            </w:r>
            <w:r w:rsidR="005B3B14" w:rsidRPr="00976FD3">
              <w:rPr>
                <w:rStyle w:val="Bodytext2"/>
                <w:rFonts w:ascii="Arial" w:hAnsi="Arial" w:cs="Arial"/>
                <w:color w:val="000000"/>
                <w:lang w:eastAsia="vi-VN"/>
              </w:rPr>
              <w:t xml:space="preserve"> </w:t>
            </w:r>
            <w:r w:rsidRPr="00976FD3">
              <w:rPr>
                <w:rStyle w:val="Bodytext2"/>
                <w:rFonts w:ascii="Arial" w:hAnsi="Arial" w:cs="Arial"/>
                <w:color w:val="000000"/>
                <w:lang w:val="en-US"/>
              </w:rPr>
              <w:t>ST.</w:t>
            </w:r>
          </w:p>
          <w:p w14:paraId="1518B65A" w14:textId="77777777" w:rsidR="005B3B14" w:rsidRPr="00976FD3" w:rsidRDefault="005B3B14" w:rsidP="00976FD3">
            <w:pPr>
              <w:pStyle w:val="BodyText"/>
              <w:shd w:val="clear" w:color="auto" w:fill="auto"/>
              <w:spacing w:after="0" w:line="240" w:lineRule="auto"/>
              <w:ind w:firstLine="0"/>
              <w:jc w:val="both"/>
              <w:rPr>
                <w:rFonts w:ascii="Arial" w:hAnsi="Arial" w:cs="Arial"/>
                <w:sz w:val="20"/>
                <w:szCs w:val="20"/>
              </w:rPr>
            </w:pPr>
          </w:p>
        </w:tc>
        <w:tc>
          <w:tcPr>
            <w:tcW w:w="4490" w:type="dxa"/>
            <w:shd w:val="clear" w:color="auto" w:fill="auto"/>
          </w:tcPr>
          <w:p w14:paraId="70186625" w14:textId="77777777" w:rsidR="00960A61" w:rsidRPr="00976FD3" w:rsidRDefault="005B3B14" w:rsidP="00976FD3">
            <w:pPr>
              <w:pStyle w:val="Picturecaption0"/>
              <w:shd w:val="clear" w:color="auto" w:fill="auto"/>
              <w:spacing w:line="240" w:lineRule="auto"/>
              <w:rPr>
                <w:rStyle w:val="Picturecaption"/>
                <w:rFonts w:ascii="Arial" w:hAnsi="Arial" w:cs="Arial"/>
                <w:b/>
                <w:bCs/>
                <w:color w:val="000000"/>
                <w:sz w:val="20"/>
                <w:szCs w:val="20"/>
                <w:lang w:eastAsia="vi-VN"/>
              </w:rPr>
            </w:pPr>
            <w:r w:rsidRPr="00976FD3">
              <w:rPr>
                <w:rStyle w:val="Picturecaption"/>
                <w:rFonts w:ascii="Arial" w:hAnsi="Arial" w:cs="Arial"/>
                <w:b/>
                <w:bCs/>
                <w:color w:val="000000"/>
                <w:sz w:val="20"/>
                <w:szCs w:val="20"/>
                <w:lang w:val="en-US"/>
              </w:rPr>
              <w:t xml:space="preserve">KT. </w:t>
            </w:r>
            <w:r w:rsidR="00A75950" w:rsidRPr="00976FD3">
              <w:rPr>
                <w:rStyle w:val="Picturecaption"/>
                <w:rFonts w:ascii="Arial" w:hAnsi="Arial" w:cs="Arial"/>
                <w:b/>
                <w:bCs/>
                <w:color w:val="000000"/>
                <w:sz w:val="20"/>
                <w:szCs w:val="20"/>
                <w:lang w:eastAsia="vi-VN"/>
              </w:rPr>
              <w:t>TỔNG</w:t>
            </w:r>
            <w:r w:rsidR="00960A61" w:rsidRPr="00976FD3">
              <w:rPr>
                <w:rStyle w:val="Picturecaption"/>
                <w:rFonts w:ascii="Arial" w:hAnsi="Arial" w:cs="Arial"/>
                <w:b/>
                <w:bCs/>
                <w:color w:val="000000"/>
                <w:sz w:val="20"/>
                <w:szCs w:val="20"/>
                <w:lang w:eastAsia="vi-VN"/>
              </w:rPr>
              <w:t xml:space="preserve"> GIÁM Đ</w:t>
            </w:r>
            <w:r w:rsidR="00960A61" w:rsidRPr="00976FD3">
              <w:rPr>
                <w:rStyle w:val="Picturecaption"/>
                <w:rFonts w:ascii="Arial" w:hAnsi="Arial" w:cs="Arial"/>
                <w:b/>
                <w:bCs/>
                <w:color w:val="000000"/>
                <w:sz w:val="20"/>
                <w:szCs w:val="20"/>
                <w:lang w:val="en-US" w:eastAsia="vi-VN"/>
              </w:rPr>
              <w:t>Ố</w:t>
            </w:r>
            <w:r w:rsidRPr="00976FD3">
              <w:rPr>
                <w:rStyle w:val="Picturecaption"/>
                <w:rFonts w:ascii="Arial" w:hAnsi="Arial" w:cs="Arial"/>
                <w:b/>
                <w:bCs/>
                <w:color w:val="000000"/>
                <w:sz w:val="20"/>
                <w:szCs w:val="20"/>
                <w:lang w:eastAsia="vi-VN"/>
              </w:rPr>
              <w:t>C</w:t>
            </w:r>
          </w:p>
          <w:p w14:paraId="73139645" w14:textId="77777777" w:rsidR="005B3B14" w:rsidRPr="00976FD3" w:rsidRDefault="00960A61" w:rsidP="00976FD3">
            <w:pPr>
              <w:pStyle w:val="Picturecaption0"/>
              <w:shd w:val="clear" w:color="auto" w:fill="auto"/>
              <w:spacing w:line="240" w:lineRule="auto"/>
              <w:rPr>
                <w:rStyle w:val="Picturecaption"/>
                <w:rFonts w:ascii="Arial" w:hAnsi="Arial" w:cs="Arial"/>
                <w:b/>
                <w:bCs/>
                <w:color w:val="000000"/>
                <w:sz w:val="20"/>
                <w:szCs w:val="20"/>
                <w:lang w:eastAsia="vi-VN"/>
              </w:rPr>
            </w:pPr>
            <w:r w:rsidRPr="00976FD3">
              <w:rPr>
                <w:rStyle w:val="Picturecaption"/>
                <w:rFonts w:ascii="Arial" w:hAnsi="Arial" w:cs="Arial"/>
                <w:b/>
                <w:bCs/>
                <w:color w:val="000000"/>
                <w:sz w:val="20"/>
                <w:szCs w:val="20"/>
                <w:lang w:eastAsia="vi-VN"/>
              </w:rPr>
              <w:t xml:space="preserve">PHÓ </w:t>
            </w:r>
            <w:r w:rsidRPr="00976FD3">
              <w:rPr>
                <w:rStyle w:val="Picturecaption"/>
                <w:rFonts w:ascii="Arial" w:hAnsi="Arial" w:cs="Arial"/>
                <w:b/>
                <w:bCs/>
                <w:color w:val="000000"/>
                <w:sz w:val="20"/>
                <w:szCs w:val="20"/>
                <w:lang w:val="en-US" w:eastAsia="vi-VN"/>
              </w:rPr>
              <w:t>TỔ</w:t>
            </w:r>
            <w:r w:rsidR="00311578" w:rsidRPr="00976FD3">
              <w:rPr>
                <w:rStyle w:val="Picturecaption"/>
                <w:rFonts w:ascii="Arial" w:hAnsi="Arial" w:cs="Arial"/>
                <w:b/>
                <w:bCs/>
                <w:color w:val="000000"/>
                <w:sz w:val="20"/>
                <w:szCs w:val="20"/>
                <w:lang w:eastAsia="vi-VN"/>
              </w:rPr>
              <w:t>NG GIÁM Đ</w:t>
            </w:r>
            <w:r w:rsidR="00311578" w:rsidRPr="00976FD3">
              <w:rPr>
                <w:rStyle w:val="Picturecaption"/>
                <w:rFonts w:ascii="Arial" w:hAnsi="Arial" w:cs="Arial"/>
                <w:b/>
                <w:bCs/>
                <w:color w:val="000000"/>
                <w:sz w:val="20"/>
                <w:szCs w:val="20"/>
                <w:lang w:val="en-US" w:eastAsia="vi-VN"/>
              </w:rPr>
              <w:t>Ố</w:t>
            </w:r>
            <w:r w:rsidR="005B3B14" w:rsidRPr="00976FD3">
              <w:rPr>
                <w:rStyle w:val="Picturecaption"/>
                <w:rFonts w:ascii="Arial" w:hAnsi="Arial" w:cs="Arial"/>
                <w:b/>
                <w:bCs/>
                <w:color w:val="000000"/>
                <w:sz w:val="20"/>
                <w:szCs w:val="20"/>
                <w:lang w:eastAsia="vi-VN"/>
              </w:rPr>
              <w:t>C</w:t>
            </w:r>
          </w:p>
          <w:p w14:paraId="5178C695" w14:textId="77777777" w:rsidR="005B6A1F" w:rsidRPr="00976FD3" w:rsidRDefault="005B6A1F" w:rsidP="00976FD3">
            <w:pPr>
              <w:pStyle w:val="Picturecaption0"/>
              <w:shd w:val="clear" w:color="auto" w:fill="auto"/>
              <w:spacing w:line="240" w:lineRule="auto"/>
              <w:rPr>
                <w:rStyle w:val="Picturecaption"/>
                <w:rFonts w:ascii="Arial" w:hAnsi="Arial" w:cs="Arial"/>
                <w:b/>
                <w:color w:val="000000"/>
                <w:sz w:val="20"/>
                <w:szCs w:val="20"/>
                <w:lang w:eastAsia="vi-VN"/>
              </w:rPr>
            </w:pPr>
          </w:p>
          <w:p w14:paraId="2167232A" w14:textId="77777777" w:rsidR="005B6A1F" w:rsidRPr="00976FD3" w:rsidRDefault="005B6A1F" w:rsidP="00976FD3">
            <w:pPr>
              <w:pStyle w:val="Picturecaption0"/>
              <w:shd w:val="clear" w:color="auto" w:fill="auto"/>
              <w:spacing w:line="240" w:lineRule="auto"/>
              <w:rPr>
                <w:rStyle w:val="Picturecaption"/>
                <w:rFonts w:ascii="Arial" w:hAnsi="Arial" w:cs="Arial"/>
                <w:b/>
                <w:color w:val="000000"/>
                <w:sz w:val="20"/>
                <w:szCs w:val="20"/>
                <w:lang w:eastAsia="vi-VN"/>
              </w:rPr>
            </w:pPr>
          </w:p>
          <w:p w14:paraId="0CBCBE5B" w14:textId="77777777" w:rsidR="005B6A1F" w:rsidRPr="00976FD3" w:rsidRDefault="005B6A1F" w:rsidP="00976FD3">
            <w:pPr>
              <w:pStyle w:val="Picturecaption0"/>
              <w:shd w:val="clear" w:color="auto" w:fill="auto"/>
              <w:spacing w:line="240" w:lineRule="auto"/>
              <w:rPr>
                <w:rStyle w:val="Picturecaption"/>
                <w:rFonts w:ascii="Arial" w:hAnsi="Arial" w:cs="Arial"/>
                <w:b/>
                <w:color w:val="000000"/>
                <w:sz w:val="20"/>
                <w:szCs w:val="20"/>
                <w:lang w:eastAsia="vi-VN"/>
              </w:rPr>
            </w:pPr>
          </w:p>
          <w:p w14:paraId="3FDF5019" w14:textId="77777777" w:rsidR="005B6A1F" w:rsidRPr="00976FD3" w:rsidRDefault="005B6A1F" w:rsidP="00976FD3">
            <w:pPr>
              <w:pStyle w:val="Picturecaption0"/>
              <w:shd w:val="clear" w:color="auto" w:fill="auto"/>
              <w:spacing w:line="240" w:lineRule="auto"/>
              <w:rPr>
                <w:rStyle w:val="Picturecaption"/>
                <w:rFonts w:ascii="Arial" w:hAnsi="Arial" w:cs="Arial"/>
                <w:b/>
                <w:color w:val="000000"/>
                <w:sz w:val="20"/>
                <w:szCs w:val="20"/>
                <w:lang w:eastAsia="vi-VN"/>
              </w:rPr>
            </w:pPr>
          </w:p>
          <w:p w14:paraId="75109AE8" w14:textId="77777777" w:rsidR="005B3B14" w:rsidRPr="00976FD3" w:rsidRDefault="005B3B14" w:rsidP="00976FD3">
            <w:pPr>
              <w:pStyle w:val="Picturecaption0"/>
              <w:shd w:val="clear" w:color="auto" w:fill="auto"/>
              <w:spacing w:line="240" w:lineRule="auto"/>
              <w:rPr>
                <w:rFonts w:ascii="Arial" w:hAnsi="Arial" w:cs="Arial"/>
                <w:b w:val="0"/>
                <w:sz w:val="20"/>
                <w:szCs w:val="20"/>
              </w:rPr>
            </w:pPr>
            <w:r w:rsidRPr="00976FD3">
              <w:rPr>
                <w:rStyle w:val="Picturecaption"/>
                <w:rFonts w:ascii="Arial" w:hAnsi="Arial" w:cs="Arial"/>
                <w:b/>
                <w:color w:val="000000"/>
                <w:sz w:val="20"/>
                <w:szCs w:val="20"/>
                <w:lang w:eastAsia="vi-VN"/>
              </w:rPr>
              <w:t>Trần Đình Liệu</w:t>
            </w:r>
          </w:p>
        </w:tc>
      </w:tr>
    </w:tbl>
    <w:p w14:paraId="234410B2" w14:textId="77777777" w:rsidR="005B3B14" w:rsidRPr="00F71EB4" w:rsidRDefault="005B3B14" w:rsidP="00102129">
      <w:pPr>
        <w:pStyle w:val="BodyText"/>
        <w:shd w:val="clear" w:color="auto" w:fill="auto"/>
        <w:spacing w:after="120" w:line="240" w:lineRule="auto"/>
        <w:ind w:firstLine="720"/>
        <w:jc w:val="both"/>
        <w:rPr>
          <w:rFonts w:ascii="Arial" w:hAnsi="Arial" w:cs="Arial"/>
          <w:sz w:val="20"/>
          <w:szCs w:val="20"/>
        </w:rPr>
      </w:pPr>
    </w:p>
    <w:p w14:paraId="0541322B" w14:textId="77777777" w:rsidR="00976FD3" w:rsidRPr="00F71EB4" w:rsidRDefault="00976FD3" w:rsidP="00E504EC">
      <w:pPr>
        <w:pStyle w:val="Bodytext20"/>
        <w:shd w:val="clear" w:color="auto" w:fill="auto"/>
        <w:tabs>
          <w:tab w:val="left" w:pos="244"/>
        </w:tabs>
        <w:spacing w:after="120"/>
        <w:jc w:val="both"/>
        <w:rPr>
          <w:rFonts w:ascii="Arial" w:hAnsi="Arial" w:cs="Arial"/>
        </w:rPr>
      </w:pPr>
    </w:p>
    <w:p w14:paraId="312E4342" w14:textId="77777777" w:rsidR="00E504EC" w:rsidRDefault="00E504EC"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sectPr w:rsidR="00E504EC" w:rsidSect="005B3B14">
          <w:footerReference w:type="default" r:id="rId7"/>
          <w:pgSz w:w="11900" w:h="16840" w:code="9"/>
          <w:pgMar w:top="1440" w:right="1440" w:bottom="1440" w:left="1440" w:header="0" w:footer="3" w:gutter="0"/>
          <w:cols w:space="720"/>
          <w:noEndnote/>
          <w:docGrid w:linePitch="360"/>
        </w:sectPr>
      </w:pPr>
    </w:p>
    <w:tbl>
      <w:tblPr>
        <w:tblW w:w="0" w:type="auto"/>
        <w:tblInd w:w="108" w:type="dxa"/>
        <w:tblLook w:val="04A0" w:firstRow="1" w:lastRow="0" w:firstColumn="1" w:lastColumn="0" w:noHBand="0" w:noVBand="1"/>
      </w:tblPr>
      <w:tblGrid>
        <w:gridCol w:w="3240"/>
        <w:gridCol w:w="5760"/>
      </w:tblGrid>
      <w:tr w:rsidR="005B3B14" w:rsidRPr="00976FD3" w14:paraId="6C42C716" w14:textId="77777777" w:rsidTr="00976FD3">
        <w:tc>
          <w:tcPr>
            <w:tcW w:w="3240" w:type="dxa"/>
            <w:shd w:val="clear" w:color="auto" w:fill="auto"/>
          </w:tcPr>
          <w:p w14:paraId="56D71830"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976FD3">
              <w:rPr>
                <w:rStyle w:val="BodyTextChar1"/>
                <w:rFonts w:ascii="Arial" w:hAnsi="Arial" w:cs="Arial"/>
                <w:b/>
                <w:bCs/>
                <w:color w:val="000000"/>
                <w:sz w:val="20"/>
                <w:szCs w:val="20"/>
                <w:lang w:eastAsia="vi-VN"/>
              </w:rPr>
              <w:lastRenderedPageBreak/>
              <w:t xml:space="preserve">BẢO </w:t>
            </w:r>
            <w:r w:rsidR="00EC0E51" w:rsidRPr="00976FD3">
              <w:rPr>
                <w:rStyle w:val="BodyTextChar1"/>
                <w:rFonts w:ascii="Arial" w:hAnsi="Arial" w:cs="Arial"/>
                <w:b/>
                <w:bCs/>
                <w:color w:val="000000"/>
                <w:sz w:val="20"/>
                <w:szCs w:val="20"/>
                <w:lang w:eastAsia="vi-VN"/>
              </w:rPr>
              <w:t>HIỂM</w:t>
            </w:r>
            <w:r w:rsidRPr="00976FD3">
              <w:rPr>
                <w:rStyle w:val="BodyTextChar1"/>
                <w:rFonts w:ascii="Arial" w:hAnsi="Arial" w:cs="Arial"/>
                <w:b/>
                <w:bCs/>
                <w:color w:val="000000"/>
                <w:sz w:val="20"/>
                <w:szCs w:val="20"/>
                <w:lang w:eastAsia="vi-VN"/>
              </w:rPr>
              <w:t xml:space="preserve"> XÃ HỘI VIỆT NAM</w:t>
            </w:r>
          </w:p>
          <w:p w14:paraId="14C7C1C8" w14:textId="77777777" w:rsidR="004D5E1A" w:rsidRPr="00976FD3" w:rsidRDefault="004D5E1A" w:rsidP="00976FD3">
            <w:pPr>
              <w:pStyle w:val="BodyText"/>
              <w:shd w:val="clear" w:color="auto" w:fill="auto"/>
              <w:spacing w:after="0" w:line="240" w:lineRule="auto"/>
              <w:ind w:firstLine="0"/>
              <w:jc w:val="center"/>
              <w:rPr>
                <w:rStyle w:val="BodyTextChar1"/>
                <w:rFonts w:ascii="Arial" w:hAnsi="Arial" w:cs="Arial"/>
                <w:bCs/>
                <w:color w:val="000000"/>
                <w:sz w:val="20"/>
                <w:szCs w:val="20"/>
                <w:lang w:val="en-US" w:eastAsia="vi-VN"/>
              </w:rPr>
            </w:pPr>
            <w:r w:rsidRPr="00976FD3">
              <w:rPr>
                <w:rStyle w:val="BodyTextChar1"/>
                <w:rFonts w:ascii="Arial" w:hAnsi="Arial" w:cs="Arial"/>
                <w:bCs/>
                <w:color w:val="000000"/>
                <w:sz w:val="20"/>
                <w:szCs w:val="20"/>
                <w:lang w:val="en-US" w:eastAsia="vi-VN"/>
              </w:rPr>
              <w:t>_______________</w:t>
            </w:r>
          </w:p>
          <w:p w14:paraId="4E61CF0D"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tc>
        <w:tc>
          <w:tcPr>
            <w:tcW w:w="5760" w:type="dxa"/>
            <w:shd w:val="clear" w:color="auto" w:fill="auto"/>
          </w:tcPr>
          <w:p w14:paraId="195104CF"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976FD3">
              <w:rPr>
                <w:rStyle w:val="BodyTextChar1"/>
                <w:rFonts w:ascii="Arial" w:hAnsi="Arial" w:cs="Arial"/>
                <w:b/>
                <w:bCs/>
                <w:color w:val="000000"/>
                <w:sz w:val="20"/>
                <w:szCs w:val="20"/>
                <w:lang w:eastAsia="vi-VN"/>
              </w:rPr>
              <w:t xml:space="preserve">CỘNG </w:t>
            </w:r>
            <w:r w:rsidR="004D5E1A" w:rsidRPr="00976FD3">
              <w:rPr>
                <w:rStyle w:val="BodyTextChar1"/>
                <w:rFonts w:ascii="Arial" w:hAnsi="Arial" w:cs="Arial"/>
                <w:b/>
                <w:bCs/>
                <w:color w:val="000000"/>
                <w:sz w:val="20"/>
                <w:szCs w:val="20"/>
                <w:lang w:val="en-US" w:eastAsia="vi-VN"/>
              </w:rPr>
              <w:t>HÒA</w:t>
            </w:r>
            <w:r w:rsidRPr="00976FD3">
              <w:rPr>
                <w:rStyle w:val="BodyTextChar1"/>
                <w:rFonts w:ascii="Arial" w:hAnsi="Arial" w:cs="Arial"/>
                <w:b/>
                <w:bCs/>
                <w:color w:val="000000"/>
                <w:sz w:val="20"/>
                <w:szCs w:val="20"/>
                <w:lang w:eastAsia="vi-VN"/>
              </w:rPr>
              <w:t xml:space="preserve"> XÃ HỘI CHỦ NGHĨA VIỆT NAM</w:t>
            </w:r>
          </w:p>
          <w:p w14:paraId="54323FEE"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976FD3">
              <w:rPr>
                <w:rStyle w:val="BodyTextChar1"/>
                <w:rFonts w:ascii="Arial" w:hAnsi="Arial" w:cs="Arial"/>
                <w:b/>
                <w:bCs/>
                <w:color w:val="000000"/>
                <w:sz w:val="20"/>
                <w:szCs w:val="20"/>
                <w:lang w:eastAsia="vi-VN"/>
              </w:rPr>
              <w:t>Độc lập - Tự do - Hạnh phúc</w:t>
            </w:r>
          </w:p>
          <w:p w14:paraId="26CB7949" w14:textId="77777777" w:rsidR="005B3B14" w:rsidRPr="00976FD3" w:rsidRDefault="004D5E1A" w:rsidP="00976FD3">
            <w:pPr>
              <w:pStyle w:val="BodyText"/>
              <w:shd w:val="clear" w:color="auto" w:fill="auto"/>
              <w:spacing w:after="0" w:line="240" w:lineRule="auto"/>
              <w:ind w:firstLine="0"/>
              <w:jc w:val="center"/>
              <w:rPr>
                <w:rFonts w:ascii="Arial" w:hAnsi="Arial" w:cs="Arial"/>
                <w:bCs/>
                <w:color w:val="000000"/>
                <w:sz w:val="20"/>
                <w:szCs w:val="20"/>
                <w:lang w:val="en-US" w:eastAsia="vi-VN"/>
              </w:rPr>
            </w:pPr>
            <w:r w:rsidRPr="00976FD3">
              <w:rPr>
                <w:rStyle w:val="BodyTextChar1"/>
                <w:rFonts w:ascii="Arial" w:hAnsi="Arial" w:cs="Arial"/>
                <w:bCs/>
                <w:color w:val="000000"/>
                <w:sz w:val="20"/>
                <w:szCs w:val="20"/>
                <w:lang w:val="en-US" w:eastAsia="vi-VN"/>
              </w:rPr>
              <w:t>________________________</w:t>
            </w:r>
          </w:p>
          <w:p w14:paraId="66F8A79B" w14:textId="77777777" w:rsidR="005B3B14" w:rsidRPr="00976FD3" w:rsidRDefault="005B3B14" w:rsidP="00976FD3">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tc>
      </w:tr>
    </w:tbl>
    <w:p w14:paraId="58DC98C4" w14:textId="77777777" w:rsidR="005B3B14" w:rsidRPr="00F71EB4" w:rsidRDefault="005B3B14" w:rsidP="00BA34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21DD881F" w14:textId="77777777" w:rsidR="005B3B14" w:rsidRPr="00F71EB4" w:rsidRDefault="005B3B14" w:rsidP="00BA3455">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4ABBDCD6" w14:textId="77777777" w:rsidR="00976FD3" w:rsidRPr="00F71EB4" w:rsidRDefault="00976FD3" w:rsidP="00BA3455">
      <w:pPr>
        <w:pStyle w:val="BodyText"/>
        <w:shd w:val="clear" w:color="auto" w:fill="auto"/>
        <w:spacing w:after="0" w:line="240" w:lineRule="auto"/>
        <w:ind w:firstLine="0"/>
        <w:jc w:val="center"/>
        <w:rPr>
          <w:rFonts w:ascii="Arial" w:hAnsi="Arial" w:cs="Arial"/>
          <w:sz w:val="20"/>
          <w:szCs w:val="20"/>
        </w:rPr>
      </w:pPr>
      <w:r w:rsidRPr="00F71EB4">
        <w:rPr>
          <w:rStyle w:val="BodyTextChar1"/>
          <w:rFonts w:ascii="Arial" w:hAnsi="Arial" w:cs="Arial"/>
          <w:b/>
          <w:bCs/>
          <w:color w:val="000000"/>
          <w:sz w:val="20"/>
          <w:szCs w:val="20"/>
          <w:lang w:eastAsia="vi-VN"/>
        </w:rPr>
        <w:t xml:space="preserve">QUY </w:t>
      </w:r>
      <w:r w:rsidR="004D5E1A" w:rsidRPr="00F71EB4">
        <w:rPr>
          <w:rStyle w:val="BodyTextChar1"/>
          <w:rFonts w:ascii="Arial" w:hAnsi="Arial" w:cs="Arial"/>
          <w:b/>
          <w:bCs/>
          <w:color w:val="000000"/>
          <w:sz w:val="20"/>
          <w:szCs w:val="20"/>
          <w:lang w:eastAsia="vi-VN"/>
        </w:rPr>
        <w:t>CHẾ</w:t>
      </w:r>
    </w:p>
    <w:p w14:paraId="2413D3D6" w14:textId="77777777" w:rsidR="00976FD3" w:rsidRPr="00F71EB4" w:rsidRDefault="00976FD3" w:rsidP="00BA3455">
      <w:pPr>
        <w:pStyle w:val="BodyText"/>
        <w:shd w:val="clear" w:color="auto" w:fill="auto"/>
        <w:spacing w:after="0" w:line="240" w:lineRule="auto"/>
        <w:ind w:firstLine="0"/>
        <w:jc w:val="center"/>
        <w:rPr>
          <w:rFonts w:ascii="Arial" w:hAnsi="Arial" w:cs="Arial"/>
          <w:sz w:val="20"/>
          <w:szCs w:val="20"/>
        </w:rPr>
      </w:pPr>
      <w:r w:rsidRPr="00F71EB4">
        <w:rPr>
          <w:rStyle w:val="BodyTextChar1"/>
          <w:rFonts w:ascii="Arial" w:hAnsi="Arial" w:cs="Arial"/>
          <w:b/>
          <w:bCs/>
          <w:color w:val="000000"/>
          <w:sz w:val="20"/>
          <w:szCs w:val="20"/>
          <w:lang w:eastAsia="vi-VN"/>
        </w:rPr>
        <w:t>Quản lý cơ sở dữ liệu hộ gia đình và mã số bảo hiểm xã hội</w:t>
      </w:r>
      <w:r w:rsidR="005B3B14" w:rsidRPr="00F71EB4">
        <w:rPr>
          <w:rStyle w:val="BodyTextChar1"/>
          <w:rFonts w:ascii="Arial" w:hAnsi="Arial" w:cs="Arial"/>
          <w:b/>
          <w:bCs/>
          <w:color w:val="000000"/>
          <w:sz w:val="20"/>
          <w:szCs w:val="20"/>
          <w:lang w:val="en-US" w:eastAsia="vi-VN"/>
        </w:rPr>
        <w:t xml:space="preserve"> </w:t>
      </w:r>
      <w:r w:rsidRPr="00F71EB4">
        <w:rPr>
          <w:rStyle w:val="BodyTextChar1"/>
          <w:rFonts w:ascii="Arial" w:hAnsi="Arial" w:cs="Arial"/>
          <w:b/>
          <w:bCs/>
          <w:color w:val="000000"/>
          <w:sz w:val="20"/>
          <w:szCs w:val="20"/>
          <w:lang w:eastAsia="vi-VN"/>
        </w:rPr>
        <w:t>của người tham gia bảo hiểm xã hội, bảo hiểm y tế</w:t>
      </w:r>
    </w:p>
    <w:p w14:paraId="27B28745" w14:textId="77777777" w:rsidR="00976FD3" w:rsidRPr="00F71EB4" w:rsidRDefault="00976FD3" w:rsidP="00BA3455">
      <w:pPr>
        <w:pStyle w:val="BodyText"/>
        <w:shd w:val="clear" w:color="auto" w:fill="auto"/>
        <w:spacing w:after="0" w:line="240" w:lineRule="auto"/>
        <w:ind w:firstLine="0"/>
        <w:jc w:val="center"/>
        <w:rPr>
          <w:rStyle w:val="BodyTextChar1"/>
          <w:rFonts w:ascii="Arial" w:hAnsi="Arial" w:cs="Arial"/>
          <w:bCs/>
          <w:i/>
          <w:iCs/>
          <w:color w:val="000000"/>
          <w:sz w:val="20"/>
          <w:szCs w:val="20"/>
          <w:lang w:eastAsia="vi-VN"/>
        </w:rPr>
      </w:pPr>
      <w:r w:rsidRPr="00F71EB4">
        <w:rPr>
          <w:rStyle w:val="BodyTextChar1"/>
          <w:rFonts w:ascii="Arial" w:hAnsi="Arial" w:cs="Arial"/>
          <w:bCs/>
          <w:i/>
          <w:iCs/>
          <w:color w:val="000000"/>
          <w:sz w:val="20"/>
          <w:szCs w:val="20"/>
          <w:lang w:eastAsia="vi-VN"/>
        </w:rPr>
        <w:t>(Ba</w:t>
      </w:r>
      <w:r w:rsidR="004D5E1A" w:rsidRPr="00F71EB4">
        <w:rPr>
          <w:rStyle w:val="BodyTextChar1"/>
          <w:rFonts w:ascii="Arial" w:hAnsi="Arial" w:cs="Arial"/>
          <w:bCs/>
          <w:i/>
          <w:iCs/>
          <w:color w:val="000000"/>
          <w:sz w:val="20"/>
          <w:szCs w:val="20"/>
          <w:lang w:eastAsia="vi-VN"/>
        </w:rPr>
        <w:t>n hành kèm theo Quyết định số 51</w:t>
      </w:r>
      <w:r w:rsidRPr="00F71EB4">
        <w:rPr>
          <w:rStyle w:val="BodyTextChar1"/>
          <w:rFonts w:ascii="Arial" w:hAnsi="Arial" w:cs="Arial"/>
          <w:bCs/>
          <w:i/>
          <w:iCs/>
          <w:color w:val="000000"/>
          <w:sz w:val="20"/>
          <w:szCs w:val="20"/>
          <w:lang w:eastAsia="vi-VN"/>
        </w:rPr>
        <w:t xml:space="preserve">5/QĐ-BHXH ngày 27 </w:t>
      </w:r>
      <w:r w:rsidR="00E15ED4" w:rsidRPr="00F71EB4">
        <w:rPr>
          <w:rStyle w:val="BodyTextChar1"/>
          <w:rFonts w:ascii="Arial" w:hAnsi="Arial" w:cs="Arial"/>
          <w:bCs/>
          <w:i/>
          <w:iCs/>
          <w:color w:val="000000"/>
          <w:sz w:val="20"/>
          <w:szCs w:val="20"/>
          <w:lang w:eastAsia="vi-VN"/>
        </w:rPr>
        <w:t>tháng</w:t>
      </w:r>
      <w:r w:rsidRPr="00F71EB4">
        <w:rPr>
          <w:rStyle w:val="BodyTextChar1"/>
          <w:rFonts w:ascii="Arial" w:hAnsi="Arial" w:cs="Arial"/>
          <w:bCs/>
          <w:i/>
          <w:iCs/>
          <w:color w:val="000000"/>
          <w:sz w:val="20"/>
          <w:szCs w:val="20"/>
          <w:lang w:eastAsia="vi-VN"/>
        </w:rPr>
        <w:t xml:space="preserve"> 03 năm 2020</w:t>
      </w:r>
      <w:r w:rsidR="004D5E1A" w:rsidRPr="00F71EB4">
        <w:rPr>
          <w:rStyle w:val="BodyTextChar1"/>
          <w:rFonts w:ascii="Arial" w:hAnsi="Arial" w:cs="Arial"/>
          <w:bCs/>
          <w:i/>
          <w:iCs/>
          <w:color w:val="000000"/>
          <w:sz w:val="20"/>
          <w:szCs w:val="20"/>
          <w:lang w:val="en-US" w:eastAsia="vi-VN"/>
        </w:rPr>
        <w:t xml:space="preserve"> </w:t>
      </w:r>
      <w:r w:rsidRPr="00F71EB4">
        <w:rPr>
          <w:rStyle w:val="BodyTextChar1"/>
          <w:rFonts w:ascii="Arial" w:hAnsi="Arial" w:cs="Arial"/>
          <w:bCs/>
          <w:i/>
          <w:iCs/>
          <w:color w:val="000000"/>
          <w:sz w:val="20"/>
          <w:szCs w:val="20"/>
          <w:lang w:eastAsia="vi-VN"/>
        </w:rPr>
        <w:t>của Tổng Giám đốc Bảo hiểm xã hội Việt Nam)</w:t>
      </w:r>
    </w:p>
    <w:p w14:paraId="06FC2355" w14:textId="77777777" w:rsidR="005B3B14" w:rsidRPr="00F71EB4" w:rsidRDefault="005B3B14" w:rsidP="00BA3455">
      <w:pPr>
        <w:pStyle w:val="BodyText"/>
        <w:shd w:val="clear" w:color="auto" w:fill="auto"/>
        <w:spacing w:after="0" w:line="240" w:lineRule="auto"/>
        <w:ind w:firstLine="0"/>
        <w:jc w:val="center"/>
        <w:rPr>
          <w:rStyle w:val="BodyTextChar1"/>
          <w:rFonts w:ascii="Arial" w:hAnsi="Arial" w:cs="Arial"/>
          <w:bCs/>
          <w:i/>
          <w:iCs/>
          <w:color w:val="000000"/>
          <w:sz w:val="20"/>
          <w:szCs w:val="20"/>
          <w:lang w:val="en-US" w:eastAsia="vi-VN"/>
        </w:rPr>
      </w:pPr>
      <w:r w:rsidRPr="00F71EB4">
        <w:rPr>
          <w:rStyle w:val="BodyTextChar1"/>
          <w:rFonts w:ascii="Arial" w:hAnsi="Arial" w:cs="Arial"/>
          <w:bCs/>
          <w:i/>
          <w:iCs/>
          <w:color w:val="000000"/>
          <w:sz w:val="20"/>
          <w:szCs w:val="20"/>
          <w:lang w:val="en-US" w:eastAsia="vi-VN"/>
        </w:rPr>
        <w:t>________________</w:t>
      </w:r>
    </w:p>
    <w:p w14:paraId="11E42F60" w14:textId="77777777" w:rsidR="005B3B14" w:rsidRPr="00F71EB4" w:rsidRDefault="005B3B14" w:rsidP="00BA3455">
      <w:pPr>
        <w:pStyle w:val="BodyText"/>
        <w:shd w:val="clear" w:color="auto" w:fill="auto"/>
        <w:spacing w:after="0" w:line="240" w:lineRule="auto"/>
        <w:ind w:firstLine="0"/>
        <w:jc w:val="center"/>
        <w:rPr>
          <w:rFonts w:ascii="Arial" w:hAnsi="Arial" w:cs="Arial"/>
          <w:sz w:val="20"/>
          <w:szCs w:val="20"/>
        </w:rPr>
      </w:pPr>
    </w:p>
    <w:p w14:paraId="79FA31E4" w14:textId="77777777" w:rsidR="00976FD3" w:rsidRPr="00F71EB4" w:rsidRDefault="00976FD3" w:rsidP="00102129">
      <w:pPr>
        <w:pStyle w:val="Heading10"/>
        <w:keepNext/>
        <w:keepLines/>
        <w:shd w:val="clear" w:color="auto" w:fill="auto"/>
        <w:spacing w:line="240" w:lineRule="auto"/>
        <w:ind w:firstLine="720"/>
        <w:jc w:val="both"/>
        <w:rPr>
          <w:rFonts w:ascii="Arial" w:hAnsi="Arial" w:cs="Arial"/>
          <w:sz w:val="20"/>
          <w:szCs w:val="20"/>
        </w:rPr>
      </w:pPr>
      <w:bookmarkStart w:id="4" w:name="bookmark4"/>
      <w:bookmarkStart w:id="5" w:name="bookmark5"/>
      <w:r w:rsidRPr="00F71EB4">
        <w:rPr>
          <w:rStyle w:val="Heading1"/>
          <w:rFonts w:ascii="Arial" w:hAnsi="Arial" w:cs="Arial"/>
          <w:b/>
          <w:bCs/>
          <w:color w:val="000000"/>
          <w:sz w:val="20"/>
          <w:szCs w:val="20"/>
          <w:lang w:eastAsia="vi-VN"/>
        </w:rPr>
        <w:t>Điều 1. Phạm vi áp dụng</w:t>
      </w:r>
      <w:bookmarkEnd w:id="4"/>
      <w:bookmarkEnd w:id="5"/>
    </w:p>
    <w:p w14:paraId="0E58E4A1" w14:textId="77777777" w:rsidR="00976FD3" w:rsidRPr="00F71EB4" w:rsidRDefault="004D5E1A" w:rsidP="00102129">
      <w:pPr>
        <w:pStyle w:val="BodyText"/>
        <w:shd w:val="clear" w:color="auto" w:fill="auto"/>
        <w:tabs>
          <w:tab w:val="left" w:pos="136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Người tham gia và đơn vị quản lý người tham gia bảo hiểm xã hội, bảo hiểm y tế.</w:t>
      </w:r>
    </w:p>
    <w:p w14:paraId="03479E14" w14:textId="77777777" w:rsidR="00976FD3" w:rsidRPr="00F71EB4" w:rsidRDefault="00E713D1" w:rsidP="00102129">
      <w:pPr>
        <w:pStyle w:val="BodyText"/>
        <w:shd w:val="clear" w:color="auto" w:fill="auto"/>
        <w:tabs>
          <w:tab w:val="left" w:pos="136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Công chức, viên chức, người lao động làm việc trong ngành Bảo hiểm xã hội được cơ quan Bảo hiểm xã hội giao nhiệm vụ quản lý, rà soát, tra cứu, cập nhật cơ sở dữ liệu hộ gia đình.</w:t>
      </w:r>
    </w:p>
    <w:p w14:paraId="6D881179"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2. Mục đích quản lý</w:t>
      </w:r>
    </w:p>
    <w:p w14:paraId="18132F3F" w14:textId="77777777" w:rsidR="00976FD3" w:rsidRPr="00F71EB4" w:rsidRDefault="001507E6" w:rsidP="00102129">
      <w:pPr>
        <w:pStyle w:val="BodyText"/>
        <w:shd w:val="clear" w:color="auto" w:fill="auto"/>
        <w:tabs>
          <w:tab w:val="left" w:pos="136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Thông tin ngư</w:t>
      </w:r>
      <w:r w:rsidR="007F1C18" w:rsidRPr="00F71EB4">
        <w:rPr>
          <w:rStyle w:val="BodyTextChar1"/>
          <w:rFonts w:ascii="Arial" w:hAnsi="Arial" w:cs="Arial"/>
          <w:color w:val="000000"/>
          <w:sz w:val="20"/>
          <w:szCs w:val="20"/>
          <w:lang w:eastAsia="vi-VN"/>
        </w:rPr>
        <w:t xml:space="preserve">ời tham gia được cập nhật, điều </w:t>
      </w:r>
      <w:r w:rsidR="00976FD3" w:rsidRPr="00F71EB4">
        <w:rPr>
          <w:rStyle w:val="BodyTextChar1"/>
          <w:rFonts w:ascii="Arial" w:hAnsi="Arial" w:cs="Arial"/>
          <w:color w:val="000000"/>
          <w:sz w:val="20"/>
          <w:szCs w:val="20"/>
          <w:lang w:eastAsia="vi-VN"/>
        </w:rPr>
        <w:t>chỉnh đầy đủ, chính xác, kịp thời vào cơ sở dữ liệu hộ gia đình, được tập hợp gồm những người đang tham gia, đã tham gia và chưa tham gia bảo hiểm xã hội, bảo hiểm y tế.</w:t>
      </w:r>
    </w:p>
    <w:p w14:paraId="330837AA" w14:textId="77777777" w:rsidR="00976FD3" w:rsidRPr="00F71EB4" w:rsidRDefault="007F1C18" w:rsidP="00102129">
      <w:pPr>
        <w:pStyle w:val="BodyText"/>
        <w:shd w:val="clear" w:color="auto" w:fill="auto"/>
        <w:tabs>
          <w:tab w:val="left" w:pos="136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Mỗi người tham gia chỉ được cấp duy nhất một mã số bảo hiểm xã hội.</w:t>
      </w:r>
    </w:p>
    <w:p w14:paraId="5D4C3BF0" w14:textId="77777777" w:rsidR="00976FD3" w:rsidRPr="00F71EB4" w:rsidRDefault="00570F7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3. Giải thích từ ngữ</w:t>
      </w:r>
    </w:p>
    <w:p w14:paraId="50A45575" w14:textId="77777777" w:rsidR="00976FD3" w:rsidRPr="00F71EB4" w:rsidRDefault="00AE1228" w:rsidP="00102129">
      <w:pPr>
        <w:pStyle w:val="BodyText"/>
        <w:shd w:val="clear" w:color="auto" w:fill="auto"/>
        <w:tabs>
          <w:tab w:val="left" w:pos="136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Các từ viết tắt</w:t>
      </w:r>
    </w:p>
    <w:p w14:paraId="4B6F393A" w14:textId="77777777" w:rsidR="00976FD3" w:rsidRPr="00F71EB4" w:rsidRDefault="00570F73" w:rsidP="00102129">
      <w:pPr>
        <w:pStyle w:val="BodyText"/>
        <w:shd w:val="clear" w:color="auto" w:fill="auto"/>
        <w:tabs>
          <w:tab w:val="left" w:pos="1534"/>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1.1. </w:t>
      </w:r>
      <w:r w:rsidR="00976FD3" w:rsidRPr="00F71EB4">
        <w:rPr>
          <w:rStyle w:val="BodyTextChar1"/>
          <w:rFonts w:ascii="Arial" w:hAnsi="Arial" w:cs="Arial"/>
          <w:bCs/>
          <w:i/>
          <w:iCs/>
          <w:color w:val="000000"/>
          <w:sz w:val="20"/>
          <w:szCs w:val="20"/>
          <w:lang w:eastAsia="vi-VN"/>
        </w:rPr>
        <w:t>BHXH</w:t>
      </w:r>
      <w:r w:rsidR="00976FD3" w:rsidRPr="00F71EB4">
        <w:rPr>
          <w:rStyle w:val="BodyTextChar1"/>
          <w:rFonts w:ascii="Arial" w:hAnsi="Arial" w:cs="Arial"/>
          <w:color w:val="000000"/>
          <w:sz w:val="20"/>
          <w:szCs w:val="20"/>
          <w:lang w:eastAsia="vi-VN"/>
        </w:rPr>
        <w:t xml:space="preserve"> là chữ viết tắt của cụm từ "bảo hiểm xã hội".</w:t>
      </w:r>
    </w:p>
    <w:p w14:paraId="04F34A1A" w14:textId="77777777" w:rsidR="00976FD3" w:rsidRPr="00F71EB4" w:rsidRDefault="00DC53B2" w:rsidP="00102129">
      <w:pPr>
        <w:pStyle w:val="BodyText"/>
        <w:shd w:val="clear" w:color="auto" w:fill="auto"/>
        <w:tabs>
          <w:tab w:val="left" w:pos="1534"/>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1.2. </w:t>
      </w:r>
      <w:r w:rsidRPr="00F71EB4">
        <w:rPr>
          <w:rStyle w:val="BodyTextChar1"/>
          <w:rFonts w:ascii="Arial" w:hAnsi="Arial" w:cs="Arial"/>
          <w:bCs/>
          <w:i/>
          <w:iCs/>
          <w:color w:val="000000"/>
          <w:sz w:val="20"/>
          <w:szCs w:val="20"/>
          <w:lang w:eastAsia="vi-VN"/>
        </w:rPr>
        <w:t>BHYT</w:t>
      </w:r>
      <w:r w:rsidRPr="00F71EB4">
        <w:rPr>
          <w:rStyle w:val="BodyTextChar1"/>
          <w:rFonts w:ascii="Arial" w:hAnsi="Arial" w:cs="Arial"/>
          <w:bCs/>
          <w:i/>
          <w:iCs/>
          <w:color w:val="000000"/>
          <w:sz w:val="20"/>
          <w:szCs w:val="20"/>
          <w:lang w:val="en-US" w:eastAsia="vi-VN"/>
        </w:rPr>
        <w:t xml:space="preserve"> </w:t>
      </w:r>
      <w:r w:rsidRPr="00F71EB4">
        <w:rPr>
          <w:rStyle w:val="BodyTextChar1"/>
          <w:rFonts w:ascii="Arial" w:hAnsi="Arial" w:cs="Arial"/>
          <w:bCs/>
          <w:iCs/>
          <w:color w:val="000000"/>
          <w:sz w:val="20"/>
          <w:szCs w:val="20"/>
          <w:lang w:val="en-US" w:eastAsia="vi-VN"/>
        </w:rPr>
        <w:t>là</w:t>
      </w:r>
      <w:r w:rsidR="00976FD3" w:rsidRPr="00F71EB4">
        <w:rPr>
          <w:rStyle w:val="BodyTextChar1"/>
          <w:rFonts w:ascii="Arial" w:hAnsi="Arial" w:cs="Arial"/>
          <w:color w:val="000000"/>
          <w:sz w:val="20"/>
          <w:szCs w:val="20"/>
          <w:lang w:eastAsia="vi-VN"/>
        </w:rPr>
        <w:t xml:space="preserve"> chữ viết tắt của cụm từ "bảo hiểm y tế".</w:t>
      </w:r>
    </w:p>
    <w:p w14:paraId="046E8DBB" w14:textId="77777777" w:rsidR="00976FD3" w:rsidRPr="00F71EB4" w:rsidRDefault="00DC53B2" w:rsidP="00102129">
      <w:pPr>
        <w:pStyle w:val="BodyText"/>
        <w:shd w:val="clear" w:color="auto" w:fill="auto"/>
        <w:tabs>
          <w:tab w:val="left" w:pos="1534"/>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1.3. </w:t>
      </w:r>
      <w:r w:rsidR="0018517F" w:rsidRPr="00F71EB4">
        <w:rPr>
          <w:rStyle w:val="BodyTextChar1"/>
          <w:rFonts w:ascii="Arial" w:hAnsi="Arial" w:cs="Arial"/>
          <w:bCs/>
          <w:i/>
          <w:iCs/>
          <w:color w:val="000000"/>
          <w:sz w:val="20"/>
          <w:szCs w:val="20"/>
          <w:lang w:eastAsia="vi-VN"/>
        </w:rPr>
        <w:t xml:space="preserve">BHTN </w:t>
      </w:r>
      <w:r w:rsidR="0018517F" w:rsidRPr="00F71EB4">
        <w:rPr>
          <w:rStyle w:val="BodyTextChar1"/>
          <w:rFonts w:ascii="Arial" w:hAnsi="Arial" w:cs="Arial"/>
          <w:bCs/>
          <w:iCs/>
          <w:color w:val="000000"/>
          <w:sz w:val="20"/>
          <w:szCs w:val="20"/>
          <w:lang w:val="en-US" w:eastAsia="vi-VN"/>
        </w:rPr>
        <w:t>là</w:t>
      </w:r>
      <w:r w:rsidR="00976FD3" w:rsidRPr="00F71EB4">
        <w:rPr>
          <w:rStyle w:val="BodyTextChar1"/>
          <w:rFonts w:ascii="Arial" w:hAnsi="Arial" w:cs="Arial"/>
          <w:color w:val="000000"/>
          <w:sz w:val="20"/>
          <w:szCs w:val="20"/>
          <w:lang w:eastAsia="vi-VN"/>
        </w:rPr>
        <w:t xml:space="preserve"> chữ viết tắt của cụm từ "bảo hiểm thất nghiệp".</w:t>
      </w:r>
    </w:p>
    <w:p w14:paraId="204000F3" w14:textId="77777777" w:rsidR="00976FD3" w:rsidRPr="00F71EB4" w:rsidRDefault="0018517F" w:rsidP="00102129">
      <w:pPr>
        <w:pStyle w:val="BodyText"/>
        <w:shd w:val="clear" w:color="auto" w:fill="auto"/>
        <w:tabs>
          <w:tab w:val="left" w:pos="1576"/>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1.4. </w:t>
      </w:r>
      <w:r w:rsidR="00976FD3" w:rsidRPr="00F71EB4">
        <w:rPr>
          <w:rStyle w:val="BodyTextChar1"/>
          <w:rFonts w:ascii="Arial" w:hAnsi="Arial" w:cs="Arial"/>
          <w:bCs/>
          <w:i/>
          <w:iCs/>
          <w:color w:val="000000"/>
          <w:sz w:val="20"/>
          <w:szCs w:val="20"/>
          <w:lang w:eastAsia="vi-VN"/>
        </w:rPr>
        <w:t>BHXH tỉnh</w:t>
      </w:r>
      <w:r w:rsidR="00976FD3" w:rsidRPr="00F71EB4">
        <w:rPr>
          <w:rStyle w:val="BodyTextChar1"/>
          <w:rFonts w:ascii="Arial" w:hAnsi="Arial" w:cs="Arial"/>
          <w:color w:val="000000"/>
          <w:sz w:val="20"/>
          <w:szCs w:val="20"/>
          <w:lang w:eastAsia="vi-VN"/>
        </w:rPr>
        <w:t xml:space="preserve"> là tên chung cho Bảo hiểm xã hội tỉnh, thành phố trực thuộc Trung ương.</w:t>
      </w:r>
    </w:p>
    <w:p w14:paraId="52711EBA" w14:textId="77777777" w:rsidR="00976FD3" w:rsidRPr="00F71EB4" w:rsidRDefault="00B57E18" w:rsidP="00102129">
      <w:pPr>
        <w:pStyle w:val="BodyText"/>
        <w:shd w:val="clear" w:color="auto" w:fill="auto"/>
        <w:tabs>
          <w:tab w:val="left" w:pos="1583"/>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1.5. </w:t>
      </w:r>
      <w:r w:rsidR="00976FD3" w:rsidRPr="00F71EB4">
        <w:rPr>
          <w:rStyle w:val="BodyTextChar1"/>
          <w:rFonts w:ascii="Arial" w:hAnsi="Arial" w:cs="Arial"/>
          <w:bCs/>
          <w:i/>
          <w:iCs/>
          <w:color w:val="000000"/>
          <w:sz w:val="20"/>
          <w:szCs w:val="20"/>
          <w:lang w:eastAsia="vi-VN"/>
        </w:rPr>
        <w:t>BHXH huyện</w:t>
      </w:r>
      <w:r w:rsidR="00976FD3" w:rsidRPr="00F71EB4">
        <w:rPr>
          <w:rStyle w:val="BodyTextChar1"/>
          <w:rFonts w:ascii="Arial" w:hAnsi="Arial" w:cs="Arial"/>
          <w:color w:val="000000"/>
          <w:sz w:val="20"/>
          <w:szCs w:val="20"/>
          <w:lang w:eastAsia="vi-VN"/>
        </w:rPr>
        <w:t xml:space="preserve"> là tên chung cho Bảo hiểm xã hội quận, huyện, thị xã, thành phố thuộc tỉnh (sáp nhập vào BHXH tỉnh).</w:t>
      </w:r>
    </w:p>
    <w:p w14:paraId="58B4A51A" w14:textId="77777777" w:rsidR="00976FD3" w:rsidRPr="00F71EB4" w:rsidRDefault="00551D30" w:rsidP="00102129">
      <w:pPr>
        <w:pStyle w:val="BodyText"/>
        <w:shd w:val="clear" w:color="auto" w:fill="auto"/>
        <w:tabs>
          <w:tab w:val="left" w:pos="1569"/>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1.6. </w:t>
      </w:r>
      <w:r w:rsidR="00976FD3" w:rsidRPr="00F71EB4">
        <w:rPr>
          <w:rStyle w:val="BodyTextChar1"/>
          <w:rFonts w:ascii="Arial" w:hAnsi="Arial" w:cs="Arial"/>
          <w:bCs/>
          <w:i/>
          <w:iCs/>
          <w:color w:val="000000"/>
          <w:sz w:val="20"/>
          <w:szCs w:val="20"/>
          <w:lang w:eastAsia="vi-VN"/>
        </w:rPr>
        <w:t>CMND/CCCD</w:t>
      </w:r>
      <w:r w:rsidR="00976FD3" w:rsidRPr="00F71EB4">
        <w:rPr>
          <w:rStyle w:val="BodyTextChar1"/>
          <w:rFonts w:ascii="Arial" w:hAnsi="Arial" w:cs="Arial"/>
          <w:color w:val="000000"/>
          <w:sz w:val="20"/>
          <w:szCs w:val="20"/>
          <w:lang w:eastAsia="vi-VN"/>
        </w:rPr>
        <w:t xml:space="preserve"> là chữ viết tắt của cụm từ "chứng minh nhân dân/căn cước công dân".</w:t>
      </w:r>
    </w:p>
    <w:p w14:paraId="252EC6FD" w14:textId="77777777" w:rsidR="00976FD3" w:rsidRPr="00F71EB4" w:rsidRDefault="006841A8" w:rsidP="00102129">
      <w:pPr>
        <w:pStyle w:val="BodyText"/>
        <w:shd w:val="clear" w:color="auto" w:fill="auto"/>
        <w:tabs>
          <w:tab w:val="left" w:pos="1542"/>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1.7. </w:t>
      </w:r>
      <w:r w:rsidR="00976FD3" w:rsidRPr="00F71EB4">
        <w:rPr>
          <w:rStyle w:val="BodyTextChar1"/>
          <w:rFonts w:ascii="Arial" w:hAnsi="Arial" w:cs="Arial"/>
          <w:bCs/>
          <w:i/>
          <w:iCs/>
          <w:color w:val="000000"/>
          <w:sz w:val="20"/>
          <w:szCs w:val="20"/>
          <w:lang w:eastAsia="vi-VN"/>
        </w:rPr>
        <w:t>CSDL</w:t>
      </w:r>
      <w:r w:rsidR="00976FD3" w:rsidRPr="00F71EB4">
        <w:rPr>
          <w:rStyle w:val="BodyTextChar1"/>
          <w:rFonts w:ascii="Arial" w:hAnsi="Arial" w:cs="Arial"/>
          <w:color w:val="000000"/>
          <w:sz w:val="20"/>
          <w:szCs w:val="20"/>
          <w:lang w:eastAsia="vi-VN"/>
        </w:rPr>
        <w:t xml:space="preserve"> là chữ viết tắt của cụm từ "cơ sở dữ liệu".</w:t>
      </w:r>
    </w:p>
    <w:p w14:paraId="0E94AB02" w14:textId="77777777" w:rsidR="00976FD3" w:rsidRPr="00F71EB4" w:rsidRDefault="0014319E" w:rsidP="00102129">
      <w:pPr>
        <w:pStyle w:val="BodyText"/>
        <w:shd w:val="clear" w:color="auto" w:fill="auto"/>
        <w:tabs>
          <w:tab w:val="left" w:pos="1542"/>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1.8. </w:t>
      </w:r>
      <w:r w:rsidR="00976FD3" w:rsidRPr="00F71EB4">
        <w:rPr>
          <w:rStyle w:val="BodyTextChar1"/>
          <w:rFonts w:ascii="Arial" w:hAnsi="Arial" w:cs="Arial"/>
          <w:bCs/>
          <w:i/>
          <w:iCs/>
          <w:color w:val="000000"/>
          <w:sz w:val="20"/>
          <w:szCs w:val="20"/>
          <w:lang w:eastAsia="vi-VN"/>
        </w:rPr>
        <w:t>HGĐ</w:t>
      </w:r>
      <w:r w:rsidR="00976FD3" w:rsidRPr="00F71EB4">
        <w:rPr>
          <w:rStyle w:val="BodyTextChar1"/>
          <w:rFonts w:ascii="Arial" w:hAnsi="Arial" w:cs="Arial"/>
          <w:color w:val="000000"/>
          <w:sz w:val="20"/>
          <w:szCs w:val="20"/>
          <w:lang w:eastAsia="vi-VN"/>
        </w:rPr>
        <w:t xml:space="preserve"> là chữ viết tắt của cụm từ "hộ gia đình".</w:t>
      </w:r>
    </w:p>
    <w:p w14:paraId="7871300F" w14:textId="77777777" w:rsidR="00976FD3" w:rsidRPr="00F71EB4" w:rsidRDefault="00E86AEB" w:rsidP="00102129">
      <w:pPr>
        <w:pStyle w:val="BodyText"/>
        <w:shd w:val="clear" w:color="auto" w:fill="auto"/>
        <w:tabs>
          <w:tab w:val="left" w:pos="1542"/>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1.9. </w:t>
      </w:r>
      <w:r w:rsidR="00976FD3" w:rsidRPr="00F71EB4">
        <w:rPr>
          <w:rStyle w:val="BodyTextChar1"/>
          <w:rFonts w:ascii="Arial" w:hAnsi="Arial" w:cs="Arial"/>
          <w:bCs/>
          <w:i/>
          <w:iCs/>
          <w:color w:val="000000"/>
          <w:sz w:val="20"/>
          <w:szCs w:val="20"/>
          <w:lang w:eastAsia="vi-VN"/>
        </w:rPr>
        <w:t>UBND xã</w:t>
      </w:r>
      <w:r w:rsidR="00976FD3" w:rsidRPr="00F71EB4">
        <w:rPr>
          <w:rStyle w:val="BodyTextChar1"/>
          <w:rFonts w:ascii="Arial" w:hAnsi="Arial" w:cs="Arial"/>
          <w:color w:val="000000"/>
          <w:sz w:val="20"/>
          <w:szCs w:val="20"/>
          <w:lang w:eastAsia="vi-VN"/>
        </w:rPr>
        <w:t xml:space="preserve"> là tên chung cho </w:t>
      </w:r>
      <w:r w:rsidR="00EF3F08" w:rsidRPr="00F71EB4">
        <w:rPr>
          <w:rStyle w:val="BodyTextChar1"/>
          <w:rFonts w:ascii="Arial" w:hAnsi="Arial" w:cs="Arial"/>
          <w:color w:val="000000"/>
          <w:sz w:val="20"/>
          <w:szCs w:val="20"/>
          <w:lang w:eastAsia="vi-VN"/>
        </w:rPr>
        <w:t>Ủy ban</w:t>
      </w:r>
      <w:r w:rsidR="00976FD3" w:rsidRPr="00F71EB4">
        <w:rPr>
          <w:rStyle w:val="BodyTextChar1"/>
          <w:rFonts w:ascii="Arial" w:hAnsi="Arial" w:cs="Arial"/>
          <w:color w:val="000000"/>
          <w:sz w:val="20"/>
          <w:szCs w:val="20"/>
          <w:lang w:eastAsia="vi-VN"/>
        </w:rPr>
        <w:t xml:space="preserve"> nhân dân xã, phường, thị trấn.</w:t>
      </w:r>
    </w:p>
    <w:p w14:paraId="294DA277" w14:textId="77777777" w:rsidR="00976FD3" w:rsidRPr="00F71EB4" w:rsidRDefault="003C366A" w:rsidP="00102129">
      <w:pPr>
        <w:pStyle w:val="BodyText"/>
        <w:shd w:val="clear" w:color="auto" w:fill="auto"/>
        <w:tabs>
          <w:tab w:val="left" w:pos="136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Giải thích từ ngữ</w:t>
      </w:r>
    </w:p>
    <w:p w14:paraId="225E822E"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xml:space="preserve">Trong </w:t>
      </w:r>
      <w:r w:rsidR="00B6511D" w:rsidRPr="00F71EB4">
        <w:rPr>
          <w:rStyle w:val="BodyTextChar1"/>
          <w:rFonts w:ascii="Arial" w:hAnsi="Arial" w:cs="Arial"/>
          <w:color w:val="000000"/>
          <w:sz w:val="20"/>
          <w:szCs w:val="20"/>
          <w:lang w:eastAsia="vi-VN"/>
        </w:rPr>
        <w:t>Văn</w:t>
      </w:r>
      <w:r w:rsidRPr="00F71EB4">
        <w:rPr>
          <w:rStyle w:val="BodyTextChar1"/>
          <w:rFonts w:ascii="Arial" w:hAnsi="Arial" w:cs="Arial"/>
          <w:color w:val="000000"/>
          <w:sz w:val="20"/>
          <w:szCs w:val="20"/>
          <w:lang w:eastAsia="vi-VN"/>
        </w:rPr>
        <w:t xml:space="preserve"> bản này, các từ ngữ dưới đây được hiểu như sau:</w:t>
      </w:r>
    </w:p>
    <w:p w14:paraId="1EB4D51C" w14:textId="77777777" w:rsidR="00976FD3" w:rsidRPr="00F71EB4" w:rsidRDefault="00251559" w:rsidP="00102129">
      <w:pPr>
        <w:pStyle w:val="BodyText"/>
        <w:shd w:val="clear" w:color="auto" w:fill="auto"/>
        <w:tabs>
          <w:tab w:val="left" w:pos="1576"/>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2.1. </w:t>
      </w:r>
      <w:r w:rsidR="0016306D" w:rsidRPr="00F71EB4">
        <w:rPr>
          <w:rStyle w:val="BodyTextChar1"/>
          <w:rFonts w:ascii="Arial" w:hAnsi="Arial" w:cs="Arial"/>
          <w:bCs/>
          <w:i/>
          <w:iCs/>
          <w:color w:val="000000"/>
          <w:sz w:val="20"/>
          <w:szCs w:val="20"/>
          <w:lang w:eastAsia="vi-VN"/>
        </w:rPr>
        <w:t>Mã số</w:t>
      </w:r>
      <w:r w:rsidR="00976FD3" w:rsidRPr="00F71EB4">
        <w:rPr>
          <w:rStyle w:val="BodyTextChar1"/>
          <w:rFonts w:ascii="Arial" w:hAnsi="Arial" w:cs="Arial"/>
          <w:bCs/>
          <w:i/>
          <w:iCs/>
          <w:color w:val="000000"/>
          <w:sz w:val="20"/>
          <w:szCs w:val="20"/>
          <w:lang w:eastAsia="vi-VN"/>
        </w:rPr>
        <w:t xml:space="preserve"> BHXH</w:t>
      </w:r>
      <w:r w:rsidR="00976FD3" w:rsidRPr="00F71EB4">
        <w:rPr>
          <w:rStyle w:val="BodyTextChar1"/>
          <w:rFonts w:ascii="Arial" w:hAnsi="Arial" w:cs="Arial"/>
          <w:color w:val="000000"/>
          <w:sz w:val="20"/>
          <w:szCs w:val="20"/>
          <w:lang w:eastAsia="vi-VN"/>
        </w:rPr>
        <w:t xml:space="preserve"> là số định danh do cơ quan BHXH cấp cho mỗi người tham gia một mã số duy nhất và được quản lý trên toàn quốc.</w:t>
      </w:r>
    </w:p>
    <w:p w14:paraId="1A606811" w14:textId="77777777" w:rsidR="00976FD3" w:rsidRPr="00F71EB4" w:rsidRDefault="00671D8F" w:rsidP="00102129">
      <w:pPr>
        <w:pStyle w:val="BodyText"/>
        <w:shd w:val="clear" w:color="auto" w:fill="auto"/>
        <w:tabs>
          <w:tab w:val="left" w:pos="1297"/>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2.2. </w:t>
      </w:r>
      <w:r w:rsidR="00976FD3" w:rsidRPr="00F71EB4">
        <w:rPr>
          <w:rStyle w:val="BodyTextChar1"/>
          <w:rFonts w:ascii="Arial" w:hAnsi="Arial" w:cs="Arial"/>
          <w:bCs/>
          <w:i/>
          <w:iCs/>
          <w:color w:val="000000"/>
          <w:sz w:val="20"/>
          <w:szCs w:val="20"/>
          <w:lang w:eastAsia="vi-VN"/>
        </w:rPr>
        <w:t>Mã số HGĐ</w:t>
      </w:r>
      <w:r w:rsidR="00976FD3" w:rsidRPr="00F71EB4">
        <w:rPr>
          <w:rStyle w:val="BodyTextChar1"/>
          <w:rFonts w:ascii="Arial" w:hAnsi="Arial" w:cs="Arial"/>
          <w:color w:val="000000"/>
          <w:sz w:val="20"/>
          <w:szCs w:val="20"/>
          <w:lang w:eastAsia="vi-VN"/>
        </w:rPr>
        <w:t xml:space="preserve"> là số định danh do cơ quan BHXH cấp cho mỗi HGĐ một mã số duy nhất và được quản lý trên toàn quốc.</w:t>
      </w:r>
    </w:p>
    <w:p w14:paraId="7F85264B" w14:textId="77777777" w:rsidR="00976FD3" w:rsidRPr="00F71EB4" w:rsidRDefault="00D07DEA" w:rsidP="00102129">
      <w:pPr>
        <w:pStyle w:val="BodyText"/>
        <w:shd w:val="clear" w:color="auto" w:fill="auto"/>
        <w:tabs>
          <w:tab w:val="left" w:pos="1297"/>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2.3. </w:t>
      </w:r>
      <w:r w:rsidR="00976FD3" w:rsidRPr="00F71EB4">
        <w:rPr>
          <w:rStyle w:val="BodyTextChar1"/>
          <w:rFonts w:ascii="Arial" w:hAnsi="Arial" w:cs="Arial"/>
          <w:bCs/>
          <w:i/>
          <w:iCs/>
          <w:color w:val="000000"/>
          <w:sz w:val="20"/>
          <w:szCs w:val="20"/>
          <w:lang w:eastAsia="vi-VN"/>
        </w:rPr>
        <w:t>Bộ thông tin định danh</w:t>
      </w:r>
      <w:r w:rsidR="00976FD3" w:rsidRPr="00F71EB4">
        <w:rPr>
          <w:rStyle w:val="BodyTextChar1"/>
          <w:rFonts w:ascii="Arial" w:hAnsi="Arial" w:cs="Arial"/>
          <w:color w:val="000000"/>
          <w:sz w:val="20"/>
          <w:szCs w:val="20"/>
          <w:lang w:eastAsia="vi-VN"/>
        </w:rPr>
        <w:t xml:space="preserve"> là tổ hợp các tiêu chí bao gồm: Họ và tên, ngày tháng năm sinh, giới tính, nơi </w:t>
      </w:r>
      <w:r w:rsidR="004404B4" w:rsidRPr="00F71EB4">
        <w:rPr>
          <w:rStyle w:val="BodyTextChar1"/>
          <w:rFonts w:ascii="Arial" w:hAnsi="Arial" w:cs="Arial"/>
          <w:color w:val="000000"/>
          <w:sz w:val="20"/>
          <w:szCs w:val="20"/>
          <w:lang w:eastAsia="vi-VN"/>
        </w:rPr>
        <w:t>đăng</w:t>
      </w:r>
      <w:r w:rsidR="00976FD3" w:rsidRPr="00F71EB4">
        <w:rPr>
          <w:rStyle w:val="BodyTextChar1"/>
          <w:rFonts w:ascii="Arial" w:hAnsi="Arial" w:cs="Arial"/>
          <w:color w:val="000000"/>
          <w:sz w:val="20"/>
          <w:szCs w:val="20"/>
          <w:lang w:eastAsia="vi-VN"/>
        </w:rPr>
        <w:t xml:space="preserve"> ký khai sinh (cấp tỉnh, cấp huyện, cấp xã).</w:t>
      </w:r>
    </w:p>
    <w:p w14:paraId="321B0E72" w14:textId="77777777" w:rsidR="00976FD3" w:rsidRPr="00F71EB4" w:rsidRDefault="004404B4" w:rsidP="00102129">
      <w:pPr>
        <w:pStyle w:val="BodyText"/>
        <w:shd w:val="clear" w:color="auto" w:fill="auto"/>
        <w:tabs>
          <w:tab w:val="left" w:pos="1297"/>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2.4. </w:t>
      </w:r>
      <w:r w:rsidR="00976FD3" w:rsidRPr="00F71EB4">
        <w:rPr>
          <w:rStyle w:val="BodyTextChar1"/>
          <w:rFonts w:ascii="Arial" w:hAnsi="Arial" w:cs="Arial"/>
          <w:bCs/>
          <w:i/>
          <w:iCs/>
          <w:color w:val="000000"/>
          <w:sz w:val="20"/>
          <w:szCs w:val="20"/>
          <w:lang w:eastAsia="vi-VN"/>
        </w:rPr>
        <w:t>Người tham gia</w:t>
      </w:r>
      <w:r w:rsidR="00976FD3" w:rsidRPr="00F71EB4">
        <w:rPr>
          <w:rStyle w:val="BodyTextChar1"/>
          <w:rFonts w:ascii="Arial" w:hAnsi="Arial" w:cs="Arial"/>
          <w:color w:val="000000"/>
          <w:sz w:val="20"/>
          <w:szCs w:val="20"/>
          <w:lang w:eastAsia="vi-VN"/>
        </w:rPr>
        <w:t xml:space="preserve"> là thành viên HGĐ đã kê khai và được cấp mã số BHXH trong CSDL HGĐ.</w:t>
      </w:r>
    </w:p>
    <w:p w14:paraId="5306075A" w14:textId="77777777" w:rsidR="00976FD3" w:rsidRPr="00F71EB4" w:rsidRDefault="00BB22C8" w:rsidP="00102129">
      <w:pPr>
        <w:pStyle w:val="BodyText"/>
        <w:shd w:val="clear" w:color="auto" w:fill="auto"/>
        <w:tabs>
          <w:tab w:val="left" w:pos="1304"/>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2.5. </w:t>
      </w:r>
      <w:r w:rsidR="00976FD3" w:rsidRPr="00F71EB4">
        <w:rPr>
          <w:rStyle w:val="BodyTextChar1"/>
          <w:rFonts w:ascii="Arial" w:hAnsi="Arial" w:cs="Arial"/>
          <w:bCs/>
          <w:i/>
          <w:iCs/>
          <w:color w:val="000000"/>
          <w:sz w:val="20"/>
          <w:szCs w:val="20"/>
          <w:lang w:eastAsia="vi-VN"/>
        </w:rPr>
        <w:t>Hộ gia đình</w:t>
      </w:r>
      <w:r w:rsidR="00976FD3" w:rsidRPr="00F71EB4">
        <w:rPr>
          <w:rStyle w:val="BodyTextChar1"/>
          <w:rFonts w:ascii="Arial" w:hAnsi="Arial" w:cs="Arial"/>
          <w:color w:val="000000"/>
          <w:sz w:val="20"/>
          <w:szCs w:val="20"/>
          <w:lang w:eastAsia="vi-VN"/>
        </w:rPr>
        <w:t xml:space="preserve"> là một đơn vị gồm một hay một số người được kê khai trong: sổ hộ khẩu/sổ tạm trú, thẻ thường trú/thẻ tạm trú của người nước ngoài,... thuộc diện bảo mật thông tin. Không bao gồm một số người trong khu nhà trọ, ký túc xá,... hoặc các địa điểm cư trú nhiều người có tính chất tương tự.</w:t>
      </w:r>
    </w:p>
    <w:p w14:paraId="2954DCAA" w14:textId="77777777" w:rsidR="00976FD3" w:rsidRPr="00F71EB4" w:rsidRDefault="00743D35" w:rsidP="00102129">
      <w:pPr>
        <w:pStyle w:val="BodyText"/>
        <w:shd w:val="clear" w:color="auto" w:fill="auto"/>
        <w:tabs>
          <w:tab w:val="left" w:pos="1304"/>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lastRenderedPageBreak/>
        <w:t xml:space="preserve">2.6. </w:t>
      </w:r>
      <w:r w:rsidR="00976FD3" w:rsidRPr="00F71EB4">
        <w:rPr>
          <w:rStyle w:val="BodyTextChar1"/>
          <w:rFonts w:ascii="Arial" w:hAnsi="Arial" w:cs="Arial"/>
          <w:bCs/>
          <w:i/>
          <w:iCs/>
          <w:color w:val="000000"/>
          <w:sz w:val="20"/>
          <w:szCs w:val="20"/>
          <w:lang w:eastAsia="vi-VN"/>
        </w:rPr>
        <w:t>CSDL HGĐ</w:t>
      </w:r>
      <w:r w:rsidR="00976FD3" w:rsidRPr="00F71EB4">
        <w:rPr>
          <w:rStyle w:val="BodyTextChar1"/>
          <w:rFonts w:ascii="Arial" w:hAnsi="Arial" w:cs="Arial"/>
          <w:color w:val="000000"/>
          <w:sz w:val="20"/>
          <w:szCs w:val="20"/>
          <w:lang w:eastAsia="vi-VN"/>
        </w:rPr>
        <w:t xml:space="preserve"> là tập hợp thông tin liên quan của thành viên HGĐ, gồm: người đang tham gia, đã tham gia và chưa tham gia BHXH, BHYT.</w:t>
      </w:r>
    </w:p>
    <w:p w14:paraId="37A23ED9" w14:textId="77777777" w:rsidR="00976FD3" w:rsidRPr="00F71EB4" w:rsidRDefault="00F31148" w:rsidP="00102129">
      <w:pPr>
        <w:pStyle w:val="BodyText"/>
        <w:shd w:val="clear" w:color="auto" w:fill="auto"/>
        <w:tabs>
          <w:tab w:val="left" w:pos="1331"/>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2.7. </w:t>
      </w:r>
      <w:r w:rsidR="00976FD3" w:rsidRPr="00F71EB4">
        <w:rPr>
          <w:rStyle w:val="BodyTextChar1"/>
          <w:rFonts w:ascii="Arial" w:hAnsi="Arial" w:cs="Arial"/>
          <w:bCs/>
          <w:i/>
          <w:iCs/>
          <w:color w:val="000000"/>
          <w:sz w:val="20"/>
          <w:szCs w:val="20"/>
          <w:lang w:eastAsia="vi-VN"/>
        </w:rPr>
        <w:t>Chủ hộ</w:t>
      </w:r>
      <w:r w:rsidR="00976FD3" w:rsidRPr="00F71EB4">
        <w:rPr>
          <w:rStyle w:val="BodyTextChar1"/>
          <w:rFonts w:ascii="Arial" w:hAnsi="Arial" w:cs="Arial"/>
          <w:color w:val="000000"/>
          <w:sz w:val="20"/>
          <w:szCs w:val="20"/>
          <w:lang w:eastAsia="vi-VN"/>
        </w:rPr>
        <w:t xml:space="preserve"> là một thành viên trong HGĐ đại diện cho HGĐ đó.</w:t>
      </w:r>
    </w:p>
    <w:p w14:paraId="6651E38C" w14:textId="77777777" w:rsidR="00976FD3" w:rsidRPr="00F71EB4" w:rsidRDefault="00D360DE" w:rsidP="00102129">
      <w:pPr>
        <w:pStyle w:val="BodyText"/>
        <w:shd w:val="clear" w:color="auto" w:fill="auto"/>
        <w:tabs>
          <w:tab w:val="left" w:pos="1289"/>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2.8. </w:t>
      </w:r>
      <w:r w:rsidR="00976FD3" w:rsidRPr="00F71EB4">
        <w:rPr>
          <w:rStyle w:val="BodyTextChar1"/>
          <w:rFonts w:ascii="Arial" w:hAnsi="Arial" w:cs="Arial"/>
          <w:bCs/>
          <w:i/>
          <w:iCs/>
          <w:color w:val="000000"/>
          <w:sz w:val="20"/>
          <w:szCs w:val="20"/>
          <w:lang w:eastAsia="vi-VN"/>
        </w:rPr>
        <w:t>Tổ kiểm soát</w:t>
      </w:r>
      <w:r w:rsidR="00976FD3" w:rsidRPr="00F71EB4">
        <w:rPr>
          <w:rStyle w:val="BodyTextChar1"/>
          <w:rFonts w:ascii="Arial" w:hAnsi="Arial" w:cs="Arial"/>
          <w:color w:val="000000"/>
          <w:sz w:val="20"/>
          <w:szCs w:val="20"/>
          <w:lang w:eastAsia="vi-VN"/>
        </w:rPr>
        <w:t xml:space="preserve"> gồm công chức, viên chức, người lao động làm việc tại cơ quan BHXH được BHXH cấp trung ương/tỉnh/</w:t>
      </w:r>
      <w:r w:rsidR="007C5C14" w:rsidRPr="00F71EB4">
        <w:rPr>
          <w:rStyle w:val="BodyTextChar1"/>
          <w:rFonts w:ascii="Arial" w:hAnsi="Arial" w:cs="Arial"/>
          <w:color w:val="000000"/>
          <w:sz w:val="20"/>
          <w:szCs w:val="20"/>
          <w:lang w:eastAsia="vi-VN"/>
        </w:rPr>
        <w:t>huyện thành lập theo từng cấp để</w:t>
      </w:r>
      <w:r w:rsidR="00976FD3" w:rsidRPr="00F71EB4">
        <w:rPr>
          <w:rStyle w:val="BodyTextChar1"/>
          <w:rFonts w:ascii="Arial" w:hAnsi="Arial" w:cs="Arial"/>
          <w:color w:val="000000"/>
          <w:sz w:val="20"/>
          <w:szCs w:val="20"/>
          <w:lang w:eastAsia="vi-VN"/>
        </w:rPr>
        <w:t xml:space="preserve"> thực hiện quản lý, </w:t>
      </w:r>
      <w:r w:rsidR="007C5C14" w:rsidRPr="00F71EB4">
        <w:rPr>
          <w:rStyle w:val="BodyTextChar1"/>
          <w:rFonts w:ascii="Arial" w:hAnsi="Arial" w:cs="Arial"/>
          <w:color w:val="000000"/>
          <w:sz w:val="20"/>
          <w:szCs w:val="20"/>
          <w:lang w:eastAsia="vi-VN"/>
        </w:rPr>
        <w:t>kiểm soát</w:t>
      </w:r>
      <w:r w:rsidR="00976FD3" w:rsidRPr="00F71EB4">
        <w:rPr>
          <w:rStyle w:val="BodyTextChar1"/>
          <w:rFonts w:ascii="Arial" w:hAnsi="Arial" w:cs="Arial"/>
          <w:color w:val="000000"/>
          <w:sz w:val="20"/>
          <w:szCs w:val="20"/>
          <w:lang w:eastAsia="vi-VN"/>
        </w:rPr>
        <w:t>, phê duy</w:t>
      </w:r>
      <w:r w:rsidR="00996538" w:rsidRPr="00F71EB4">
        <w:rPr>
          <w:rStyle w:val="BodyTextChar1"/>
          <w:rFonts w:ascii="Arial" w:hAnsi="Arial" w:cs="Arial"/>
          <w:color w:val="000000"/>
          <w:sz w:val="20"/>
          <w:szCs w:val="20"/>
          <w:lang w:eastAsia="vi-VN"/>
        </w:rPr>
        <w:t>ệt mã số BHXH cho người tham gia</w:t>
      </w:r>
      <w:r w:rsidR="00976FD3" w:rsidRPr="00F71EB4">
        <w:rPr>
          <w:rStyle w:val="BodyTextChar1"/>
          <w:rFonts w:ascii="Arial" w:hAnsi="Arial" w:cs="Arial"/>
          <w:color w:val="000000"/>
          <w:sz w:val="20"/>
          <w:szCs w:val="20"/>
          <w:lang w:eastAsia="vi-VN"/>
        </w:rPr>
        <w:t>.</w:t>
      </w:r>
    </w:p>
    <w:p w14:paraId="6E934E18" w14:textId="77777777" w:rsidR="00976FD3" w:rsidRPr="00F71EB4" w:rsidRDefault="00996538" w:rsidP="00102129">
      <w:pPr>
        <w:pStyle w:val="BodyText"/>
        <w:shd w:val="clear" w:color="auto" w:fill="auto"/>
        <w:tabs>
          <w:tab w:val="left" w:pos="1304"/>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2.9. </w:t>
      </w:r>
      <w:r w:rsidR="0066222E" w:rsidRPr="00F71EB4">
        <w:rPr>
          <w:rStyle w:val="BodyTextChar1"/>
          <w:rFonts w:ascii="Arial" w:hAnsi="Arial" w:cs="Arial"/>
          <w:bCs/>
          <w:i/>
          <w:iCs/>
          <w:color w:val="000000"/>
          <w:sz w:val="20"/>
          <w:szCs w:val="20"/>
          <w:lang w:eastAsia="vi-VN"/>
        </w:rPr>
        <w:t>Cán bộ</w:t>
      </w:r>
      <w:r w:rsidR="00976FD3" w:rsidRPr="00F71EB4">
        <w:rPr>
          <w:rStyle w:val="BodyTextChar1"/>
          <w:rFonts w:ascii="Arial" w:hAnsi="Arial" w:cs="Arial"/>
          <w:bCs/>
          <w:i/>
          <w:iCs/>
          <w:color w:val="000000"/>
          <w:sz w:val="20"/>
          <w:szCs w:val="20"/>
          <w:lang w:eastAsia="vi-VN"/>
        </w:rPr>
        <w:t xml:space="preserve"> thu</w:t>
      </w:r>
      <w:r w:rsidR="00976FD3" w:rsidRPr="00F71EB4">
        <w:rPr>
          <w:rStyle w:val="BodyTextChar1"/>
          <w:rFonts w:ascii="Arial" w:hAnsi="Arial" w:cs="Arial"/>
          <w:color w:val="000000"/>
          <w:sz w:val="20"/>
          <w:szCs w:val="20"/>
          <w:lang w:eastAsia="vi-VN"/>
        </w:rPr>
        <w:t xml:space="preserve"> là viên chức, người lao động làm việc trong lĩnh vực công tác thu BHXH, BHYT tại cơ quan BHXH.</w:t>
      </w:r>
    </w:p>
    <w:p w14:paraId="2427DF90" w14:textId="77777777" w:rsidR="00976FD3" w:rsidRPr="00F71EB4" w:rsidRDefault="003318B7" w:rsidP="00102129">
      <w:pPr>
        <w:pStyle w:val="BodyText"/>
        <w:shd w:val="clear" w:color="auto" w:fill="auto"/>
        <w:tabs>
          <w:tab w:val="left" w:pos="1433"/>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2.10 </w:t>
      </w:r>
      <w:r w:rsidR="00070CC2" w:rsidRPr="00F71EB4">
        <w:rPr>
          <w:rStyle w:val="BodyTextChar1"/>
          <w:rFonts w:ascii="Arial" w:hAnsi="Arial" w:cs="Arial"/>
          <w:bCs/>
          <w:i/>
          <w:iCs/>
          <w:color w:val="000000"/>
          <w:sz w:val="20"/>
          <w:szCs w:val="20"/>
          <w:lang w:eastAsia="vi-VN"/>
        </w:rPr>
        <w:t>Cán b</w:t>
      </w:r>
      <w:r w:rsidR="00976FD3" w:rsidRPr="00F71EB4">
        <w:rPr>
          <w:rStyle w:val="BodyTextChar1"/>
          <w:rFonts w:ascii="Arial" w:hAnsi="Arial" w:cs="Arial"/>
          <w:bCs/>
          <w:i/>
          <w:iCs/>
          <w:color w:val="000000"/>
          <w:sz w:val="20"/>
          <w:szCs w:val="20"/>
          <w:lang w:eastAsia="vi-VN"/>
        </w:rPr>
        <w:t>ộ sổ, thẻ</w:t>
      </w:r>
      <w:r w:rsidR="00976FD3" w:rsidRPr="00F71EB4">
        <w:rPr>
          <w:rStyle w:val="BodyTextChar1"/>
          <w:rFonts w:ascii="Arial" w:hAnsi="Arial" w:cs="Arial"/>
          <w:color w:val="000000"/>
          <w:sz w:val="20"/>
          <w:szCs w:val="20"/>
          <w:lang w:eastAsia="vi-VN"/>
        </w:rPr>
        <w:t xml:space="preserve"> là viên chức, người lao động làm việc trong lĩnh vực công tác sổ BHXH, thẻ BHYT tại cơ quan BHXH.</w:t>
      </w:r>
    </w:p>
    <w:p w14:paraId="28B86012" w14:textId="77777777" w:rsidR="00976FD3" w:rsidRPr="00F71EB4" w:rsidRDefault="0025454F" w:rsidP="00102129">
      <w:pPr>
        <w:pStyle w:val="BodyText"/>
        <w:shd w:val="clear" w:color="auto" w:fill="auto"/>
        <w:tabs>
          <w:tab w:val="left" w:pos="1441"/>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2.11. </w:t>
      </w:r>
      <w:r w:rsidR="0066222E" w:rsidRPr="00F71EB4">
        <w:rPr>
          <w:rStyle w:val="BodyTextChar1"/>
          <w:rFonts w:ascii="Arial" w:hAnsi="Arial" w:cs="Arial"/>
          <w:bCs/>
          <w:i/>
          <w:iCs/>
          <w:color w:val="000000"/>
          <w:sz w:val="20"/>
          <w:szCs w:val="20"/>
          <w:lang w:eastAsia="vi-VN"/>
        </w:rPr>
        <w:t>Cán bộ</w:t>
      </w:r>
      <w:r w:rsidR="00976FD3" w:rsidRPr="00F71EB4">
        <w:rPr>
          <w:rStyle w:val="BodyTextChar1"/>
          <w:rFonts w:ascii="Arial" w:hAnsi="Arial" w:cs="Arial"/>
          <w:bCs/>
          <w:i/>
          <w:iCs/>
          <w:color w:val="000000"/>
          <w:sz w:val="20"/>
          <w:szCs w:val="20"/>
          <w:lang w:eastAsia="vi-VN"/>
        </w:rPr>
        <w:t xml:space="preserve"> KHTC</w:t>
      </w:r>
      <w:r w:rsidR="00976FD3" w:rsidRPr="00F71EB4">
        <w:rPr>
          <w:rStyle w:val="BodyTextChar1"/>
          <w:rFonts w:ascii="Arial" w:hAnsi="Arial" w:cs="Arial"/>
          <w:color w:val="000000"/>
          <w:sz w:val="20"/>
          <w:szCs w:val="20"/>
          <w:lang w:eastAsia="vi-VN"/>
        </w:rPr>
        <w:t xml:space="preserve"> là viên chức, người lao động làm việc trong lĩnh vực kế hoạch - tài chính tại cơ quan BHXH.</w:t>
      </w:r>
    </w:p>
    <w:p w14:paraId="444A5453" w14:textId="77777777" w:rsidR="00976FD3" w:rsidRPr="00F71EB4" w:rsidRDefault="00D06725" w:rsidP="00102129">
      <w:pPr>
        <w:pStyle w:val="BodyText"/>
        <w:shd w:val="clear" w:color="auto" w:fill="auto"/>
        <w:tabs>
          <w:tab w:val="left" w:pos="1448"/>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2.12. </w:t>
      </w:r>
      <w:r w:rsidR="00976FD3" w:rsidRPr="00F71EB4">
        <w:rPr>
          <w:rStyle w:val="BodyTextChar1"/>
          <w:rFonts w:ascii="Arial" w:hAnsi="Arial" w:cs="Arial"/>
          <w:bCs/>
          <w:i/>
          <w:iCs/>
          <w:color w:val="000000"/>
          <w:sz w:val="20"/>
          <w:szCs w:val="20"/>
          <w:lang w:eastAsia="vi-VN"/>
        </w:rPr>
        <w:t>Đơn vị quản lý người tham gia</w:t>
      </w:r>
      <w:r w:rsidR="00976FD3" w:rsidRPr="00F71EB4">
        <w:rPr>
          <w:rStyle w:val="BodyTextChar1"/>
          <w:rFonts w:ascii="Arial" w:hAnsi="Arial" w:cs="Arial"/>
          <w:color w:val="000000"/>
          <w:sz w:val="20"/>
          <w:szCs w:val="20"/>
          <w:lang w:eastAsia="vi-VN"/>
        </w:rPr>
        <w:t xml:space="preserve"> là gọi chung cho cơ quan, doanh nghiệp, tổ chức, cá nhân sử dụng lao động thuộc đối tượng tham gia BHXH, BHYT; Các tổ chức được cơ quan </w:t>
      </w:r>
      <w:r w:rsidR="00976FD3" w:rsidRPr="00F71EB4">
        <w:rPr>
          <w:rStyle w:val="BodyTextChar1"/>
          <w:rFonts w:ascii="Arial" w:hAnsi="Arial" w:cs="Arial"/>
          <w:color w:val="000000"/>
          <w:sz w:val="20"/>
          <w:szCs w:val="20"/>
          <w:lang w:val="en-US"/>
        </w:rPr>
        <w:t xml:space="preserve">BHXH </w:t>
      </w:r>
      <w:r w:rsidR="00976FD3" w:rsidRPr="00F71EB4">
        <w:rPr>
          <w:rStyle w:val="BodyTextChar1"/>
          <w:rFonts w:ascii="Arial" w:hAnsi="Arial" w:cs="Arial"/>
          <w:color w:val="000000"/>
          <w:sz w:val="20"/>
          <w:szCs w:val="20"/>
          <w:lang w:eastAsia="vi-VN"/>
        </w:rPr>
        <w:t xml:space="preserve">ký hợp đồng làm Đại lý thu BHXH, BHYT; Cơ quan BHXH lập danh sách cấp thẻ </w:t>
      </w:r>
      <w:r w:rsidR="00976FD3" w:rsidRPr="00F71EB4">
        <w:rPr>
          <w:rStyle w:val="BodyTextChar1"/>
          <w:rFonts w:ascii="Arial" w:hAnsi="Arial" w:cs="Arial"/>
          <w:color w:val="000000"/>
          <w:sz w:val="20"/>
          <w:szCs w:val="20"/>
          <w:lang w:val="en-US"/>
        </w:rPr>
        <w:t xml:space="preserve">BHYT </w:t>
      </w:r>
      <w:r w:rsidR="00976FD3" w:rsidRPr="00F71EB4">
        <w:rPr>
          <w:rStyle w:val="BodyTextChar1"/>
          <w:rFonts w:ascii="Arial" w:hAnsi="Arial" w:cs="Arial"/>
          <w:color w:val="000000"/>
          <w:sz w:val="20"/>
          <w:szCs w:val="20"/>
          <w:lang w:eastAsia="vi-VN"/>
        </w:rPr>
        <w:t xml:space="preserve">do tổ chức </w:t>
      </w:r>
      <w:r w:rsidR="00976FD3" w:rsidRPr="00F71EB4">
        <w:rPr>
          <w:rStyle w:val="BodyTextChar1"/>
          <w:rFonts w:ascii="Arial" w:hAnsi="Arial" w:cs="Arial"/>
          <w:color w:val="000000"/>
          <w:sz w:val="20"/>
          <w:szCs w:val="20"/>
          <w:lang w:val="en-US"/>
        </w:rPr>
        <w:t xml:space="preserve">BHXH </w:t>
      </w:r>
      <w:r w:rsidR="00976FD3" w:rsidRPr="00F71EB4">
        <w:rPr>
          <w:rStyle w:val="BodyTextChar1"/>
          <w:rFonts w:ascii="Arial" w:hAnsi="Arial" w:cs="Arial"/>
          <w:color w:val="000000"/>
          <w:sz w:val="20"/>
          <w:szCs w:val="20"/>
          <w:lang w:eastAsia="vi-VN"/>
        </w:rPr>
        <w:t xml:space="preserve">đóng;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cơ sở giáo dục và đào tạo, cơ sở dạy nghề, cơ quan có thẩm quyền xác định, lập danh sách </w:t>
      </w:r>
      <w:r w:rsidR="00361C94" w:rsidRPr="00F71EB4">
        <w:rPr>
          <w:rStyle w:val="BodyTextChar1"/>
          <w:rFonts w:ascii="Arial" w:hAnsi="Arial" w:cs="Arial"/>
          <w:color w:val="000000"/>
          <w:sz w:val="20"/>
          <w:szCs w:val="20"/>
          <w:lang w:eastAsia="vi-VN"/>
        </w:rPr>
        <w:t>cấp</w:t>
      </w:r>
      <w:r w:rsidR="00976FD3" w:rsidRPr="00F71EB4">
        <w:rPr>
          <w:rStyle w:val="BodyTextChar1"/>
          <w:rFonts w:ascii="Arial" w:hAnsi="Arial" w:cs="Arial"/>
          <w:color w:val="000000"/>
          <w:sz w:val="20"/>
          <w:szCs w:val="20"/>
          <w:lang w:eastAsia="vi-VN"/>
        </w:rPr>
        <w:t xml:space="preserve"> thẻ BHYTcho </w:t>
      </w:r>
      <w:r w:rsidR="00BC23AB" w:rsidRPr="00F71EB4">
        <w:rPr>
          <w:rStyle w:val="BodyTextChar1"/>
          <w:rFonts w:ascii="Arial" w:hAnsi="Arial" w:cs="Arial"/>
          <w:color w:val="000000"/>
          <w:sz w:val="20"/>
          <w:szCs w:val="20"/>
          <w:lang w:eastAsia="vi-VN"/>
        </w:rPr>
        <w:t>đối tượng</w:t>
      </w:r>
      <w:r w:rsidR="00976FD3" w:rsidRPr="00F71EB4">
        <w:rPr>
          <w:rStyle w:val="BodyTextChar1"/>
          <w:rFonts w:ascii="Arial" w:hAnsi="Arial" w:cs="Arial"/>
          <w:color w:val="000000"/>
          <w:sz w:val="20"/>
          <w:szCs w:val="20"/>
          <w:lang w:eastAsia="vi-VN"/>
        </w:rPr>
        <w:t xml:space="preserve"> được ngân sách nhà nước đóng, hỗ trợ đóng theo quy định của Luật BHXH và Luật BHYT.</w:t>
      </w:r>
    </w:p>
    <w:p w14:paraId="7291E06C" w14:textId="77777777" w:rsidR="00976FD3" w:rsidRPr="00F71EB4" w:rsidRDefault="00BC23AB" w:rsidP="00102129">
      <w:pPr>
        <w:pStyle w:val="BodyText"/>
        <w:shd w:val="clear" w:color="auto" w:fill="auto"/>
        <w:tabs>
          <w:tab w:val="left" w:pos="1448"/>
        </w:tabs>
        <w:spacing w:after="120" w:line="240" w:lineRule="auto"/>
        <w:ind w:firstLine="720"/>
        <w:jc w:val="both"/>
        <w:rPr>
          <w:rFonts w:ascii="Arial" w:hAnsi="Arial" w:cs="Arial"/>
          <w:sz w:val="20"/>
          <w:szCs w:val="20"/>
        </w:rPr>
      </w:pPr>
      <w:r w:rsidRPr="00F71EB4">
        <w:rPr>
          <w:rStyle w:val="BodyTextChar1"/>
          <w:rFonts w:ascii="Arial" w:hAnsi="Arial" w:cs="Arial"/>
          <w:bCs/>
          <w:i/>
          <w:iCs/>
          <w:color w:val="000000"/>
          <w:sz w:val="20"/>
          <w:szCs w:val="20"/>
          <w:lang w:val="en-US" w:eastAsia="vi-VN"/>
        </w:rPr>
        <w:t xml:space="preserve">2.13. </w:t>
      </w:r>
      <w:r w:rsidR="00976FD3" w:rsidRPr="00F71EB4">
        <w:rPr>
          <w:rStyle w:val="BodyTextChar1"/>
          <w:rFonts w:ascii="Arial" w:hAnsi="Arial" w:cs="Arial"/>
          <w:bCs/>
          <w:i/>
          <w:iCs/>
          <w:color w:val="000000"/>
          <w:sz w:val="20"/>
          <w:szCs w:val="20"/>
          <w:lang w:eastAsia="vi-VN"/>
        </w:rPr>
        <w:t>Phần mềm HGĐ</w:t>
      </w:r>
      <w:r w:rsidR="00976FD3" w:rsidRPr="00F71EB4">
        <w:rPr>
          <w:rStyle w:val="BodyTextChar1"/>
          <w:rFonts w:ascii="Arial" w:hAnsi="Arial" w:cs="Arial"/>
          <w:color w:val="000000"/>
          <w:sz w:val="20"/>
          <w:szCs w:val="20"/>
          <w:lang w:eastAsia="vi-VN"/>
        </w:rPr>
        <w:t xml:space="preserve"> là Hệ thống cấp mã số BHXH và quản lý HGĐ tham gia BHYT của Ngành BHXH.</w:t>
      </w:r>
    </w:p>
    <w:p w14:paraId="615B7B21"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4. Quy trình tăng trẻ em dưới 6 tuổi trong cơ sở dữ liệu hộ gia đình</w:t>
      </w:r>
    </w:p>
    <w:p w14:paraId="0D8F9069" w14:textId="77777777" w:rsidR="00976FD3" w:rsidRPr="00F71EB4" w:rsidRDefault="00D302EF"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UBND xã</w:t>
      </w:r>
    </w:p>
    <w:p w14:paraId="57A3C371"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1.1</w:t>
      </w:r>
      <w:r w:rsidR="00DE51B5" w:rsidRPr="00F71EB4">
        <w:rPr>
          <w:rStyle w:val="BodyTextChar1"/>
          <w:rFonts w:ascii="Arial" w:hAnsi="Arial" w:cs="Arial"/>
          <w:color w:val="000000"/>
          <w:sz w:val="20"/>
          <w:szCs w:val="20"/>
          <w:lang w:val="en-US" w:eastAsia="vi-VN"/>
        </w:rPr>
        <w:t>.</w:t>
      </w:r>
      <w:r w:rsidRPr="00F71EB4">
        <w:rPr>
          <w:rStyle w:val="BodyTextChar1"/>
          <w:rFonts w:ascii="Arial" w:hAnsi="Arial" w:cs="Arial"/>
          <w:color w:val="000000"/>
          <w:sz w:val="20"/>
          <w:szCs w:val="20"/>
          <w:lang w:eastAsia="vi-VN"/>
        </w:rPr>
        <w:t xml:space="preserve"> Trường hợp chưa kết nối liên thông dữ liệu </w:t>
      </w:r>
      <w:r w:rsidR="004404B4" w:rsidRPr="00F71EB4">
        <w:rPr>
          <w:rStyle w:val="BodyTextChar1"/>
          <w:rFonts w:ascii="Arial" w:hAnsi="Arial" w:cs="Arial"/>
          <w:color w:val="000000"/>
          <w:sz w:val="20"/>
          <w:szCs w:val="20"/>
          <w:lang w:eastAsia="vi-VN"/>
        </w:rPr>
        <w:t>đăng</w:t>
      </w:r>
      <w:r w:rsidRPr="00F71EB4">
        <w:rPr>
          <w:rStyle w:val="BodyTextChar1"/>
          <w:rFonts w:ascii="Arial" w:hAnsi="Arial" w:cs="Arial"/>
          <w:color w:val="000000"/>
          <w:sz w:val="20"/>
          <w:szCs w:val="20"/>
          <w:lang w:eastAsia="vi-VN"/>
        </w:rPr>
        <w:t xml:space="preserve"> ký khai sinh trẻ em dưới 6 tuổi trên Hệ thống thông tin đăng ký và quản lý hộ tịch của Bộ Tư pháp:</w:t>
      </w:r>
    </w:p>
    <w:p w14:paraId="408DA1D7" w14:textId="77777777" w:rsidR="00976FD3" w:rsidRPr="00F71EB4" w:rsidRDefault="00F7193C" w:rsidP="00102129">
      <w:pPr>
        <w:pStyle w:val="BodyText"/>
        <w:shd w:val="clear" w:color="auto" w:fill="auto"/>
        <w:tabs>
          <w:tab w:val="left" w:pos="110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 xml:space="preserve">Khi có phát sinh thực hiện các thủ tục hành chính về </w:t>
      </w:r>
      <w:r w:rsidR="004404B4" w:rsidRPr="00F71EB4">
        <w:rPr>
          <w:rStyle w:val="BodyTextChar1"/>
          <w:rFonts w:ascii="Arial" w:hAnsi="Arial" w:cs="Arial"/>
          <w:color w:val="000000"/>
          <w:sz w:val="20"/>
          <w:szCs w:val="20"/>
          <w:lang w:eastAsia="vi-VN"/>
        </w:rPr>
        <w:t>đăng</w:t>
      </w:r>
      <w:r w:rsidR="00976FD3" w:rsidRPr="00F71EB4">
        <w:rPr>
          <w:rStyle w:val="BodyTextChar1"/>
          <w:rFonts w:ascii="Arial" w:hAnsi="Arial" w:cs="Arial"/>
          <w:color w:val="000000"/>
          <w:sz w:val="20"/>
          <w:szCs w:val="20"/>
          <w:lang w:eastAsia="vi-VN"/>
        </w:rPr>
        <w:t xml:space="preserve"> ký khai sinh, đăng ký thường trú, cấp thẻ BHYT: Lập hồ sơ cấp thẻ BHYT cho trẻ em dưới 6 tuổi theo quy định tại Thông tư liên tịch số 05/2015/TTLT-BTP-BCA-BYT ngày 15/5/2015, gồm: Tờ khai tham gia, điều chỉnh thông tin BHXH, BHYT và Danh sách đề nghị cấp thẻ BHYT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TK1-TS và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D03-TS ban hành kèm theo Quyết định số 505/QĐ-BHXH ngày 27/3/2020) gửi cơ quan BHXH.</w:t>
      </w:r>
    </w:p>
    <w:p w14:paraId="14867C24" w14:textId="77777777" w:rsidR="00976FD3" w:rsidRPr="00F71EB4" w:rsidRDefault="001F2645" w:rsidP="00102129">
      <w:pPr>
        <w:pStyle w:val="BodyText"/>
        <w:shd w:val="clear" w:color="auto" w:fill="auto"/>
        <w:tabs>
          <w:tab w:val="left" w:pos="1160"/>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Nhận thẻ BHYT từ cơ quan BHXH chuyển đến để trả cho trẻ em.</w:t>
      </w:r>
    </w:p>
    <w:p w14:paraId="06552C0D" w14:textId="77777777" w:rsidR="00976FD3" w:rsidRPr="00F71EB4" w:rsidRDefault="006F742E" w:rsidP="00102129">
      <w:pPr>
        <w:pStyle w:val="BodyText"/>
        <w:shd w:val="clear" w:color="auto" w:fill="auto"/>
        <w:tabs>
          <w:tab w:val="left" w:pos="129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1.2. </w:t>
      </w:r>
      <w:r w:rsidR="00976FD3" w:rsidRPr="00F71EB4">
        <w:rPr>
          <w:rStyle w:val="BodyTextChar1"/>
          <w:rFonts w:ascii="Arial" w:hAnsi="Arial" w:cs="Arial"/>
          <w:color w:val="000000"/>
          <w:sz w:val="20"/>
          <w:szCs w:val="20"/>
          <w:lang w:eastAsia="vi-VN"/>
        </w:rPr>
        <w:t xml:space="preserve">Trường hợp đã kết nối liên thông dữ liệu đăng ký khai sinh trẻ em dưới 6 tuổi trên Hệ thống thông tin </w:t>
      </w:r>
      <w:r w:rsidR="004404B4" w:rsidRPr="00F71EB4">
        <w:rPr>
          <w:rStyle w:val="BodyTextChar1"/>
          <w:rFonts w:ascii="Arial" w:hAnsi="Arial" w:cs="Arial"/>
          <w:color w:val="000000"/>
          <w:sz w:val="20"/>
          <w:szCs w:val="20"/>
          <w:lang w:eastAsia="vi-VN"/>
        </w:rPr>
        <w:t>đăng</w:t>
      </w:r>
      <w:r w:rsidR="00976FD3" w:rsidRPr="00F71EB4">
        <w:rPr>
          <w:rStyle w:val="BodyTextChar1"/>
          <w:rFonts w:ascii="Arial" w:hAnsi="Arial" w:cs="Arial"/>
          <w:color w:val="000000"/>
          <w:sz w:val="20"/>
          <w:szCs w:val="20"/>
          <w:lang w:eastAsia="vi-VN"/>
        </w:rPr>
        <w:t xml:space="preserve"> ký và quản lý hộ tịch của Bộ Tư pháp:</w:t>
      </w:r>
    </w:p>
    <w:p w14:paraId="0C87A054" w14:textId="77777777" w:rsidR="00976FD3" w:rsidRPr="00F71EB4" w:rsidRDefault="00A0233D" w:rsidP="00102129">
      <w:pPr>
        <w:pStyle w:val="BodyText"/>
        <w:shd w:val="clear" w:color="auto" w:fill="auto"/>
        <w:tabs>
          <w:tab w:val="left" w:pos="110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Hằng ngày, gửi dữ liệu đăng ký khai sinh của trẻ dưới 6 tuổi đến cơ quan BHXH, không phải lập hồ sơ theo Tiết a Điểm 1.1 Khoản 1 Điều này.</w:t>
      </w:r>
    </w:p>
    <w:p w14:paraId="4A1E736F" w14:textId="77777777" w:rsidR="00976FD3" w:rsidRPr="00F71EB4" w:rsidRDefault="00515FE3" w:rsidP="00102129">
      <w:pPr>
        <w:pStyle w:val="BodyText"/>
        <w:shd w:val="clear" w:color="auto" w:fill="auto"/>
        <w:tabs>
          <w:tab w:val="left" w:pos="1111"/>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 xml:space="preserve">Nhận hồ sơ từ cơ quan BHXH chuyển đến: Thẻ BHYT để trả thẻ cho trẻ em; Phụ lục thành viên HGĐ (của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TK1-TS) để xác nhận bổ sung trẻ em vào đúng HGĐ và gửi lại cơ quan BHXH.</w:t>
      </w:r>
    </w:p>
    <w:p w14:paraId="0D3F36A7" w14:textId="77777777" w:rsidR="00976FD3" w:rsidRPr="00F71EB4" w:rsidRDefault="00915E8B" w:rsidP="00102129">
      <w:pPr>
        <w:pStyle w:val="BodyText"/>
        <w:shd w:val="clear" w:color="auto" w:fill="auto"/>
        <w:tabs>
          <w:tab w:val="left" w:pos="112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BHXH tỉnh/huyện</w:t>
      </w:r>
    </w:p>
    <w:p w14:paraId="4D206987" w14:textId="77777777" w:rsidR="00976FD3" w:rsidRPr="00F71EB4" w:rsidRDefault="00915E8B" w:rsidP="00102129">
      <w:pPr>
        <w:pStyle w:val="BodyText"/>
        <w:shd w:val="clear" w:color="auto" w:fill="auto"/>
        <w:tabs>
          <w:tab w:val="left" w:pos="133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2.2. </w:t>
      </w:r>
      <w:r w:rsidR="00976FD3" w:rsidRPr="00F71EB4">
        <w:rPr>
          <w:rStyle w:val="BodyTextChar1"/>
          <w:rFonts w:ascii="Arial" w:hAnsi="Arial" w:cs="Arial"/>
          <w:color w:val="000000"/>
          <w:sz w:val="20"/>
          <w:szCs w:val="20"/>
          <w:lang w:eastAsia="vi-VN"/>
        </w:rPr>
        <w:t>Cán bộ sổ, thẻ</w:t>
      </w:r>
    </w:p>
    <w:p w14:paraId="6F7D371B" w14:textId="77777777" w:rsidR="00976FD3" w:rsidRPr="00F71EB4" w:rsidRDefault="008104A9" w:rsidP="00102129">
      <w:pPr>
        <w:pStyle w:val="BodyText"/>
        <w:shd w:val="clear" w:color="auto" w:fill="auto"/>
        <w:tabs>
          <w:tab w:val="left" w:pos="113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Xử lý hồ sơ:</w:t>
      </w:r>
    </w:p>
    <w:p w14:paraId="31B8098F" w14:textId="77777777" w:rsidR="00976FD3" w:rsidRPr="00F71EB4" w:rsidRDefault="008104A9" w:rsidP="00102129">
      <w:pPr>
        <w:pStyle w:val="BodyText"/>
        <w:shd w:val="clear" w:color="auto" w:fill="auto"/>
        <w:tabs>
          <w:tab w:val="left" w:pos="103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 xml:space="preserve">Trường hợp chưa kết nối liên thông dữ liệu đăng ký khai sinh trẻ em dưới 6 tuổi trên Hệ thống thông tin </w:t>
      </w:r>
      <w:r w:rsidR="004404B4" w:rsidRPr="00F71EB4">
        <w:rPr>
          <w:rStyle w:val="BodyTextChar1"/>
          <w:rFonts w:ascii="Arial" w:hAnsi="Arial" w:cs="Arial"/>
          <w:color w:val="000000"/>
          <w:sz w:val="20"/>
          <w:szCs w:val="20"/>
          <w:lang w:eastAsia="vi-VN"/>
        </w:rPr>
        <w:t>đăng</w:t>
      </w:r>
      <w:r w:rsidR="00976FD3" w:rsidRPr="00F71EB4">
        <w:rPr>
          <w:rStyle w:val="BodyTextChar1"/>
          <w:rFonts w:ascii="Arial" w:hAnsi="Arial" w:cs="Arial"/>
          <w:color w:val="000000"/>
          <w:sz w:val="20"/>
          <w:szCs w:val="20"/>
          <w:lang w:eastAsia="vi-VN"/>
        </w:rPr>
        <w:t xml:space="preserve"> ký và q</w:t>
      </w:r>
      <w:r w:rsidRPr="00F71EB4">
        <w:rPr>
          <w:rStyle w:val="BodyTextChar1"/>
          <w:rFonts w:ascii="Arial" w:hAnsi="Arial" w:cs="Arial"/>
          <w:color w:val="000000"/>
          <w:sz w:val="20"/>
          <w:szCs w:val="20"/>
          <w:lang w:eastAsia="vi-VN"/>
        </w:rPr>
        <w:t>uản lý hộ tịch của Bộ Tư pháp:</w:t>
      </w:r>
    </w:p>
    <w:p w14:paraId="7C538B70"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Nhận hồ sơ từ Bộ phận tiếp nhận hồ sơ (bao gồm cả hồ sơ giao dịch điện tử): Thực hiện tra cứu, tìm</w:t>
      </w:r>
      <w:r w:rsidR="008C0723" w:rsidRPr="00F71EB4">
        <w:rPr>
          <w:rStyle w:val="BodyTextChar1"/>
          <w:rFonts w:ascii="Arial" w:hAnsi="Arial" w:cs="Arial"/>
          <w:color w:val="000000"/>
          <w:sz w:val="20"/>
          <w:szCs w:val="20"/>
          <w:lang w:eastAsia="vi-VN"/>
        </w:rPr>
        <w:t xml:space="preserve"> kiếm mã số BHXH của trẻ em theo</w:t>
      </w:r>
      <w:r w:rsidRPr="00F71EB4">
        <w:rPr>
          <w:rStyle w:val="BodyTextChar1"/>
          <w:rFonts w:ascii="Arial" w:hAnsi="Arial" w:cs="Arial"/>
          <w:color w:val="000000"/>
          <w:sz w:val="20"/>
          <w:szCs w:val="20"/>
          <w:lang w:eastAsia="vi-VN"/>
        </w:rPr>
        <w:t xml:space="preserve"> thông tin kê khai trên </w:t>
      </w:r>
      <w:r w:rsidR="002E735C" w:rsidRPr="00F71EB4">
        <w:rPr>
          <w:rStyle w:val="BodyTextChar1"/>
          <w:rFonts w:ascii="Arial" w:hAnsi="Arial" w:cs="Arial"/>
          <w:color w:val="000000"/>
          <w:sz w:val="20"/>
          <w:szCs w:val="20"/>
          <w:lang w:val="en-US"/>
        </w:rPr>
        <w:t>Mẫu</w:t>
      </w:r>
      <w:r w:rsidRPr="00F71EB4">
        <w:rPr>
          <w:rStyle w:val="BodyTextChar1"/>
          <w:rFonts w:ascii="Arial" w:hAnsi="Arial" w:cs="Arial"/>
          <w:color w:val="000000"/>
          <w:sz w:val="20"/>
          <w:szCs w:val="20"/>
          <w:lang w:val="en-US"/>
        </w:rPr>
        <w:t xml:space="preserve"> </w:t>
      </w:r>
      <w:r w:rsidRPr="00F71EB4">
        <w:rPr>
          <w:rStyle w:val="BodyTextChar1"/>
          <w:rFonts w:ascii="Arial" w:hAnsi="Arial" w:cs="Arial"/>
          <w:color w:val="000000"/>
          <w:sz w:val="20"/>
          <w:szCs w:val="20"/>
          <w:lang w:eastAsia="vi-VN"/>
        </w:rPr>
        <w:t>TK1-TS với CSDL HGĐ theo quy tắc tại Khoản 1 Điều 7 Quy chế này:</w:t>
      </w:r>
    </w:p>
    <w:p w14:paraId="2C193562"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xml:space="preserve">+ Trường hợp tra cứu, tìm kiếm: Xác định chính xác thông tin trẻ em đã có trong CSDL HGĐ, thông báo và thống nhất mã số BHXH của trẻ em với đơn vị quản lý người tham gia, cha/mẹ/người giám hộ; </w:t>
      </w:r>
      <w:r w:rsidR="00A81304" w:rsidRPr="00F71EB4">
        <w:rPr>
          <w:rStyle w:val="BodyTextChar1"/>
          <w:rFonts w:ascii="Arial" w:hAnsi="Arial" w:cs="Arial"/>
          <w:color w:val="000000"/>
          <w:sz w:val="20"/>
          <w:szCs w:val="20"/>
          <w:lang w:val="en-US"/>
        </w:rPr>
        <w:t>Nế</w:t>
      </w:r>
      <w:r w:rsidRPr="00F71EB4">
        <w:rPr>
          <w:rStyle w:val="BodyTextChar1"/>
          <w:rFonts w:ascii="Arial" w:hAnsi="Arial" w:cs="Arial"/>
          <w:color w:val="000000"/>
          <w:sz w:val="20"/>
          <w:szCs w:val="20"/>
          <w:lang w:val="en-US"/>
        </w:rPr>
        <w:t xml:space="preserve">u </w:t>
      </w:r>
      <w:r w:rsidRPr="00F71EB4">
        <w:rPr>
          <w:rStyle w:val="BodyTextChar1"/>
          <w:rFonts w:ascii="Arial" w:hAnsi="Arial" w:cs="Arial"/>
          <w:color w:val="000000"/>
          <w:sz w:val="20"/>
          <w:szCs w:val="20"/>
          <w:lang w:eastAsia="vi-VN"/>
        </w:rPr>
        <w:t xml:space="preserve">thông tin của trẻ em chưa đầy đủ, chính xác, thực hiện điều chỉnh thông tin trẻ em đã được cấp mã số BHXH trong </w:t>
      </w:r>
      <w:r w:rsidRPr="00F71EB4">
        <w:rPr>
          <w:rStyle w:val="BodyTextChar1"/>
          <w:rFonts w:ascii="Arial" w:hAnsi="Arial" w:cs="Arial"/>
          <w:color w:val="000000"/>
          <w:sz w:val="20"/>
          <w:szCs w:val="20"/>
          <w:lang w:val="en-US"/>
        </w:rPr>
        <w:t xml:space="preserve">CSDL </w:t>
      </w:r>
      <w:r w:rsidRPr="00F71EB4">
        <w:rPr>
          <w:rStyle w:val="BodyTextChar1"/>
          <w:rFonts w:ascii="Arial" w:hAnsi="Arial" w:cs="Arial"/>
          <w:color w:val="000000"/>
          <w:sz w:val="20"/>
          <w:szCs w:val="20"/>
          <w:lang w:eastAsia="vi-VN"/>
        </w:rPr>
        <w:t xml:space="preserve">HGĐ, điều chỉnh trẻ em về đúng HGĐ (nếu đang ở HGĐ khác) và đề nghị Tổ kiểm soát phê duyệt điều chỉnh thông tin của trẻ em (đính kèm hồ sơ theo Khoản 2 </w:t>
      </w:r>
      <w:r w:rsidRPr="00F71EB4">
        <w:rPr>
          <w:rStyle w:val="BodyTextChar1"/>
          <w:rFonts w:ascii="Arial" w:hAnsi="Arial" w:cs="Arial"/>
          <w:color w:val="000000"/>
          <w:sz w:val="20"/>
          <w:szCs w:val="20"/>
          <w:lang w:eastAsia="vi-VN"/>
        </w:rPr>
        <w:lastRenderedPageBreak/>
        <w:t>Điều 7 Quy chế này).</w:t>
      </w:r>
    </w:p>
    <w:p w14:paraId="5E21C771" w14:textId="77777777" w:rsidR="00976FD3" w:rsidRPr="00F71EB4" w:rsidRDefault="00A81304"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xml:space="preserve">+ Trường hợp </w:t>
      </w:r>
      <w:r w:rsidR="00976FD3" w:rsidRPr="00F71EB4">
        <w:rPr>
          <w:rStyle w:val="BodyTextChar1"/>
          <w:rFonts w:ascii="Arial" w:hAnsi="Arial" w:cs="Arial"/>
          <w:color w:val="000000"/>
          <w:sz w:val="20"/>
          <w:szCs w:val="20"/>
          <w:lang w:eastAsia="vi-VN"/>
        </w:rPr>
        <w:t xml:space="preserve">tra cứu, tìm kiếm: Xác định trẻ em chưa được kê khai trong CSDL HGĐ (trẻ em mới sinh), cập nhật đầy đủ, chính xác thông tin trên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TK1-TS vào phần mềm HGĐ và đề nghị Tổ kiểm soát phê duyệt mã số BHXH cho trẻ em (đính kèm hồ sơ theo Khoản 2 Điều 7 Quy chế này).</w:t>
      </w:r>
    </w:p>
    <w:p w14:paraId="50ED27E5" w14:textId="77777777" w:rsidR="00976FD3" w:rsidRPr="00F71EB4" w:rsidRDefault="002B015F" w:rsidP="00102129">
      <w:pPr>
        <w:pStyle w:val="BodyText"/>
        <w:shd w:val="clear" w:color="auto" w:fill="auto"/>
        <w:tabs>
          <w:tab w:val="left" w:pos="103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 xml:space="preserve">Trường hợp đã kết nối liên thông dữ liệu </w:t>
      </w:r>
      <w:r w:rsidR="004404B4" w:rsidRPr="00F71EB4">
        <w:rPr>
          <w:rStyle w:val="BodyTextChar1"/>
          <w:rFonts w:ascii="Arial" w:hAnsi="Arial" w:cs="Arial"/>
          <w:color w:val="000000"/>
          <w:sz w:val="20"/>
          <w:szCs w:val="20"/>
          <w:lang w:eastAsia="vi-VN"/>
        </w:rPr>
        <w:t>đăng</w:t>
      </w:r>
      <w:r w:rsidR="00976FD3" w:rsidRPr="00F71EB4">
        <w:rPr>
          <w:rStyle w:val="BodyTextChar1"/>
          <w:rFonts w:ascii="Arial" w:hAnsi="Arial" w:cs="Arial"/>
          <w:color w:val="000000"/>
          <w:sz w:val="20"/>
          <w:szCs w:val="20"/>
          <w:lang w:eastAsia="vi-VN"/>
        </w:rPr>
        <w:t xml:space="preserve"> ký khai sinh trẻ em dưới 6 tuổi trên Hệ thống thông tin </w:t>
      </w:r>
      <w:r w:rsidR="004404B4" w:rsidRPr="00F71EB4">
        <w:rPr>
          <w:rStyle w:val="BodyTextChar1"/>
          <w:rFonts w:ascii="Arial" w:hAnsi="Arial" w:cs="Arial"/>
          <w:color w:val="000000"/>
          <w:sz w:val="20"/>
          <w:szCs w:val="20"/>
          <w:lang w:eastAsia="vi-VN"/>
        </w:rPr>
        <w:t>đăng</w:t>
      </w:r>
      <w:r w:rsidR="00976FD3" w:rsidRPr="00F71EB4">
        <w:rPr>
          <w:rStyle w:val="BodyTextChar1"/>
          <w:rFonts w:ascii="Arial" w:hAnsi="Arial" w:cs="Arial"/>
          <w:color w:val="000000"/>
          <w:sz w:val="20"/>
          <w:szCs w:val="20"/>
          <w:lang w:eastAsia="vi-VN"/>
        </w:rPr>
        <w:t xml:space="preserve"> ký và quản lý hộ tịch của Bộ Tư pháp:</w:t>
      </w:r>
    </w:p>
    <w:p w14:paraId="352060F9"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xml:space="preserve">Phần mềm HGĐ ngay khi nhận dữ liệu từ Bộ Tư pháp, tự động thực hiện: Tra cứu, tìm kiếm mã số BHXH của trẻ em theo quy tắc tại Khoản 1 Điều 7 Quy </w:t>
      </w:r>
      <w:r w:rsidR="00AD4826" w:rsidRPr="00F71EB4">
        <w:rPr>
          <w:rStyle w:val="BodyTextChar1"/>
          <w:rFonts w:ascii="Arial" w:hAnsi="Arial" w:cs="Arial"/>
          <w:color w:val="000000"/>
          <w:sz w:val="20"/>
          <w:szCs w:val="20"/>
          <w:lang w:eastAsia="vi-VN"/>
        </w:rPr>
        <w:t>chế</w:t>
      </w:r>
      <w:r w:rsidRPr="00F71EB4">
        <w:rPr>
          <w:rStyle w:val="BodyTextChar1"/>
          <w:rFonts w:ascii="Arial" w:hAnsi="Arial" w:cs="Arial"/>
          <w:color w:val="000000"/>
          <w:sz w:val="20"/>
          <w:szCs w:val="20"/>
          <w:lang w:eastAsia="vi-VN"/>
        </w:rPr>
        <w:t xml:space="preserve"> này:</w:t>
      </w:r>
    </w:p>
    <w:p w14:paraId="3634EFB3"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xml:space="preserve">+ Trường hợp xác định chính xác thông tin trẻ em chưa có trong CSDL HGĐ: Tự động lấy thông tin, cấp mã số BHXH và lập tự động lập </w:t>
      </w:r>
      <w:r w:rsidR="002E735C" w:rsidRPr="00F71EB4">
        <w:rPr>
          <w:rStyle w:val="BodyTextChar1"/>
          <w:rFonts w:ascii="Arial" w:hAnsi="Arial" w:cs="Arial"/>
          <w:color w:val="000000"/>
          <w:sz w:val="20"/>
          <w:szCs w:val="20"/>
          <w:lang w:val="en-US"/>
        </w:rPr>
        <w:t>Mẫu</w:t>
      </w:r>
      <w:r w:rsidRPr="00F71EB4">
        <w:rPr>
          <w:rStyle w:val="BodyTextChar1"/>
          <w:rFonts w:ascii="Arial" w:hAnsi="Arial" w:cs="Arial"/>
          <w:color w:val="000000"/>
          <w:sz w:val="20"/>
          <w:szCs w:val="20"/>
          <w:lang w:val="en-US"/>
        </w:rPr>
        <w:t xml:space="preserve"> </w:t>
      </w:r>
      <w:r w:rsidR="007B18CC" w:rsidRPr="00F71EB4">
        <w:rPr>
          <w:rStyle w:val="BodyTextChar1"/>
          <w:rFonts w:ascii="Arial" w:hAnsi="Arial" w:cs="Arial"/>
          <w:color w:val="000000"/>
          <w:sz w:val="20"/>
          <w:szCs w:val="20"/>
          <w:lang w:eastAsia="vi-VN"/>
        </w:rPr>
        <w:t>D03-TS chuy</w:t>
      </w:r>
      <w:r w:rsidRPr="00F71EB4">
        <w:rPr>
          <w:rStyle w:val="BodyTextChar1"/>
          <w:rFonts w:ascii="Arial" w:hAnsi="Arial" w:cs="Arial"/>
          <w:color w:val="000000"/>
          <w:sz w:val="20"/>
          <w:szCs w:val="20"/>
          <w:lang w:eastAsia="vi-VN"/>
        </w:rPr>
        <w:t>ển Bộ phận tiếp nhận hồ sơ.</w:t>
      </w:r>
    </w:p>
    <w:p w14:paraId="27DC6532"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Trường hợp xác định chính xác thông tin trẻ em đã được kê khai trong CSDL HGĐ và đã được cấp thẻ BHYT: Tự động phản hồi trạng thái đã cấp thẻ BHYT và cung cấp mã số BHXH do cơ quan BHXH cấp.</w:t>
      </w:r>
    </w:p>
    <w:p w14:paraId="4D22E75C" w14:textId="77777777" w:rsidR="00976FD3" w:rsidRPr="00F71EB4" w:rsidRDefault="00613934" w:rsidP="00102129">
      <w:pPr>
        <w:pStyle w:val="BodyText"/>
        <w:shd w:val="clear" w:color="auto" w:fill="auto"/>
        <w:tabs>
          <w:tab w:val="left" w:pos="112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b)</w:t>
      </w:r>
      <w:r w:rsidR="00676E59"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Chuyển hồ sơ đã được hoàn thiện mã số BHXH (ghi mã số BHXH của trẻ em vào các biểu mẫu) đến cán bộ thu thực hiện các nghiệp vụ phát sinh để cấp thẻ BHYT theo quy định.</w:t>
      </w:r>
    </w:p>
    <w:p w14:paraId="4F12971A" w14:textId="77777777" w:rsidR="00976FD3" w:rsidRPr="00F71EB4" w:rsidRDefault="00D13442" w:rsidP="00102129">
      <w:pPr>
        <w:pStyle w:val="BodyText"/>
        <w:shd w:val="clear" w:color="auto" w:fill="auto"/>
        <w:tabs>
          <w:tab w:val="left" w:pos="114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c) </w:t>
      </w:r>
      <w:r w:rsidR="00976FD3" w:rsidRPr="00F71EB4">
        <w:rPr>
          <w:rStyle w:val="BodyTextChar1"/>
          <w:rFonts w:ascii="Arial" w:hAnsi="Arial" w:cs="Arial"/>
          <w:color w:val="000000"/>
          <w:sz w:val="20"/>
          <w:szCs w:val="20"/>
          <w:lang w:eastAsia="vi-VN"/>
        </w:rPr>
        <w:t>Hoàn thiện hồ sơ:</w:t>
      </w:r>
    </w:p>
    <w:p w14:paraId="173BA2C1" w14:textId="77777777" w:rsidR="00976FD3" w:rsidRPr="00F71EB4" w:rsidRDefault="00824E0D" w:rsidP="00102129">
      <w:pPr>
        <w:pStyle w:val="BodyText"/>
        <w:shd w:val="clear" w:color="auto" w:fill="auto"/>
        <w:tabs>
          <w:tab w:val="left" w:pos="101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Trước ngày 03 hằng tháng:</w:t>
      </w:r>
    </w:p>
    <w:p w14:paraId="65DF8593"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xml:space="preserve">+ In Phụ lục thành viên HGĐ (của </w:t>
      </w:r>
      <w:r w:rsidR="002E735C" w:rsidRPr="00F71EB4">
        <w:rPr>
          <w:rStyle w:val="BodyTextChar1"/>
          <w:rFonts w:ascii="Arial" w:hAnsi="Arial" w:cs="Arial"/>
          <w:color w:val="000000"/>
          <w:sz w:val="20"/>
          <w:szCs w:val="20"/>
          <w:lang w:val="en-US"/>
        </w:rPr>
        <w:t>Mẫu</w:t>
      </w:r>
      <w:r w:rsidRPr="00F71EB4">
        <w:rPr>
          <w:rStyle w:val="BodyTextChar1"/>
          <w:rFonts w:ascii="Arial" w:hAnsi="Arial" w:cs="Arial"/>
          <w:color w:val="000000"/>
          <w:sz w:val="20"/>
          <w:szCs w:val="20"/>
          <w:lang w:val="en-US"/>
        </w:rPr>
        <w:t xml:space="preserve"> TK1-TS) </w:t>
      </w:r>
      <w:r w:rsidRPr="00F71EB4">
        <w:rPr>
          <w:rStyle w:val="BodyTextChar1"/>
          <w:rFonts w:ascii="Arial" w:hAnsi="Arial" w:cs="Arial"/>
          <w:color w:val="000000"/>
          <w:sz w:val="20"/>
          <w:szCs w:val="20"/>
          <w:lang w:eastAsia="vi-VN"/>
        </w:rPr>
        <w:t xml:space="preserve">có thông tin của từng trẻ em được cấp mã số BHXH tháng trước liền kề chuyển đến </w:t>
      </w:r>
      <w:r w:rsidR="00E712BF" w:rsidRPr="00F71EB4">
        <w:rPr>
          <w:rStyle w:val="BodyTextChar1"/>
          <w:rFonts w:ascii="Arial" w:hAnsi="Arial" w:cs="Arial"/>
          <w:color w:val="000000"/>
          <w:sz w:val="20"/>
          <w:szCs w:val="20"/>
          <w:lang w:eastAsia="vi-VN"/>
        </w:rPr>
        <w:t>UBND</w:t>
      </w:r>
      <w:r w:rsidRPr="00F71EB4">
        <w:rPr>
          <w:rStyle w:val="BodyTextChar1"/>
          <w:rFonts w:ascii="Arial" w:hAnsi="Arial" w:cs="Arial"/>
          <w:color w:val="000000"/>
          <w:sz w:val="20"/>
          <w:szCs w:val="20"/>
          <w:lang w:eastAsia="vi-VN"/>
        </w:rPr>
        <w:t xml:space="preserve"> xã để xác nhận bổ sung trẻ em dưới 6 tuổi vào đúng HGĐ.</w:t>
      </w:r>
    </w:p>
    <w:p w14:paraId="4B1452D6" w14:textId="77777777" w:rsidR="00976FD3" w:rsidRPr="00F71EB4" w:rsidRDefault="004951DE"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Ký Biê</w:t>
      </w:r>
      <w:r w:rsidR="00976FD3" w:rsidRPr="00F71EB4">
        <w:rPr>
          <w:rStyle w:val="BodyTextChar1"/>
          <w:rFonts w:ascii="Arial" w:hAnsi="Arial" w:cs="Arial"/>
          <w:color w:val="000000"/>
          <w:sz w:val="20"/>
          <w:szCs w:val="20"/>
          <w:lang w:eastAsia="vi-VN"/>
        </w:rPr>
        <w:t>n bản bàn giao (</w:t>
      </w:r>
      <w:r w:rsidRPr="00F71EB4">
        <w:rPr>
          <w:rStyle w:val="BodyTextChar1"/>
          <w:rFonts w:ascii="Arial" w:hAnsi="Arial" w:cs="Arial"/>
          <w:color w:val="000000"/>
          <w:sz w:val="20"/>
          <w:szCs w:val="20"/>
          <w:lang w:eastAsia="vi-VN"/>
        </w:rPr>
        <w:t>Mẫu</w:t>
      </w:r>
      <w:r w:rsidR="002F0F1F" w:rsidRPr="00F71EB4">
        <w:rPr>
          <w:rStyle w:val="BodyTextChar1"/>
          <w:rFonts w:ascii="Arial" w:hAnsi="Arial" w:cs="Arial"/>
          <w:color w:val="000000"/>
          <w:sz w:val="20"/>
          <w:szCs w:val="20"/>
          <w:lang w:eastAsia="vi-VN"/>
        </w:rPr>
        <w:t xml:space="preserve"> 02-TS) được in từ phầ</w:t>
      </w:r>
      <w:r w:rsidR="00976FD3" w:rsidRPr="00F71EB4">
        <w:rPr>
          <w:rStyle w:val="BodyTextChar1"/>
          <w:rFonts w:ascii="Arial" w:hAnsi="Arial" w:cs="Arial"/>
          <w:color w:val="000000"/>
          <w:sz w:val="20"/>
          <w:szCs w:val="20"/>
          <w:lang w:eastAsia="vi-VN"/>
        </w:rPr>
        <w:t xml:space="preserve">n mềm quản lý với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và </w:t>
      </w:r>
      <w:r w:rsidR="00976FD3" w:rsidRPr="00F71EB4">
        <w:rPr>
          <w:rStyle w:val="BodyTextChar1"/>
          <w:rFonts w:ascii="Arial" w:hAnsi="Arial" w:cs="Arial"/>
          <w:color w:val="000000"/>
          <w:sz w:val="20"/>
          <w:szCs w:val="20"/>
          <w:lang w:val="en-US"/>
        </w:rPr>
        <w:t xml:space="preserve">scan, </w:t>
      </w:r>
      <w:r w:rsidR="00976FD3" w:rsidRPr="00F71EB4">
        <w:rPr>
          <w:rStyle w:val="BodyTextChar1"/>
          <w:rFonts w:ascii="Arial" w:hAnsi="Arial" w:cs="Arial"/>
          <w:color w:val="000000"/>
          <w:sz w:val="20"/>
          <w:szCs w:val="20"/>
          <w:lang w:eastAsia="vi-VN"/>
        </w:rPr>
        <w:t>lưu trữ trên phần mềm quản lý.</w:t>
      </w:r>
    </w:p>
    <w:p w14:paraId="65BAADF0" w14:textId="77777777" w:rsidR="00976FD3" w:rsidRPr="00F71EB4" w:rsidRDefault="002F0F1F" w:rsidP="00102129">
      <w:pPr>
        <w:pStyle w:val="BodyText"/>
        <w:shd w:val="clear" w:color="auto" w:fill="auto"/>
        <w:tabs>
          <w:tab w:val="left" w:pos="101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Trước ngày 04 hằng tháng:</w:t>
      </w:r>
    </w:p>
    <w:p w14:paraId="45AFB3FE"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Nhận Phụ lục thành viên HGĐ từ UBND xã chuyển đến và hoàn thành việc cập nhật đầy đủ, chính xác thông tin trẻ em dưới 6 tuổi vào đúng HGĐ.</w:t>
      </w:r>
    </w:p>
    <w:p w14:paraId="0098EF05" w14:textId="77777777" w:rsidR="00976FD3" w:rsidRPr="00F71EB4" w:rsidRDefault="004E1267"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w:t>
      </w:r>
      <w:r w:rsidR="00976FD3" w:rsidRPr="00F71EB4">
        <w:rPr>
          <w:rStyle w:val="BodyTextChar1"/>
          <w:rFonts w:ascii="Arial" w:hAnsi="Arial" w:cs="Arial"/>
          <w:color w:val="000000"/>
          <w:sz w:val="20"/>
          <w:szCs w:val="20"/>
          <w:lang w:eastAsia="vi-VN"/>
        </w:rPr>
        <w:t xml:space="preserve"> Chuyển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02-TS và Phụ lục thành viên HGĐ đến Bộ phận tiếp nhận hồ sơ để lưu trữ hồ sơ theo quy định.</w:t>
      </w:r>
    </w:p>
    <w:p w14:paraId="06163AD5" w14:textId="77777777" w:rsidR="00976FD3" w:rsidRPr="00F71EB4" w:rsidRDefault="004B25D6" w:rsidP="00102129">
      <w:pPr>
        <w:pStyle w:val="BodyText"/>
        <w:shd w:val="clear" w:color="auto" w:fill="auto"/>
        <w:tabs>
          <w:tab w:val="left" w:pos="133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2.2. </w:t>
      </w:r>
      <w:r w:rsidR="00976FD3" w:rsidRPr="00F71EB4">
        <w:rPr>
          <w:rStyle w:val="BodyTextChar1"/>
          <w:rFonts w:ascii="Arial" w:hAnsi="Arial" w:cs="Arial"/>
          <w:color w:val="000000"/>
          <w:sz w:val="20"/>
          <w:szCs w:val="20"/>
          <w:lang w:eastAsia="vi-VN"/>
        </w:rPr>
        <w:t>Tổ kiểm soát</w:t>
      </w:r>
    </w:p>
    <w:p w14:paraId="1DDBB0B5" w14:textId="77777777" w:rsidR="00976FD3" w:rsidRPr="00F71EB4" w:rsidRDefault="00277E4F" w:rsidP="00102129">
      <w:pPr>
        <w:pStyle w:val="BodyText"/>
        <w:shd w:val="clear" w:color="auto" w:fill="auto"/>
        <w:tabs>
          <w:tab w:val="left" w:pos="112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Nhận đề nghị phê duyệt từ cán bộ sổ, thẻ: Kiểm soát việc tuân thủ quy trình thực hiện, hồ sơ đính kèm, thông tin của người tham gia và thàn</w:t>
      </w:r>
      <w:r w:rsidR="0004571D" w:rsidRPr="00F71EB4">
        <w:rPr>
          <w:rStyle w:val="BodyTextChar1"/>
          <w:rFonts w:ascii="Arial" w:hAnsi="Arial" w:cs="Arial"/>
          <w:color w:val="000000"/>
          <w:sz w:val="20"/>
          <w:szCs w:val="20"/>
          <w:lang w:eastAsia="vi-VN"/>
        </w:rPr>
        <w:t>h viên HGĐ được cập nhật vào phầ</w:t>
      </w:r>
      <w:r w:rsidR="00976FD3" w:rsidRPr="00F71EB4">
        <w:rPr>
          <w:rStyle w:val="BodyTextChar1"/>
          <w:rFonts w:ascii="Arial" w:hAnsi="Arial" w:cs="Arial"/>
          <w:color w:val="000000"/>
          <w:sz w:val="20"/>
          <w:szCs w:val="20"/>
          <w:lang w:eastAsia="vi-VN"/>
        </w:rPr>
        <w:t>n mềm HGĐ:</w:t>
      </w:r>
    </w:p>
    <w:p w14:paraId="1016DEFD" w14:textId="77777777" w:rsidR="00976FD3" w:rsidRPr="00F71EB4" w:rsidRDefault="0004571D" w:rsidP="00102129">
      <w:pPr>
        <w:pStyle w:val="BodyText"/>
        <w:shd w:val="clear" w:color="auto" w:fill="auto"/>
        <w:tabs>
          <w:tab w:val="left" w:pos="985"/>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Trường hợp thông tin người tham gia và các thành viên trong HGĐ đầy đủ, chính xác với hồ sơ kèm theo: Phê duyệt.</w:t>
      </w:r>
    </w:p>
    <w:p w14:paraId="5875522F" w14:textId="77777777" w:rsidR="00976FD3" w:rsidRPr="00F71EB4" w:rsidRDefault="00BF7F53" w:rsidP="00102129">
      <w:pPr>
        <w:pStyle w:val="BodyText"/>
        <w:shd w:val="clear" w:color="auto" w:fill="auto"/>
        <w:tabs>
          <w:tab w:val="left" w:pos="99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Trường hợp chưa thực hiện đầy đủ quy trình tra cứu, tìm kiếm thông tin người tham gia, cập nhật, điều chỉnh thông tin người tham gia và các thành viên HGĐ không chính xác với hồ sơ kèm theo: Yêu cầu thực hiện đúng quy định Điểm 2.1 Khoản 2 Điều này.</w:t>
      </w:r>
    </w:p>
    <w:p w14:paraId="27DEB519" w14:textId="77777777" w:rsidR="00976FD3" w:rsidRPr="00F71EB4" w:rsidRDefault="00A22E4A" w:rsidP="00102129">
      <w:pPr>
        <w:pStyle w:val="BodyText"/>
        <w:shd w:val="clear" w:color="auto" w:fill="auto"/>
        <w:tabs>
          <w:tab w:val="left" w:pos="116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Thời gian phê duyệt được thực hiện tối đa 03 giờ làm việc.</w:t>
      </w:r>
    </w:p>
    <w:p w14:paraId="25D63DFA" w14:textId="77777777" w:rsidR="00976FD3" w:rsidRPr="00F71EB4" w:rsidRDefault="00634E8B" w:rsidP="00102129">
      <w:pPr>
        <w:pStyle w:val="BodyText"/>
        <w:shd w:val="clear" w:color="auto" w:fill="auto"/>
        <w:tabs>
          <w:tab w:val="left" w:pos="109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và cơ quan BHXH thực hiện việc giao, nhận và trả hồ sơ qua dịch vụ bưu chính công ích.</w:t>
      </w:r>
    </w:p>
    <w:p w14:paraId="271454A6" w14:textId="77777777" w:rsidR="00976FD3" w:rsidRPr="00F71EB4" w:rsidRDefault="008D3232"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5. Quy trình gi</w:t>
      </w:r>
      <w:r w:rsidR="00976FD3" w:rsidRPr="00F71EB4">
        <w:rPr>
          <w:rStyle w:val="BodyTextChar1"/>
          <w:rFonts w:ascii="Arial" w:hAnsi="Arial" w:cs="Arial"/>
          <w:b/>
          <w:bCs/>
          <w:color w:val="000000"/>
          <w:sz w:val="20"/>
          <w:szCs w:val="20"/>
          <w:lang w:eastAsia="vi-VN"/>
        </w:rPr>
        <w:t>ảm người tham gia trong cơ sở dữ liệu hộ gia đình</w:t>
      </w:r>
    </w:p>
    <w:p w14:paraId="520019F4" w14:textId="77777777" w:rsidR="00976FD3" w:rsidRPr="00F71EB4" w:rsidRDefault="00B13192" w:rsidP="00102129">
      <w:pPr>
        <w:pStyle w:val="BodyText"/>
        <w:shd w:val="clear" w:color="auto" w:fill="auto"/>
        <w:tabs>
          <w:tab w:val="left" w:pos="109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BHXH tỉnh/huyện (Cán bộ sổ, thẻ)</w:t>
      </w:r>
    </w:p>
    <w:p w14:paraId="68F08193" w14:textId="77777777" w:rsidR="00976FD3" w:rsidRPr="00F71EB4" w:rsidRDefault="00724896" w:rsidP="00102129">
      <w:pPr>
        <w:pStyle w:val="BodyText"/>
        <w:shd w:val="clear" w:color="auto" w:fill="auto"/>
        <w:tabs>
          <w:tab w:val="left" w:pos="131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1.1. </w:t>
      </w:r>
      <w:r w:rsidR="00976FD3" w:rsidRPr="00F71EB4">
        <w:rPr>
          <w:rStyle w:val="BodyTextChar1"/>
          <w:rFonts w:ascii="Arial" w:hAnsi="Arial" w:cs="Arial"/>
          <w:color w:val="000000"/>
          <w:sz w:val="20"/>
          <w:szCs w:val="20"/>
          <w:lang w:eastAsia="vi-VN"/>
        </w:rPr>
        <w:t>Trước ngày 03 hằng tháng:</w:t>
      </w:r>
    </w:p>
    <w:p w14:paraId="6DA7DFBB" w14:textId="77777777" w:rsidR="00976FD3" w:rsidRPr="00F71EB4" w:rsidRDefault="00AF0434" w:rsidP="00102129">
      <w:pPr>
        <w:pStyle w:val="BodyText"/>
        <w:shd w:val="clear" w:color="auto" w:fill="auto"/>
        <w:tabs>
          <w:tab w:val="left" w:pos="112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 xml:space="preserve">Chủ trì phối hợp với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kê khai thành viên HGĐ khai tử của tháng trước liền kề vào Danh sách thành viên hộ gia đình báo giảm khai tử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01-TS). Trường hợp đã kết nối liên thông với Hệ thống thông tin </w:t>
      </w:r>
      <w:r w:rsidR="004404B4" w:rsidRPr="00F71EB4">
        <w:rPr>
          <w:rStyle w:val="BodyTextChar1"/>
          <w:rFonts w:ascii="Arial" w:hAnsi="Arial" w:cs="Arial"/>
          <w:color w:val="000000"/>
          <w:sz w:val="20"/>
          <w:szCs w:val="20"/>
          <w:lang w:eastAsia="vi-VN"/>
        </w:rPr>
        <w:t>đăng</w:t>
      </w:r>
      <w:r w:rsidR="00976FD3" w:rsidRPr="00F71EB4">
        <w:rPr>
          <w:rStyle w:val="BodyTextChar1"/>
          <w:rFonts w:ascii="Arial" w:hAnsi="Arial" w:cs="Arial"/>
          <w:color w:val="000000"/>
          <w:sz w:val="20"/>
          <w:szCs w:val="20"/>
          <w:lang w:eastAsia="vi-VN"/>
        </w:rPr>
        <w:t xml:space="preserve"> ký và quản lý hộ tịch của Bộ Tư pháp về dữ liệu khai tử: In Danh sách tăng, giảm thành viên HGĐ (của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02-TS) </w:t>
      </w:r>
      <w:r w:rsidR="00976FD3" w:rsidRPr="00F71EB4">
        <w:rPr>
          <w:rStyle w:val="BodyTextChar1"/>
          <w:rFonts w:ascii="Arial" w:hAnsi="Arial" w:cs="Arial"/>
          <w:color w:val="000000"/>
          <w:sz w:val="20"/>
          <w:szCs w:val="20"/>
          <w:lang w:eastAsia="vi-VN"/>
        </w:rPr>
        <w:t xml:space="preserve">có thông tin của từng người khai tử tháng trước liền kề chuyển đến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để phối hợp xác nhận HGĐ có người khai tử.</w:t>
      </w:r>
    </w:p>
    <w:p w14:paraId="5C3F0863" w14:textId="77777777" w:rsidR="00976FD3" w:rsidRPr="00F71EB4" w:rsidRDefault="00AF0434" w:rsidP="00102129">
      <w:pPr>
        <w:pStyle w:val="BodyText"/>
        <w:shd w:val="clear" w:color="auto" w:fill="auto"/>
        <w:tabs>
          <w:tab w:val="left" w:pos="112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 xml:space="preserve">Ký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 xml:space="preserve">02-TS được in từ phần mềm quản lý với UBND xã và </w:t>
      </w:r>
      <w:r w:rsidR="00976FD3" w:rsidRPr="00F71EB4">
        <w:rPr>
          <w:rStyle w:val="BodyTextChar1"/>
          <w:rFonts w:ascii="Arial" w:hAnsi="Arial" w:cs="Arial"/>
          <w:color w:val="000000"/>
          <w:sz w:val="20"/>
          <w:szCs w:val="20"/>
          <w:lang w:val="en-US"/>
        </w:rPr>
        <w:t xml:space="preserve">scan, </w:t>
      </w:r>
      <w:r w:rsidR="00976FD3" w:rsidRPr="00F71EB4">
        <w:rPr>
          <w:rStyle w:val="BodyTextChar1"/>
          <w:rFonts w:ascii="Arial" w:hAnsi="Arial" w:cs="Arial"/>
          <w:color w:val="000000"/>
          <w:sz w:val="20"/>
          <w:szCs w:val="20"/>
          <w:lang w:eastAsia="vi-VN"/>
        </w:rPr>
        <w:t>lưu trữ trên phần mềm quản lý.</w:t>
      </w:r>
    </w:p>
    <w:p w14:paraId="793196C0" w14:textId="77777777" w:rsidR="00976FD3" w:rsidRPr="00F71EB4" w:rsidRDefault="0052308A" w:rsidP="00102129">
      <w:pPr>
        <w:pStyle w:val="BodyText"/>
        <w:shd w:val="clear" w:color="auto" w:fill="auto"/>
        <w:tabs>
          <w:tab w:val="left" w:pos="129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lastRenderedPageBreak/>
        <w:t xml:space="preserve">1.2. </w:t>
      </w:r>
      <w:r w:rsidR="00976FD3" w:rsidRPr="00F71EB4">
        <w:rPr>
          <w:rStyle w:val="BodyTextChar1"/>
          <w:rFonts w:ascii="Arial" w:hAnsi="Arial" w:cs="Arial"/>
          <w:color w:val="000000"/>
          <w:sz w:val="20"/>
          <w:szCs w:val="20"/>
          <w:lang w:eastAsia="vi-VN"/>
        </w:rPr>
        <w:t>Trước ngày 04 hằng tháng:</w:t>
      </w:r>
    </w:p>
    <w:p w14:paraId="7E714D51" w14:textId="77777777" w:rsidR="00976FD3" w:rsidRPr="00F71EB4" w:rsidRDefault="00DF5CF9" w:rsidP="00102129">
      <w:pPr>
        <w:pStyle w:val="BodyText"/>
        <w:shd w:val="clear" w:color="auto" w:fill="auto"/>
        <w:tabs>
          <w:tab w:val="left" w:pos="110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 xml:space="preserve">Nhận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01-TS từ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chuyển đến và hoàn thành việc cập nhật đầy đủ, chính xác thông tin thành viên HGĐ báo giảm khai tử vào đúng HGĐ.</w:t>
      </w:r>
    </w:p>
    <w:p w14:paraId="5BB00925" w14:textId="77777777" w:rsidR="00976FD3" w:rsidRPr="00F71EB4" w:rsidRDefault="00891FD5" w:rsidP="00102129">
      <w:pPr>
        <w:pStyle w:val="BodyText"/>
        <w:shd w:val="clear" w:color="auto" w:fill="auto"/>
        <w:tabs>
          <w:tab w:val="left" w:pos="112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 xml:space="preserve">Chuyển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01-TS,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w:t>
      </w:r>
      <w:r w:rsidR="00976FD3" w:rsidRPr="00F71EB4">
        <w:rPr>
          <w:rStyle w:val="BodyTextChar1"/>
          <w:rFonts w:ascii="Arial" w:hAnsi="Arial" w:cs="Arial"/>
          <w:color w:val="000000"/>
          <w:sz w:val="20"/>
          <w:szCs w:val="20"/>
          <w:lang w:val="en-US"/>
        </w:rPr>
        <w:t xml:space="preserve">02-TS </w:t>
      </w:r>
      <w:r w:rsidR="00976FD3" w:rsidRPr="00F71EB4">
        <w:rPr>
          <w:rStyle w:val="BodyTextChar1"/>
          <w:rFonts w:ascii="Arial" w:hAnsi="Arial" w:cs="Arial"/>
          <w:color w:val="000000"/>
          <w:sz w:val="20"/>
          <w:szCs w:val="20"/>
          <w:lang w:eastAsia="vi-VN"/>
        </w:rPr>
        <w:t>đến Bộ phận tiếp nhận hồ sơ để lưu trữ hồ sơ theo quy định.</w:t>
      </w:r>
    </w:p>
    <w:p w14:paraId="0B5BBFDD" w14:textId="77777777" w:rsidR="00976FD3" w:rsidRPr="00F71EB4" w:rsidRDefault="007A20A1" w:rsidP="00102129">
      <w:pPr>
        <w:pStyle w:val="BodyText"/>
        <w:shd w:val="clear" w:color="auto" w:fill="auto"/>
        <w:tabs>
          <w:tab w:val="left" w:pos="108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 xml:space="preserve">UBND xã: Phối hợp với cơ quan BHXH kê khai người khai tử vào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01-TS,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02-TS và gửi cơ quan BHXH.</w:t>
      </w:r>
    </w:p>
    <w:p w14:paraId="59DC3895" w14:textId="77777777" w:rsidR="00976FD3" w:rsidRPr="00F71EB4" w:rsidRDefault="002B3D81" w:rsidP="00102129">
      <w:pPr>
        <w:pStyle w:val="BodyText"/>
        <w:shd w:val="clear" w:color="auto" w:fill="auto"/>
        <w:tabs>
          <w:tab w:val="left" w:pos="108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 </w:t>
      </w:r>
      <w:r w:rsidR="00976FD3" w:rsidRPr="00F71EB4">
        <w:rPr>
          <w:rStyle w:val="BodyTextChar1"/>
          <w:rFonts w:ascii="Arial" w:hAnsi="Arial" w:cs="Arial"/>
          <w:color w:val="000000"/>
          <w:sz w:val="20"/>
          <w:szCs w:val="20"/>
          <w:lang w:eastAsia="vi-VN"/>
        </w:rPr>
        <w:t>UBND xã và cơ quan BHXH thực hiện việc giao, nhận và trả hồ sơ qua dịch vụ bưu chính công ích.</w:t>
      </w:r>
    </w:p>
    <w:p w14:paraId="707387EA"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6. Quy trình hoàn thiện mã số bảo hiểm xã hội cho người tham gia</w:t>
      </w:r>
    </w:p>
    <w:p w14:paraId="1B320968" w14:textId="77777777" w:rsidR="00976FD3" w:rsidRPr="00F71EB4" w:rsidRDefault="000568C1" w:rsidP="00102129">
      <w:pPr>
        <w:pStyle w:val="BodyText"/>
        <w:shd w:val="clear" w:color="auto" w:fill="auto"/>
        <w:tabs>
          <w:tab w:val="left" w:pos="109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Đơn vị quản lý người tham gia</w:t>
      </w:r>
    </w:p>
    <w:p w14:paraId="699F95BF" w14:textId="77777777" w:rsidR="00976FD3" w:rsidRPr="00F71EB4" w:rsidRDefault="00CF30DF" w:rsidP="00102129">
      <w:pPr>
        <w:pStyle w:val="BodyText"/>
        <w:shd w:val="clear" w:color="auto" w:fill="auto"/>
        <w:tabs>
          <w:tab w:val="left" w:pos="129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1.1. </w:t>
      </w:r>
      <w:r w:rsidR="00976FD3" w:rsidRPr="00F71EB4">
        <w:rPr>
          <w:rStyle w:val="BodyTextChar1"/>
          <w:rFonts w:ascii="Arial" w:hAnsi="Arial" w:cs="Arial"/>
          <w:color w:val="000000"/>
          <w:sz w:val="20"/>
          <w:szCs w:val="20"/>
          <w:lang w:eastAsia="vi-VN"/>
        </w:rPr>
        <w:t>Tra cứu, tìm kiếm và hướng dẫn người tham gia tra cứu, tìm kiếm đúng mã số BHXH của người tham gia đã được cơ quan BHXH cấp.</w:t>
      </w:r>
    </w:p>
    <w:p w14:paraId="2A40BEB8" w14:textId="77777777" w:rsidR="00976FD3" w:rsidRPr="00F71EB4" w:rsidRDefault="00426C08" w:rsidP="00102129">
      <w:pPr>
        <w:pStyle w:val="BodyText"/>
        <w:shd w:val="clear" w:color="auto" w:fill="auto"/>
        <w:tabs>
          <w:tab w:val="left" w:pos="131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1.2. </w:t>
      </w:r>
      <w:r w:rsidR="00976FD3" w:rsidRPr="00F71EB4">
        <w:rPr>
          <w:rStyle w:val="BodyTextChar1"/>
          <w:rFonts w:ascii="Arial" w:hAnsi="Arial" w:cs="Arial"/>
          <w:color w:val="000000"/>
          <w:sz w:val="20"/>
          <w:szCs w:val="20"/>
          <w:lang w:eastAsia="vi-VN"/>
        </w:rPr>
        <w:t xml:space="preserve">Trường hợp tìm kiếm không thấy mã số BHXH của người tham gia (bao gồm cả người nước ngoài tham gia BHXH, BHYT tại Việt Nam): Hướng dẫn người tham gia kê khai đầy đủ thông tin vào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TK1-TS; Phối hợp với cơ quan BHXH gửi hình ảnh hồ sơ theo Khoản 2 Điều 7 Quy chế này để cập nhật, hoàn thiện cơ sở dữ liệu của người tham gia.</w:t>
      </w:r>
    </w:p>
    <w:p w14:paraId="10E155C3" w14:textId="77777777" w:rsidR="00976FD3" w:rsidRPr="00F71EB4" w:rsidRDefault="00CD24D6" w:rsidP="00102129">
      <w:pPr>
        <w:pStyle w:val="BodyText"/>
        <w:shd w:val="clear" w:color="auto" w:fill="auto"/>
        <w:tabs>
          <w:tab w:val="left" w:pos="115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BHXH tỉnh/huyện</w:t>
      </w:r>
    </w:p>
    <w:p w14:paraId="2FA3E72B" w14:textId="77777777" w:rsidR="00976FD3" w:rsidRPr="00F71EB4" w:rsidRDefault="002154F5" w:rsidP="00102129">
      <w:pPr>
        <w:pStyle w:val="BodyText"/>
        <w:shd w:val="clear" w:color="auto" w:fill="auto"/>
        <w:tabs>
          <w:tab w:val="left" w:pos="136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2.1. </w:t>
      </w:r>
      <w:r w:rsidR="00976FD3" w:rsidRPr="00F71EB4">
        <w:rPr>
          <w:rStyle w:val="BodyTextChar1"/>
          <w:rFonts w:ascii="Arial" w:hAnsi="Arial" w:cs="Arial"/>
          <w:color w:val="000000"/>
          <w:sz w:val="20"/>
          <w:szCs w:val="20"/>
          <w:lang w:eastAsia="vi-VN"/>
        </w:rPr>
        <w:t>Cán bộ sổ, thẻ</w:t>
      </w:r>
    </w:p>
    <w:p w14:paraId="3DE8217B" w14:textId="77777777" w:rsidR="00976FD3" w:rsidRPr="00F71EB4" w:rsidRDefault="00AE74EE" w:rsidP="00102129">
      <w:pPr>
        <w:pStyle w:val="BodyText"/>
        <w:shd w:val="clear" w:color="auto" w:fill="auto"/>
        <w:tabs>
          <w:tab w:val="left" w:pos="111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 xml:space="preserve">Nhận hồ sơ từ Bộ phận tiếp nhận hồ sơ (bao gồm cả hồ sơ giao dịch điện tử): Thực hiện tra cứu, tìm kiếm mã số BHXH của người tham gia theo thông tin kê khai trên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TK1-TS với CSDL HGĐ theo quy tắc tại Khoản 1 Điều 7 Quy chế này:</w:t>
      </w:r>
    </w:p>
    <w:p w14:paraId="0D5942C1" w14:textId="77777777" w:rsidR="00976FD3" w:rsidRPr="00F71EB4" w:rsidRDefault="00CA6579" w:rsidP="00102129">
      <w:pPr>
        <w:pStyle w:val="BodyText"/>
        <w:shd w:val="clear" w:color="auto" w:fill="auto"/>
        <w:tabs>
          <w:tab w:val="left" w:pos="99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Trường hợp xác định chính xác thông tin người tham gia đã được cấp mã số BHXH trong CSDL HGĐ: Thông báo và thống nhất mã số BHXH với người tham gia, đơn vị quản lý người tham gia.</w:t>
      </w:r>
    </w:p>
    <w:p w14:paraId="34629C23" w14:textId="77777777" w:rsidR="00976FD3" w:rsidRPr="00F71EB4" w:rsidRDefault="00CA6579" w:rsidP="00102129">
      <w:pPr>
        <w:pStyle w:val="BodyText"/>
        <w:shd w:val="clear" w:color="auto" w:fill="auto"/>
        <w:tabs>
          <w:tab w:val="left" w:pos="99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C30C3D" w:rsidRPr="00F71EB4">
        <w:rPr>
          <w:rStyle w:val="BodyTextChar1"/>
          <w:rFonts w:ascii="Arial" w:hAnsi="Arial" w:cs="Arial"/>
          <w:color w:val="000000"/>
          <w:sz w:val="20"/>
          <w:szCs w:val="20"/>
          <w:lang w:eastAsia="vi-VN"/>
        </w:rPr>
        <w:t>Trường hợp</w:t>
      </w:r>
      <w:r w:rsidR="00976FD3" w:rsidRPr="00F71EB4">
        <w:rPr>
          <w:rStyle w:val="BodyTextChar1"/>
          <w:rFonts w:ascii="Arial" w:hAnsi="Arial" w:cs="Arial"/>
          <w:color w:val="000000"/>
          <w:sz w:val="20"/>
          <w:szCs w:val="20"/>
          <w:lang w:eastAsia="vi-VN"/>
        </w:rPr>
        <w:t xml:space="preserve"> tra cứu, tìm kiếm thấy người tham gia có thông tin chưa đầy đủ, chính xác: Thực hiện điều chỉnh thông tin người tham gia đã được cấp mã số BHXH trong CSDL HGĐ, điều chỉnh người tham gia về đúng HGĐ (nếu đ</w:t>
      </w:r>
      <w:r w:rsidR="00823293" w:rsidRPr="00F71EB4">
        <w:rPr>
          <w:rStyle w:val="BodyTextChar1"/>
          <w:rFonts w:ascii="Arial" w:hAnsi="Arial" w:cs="Arial"/>
          <w:color w:val="000000"/>
          <w:sz w:val="20"/>
          <w:szCs w:val="20"/>
          <w:lang w:eastAsia="vi-VN"/>
        </w:rPr>
        <w:t>ang ở HGĐ khác); Đề nghị Tổ kiểm soát phê duy</w:t>
      </w:r>
      <w:r w:rsidR="00976FD3" w:rsidRPr="00F71EB4">
        <w:rPr>
          <w:rStyle w:val="BodyTextChar1"/>
          <w:rFonts w:ascii="Arial" w:hAnsi="Arial" w:cs="Arial"/>
          <w:color w:val="000000"/>
          <w:sz w:val="20"/>
          <w:szCs w:val="20"/>
          <w:lang w:eastAsia="vi-VN"/>
        </w:rPr>
        <w:t>ệt điều chỉnh thông tin của của người tham gia (đính kèm hồ sơ theo Khoản 2 Điều 7 Quy chế này).</w:t>
      </w:r>
    </w:p>
    <w:p w14:paraId="460CC321" w14:textId="77777777" w:rsidR="00976FD3" w:rsidRPr="00F71EB4" w:rsidRDefault="00823293" w:rsidP="00102129">
      <w:pPr>
        <w:pStyle w:val="BodyText"/>
        <w:shd w:val="clear" w:color="auto" w:fill="auto"/>
        <w:tabs>
          <w:tab w:val="left" w:pos="99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 xml:space="preserve">Trường hợp xác định người nước ngoài tham gia BHXH, BHYT tại Việt Nam chưa được kê khai trong CSDL HGĐ: Cập nhật đầy đủ, chính xác thông tin trên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TK1-TS vào phần mềm HGĐ; Đề nghị Tổ kiểm soát phê duyệt mã số BHXH cho người nước ngoài (đính kèm hồ sơ theo Khoản 2 Điều 7 Quy chế này).</w:t>
      </w:r>
    </w:p>
    <w:p w14:paraId="72A6AFB6" w14:textId="77777777" w:rsidR="00976FD3" w:rsidRPr="00F71EB4" w:rsidRDefault="00272C19" w:rsidP="00102129">
      <w:pPr>
        <w:pStyle w:val="BodyText"/>
        <w:shd w:val="clear" w:color="auto" w:fill="auto"/>
        <w:tabs>
          <w:tab w:val="left" w:pos="112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Chuyển hồ sơ đã được hoàn thiện mã số BHXH (ghi mã số BHXH của người tham gia vào biểu mẫu) đến cán bộ thu thực hiện các nghiệp vụ phát sinh theo quy định.</w:t>
      </w:r>
    </w:p>
    <w:p w14:paraId="7FAFDA71" w14:textId="77777777" w:rsidR="00976FD3" w:rsidRPr="00F71EB4" w:rsidRDefault="00393563" w:rsidP="00102129">
      <w:pPr>
        <w:pStyle w:val="BodyText"/>
        <w:shd w:val="clear" w:color="auto" w:fill="auto"/>
        <w:tabs>
          <w:tab w:val="left" w:pos="136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2.2. </w:t>
      </w:r>
      <w:r w:rsidR="00976FD3" w:rsidRPr="00F71EB4">
        <w:rPr>
          <w:rStyle w:val="BodyTextChar1"/>
          <w:rFonts w:ascii="Arial" w:hAnsi="Arial" w:cs="Arial"/>
          <w:color w:val="000000"/>
          <w:sz w:val="20"/>
          <w:szCs w:val="20"/>
          <w:lang w:eastAsia="vi-VN"/>
        </w:rPr>
        <w:t>Tổ kiểm soát</w:t>
      </w:r>
    </w:p>
    <w:p w14:paraId="185C0EAC"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 xml:space="preserve">a) Nhận đề nghị phê duyệt từ cán bộ sổ, thẻ: Kiểm soát việc tuân thủ quy trình thực hiện, </w:t>
      </w:r>
      <w:r w:rsidR="00311596" w:rsidRPr="00F71EB4">
        <w:rPr>
          <w:rStyle w:val="BodyTextChar1"/>
          <w:rFonts w:ascii="Arial" w:hAnsi="Arial" w:cs="Arial"/>
          <w:color w:val="000000"/>
          <w:sz w:val="20"/>
          <w:szCs w:val="20"/>
          <w:lang w:eastAsia="vi-VN"/>
        </w:rPr>
        <w:t>hồ sơ</w:t>
      </w:r>
      <w:r w:rsidRPr="00F71EB4">
        <w:rPr>
          <w:rStyle w:val="BodyTextChar1"/>
          <w:rFonts w:ascii="Arial" w:hAnsi="Arial" w:cs="Arial"/>
          <w:color w:val="000000"/>
          <w:sz w:val="20"/>
          <w:szCs w:val="20"/>
          <w:lang w:eastAsia="vi-VN"/>
        </w:rPr>
        <w:t xml:space="preserve"> đính kèm, thông tin của người tham gia và thành viên HGĐ được cập nhật vào phần mềm HGĐ:</w:t>
      </w:r>
    </w:p>
    <w:p w14:paraId="1EABAC6F" w14:textId="77777777" w:rsidR="00976FD3" w:rsidRPr="00F71EB4" w:rsidRDefault="00C674EC" w:rsidP="00102129">
      <w:pPr>
        <w:pStyle w:val="BodyText"/>
        <w:shd w:val="clear" w:color="auto" w:fill="auto"/>
        <w:tabs>
          <w:tab w:val="left" w:pos="27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Trường hợp thông tin người tham gia và các thành viên trong HGĐ đầy đủ, chính xác với hồ sơ kèm theo: Phê duyệt.</w:t>
      </w:r>
    </w:p>
    <w:p w14:paraId="3B02F0E5" w14:textId="77777777" w:rsidR="00976FD3" w:rsidRPr="00F71EB4" w:rsidRDefault="00E325A6" w:rsidP="00102129">
      <w:pPr>
        <w:pStyle w:val="BodyText"/>
        <w:shd w:val="clear" w:color="auto" w:fill="auto"/>
        <w:tabs>
          <w:tab w:val="left" w:pos="99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Trường hợp chưa thực hiện đầy đủ quy trình tra cứu, tìm kiếm thông tin người tham gia, cập nhật, điều chỉnh thông tin người tham gia và các thành viên HGĐ không chính xác với hồ sơ kèm theo: Yêu cầu thực hiện đúng quy định Điểm 2.1 Khoản 2 Điều này.</w:t>
      </w:r>
    </w:p>
    <w:p w14:paraId="7AE06179"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b) Thời gian phê duyệt được thực hiện tối đa 03 giờ làm việc.</w:t>
      </w:r>
    </w:p>
    <w:p w14:paraId="0D084876"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7. Nguyên tắc tra cứu, tìm kiếm thông tin người tham gia và hình ảnh hồ sơ đính kèm làm căn cứ hoàn thiện mã số bảo hiểm xã hội</w:t>
      </w:r>
    </w:p>
    <w:p w14:paraId="11D080C1" w14:textId="77777777" w:rsidR="00976FD3" w:rsidRPr="00F71EB4" w:rsidRDefault="00906D1E" w:rsidP="00102129">
      <w:pPr>
        <w:pStyle w:val="BodyText"/>
        <w:shd w:val="clear" w:color="auto" w:fill="auto"/>
        <w:tabs>
          <w:tab w:val="left" w:pos="110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Nguyên tắc tra cứu, tìm kiếm thông tin người tham gia trong CSDL HGĐ</w:t>
      </w:r>
    </w:p>
    <w:p w14:paraId="06E83433" w14:textId="77777777" w:rsidR="00976FD3" w:rsidRPr="00F71EB4" w:rsidRDefault="00BF690E" w:rsidP="00102129">
      <w:pPr>
        <w:pStyle w:val="BodyText"/>
        <w:shd w:val="clear" w:color="auto" w:fill="auto"/>
        <w:tabs>
          <w:tab w:val="left" w:pos="131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1.1. </w:t>
      </w:r>
      <w:r w:rsidR="00976FD3" w:rsidRPr="00F71EB4">
        <w:rPr>
          <w:rStyle w:val="BodyTextChar1"/>
          <w:rFonts w:ascii="Arial" w:hAnsi="Arial" w:cs="Arial"/>
          <w:color w:val="000000"/>
          <w:sz w:val="20"/>
          <w:szCs w:val="20"/>
          <w:lang w:eastAsia="vi-VN"/>
        </w:rPr>
        <w:t>Tìm kiếm thông tin chủ hộ gia đình:</w:t>
      </w:r>
    </w:p>
    <w:p w14:paraId="152731F7" w14:textId="77777777" w:rsidR="00976FD3" w:rsidRPr="00F71EB4" w:rsidRDefault="00E70896" w:rsidP="00102129">
      <w:pPr>
        <w:pStyle w:val="BodyText"/>
        <w:shd w:val="clear" w:color="auto" w:fill="auto"/>
        <w:tabs>
          <w:tab w:val="left" w:pos="111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lastRenderedPageBreak/>
        <w:t xml:space="preserve">a) </w:t>
      </w:r>
      <w:r w:rsidR="00976FD3" w:rsidRPr="00F71EB4">
        <w:rPr>
          <w:rStyle w:val="BodyTextChar1"/>
          <w:rFonts w:ascii="Arial" w:hAnsi="Arial" w:cs="Arial"/>
          <w:color w:val="000000"/>
          <w:sz w:val="20"/>
          <w:szCs w:val="20"/>
          <w:lang w:eastAsia="vi-VN"/>
        </w:rPr>
        <w:t>Phạm vi tìm kiếm theo thứ tự ưu tiên: trên địa bàn cấp xã; địa bàn cấp huyện; địa bàn cấp tỉnh và trên toàn quốc.</w:t>
      </w:r>
    </w:p>
    <w:p w14:paraId="1BB4955E" w14:textId="77777777" w:rsidR="00976FD3" w:rsidRPr="00F71EB4" w:rsidRDefault="00F06173" w:rsidP="00102129">
      <w:pPr>
        <w:pStyle w:val="BodyText"/>
        <w:shd w:val="clear" w:color="auto" w:fill="auto"/>
        <w:tabs>
          <w:tab w:val="left" w:pos="122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Nguyên tắc tìm kiếm: tìm kiếm họ tên, ngày</w:t>
      </w:r>
      <w:r w:rsidRPr="00F71EB4">
        <w:rPr>
          <w:rStyle w:val="BodyTextChar1"/>
          <w:rFonts w:ascii="Arial" w:hAnsi="Arial" w:cs="Arial"/>
          <w:color w:val="000000"/>
          <w:sz w:val="20"/>
          <w:szCs w:val="20"/>
          <w:lang w:eastAsia="vi-VN"/>
        </w:rPr>
        <w:t>, tháng, năm, sinh, CMND/CCCD/Hộ</w:t>
      </w:r>
      <w:r w:rsidR="00976FD3" w:rsidRPr="00F71EB4">
        <w:rPr>
          <w:rStyle w:val="BodyTextChar1"/>
          <w:rFonts w:ascii="Arial" w:hAnsi="Arial" w:cs="Arial"/>
          <w:color w:val="000000"/>
          <w:sz w:val="20"/>
          <w:szCs w:val="20"/>
          <w:lang w:eastAsia="vi-VN"/>
        </w:rPr>
        <w:t xml:space="preserve"> chiếu của chủ hộ hoặc thông tin của các thành viên trong HGĐ để tìm kiếm chủ HGĐ.</w:t>
      </w:r>
    </w:p>
    <w:p w14:paraId="79D2F94F" w14:textId="77777777" w:rsidR="00976FD3" w:rsidRPr="00F71EB4" w:rsidRDefault="00240D5F" w:rsidP="00102129">
      <w:pPr>
        <w:pStyle w:val="BodyText"/>
        <w:shd w:val="clear" w:color="auto" w:fill="auto"/>
        <w:tabs>
          <w:tab w:val="left" w:pos="131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1.2. </w:t>
      </w:r>
      <w:r w:rsidR="00976FD3" w:rsidRPr="00F71EB4">
        <w:rPr>
          <w:rStyle w:val="BodyTextChar1"/>
          <w:rFonts w:ascii="Arial" w:hAnsi="Arial" w:cs="Arial"/>
          <w:color w:val="000000"/>
          <w:sz w:val="20"/>
          <w:szCs w:val="20"/>
          <w:lang w:eastAsia="vi-VN"/>
        </w:rPr>
        <w:t>Tìm kiếm thông tin thành viên hộ gia đình:</w:t>
      </w:r>
    </w:p>
    <w:p w14:paraId="2DB33473" w14:textId="77777777" w:rsidR="00976FD3" w:rsidRPr="00F71EB4" w:rsidRDefault="00EF6D44" w:rsidP="00102129">
      <w:pPr>
        <w:pStyle w:val="BodyText"/>
        <w:shd w:val="clear" w:color="auto" w:fill="auto"/>
        <w:tabs>
          <w:tab w:val="left" w:pos="110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Phạm vi tìm kiếm theo thứ tự ưu tiên: trong cùng HGĐ; trên địa bàn cấp xã, địa bàn cấp huyện, địa bàn cấp tỉnh và trên toàn quốc.</w:t>
      </w:r>
    </w:p>
    <w:p w14:paraId="4EEFF738" w14:textId="77777777" w:rsidR="00976FD3" w:rsidRPr="00F71EB4" w:rsidRDefault="0095439A" w:rsidP="00102129">
      <w:pPr>
        <w:pStyle w:val="BodyText"/>
        <w:shd w:val="clear" w:color="auto" w:fill="auto"/>
        <w:tabs>
          <w:tab w:val="left" w:pos="116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Nguyên tắc tìm kiếm theo thứ tự:</w:t>
      </w:r>
    </w:p>
    <w:p w14:paraId="66EBF835" w14:textId="77777777" w:rsidR="00976FD3" w:rsidRPr="00F71EB4" w:rsidRDefault="00253709" w:rsidP="00102129">
      <w:pPr>
        <w:pStyle w:val="BodyText"/>
        <w:shd w:val="clear" w:color="auto" w:fill="auto"/>
        <w:tabs>
          <w:tab w:val="left" w:pos="101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Tìm kiếm theo Bộ thông tin định danh trên toàn quốc.</w:t>
      </w:r>
    </w:p>
    <w:p w14:paraId="059DF36E" w14:textId="77777777" w:rsidR="00976FD3" w:rsidRPr="00F71EB4" w:rsidRDefault="00253709" w:rsidP="00102129">
      <w:pPr>
        <w:pStyle w:val="BodyText"/>
        <w:shd w:val="clear" w:color="auto" w:fill="auto"/>
        <w:tabs>
          <w:tab w:val="left" w:pos="101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Tìm kiế</w:t>
      </w:r>
      <w:r w:rsidRPr="00F71EB4">
        <w:rPr>
          <w:rStyle w:val="BodyTextChar1"/>
          <w:rFonts w:ascii="Arial" w:hAnsi="Arial" w:cs="Arial"/>
          <w:color w:val="000000"/>
          <w:sz w:val="20"/>
          <w:szCs w:val="20"/>
          <w:lang w:eastAsia="vi-VN"/>
        </w:rPr>
        <w:t>m theo CMND/CCCD/Hộ</w:t>
      </w:r>
      <w:r w:rsidR="00976FD3" w:rsidRPr="00F71EB4">
        <w:rPr>
          <w:rStyle w:val="BodyTextChar1"/>
          <w:rFonts w:ascii="Arial" w:hAnsi="Arial" w:cs="Arial"/>
          <w:color w:val="000000"/>
          <w:sz w:val="20"/>
          <w:szCs w:val="20"/>
          <w:lang w:eastAsia="vi-VN"/>
        </w:rPr>
        <w:t xml:space="preserve"> chiếu trên toàn quốc.</w:t>
      </w:r>
    </w:p>
    <w:p w14:paraId="17908533" w14:textId="77777777" w:rsidR="00976FD3" w:rsidRPr="00F71EB4" w:rsidRDefault="00253709" w:rsidP="00102129">
      <w:pPr>
        <w:pStyle w:val="BodyText"/>
        <w:shd w:val="clear" w:color="auto" w:fill="auto"/>
        <w:tabs>
          <w:tab w:val="left" w:pos="101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Tìm kiếm theo họ tên, ngày, tháng, năm sinh, giới tính trên toàn quốc.</w:t>
      </w:r>
    </w:p>
    <w:p w14:paraId="1E52BEE2" w14:textId="77777777" w:rsidR="00976FD3" w:rsidRPr="00F71EB4" w:rsidRDefault="000C58C0" w:rsidP="00102129">
      <w:pPr>
        <w:pStyle w:val="BodyText"/>
        <w:shd w:val="clear" w:color="auto" w:fill="auto"/>
        <w:tabs>
          <w:tab w:val="left" w:pos="101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Tìm kiếm theo họ và tên, năm sinh mã tỉnh khai sinh/mã tỉnh hộ khẩu.</w:t>
      </w:r>
    </w:p>
    <w:p w14:paraId="6771B745" w14:textId="77777777" w:rsidR="00976FD3" w:rsidRPr="00F71EB4" w:rsidRDefault="00A0147F" w:rsidP="00102129">
      <w:pPr>
        <w:pStyle w:val="BodyText"/>
        <w:shd w:val="clear" w:color="auto" w:fill="auto"/>
        <w:tabs>
          <w:tab w:val="left" w:pos="101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 xml:space="preserve">Tìm kiếm theo </w:t>
      </w:r>
      <w:r w:rsidRPr="00F71EB4">
        <w:rPr>
          <w:rStyle w:val="BodyTextChar1"/>
          <w:rFonts w:ascii="Arial" w:hAnsi="Arial" w:cs="Arial"/>
          <w:color w:val="000000"/>
          <w:sz w:val="20"/>
          <w:szCs w:val="20"/>
          <w:lang w:eastAsia="vi-VN"/>
        </w:rPr>
        <w:t>họ và tên, năm sinh trên toàn qu</w:t>
      </w:r>
      <w:r w:rsidR="00976FD3" w:rsidRPr="00F71EB4">
        <w:rPr>
          <w:rStyle w:val="BodyTextChar1"/>
          <w:rFonts w:ascii="Arial" w:hAnsi="Arial" w:cs="Arial"/>
          <w:color w:val="000000"/>
          <w:sz w:val="20"/>
          <w:szCs w:val="20"/>
          <w:lang w:eastAsia="vi-VN"/>
        </w:rPr>
        <w:t>ốc.</w:t>
      </w:r>
    </w:p>
    <w:p w14:paraId="1090C3BC" w14:textId="77777777" w:rsidR="00976FD3" w:rsidRPr="00F71EB4" w:rsidRDefault="00A0147F" w:rsidP="00102129">
      <w:pPr>
        <w:pStyle w:val="BodyText"/>
        <w:shd w:val="clear" w:color="auto" w:fill="auto"/>
        <w:tabs>
          <w:tab w:val="left" w:pos="1100"/>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Danh mục hình ảnh giấy tờ đính kèm làm căn cứ cấp, hoàn thiện mã số</w:t>
      </w:r>
      <w:r w:rsidR="00173846" w:rsidRPr="00F71EB4">
        <w:rPr>
          <w:rStyle w:val="BodyTextChar1"/>
          <w:rFonts w:ascii="Arial" w:hAnsi="Arial" w:cs="Arial"/>
          <w:color w:val="000000"/>
          <w:sz w:val="20"/>
          <w:szCs w:val="20"/>
          <w:lang w:val="en-US" w:eastAsia="vi-VN"/>
        </w:rPr>
        <w:t xml:space="preserve"> </w:t>
      </w:r>
      <w:r w:rsidR="00976FD3" w:rsidRPr="00F71EB4">
        <w:rPr>
          <w:rStyle w:val="BodyTextChar1"/>
          <w:rFonts w:ascii="Arial" w:hAnsi="Arial" w:cs="Arial"/>
          <w:color w:val="000000"/>
          <w:sz w:val="20"/>
          <w:szCs w:val="20"/>
          <w:lang w:eastAsia="vi-VN"/>
        </w:rPr>
        <w:t>BHXH</w:t>
      </w:r>
    </w:p>
    <w:p w14:paraId="1CB1CBD4" w14:textId="77777777" w:rsidR="00976FD3" w:rsidRPr="00F71EB4" w:rsidRDefault="00173846" w:rsidP="00102129">
      <w:pPr>
        <w:pStyle w:val="BodyText"/>
        <w:shd w:val="clear" w:color="auto" w:fill="auto"/>
        <w:tabs>
          <w:tab w:val="left" w:pos="134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rPr>
        <w:t xml:space="preserve">2.1.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TK1-TS</w:t>
      </w:r>
    </w:p>
    <w:p w14:paraId="6BE55742" w14:textId="77777777" w:rsidR="00976FD3" w:rsidRPr="00F71EB4" w:rsidRDefault="00173846" w:rsidP="00102129">
      <w:pPr>
        <w:pStyle w:val="BodyText"/>
        <w:shd w:val="clear" w:color="auto" w:fill="auto"/>
        <w:tabs>
          <w:tab w:val="left" w:pos="130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2.2. </w:t>
      </w:r>
      <w:r w:rsidRPr="00F71EB4">
        <w:rPr>
          <w:rStyle w:val="BodyTextChar1"/>
          <w:rFonts w:ascii="Arial" w:hAnsi="Arial" w:cs="Arial"/>
          <w:color w:val="000000"/>
          <w:sz w:val="20"/>
          <w:szCs w:val="20"/>
          <w:lang w:eastAsia="vi-VN"/>
        </w:rPr>
        <w:t>CMND/CCCD/Hộ</w:t>
      </w:r>
      <w:r w:rsidR="00976FD3" w:rsidRPr="00F71EB4">
        <w:rPr>
          <w:rStyle w:val="BodyTextChar1"/>
          <w:rFonts w:ascii="Arial" w:hAnsi="Arial" w:cs="Arial"/>
          <w:color w:val="000000"/>
          <w:sz w:val="20"/>
          <w:szCs w:val="20"/>
          <w:lang w:eastAsia="vi-VN"/>
        </w:rPr>
        <w:t xml:space="preserve"> chiếu hoặc Giấy khai sinh (đối với </w:t>
      </w:r>
      <w:r w:rsidRPr="00F71EB4">
        <w:rPr>
          <w:rStyle w:val="BodyTextChar1"/>
          <w:rFonts w:ascii="Arial" w:hAnsi="Arial" w:cs="Arial"/>
          <w:color w:val="000000"/>
          <w:sz w:val="20"/>
          <w:szCs w:val="20"/>
          <w:lang w:eastAsia="vi-VN"/>
        </w:rPr>
        <w:t>người chưa được cấp CMND/CCCD/Hộ</w:t>
      </w:r>
      <w:r w:rsidR="00976FD3" w:rsidRPr="00F71EB4">
        <w:rPr>
          <w:rStyle w:val="BodyTextChar1"/>
          <w:rFonts w:ascii="Arial" w:hAnsi="Arial" w:cs="Arial"/>
          <w:color w:val="000000"/>
          <w:sz w:val="20"/>
          <w:szCs w:val="20"/>
          <w:lang w:eastAsia="vi-VN"/>
        </w:rPr>
        <w:t xml:space="preserve"> chiếu).</w:t>
      </w:r>
    </w:p>
    <w:p w14:paraId="5851779C" w14:textId="77777777" w:rsidR="00976FD3" w:rsidRPr="00F71EB4" w:rsidRDefault="00173846" w:rsidP="00102129">
      <w:pPr>
        <w:pStyle w:val="BodyText"/>
        <w:shd w:val="clear" w:color="auto" w:fill="auto"/>
        <w:tabs>
          <w:tab w:val="left" w:pos="134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2.3. </w:t>
      </w:r>
      <w:r w:rsidR="00976FD3" w:rsidRPr="00F71EB4">
        <w:rPr>
          <w:rStyle w:val="BodyTextChar1"/>
          <w:rFonts w:ascii="Arial" w:hAnsi="Arial" w:cs="Arial"/>
          <w:color w:val="000000"/>
          <w:sz w:val="20"/>
          <w:szCs w:val="20"/>
          <w:lang w:eastAsia="vi-VN"/>
        </w:rPr>
        <w:t>Giấy tờ khác.</w:t>
      </w:r>
    </w:p>
    <w:p w14:paraId="48668698"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8. Trách nhiệm của Tổ kiểm soát các cấp</w:t>
      </w:r>
    </w:p>
    <w:p w14:paraId="204656C7" w14:textId="77777777" w:rsidR="00976FD3" w:rsidRPr="00F71EB4" w:rsidRDefault="00972169" w:rsidP="00102129">
      <w:pPr>
        <w:pStyle w:val="BodyText"/>
        <w:shd w:val="clear" w:color="auto" w:fill="auto"/>
        <w:tabs>
          <w:tab w:val="left" w:pos="107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Tổ kiểm soát cấp huyện</w:t>
      </w:r>
    </w:p>
    <w:p w14:paraId="457BD6CD" w14:textId="77777777" w:rsidR="00976FD3" w:rsidRPr="00F71EB4" w:rsidRDefault="00026FBB" w:rsidP="00102129">
      <w:pPr>
        <w:pStyle w:val="BodyText"/>
        <w:shd w:val="clear" w:color="auto" w:fill="auto"/>
        <w:tabs>
          <w:tab w:val="left" w:pos="131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1.1. </w:t>
      </w:r>
      <w:r w:rsidR="00976FD3" w:rsidRPr="00F71EB4">
        <w:rPr>
          <w:rStyle w:val="BodyTextChar1"/>
          <w:rFonts w:ascii="Arial" w:hAnsi="Arial" w:cs="Arial"/>
          <w:color w:val="000000"/>
          <w:sz w:val="20"/>
          <w:szCs w:val="20"/>
          <w:lang w:eastAsia="vi-VN"/>
        </w:rPr>
        <w:t>Kiểm soát việc tuân thủ quy trình thực hiện, hồ Sơ đính kèm, thông tin của người tham gia và thành viên HGĐ được cập nhật vào phần mềm HGĐ đảm bảo đầy đủ, chính xác từ đề nghị của cán bộ sổ, thẻ.</w:t>
      </w:r>
    </w:p>
    <w:p w14:paraId="3AEC4D64" w14:textId="77777777" w:rsidR="00976FD3" w:rsidRPr="00F71EB4" w:rsidRDefault="00870B0D" w:rsidP="00102129">
      <w:pPr>
        <w:pStyle w:val="BodyText"/>
        <w:shd w:val="clear" w:color="auto" w:fill="auto"/>
        <w:tabs>
          <w:tab w:val="left" w:pos="130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1.2. </w:t>
      </w:r>
      <w:r w:rsidR="00EB02A6" w:rsidRPr="00F71EB4">
        <w:rPr>
          <w:rStyle w:val="BodyTextChar1"/>
          <w:rFonts w:ascii="Arial" w:hAnsi="Arial" w:cs="Arial"/>
          <w:color w:val="000000"/>
          <w:sz w:val="20"/>
          <w:szCs w:val="20"/>
          <w:lang w:eastAsia="vi-VN"/>
        </w:rPr>
        <w:t>Phê duyệt mã</w:t>
      </w:r>
      <w:r w:rsidR="00976FD3" w:rsidRPr="00F71EB4">
        <w:rPr>
          <w:rStyle w:val="BodyTextChar1"/>
          <w:rFonts w:ascii="Arial" w:hAnsi="Arial" w:cs="Arial"/>
          <w:color w:val="000000"/>
          <w:sz w:val="20"/>
          <w:szCs w:val="20"/>
          <w:lang w:eastAsia="vi-VN"/>
        </w:rPr>
        <w:t xml:space="preserve"> số BHXH đối với trẻ em dưới 6 tuổi và người nước ngoài không trùng thông tin có phát sinh tại huyện; Phê duyệt điều chỉnh thông tin của người tham gia trong địa bàn huyện.</w:t>
      </w:r>
    </w:p>
    <w:p w14:paraId="1661C3C8" w14:textId="77777777" w:rsidR="00976FD3" w:rsidRPr="00F71EB4" w:rsidRDefault="003D0647" w:rsidP="00102129">
      <w:pPr>
        <w:pStyle w:val="BodyText"/>
        <w:shd w:val="clear" w:color="auto" w:fill="auto"/>
        <w:tabs>
          <w:tab w:val="left" w:pos="128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1.3. </w:t>
      </w:r>
      <w:r w:rsidR="00976FD3" w:rsidRPr="00F71EB4">
        <w:rPr>
          <w:rStyle w:val="BodyTextChar1"/>
          <w:rFonts w:ascii="Arial" w:hAnsi="Arial" w:cs="Arial"/>
          <w:color w:val="000000"/>
          <w:sz w:val="20"/>
          <w:szCs w:val="20"/>
          <w:lang w:eastAsia="vi-VN"/>
        </w:rPr>
        <w:t>Đề nghị Tổ kiểm soát cấp tỉnh phê duyệt đối với người tham gia khác địa bàn huyện, tỉnh</w:t>
      </w:r>
    </w:p>
    <w:p w14:paraId="3FA089F3" w14:textId="77777777" w:rsidR="00976FD3" w:rsidRPr="00F71EB4" w:rsidRDefault="00C615C1" w:rsidP="00102129">
      <w:pPr>
        <w:pStyle w:val="BodyText"/>
        <w:shd w:val="clear" w:color="auto" w:fill="auto"/>
        <w:tabs>
          <w:tab w:val="left" w:pos="129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1.4. </w:t>
      </w:r>
      <w:r w:rsidR="00976FD3" w:rsidRPr="00F71EB4">
        <w:rPr>
          <w:rStyle w:val="BodyTextChar1"/>
          <w:rFonts w:ascii="Arial" w:hAnsi="Arial" w:cs="Arial"/>
          <w:color w:val="000000"/>
          <w:sz w:val="20"/>
          <w:szCs w:val="20"/>
          <w:lang w:eastAsia="vi-VN"/>
        </w:rPr>
        <w:t>Nghiệm thu việc cập nhật biến động thành viên HGĐ và hoàn thi</w:t>
      </w:r>
      <w:r w:rsidR="00883FCA" w:rsidRPr="00F71EB4">
        <w:rPr>
          <w:rStyle w:val="BodyTextChar1"/>
          <w:rFonts w:ascii="Arial" w:hAnsi="Arial" w:cs="Arial"/>
          <w:color w:val="000000"/>
          <w:sz w:val="20"/>
          <w:szCs w:val="20"/>
          <w:lang w:eastAsia="vi-VN"/>
        </w:rPr>
        <w:t>ện mã số BHXH của BHXH huyện trê</w:t>
      </w:r>
      <w:r w:rsidR="00976FD3" w:rsidRPr="00F71EB4">
        <w:rPr>
          <w:rStyle w:val="BodyTextChar1"/>
          <w:rFonts w:ascii="Arial" w:hAnsi="Arial" w:cs="Arial"/>
          <w:color w:val="000000"/>
          <w:sz w:val="20"/>
          <w:szCs w:val="20"/>
          <w:lang w:eastAsia="vi-VN"/>
        </w:rPr>
        <w:t xml:space="preserve">n cơ sở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02-TS, hồ sơ được cập nhật vào phần mềm HGĐ.</w:t>
      </w:r>
    </w:p>
    <w:p w14:paraId="0CD91542" w14:textId="77777777" w:rsidR="00976FD3" w:rsidRPr="00F71EB4" w:rsidRDefault="00883FCA" w:rsidP="00102129">
      <w:pPr>
        <w:pStyle w:val="BodyText"/>
        <w:shd w:val="clear" w:color="auto" w:fill="auto"/>
        <w:tabs>
          <w:tab w:val="left" w:pos="129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1.5. </w:t>
      </w:r>
      <w:r w:rsidR="00976FD3" w:rsidRPr="00F71EB4">
        <w:rPr>
          <w:rStyle w:val="BodyTextChar1"/>
          <w:rFonts w:ascii="Arial" w:hAnsi="Arial" w:cs="Arial"/>
          <w:color w:val="000000"/>
          <w:sz w:val="20"/>
          <w:szCs w:val="20"/>
          <w:lang w:eastAsia="vi-VN"/>
        </w:rPr>
        <w:t>Trước ngày 06 hằng tháng, in các báo cáo từ phần mềm quản lý: Báo cáo tình hình tăng, giảm, điều chỉnh thông tin người tham gia (</w:t>
      </w:r>
      <w:r w:rsidR="002E735C" w:rsidRPr="00F71EB4">
        <w:rPr>
          <w:rStyle w:val="BodyTextChar1"/>
          <w:rFonts w:ascii="Arial" w:hAnsi="Arial" w:cs="Arial"/>
          <w:color w:val="000000"/>
          <w:sz w:val="20"/>
          <w:szCs w:val="20"/>
          <w:lang w:eastAsia="vi-VN"/>
        </w:rPr>
        <w:t>Mẫu</w:t>
      </w:r>
      <w:r w:rsidR="003C2DAA" w:rsidRPr="00F71EB4">
        <w:rPr>
          <w:rStyle w:val="BodyTextChar1"/>
          <w:rFonts w:ascii="Arial" w:hAnsi="Arial" w:cs="Arial"/>
          <w:color w:val="000000"/>
          <w:sz w:val="20"/>
          <w:szCs w:val="20"/>
          <w:lang w:eastAsia="vi-VN"/>
        </w:rPr>
        <w:t xml:space="preserve"> 0</w:t>
      </w:r>
      <w:r w:rsidR="00976FD3" w:rsidRPr="00F71EB4">
        <w:rPr>
          <w:rStyle w:val="BodyTextChar1"/>
          <w:rFonts w:ascii="Arial" w:hAnsi="Arial" w:cs="Arial"/>
          <w:color w:val="000000"/>
          <w:sz w:val="20"/>
          <w:szCs w:val="20"/>
          <w:lang w:eastAsia="vi-VN"/>
        </w:rPr>
        <w:t>4a-TS); Báo cáo chi tiết tình hình phê duyệt mã số BHXH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05a-TS); Báo cáo tồn tại, hạn chế qua kiểm soát việc tra cứu, cập nhật thông tin vào CSDL HGĐ và biến động thành viên HGĐ so với các chỉ tiêu thống kê về dân số, số người sinh, tử trên địa bàn huyện gửi Lãnh đạo huyện để chấn chỉnh, xử lý trách nhiệm (nếu có).</w:t>
      </w:r>
    </w:p>
    <w:p w14:paraId="7F11409E" w14:textId="77777777" w:rsidR="00976FD3" w:rsidRPr="00F71EB4" w:rsidRDefault="003C2DAA" w:rsidP="00102129">
      <w:pPr>
        <w:pStyle w:val="BodyText"/>
        <w:shd w:val="clear" w:color="auto" w:fill="auto"/>
        <w:tabs>
          <w:tab w:val="left" w:pos="128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1.6. </w:t>
      </w:r>
      <w:r w:rsidR="00976FD3" w:rsidRPr="00F71EB4">
        <w:rPr>
          <w:rStyle w:val="BodyTextChar1"/>
          <w:rFonts w:ascii="Arial" w:hAnsi="Arial" w:cs="Arial"/>
          <w:color w:val="000000"/>
          <w:sz w:val="20"/>
          <w:szCs w:val="20"/>
          <w:lang w:eastAsia="vi-VN"/>
        </w:rPr>
        <w:t>Kinh phí hoạt động của Tổ kiểm soát cấp huyện và kinh phí rà soát dữ liệu theo quy định của BHXH Việt Nam.</w:t>
      </w:r>
    </w:p>
    <w:p w14:paraId="53E8DDB7" w14:textId="77777777" w:rsidR="00976FD3" w:rsidRPr="00F71EB4" w:rsidRDefault="00F16220" w:rsidP="00102129">
      <w:pPr>
        <w:pStyle w:val="BodyText"/>
        <w:shd w:val="clear" w:color="auto" w:fill="auto"/>
        <w:tabs>
          <w:tab w:val="left" w:pos="128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1.7. </w:t>
      </w:r>
      <w:r w:rsidR="00976FD3" w:rsidRPr="00F71EB4">
        <w:rPr>
          <w:rStyle w:val="BodyTextChar1"/>
          <w:rFonts w:ascii="Arial" w:hAnsi="Arial" w:cs="Arial"/>
          <w:color w:val="000000"/>
          <w:sz w:val="20"/>
          <w:szCs w:val="20"/>
          <w:lang w:eastAsia="vi-VN"/>
        </w:rPr>
        <w:t>Kịp thời báo cáo, đề xuất BHXH tỉnh về khó khăn, vướng mắc trong quá trình tổ chức thực hiện.</w:t>
      </w:r>
    </w:p>
    <w:p w14:paraId="278E9A1C" w14:textId="77777777" w:rsidR="00976FD3" w:rsidRPr="00F71EB4" w:rsidRDefault="00931A28" w:rsidP="00102129">
      <w:pPr>
        <w:pStyle w:val="BodyText"/>
        <w:shd w:val="clear" w:color="auto" w:fill="auto"/>
        <w:tabs>
          <w:tab w:val="left" w:pos="1115"/>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Tổ kiểm soát cấp tỉnh</w:t>
      </w:r>
    </w:p>
    <w:p w14:paraId="24BAFBD7" w14:textId="77777777" w:rsidR="00976FD3" w:rsidRPr="00F71EB4" w:rsidRDefault="00C162F7" w:rsidP="00102129">
      <w:pPr>
        <w:pStyle w:val="BodyText"/>
        <w:shd w:val="clear" w:color="auto" w:fill="auto"/>
        <w:tabs>
          <w:tab w:val="left" w:pos="128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2.1. </w:t>
      </w:r>
      <w:r w:rsidR="00976FD3" w:rsidRPr="00F71EB4">
        <w:rPr>
          <w:rStyle w:val="BodyTextChar1"/>
          <w:rFonts w:ascii="Arial" w:hAnsi="Arial" w:cs="Arial"/>
          <w:color w:val="000000"/>
          <w:sz w:val="20"/>
          <w:szCs w:val="20"/>
          <w:lang w:eastAsia="vi-VN"/>
        </w:rPr>
        <w:t>Kiểm soát việc tuân thủ quy trình thực hiện, hồ sơ đính kèm, thông tin của người tham gia và thành viên HGĐ được cập nhật vào phần mềm HGĐ đảm bảo đầy đủ, chính xác từ đề nghị của cán bộ sổ, thẻ thuộc BHXH tỉnh hoặc của Tổ kiểm soát cấp huyện.</w:t>
      </w:r>
    </w:p>
    <w:p w14:paraId="345C2E83" w14:textId="77777777" w:rsidR="00976FD3" w:rsidRPr="00F71EB4" w:rsidRDefault="004E37CA" w:rsidP="00102129">
      <w:pPr>
        <w:pStyle w:val="BodyText"/>
        <w:shd w:val="clear" w:color="auto" w:fill="auto"/>
        <w:tabs>
          <w:tab w:val="left" w:pos="129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2.2. </w:t>
      </w:r>
      <w:r w:rsidR="00976FD3" w:rsidRPr="00F71EB4">
        <w:rPr>
          <w:rStyle w:val="BodyTextChar1"/>
          <w:rFonts w:ascii="Arial" w:hAnsi="Arial" w:cs="Arial"/>
          <w:color w:val="000000"/>
          <w:sz w:val="20"/>
          <w:szCs w:val="20"/>
          <w:lang w:eastAsia="vi-VN"/>
        </w:rPr>
        <w:t>Phê duyệt mã số BHXH đối với trẻ em dưới 6 tuổi và người nước ngoài không trùng thông tin có phát sinh tại huyện thuộc tỉnh quản lý; Phê duyệt điều chỉnh thông tin của người tham gia trong địa bàn huyện thuộc tỉnh quản lý và ở địa bàn khác huyện, trong tỉnh.</w:t>
      </w:r>
    </w:p>
    <w:p w14:paraId="4F713566" w14:textId="77777777" w:rsidR="00976FD3" w:rsidRPr="00F71EB4" w:rsidRDefault="006A4F6D" w:rsidP="00102129">
      <w:pPr>
        <w:pStyle w:val="BodyText"/>
        <w:shd w:val="clear" w:color="auto" w:fill="auto"/>
        <w:tabs>
          <w:tab w:val="left" w:pos="128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2.3. </w:t>
      </w:r>
      <w:r w:rsidRPr="00F71EB4">
        <w:rPr>
          <w:rStyle w:val="BodyTextChar1"/>
          <w:rFonts w:ascii="Arial" w:hAnsi="Arial" w:cs="Arial"/>
          <w:color w:val="000000"/>
          <w:sz w:val="20"/>
          <w:szCs w:val="20"/>
          <w:lang w:eastAsia="vi-VN"/>
        </w:rPr>
        <w:t>Đề</w:t>
      </w:r>
      <w:r w:rsidR="00976FD3" w:rsidRPr="00F71EB4">
        <w:rPr>
          <w:rStyle w:val="BodyTextChar1"/>
          <w:rFonts w:ascii="Arial" w:hAnsi="Arial" w:cs="Arial"/>
          <w:color w:val="000000"/>
          <w:sz w:val="20"/>
          <w:szCs w:val="20"/>
          <w:lang w:eastAsia="vi-VN"/>
        </w:rPr>
        <w:t xml:space="preserve"> nghị Tổ kiểm soát cấp Trung ương phê duyệt đối với trường hợp điều chỉnh thông tin của người tham gia ở địa bàn ngoài tỉnh.</w:t>
      </w:r>
    </w:p>
    <w:p w14:paraId="451A73C7"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lastRenderedPageBreak/>
        <w:t xml:space="preserve">2.4. Nghiệm thu việc cập nhật biến động thành viên HGĐ và hoàn thiện mã số </w:t>
      </w:r>
      <w:r w:rsidRPr="00F71EB4">
        <w:rPr>
          <w:rStyle w:val="BodyTextChar1"/>
          <w:rFonts w:ascii="Arial" w:hAnsi="Arial" w:cs="Arial"/>
          <w:color w:val="000000"/>
          <w:sz w:val="20"/>
          <w:szCs w:val="20"/>
          <w:lang w:val="en-US"/>
        </w:rPr>
        <w:t xml:space="preserve">BHXH </w:t>
      </w:r>
      <w:r w:rsidR="00C05C6E" w:rsidRPr="00F71EB4">
        <w:rPr>
          <w:rStyle w:val="BodyTextChar1"/>
          <w:rFonts w:ascii="Arial" w:hAnsi="Arial" w:cs="Arial"/>
          <w:color w:val="000000"/>
          <w:sz w:val="20"/>
          <w:szCs w:val="20"/>
          <w:lang w:eastAsia="vi-VN"/>
        </w:rPr>
        <w:t>của BHXH tỉnh/huyện trên cơ sở</w:t>
      </w:r>
      <w:r w:rsidRPr="00F71EB4">
        <w:rPr>
          <w:rStyle w:val="BodyTextChar1"/>
          <w:rFonts w:ascii="Arial" w:hAnsi="Arial" w:cs="Arial"/>
          <w:color w:val="000000"/>
          <w:sz w:val="20"/>
          <w:szCs w:val="20"/>
          <w:lang w:eastAsia="vi-VN"/>
        </w:rPr>
        <w:t xml:space="preserve"> </w:t>
      </w:r>
      <w:r w:rsidR="002E735C" w:rsidRPr="00F71EB4">
        <w:rPr>
          <w:rStyle w:val="BodyTextChar1"/>
          <w:rFonts w:ascii="Arial" w:hAnsi="Arial" w:cs="Arial"/>
          <w:color w:val="000000"/>
          <w:sz w:val="20"/>
          <w:szCs w:val="20"/>
          <w:lang w:val="en-US"/>
        </w:rPr>
        <w:t>Mẫu</w:t>
      </w:r>
      <w:r w:rsidRPr="00F71EB4">
        <w:rPr>
          <w:rStyle w:val="BodyTextChar1"/>
          <w:rFonts w:ascii="Arial" w:hAnsi="Arial" w:cs="Arial"/>
          <w:color w:val="000000"/>
          <w:sz w:val="20"/>
          <w:szCs w:val="20"/>
          <w:lang w:val="en-US"/>
        </w:rPr>
        <w:t xml:space="preserve"> </w:t>
      </w:r>
      <w:r w:rsidRPr="00F71EB4">
        <w:rPr>
          <w:rStyle w:val="BodyTextChar1"/>
          <w:rFonts w:ascii="Arial" w:hAnsi="Arial" w:cs="Arial"/>
          <w:color w:val="000000"/>
          <w:sz w:val="20"/>
          <w:szCs w:val="20"/>
          <w:lang w:eastAsia="vi-VN"/>
        </w:rPr>
        <w:t>02-TS, hồ sơ được cập nhật vào phần mềm HGĐ.</w:t>
      </w:r>
    </w:p>
    <w:p w14:paraId="22D87E73" w14:textId="77777777" w:rsidR="00976FD3" w:rsidRPr="00F71EB4" w:rsidRDefault="00C05C6E" w:rsidP="00102129">
      <w:pPr>
        <w:pStyle w:val="BodyText"/>
        <w:shd w:val="clear" w:color="auto" w:fill="auto"/>
        <w:tabs>
          <w:tab w:val="left" w:pos="129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2.5. </w:t>
      </w:r>
      <w:r w:rsidR="00976FD3" w:rsidRPr="00F71EB4">
        <w:rPr>
          <w:rStyle w:val="BodyTextChar1"/>
          <w:rFonts w:ascii="Arial" w:hAnsi="Arial" w:cs="Arial"/>
          <w:color w:val="000000"/>
          <w:sz w:val="20"/>
          <w:szCs w:val="20"/>
          <w:lang w:eastAsia="vi-VN"/>
        </w:rPr>
        <w:t xml:space="preserve">Trước ngày 06 hằng tháng, in các báo cáo từ phần mềm quản lý: Báo cáo tình hình tăng, giảm, điều chỉnh thông tin người tham gia </w:t>
      </w:r>
      <w:r w:rsidR="00976FD3" w:rsidRPr="00F71EB4">
        <w:rPr>
          <w:rStyle w:val="BodyTextChar1"/>
          <w:rFonts w:ascii="Arial" w:hAnsi="Arial" w:cs="Arial"/>
          <w:color w:val="000000"/>
          <w:sz w:val="20"/>
          <w:szCs w:val="20"/>
          <w:lang w:val="en-US"/>
        </w:rPr>
        <w:t>(</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 xml:space="preserve">04B-TS); Báo cáo chi tiết tình hình phê duyệt mã số BHXH </w:t>
      </w:r>
      <w:r w:rsidR="00976FD3" w:rsidRPr="00F71EB4">
        <w:rPr>
          <w:rStyle w:val="BodyTextChar1"/>
          <w:rFonts w:ascii="Arial" w:hAnsi="Arial" w:cs="Arial"/>
          <w:color w:val="000000"/>
          <w:sz w:val="20"/>
          <w:szCs w:val="20"/>
          <w:lang w:val="en-US"/>
        </w:rPr>
        <w:t>(</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05B-TS); Báo cáo tồn tại, hạn chế qua kiểm soát việc tra cứu, cập nhật thông tin vào CSDL HGĐ và biến động thành viên HGĐ so với các chỉ tiêu thống kê về dân số, số người sinh, tử trên địa bàn tỉnh gửi Lãn</w:t>
      </w:r>
      <w:r w:rsidR="00E65EA9" w:rsidRPr="00F71EB4">
        <w:rPr>
          <w:rStyle w:val="BodyTextChar1"/>
          <w:rFonts w:ascii="Arial" w:hAnsi="Arial" w:cs="Arial"/>
          <w:color w:val="000000"/>
          <w:sz w:val="20"/>
          <w:szCs w:val="20"/>
          <w:lang w:eastAsia="vi-VN"/>
        </w:rPr>
        <w:t>h đạo tỉnh để chấn chỉnh, xử lý</w:t>
      </w:r>
      <w:r w:rsidR="00976FD3" w:rsidRPr="00F71EB4">
        <w:rPr>
          <w:rStyle w:val="BodyTextChar1"/>
          <w:rFonts w:ascii="Arial" w:hAnsi="Arial" w:cs="Arial"/>
          <w:color w:val="000000"/>
          <w:sz w:val="20"/>
          <w:szCs w:val="20"/>
          <w:lang w:eastAsia="vi-VN"/>
        </w:rPr>
        <w:t xml:space="preserve"> trách nhiệm (nếu có).</w:t>
      </w:r>
    </w:p>
    <w:p w14:paraId="6677BD7E" w14:textId="77777777" w:rsidR="00976FD3" w:rsidRPr="00F71EB4" w:rsidRDefault="00E65EA9" w:rsidP="00102129">
      <w:pPr>
        <w:pStyle w:val="BodyText"/>
        <w:shd w:val="clear" w:color="auto" w:fill="auto"/>
        <w:tabs>
          <w:tab w:val="left" w:pos="128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2.6. </w:t>
      </w:r>
      <w:r w:rsidR="00976FD3" w:rsidRPr="00F71EB4">
        <w:rPr>
          <w:rStyle w:val="BodyTextChar1"/>
          <w:rFonts w:ascii="Arial" w:hAnsi="Arial" w:cs="Arial"/>
          <w:color w:val="000000"/>
          <w:sz w:val="20"/>
          <w:szCs w:val="20"/>
          <w:lang w:eastAsia="vi-VN"/>
        </w:rPr>
        <w:t>Kinh phí hoạt động của Tổ kiểm soát cấp tỉnh và kinh phí rà soát dữ liệu theo quy định của BHXH Việt Nam.</w:t>
      </w:r>
    </w:p>
    <w:p w14:paraId="1AAD8210" w14:textId="77777777" w:rsidR="00976FD3" w:rsidRPr="00F71EB4" w:rsidRDefault="00D92B9F" w:rsidP="00102129">
      <w:pPr>
        <w:pStyle w:val="BodyText"/>
        <w:shd w:val="clear" w:color="auto" w:fill="auto"/>
        <w:tabs>
          <w:tab w:val="left" w:pos="129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2.7. </w:t>
      </w:r>
      <w:r w:rsidR="00976FD3" w:rsidRPr="00F71EB4">
        <w:rPr>
          <w:rStyle w:val="BodyTextChar1"/>
          <w:rFonts w:ascii="Arial" w:hAnsi="Arial" w:cs="Arial"/>
          <w:color w:val="000000"/>
          <w:sz w:val="20"/>
          <w:szCs w:val="20"/>
          <w:lang w:eastAsia="vi-VN"/>
        </w:rPr>
        <w:t>Giải quyết khó khăn, vướng mắc trong quá trình tổ chức thực hiện theo hướng dẫn của BHXH Việt Nam. Trường hợp vượt quá thẩm quyền, kịp thời báo cáo và đề xuất BHXH để xem xét, giải quyết.</w:t>
      </w:r>
    </w:p>
    <w:p w14:paraId="0D6359E3" w14:textId="77777777" w:rsidR="00976FD3" w:rsidRPr="00F71EB4" w:rsidRDefault="007A455B" w:rsidP="00102129">
      <w:pPr>
        <w:pStyle w:val="BodyText"/>
        <w:shd w:val="clear" w:color="auto" w:fill="auto"/>
        <w:tabs>
          <w:tab w:val="left" w:pos="1115"/>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 </w:t>
      </w:r>
      <w:r w:rsidR="00976FD3" w:rsidRPr="00F71EB4">
        <w:rPr>
          <w:rStyle w:val="BodyTextChar1"/>
          <w:rFonts w:ascii="Arial" w:hAnsi="Arial" w:cs="Arial"/>
          <w:color w:val="000000"/>
          <w:sz w:val="20"/>
          <w:szCs w:val="20"/>
          <w:lang w:eastAsia="vi-VN"/>
        </w:rPr>
        <w:t>Tổ kiểm soát cấp Trung ương</w:t>
      </w:r>
    </w:p>
    <w:p w14:paraId="377C042D" w14:textId="77777777" w:rsidR="00976FD3" w:rsidRPr="00F71EB4" w:rsidRDefault="00D424B1" w:rsidP="00102129">
      <w:pPr>
        <w:pStyle w:val="BodyText"/>
        <w:shd w:val="clear" w:color="auto" w:fill="auto"/>
        <w:tabs>
          <w:tab w:val="left" w:pos="58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3.1. </w:t>
      </w:r>
      <w:r w:rsidR="00976FD3" w:rsidRPr="00F71EB4">
        <w:rPr>
          <w:rStyle w:val="BodyTextChar1"/>
          <w:rFonts w:ascii="Arial" w:hAnsi="Arial" w:cs="Arial"/>
          <w:color w:val="000000"/>
          <w:sz w:val="20"/>
          <w:szCs w:val="20"/>
          <w:lang w:eastAsia="vi-VN"/>
        </w:rPr>
        <w:t>Kiểm soát việc tuân thủ quy trình tra cứu, tìm kiếm thông tin người tham gia và phê duyệt mã số BHXH đối với Tổ kiểm soát cấp tỉnh/huyện.</w:t>
      </w:r>
    </w:p>
    <w:p w14:paraId="2BB8FA5B" w14:textId="77777777" w:rsidR="00976FD3" w:rsidRPr="00F71EB4" w:rsidRDefault="00FA6CD8" w:rsidP="00102129">
      <w:pPr>
        <w:pStyle w:val="BodyText"/>
        <w:shd w:val="clear" w:color="auto" w:fill="auto"/>
        <w:tabs>
          <w:tab w:val="left" w:pos="129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3.2. </w:t>
      </w:r>
      <w:r w:rsidR="00976FD3" w:rsidRPr="00F71EB4">
        <w:rPr>
          <w:rStyle w:val="BodyTextChar1"/>
          <w:rFonts w:ascii="Arial" w:hAnsi="Arial" w:cs="Arial"/>
          <w:color w:val="000000"/>
          <w:sz w:val="20"/>
          <w:szCs w:val="20"/>
          <w:lang w:eastAsia="vi-VN"/>
        </w:rPr>
        <w:t>Phê duyệt đề nghị của Tổ kiểm soát cấp tỉnh đối với trường hợp điều chỉnh thông tin của người tham khác địa bàn tỉnh.</w:t>
      </w:r>
    </w:p>
    <w:p w14:paraId="72693DE3" w14:textId="77777777" w:rsidR="00976FD3" w:rsidRPr="00F71EB4" w:rsidRDefault="00400D84" w:rsidP="00102129">
      <w:pPr>
        <w:pStyle w:val="BodyText"/>
        <w:shd w:val="clear" w:color="auto" w:fill="auto"/>
        <w:tabs>
          <w:tab w:val="left" w:pos="130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3.3. </w:t>
      </w:r>
      <w:r w:rsidR="00976FD3" w:rsidRPr="00F71EB4">
        <w:rPr>
          <w:rStyle w:val="BodyTextChar1"/>
          <w:rFonts w:ascii="Arial" w:hAnsi="Arial" w:cs="Arial"/>
          <w:color w:val="000000"/>
          <w:sz w:val="20"/>
          <w:szCs w:val="20"/>
          <w:lang w:eastAsia="vi-VN"/>
        </w:rPr>
        <w:t xml:space="preserve">Kiểm soát việc nghiệm thu cập nhật biến động thành viên HGĐ của BHXH tỉnh trên cơ sở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02-TS, hồ sơ được cập nhật vào phần mềm HGĐ.</w:t>
      </w:r>
    </w:p>
    <w:p w14:paraId="4A781C95" w14:textId="77777777" w:rsidR="00976FD3" w:rsidRPr="00F71EB4" w:rsidRDefault="00D228A4" w:rsidP="00102129">
      <w:pPr>
        <w:pStyle w:val="BodyText"/>
        <w:shd w:val="clear" w:color="auto" w:fill="auto"/>
        <w:tabs>
          <w:tab w:val="left" w:pos="131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3.4. </w:t>
      </w:r>
      <w:r w:rsidR="00976FD3" w:rsidRPr="00F71EB4">
        <w:rPr>
          <w:rStyle w:val="BodyTextChar1"/>
          <w:rFonts w:ascii="Arial" w:hAnsi="Arial" w:cs="Arial"/>
          <w:color w:val="000000"/>
          <w:sz w:val="20"/>
          <w:szCs w:val="20"/>
          <w:lang w:eastAsia="vi-VN"/>
        </w:rPr>
        <w:t>Trường hợp đặc biệt, Tổ kiểm soát Trung ương báo cáo Lãnh đạo Ngành xem xét, giải quyết.</w:t>
      </w:r>
    </w:p>
    <w:p w14:paraId="7CED685A" w14:textId="77777777" w:rsidR="00976FD3" w:rsidRPr="00F71EB4" w:rsidRDefault="006671C9" w:rsidP="00102129">
      <w:pPr>
        <w:pStyle w:val="BodyText"/>
        <w:shd w:val="clear" w:color="auto" w:fill="auto"/>
        <w:tabs>
          <w:tab w:val="left" w:pos="131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3.5. </w:t>
      </w:r>
      <w:r w:rsidR="00976FD3" w:rsidRPr="00F71EB4">
        <w:rPr>
          <w:rStyle w:val="BodyTextChar1"/>
          <w:rFonts w:ascii="Arial" w:hAnsi="Arial" w:cs="Arial"/>
          <w:color w:val="000000"/>
          <w:sz w:val="20"/>
          <w:szCs w:val="20"/>
          <w:lang w:eastAsia="vi-VN"/>
        </w:rPr>
        <w:t>Trước ngày 06 h</w:t>
      </w:r>
      <w:r w:rsidR="00447ED0" w:rsidRPr="00F71EB4">
        <w:rPr>
          <w:rStyle w:val="BodyTextChar1"/>
          <w:rFonts w:ascii="Arial" w:hAnsi="Arial" w:cs="Arial"/>
          <w:color w:val="000000"/>
          <w:sz w:val="20"/>
          <w:szCs w:val="20"/>
          <w:lang w:eastAsia="vi-VN"/>
        </w:rPr>
        <w:t>ằng tháng, in các báo cáo từ phầ</w:t>
      </w:r>
      <w:r w:rsidR="00976FD3" w:rsidRPr="00F71EB4">
        <w:rPr>
          <w:rStyle w:val="BodyTextChar1"/>
          <w:rFonts w:ascii="Arial" w:hAnsi="Arial" w:cs="Arial"/>
          <w:color w:val="000000"/>
          <w:sz w:val="20"/>
          <w:szCs w:val="20"/>
          <w:lang w:eastAsia="vi-VN"/>
        </w:rPr>
        <w:t xml:space="preserve">n mềm quản lý: Báo cáo tình hình tăng, giảm, điều chỉnh thông tin người tham gia </w:t>
      </w:r>
      <w:r w:rsidR="00976FD3" w:rsidRPr="00F71EB4">
        <w:rPr>
          <w:rStyle w:val="BodyTextChar1"/>
          <w:rFonts w:ascii="Arial" w:hAnsi="Arial" w:cs="Arial"/>
          <w:color w:val="000000"/>
          <w:sz w:val="20"/>
          <w:szCs w:val="20"/>
          <w:lang w:val="en-US"/>
        </w:rPr>
        <w:t>(</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 xml:space="preserve">04C-TS); Báo cáo chi tiết tình hình phê duyệt mã số BHXH </w:t>
      </w:r>
      <w:r w:rsidR="00976FD3" w:rsidRPr="00F71EB4">
        <w:rPr>
          <w:rStyle w:val="BodyTextChar1"/>
          <w:rFonts w:ascii="Arial" w:hAnsi="Arial" w:cs="Arial"/>
          <w:color w:val="000000"/>
          <w:sz w:val="20"/>
          <w:szCs w:val="20"/>
          <w:lang w:val="en-US"/>
        </w:rPr>
        <w:t>(</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05C-TS); Báo cáo tồn tại, hạn chế qua kiểm soát việc tra cứu, cập nhật thông tin vào CSDL HGĐ và biến động thành viên HGĐ so với các chỉ tiêu thống kê về dân số, số người sinh, tử trên toàn quốc gửi Lãnh đạo Ngành để chấn chỉnh, xử lý trách nhiệm (nếu có).</w:t>
      </w:r>
    </w:p>
    <w:p w14:paraId="3AC937F0" w14:textId="77777777" w:rsidR="00976FD3" w:rsidRPr="00F71EB4" w:rsidRDefault="00280137" w:rsidP="00102129">
      <w:pPr>
        <w:pStyle w:val="BodyText"/>
        <w:shd w:val="clear" w:color="auto" w:fill="auto"/>
        <w:tabs>
          <w:tab w:val="left" w:pos="129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3.6. </w:t>
      </w:r>
      <w:r w:rsidR="00976FD3" w:rsidRPr="00F71EB4">
        <w:rPr>
          <w:rStyle w:val="BodyTextChar1"/>
          <w:rFonts w:ascii="Arial" w:hAnsi="Arial" w:cs="Arial"/>
          <w:color w:val="000000"/>
          <w:sz w:val="20"/>
          <w:szCs w:val="20"/>
          <w:lang w:eastAsia="vi-VN"/>
        </w:rPr>
        <w:t>Kinh phí hoạt động của Tổ kiểm soát cấp Trung ương và kinh phí rà soát dữ liệu theo quy định của BHXH Việt Nam.</w:t>
      </w:r>
    </w:p>
    <w:p w14:paraId="5473B3C0" w14:textId="77777777" w:rsidR="00976FD3" w:rsidRPr="00F71EB4" w:rsidRDefault="00F4798D" w:rsidP="00102129">
      <w:pPr>
        <w:pStyle w:val="BodyText"/>
        <w:shd w:val="clear" w:color="auto" w:fill="auto"/>
        <w:tabs>
          <w:tab w:val="left" w:pos="130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3.7. </w:t>
      </w:r>
      <w:r w:rsidR="00976FD3" w:rsidRPr="00F71EB4">
        <w:rPr>
          <w:rStyle w:val="BodyTextChar1"/>
          <w:rFonts w:ascii="Arial" w:hAnsi="Arial" w:cs="Arial"/>
          <w:color w:val="000000"/>
          <w:sz w:val="20"/>
          <w:szCs w:val="20"/>
          <w:lang w:eastAsia="vi-VN"/>
        </w:rPr>
        <w:t>Tiếp nhận và đề xuất, giải quyết khó khăn, vướng mắc trong quá trình tổ chức thực hiện của BHXH tỉnh.</w:t>
      </w:r>
    </w:p>
    <w:p w14:paraId="75C3A41D"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9. Chi phí hỗ trợ UBND xã lập danh sách, tăng giảm thành viên hộ gia đình</w:t>
      </w:r>
    </w:p>
    <w:p w14:paraId="6D7BE4CB" w14:textId="77777777" w:rsidR="00976FD3" w:rsidRPr="00F71EB4" w:rsidRDefault="007D4432" w:rsidP="00102129">
      <w:pPr>
        <w:pStyle w:val="BodyText"/>
        <w:shd w:val="clear" w:color="auto" w:fill="auto"/>
        <w:tabs>
          <w:tab w:val="left" w:pos="107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UBND xã</w:t>
      </w:r>
    </w:p>
    <w:p w14:paraId="45052E1E" w14:textId="77777777" w:rsidR="00976FD3" w:rsidRPr="00F71EB4" w:rsidRDefault="004B61C7" w:rsidP="00102129">
      <w:pPr>
        <w:pStyle w:val="BodyText"/>
        <w:shd w:val="clear" w:color="auto" w:fill="auto"/>
        <w:tabs>
          <w:tab w:val="left" w:pos="1320"/>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1.1. </w:t>
      </w:r>
      <w:r w:rsidR="00C020EC" w:rsidRPr="00F71EB4">
        <w:rPr>
          <w:rStyle w:val="BodyTextChar1"/>
          <w:rFonts w:ascii="Arial" w:hAnsi="Arial" w:cs="Arial"/>
          <w:color w:val="000000"/>
          <w:sz w:val="20"/>
          <w:szCs w:val="20"/>
          <w:lang w:eastAsia="vi-VN"/>
        </w:rPr>
        <w:t>Lập Giấy thanh to</w:t>
      </w:r>
      <w:r w:rsidR="00976FD3" w:rsidRPr="00F71EB4">
        <w:rPr>
          <w:rStyle w:val="BodyTextChar1"/>
          <w:rFonts w:ascii="Arial" w:hAnsi="Arial" w:cs="Arial"/>
          <w:color w:val="000000"/>
          <w:sz w:val="20"/>
          <w:szCs w:val="20"/>
          <w:lang w:eastAsia="vi-VN"/>
        </w:rPr>
        <w:t>án kinh phí chi hỗ trợ cho UBND cấp xã thực hiện lập danh sách người tham gia BHYT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C66b-HD ban hành kèm theo Thông tư số 102/20</w:t>
      </w:r>
      <w:r w:rsidR="00976FD3" w:rsidRPr="00F71EB4">
        <w:rPr>
          <w:rStyle w:val="BodyTextChar1"/>
          <w:rFonts w:ascii="Arial" w:hAnsi="Arial" w:cs="Arial"/>
          <w:color w:val="000000"/>
          <w:sz w:val="20"/>
          <w:szCs w:val="20"/>
          <w:lang w:val="en-US"/>
        </w:rPr>
        <w:t xml:space="preserve">18/TT-BTC </w:t>
      </w:r>
      <w:r w:rsidR="00976FD3" w:rsidRPr="00F71EB4">
        <w:rPr>
          <w:rStyle w:val="BodyTextChar1"/>
          <w:rFonts w:ascii="Arial" w:hAnsi="Arial" w:cs="Arial"/>
          <w:color w:val="000000"/>
          <w:sz w:val="20"/>
          <w:szCs w:val="20"/>
          <w:lang w:eastAsia="vi-VN"/>
        </w:rPr>
        <w:t xml:space="preserve">ngày 14/11/2018 của Bộ Tài chính hướng dẫn kế toán bảo hiểm xã hội) đối với trường hợp tăng sinh, giảm chết và hồ sơ, thủ tục thanh toán theo Công </w:t>
      </w:r>
      <w:r w:rsidR="00B6511D" w:rsidRPr="00F71EB4">
        <w:rPr>
          <w:rStyle w:val="BodyTextChar1"/>
          <w:rFonts w:ascii="Arial" w:hAnsi="Arial" w:cs="Arial"/>
          <w:color w:val="000000"/>
          <w:sz w:val="20"/>
          <w:szCs w:val="20"/>
          <w:lang w:eastAsia="vi-VN"/>
        </w:rPr>
        <w:t>văn</w:t>
      </w:r>
      <w:r w:rsidR="00976FD3" w:rsidRPr="00F71EB4">
        <w:rPr>
          <w:rStyle w:val="BodyTextChar1"/>
          <w:rFonts w:ascii="Arial" w:hAnsi="Arial" w:cs="Arial"/>
          <w:color w:val="000000"/>
          <w:sz w:val="20"/>
          <w:szCs w:val="20"/>
          <w:lang w:eastAsia="vi-VN"/>
        </w:rPr>
        <w:t xml:space="preserve"> số </w:t>
      </w:r>
      <w:r w:rsidR="004127BC" w:rsidRPr="00F71EB4">
        <w:rPr>
          <w:rStyle w:val="BodyTextChar1"/>
          <w:rFonts w:ascii="Arial" w:hAnsi="Arial" w:cs="Arial"/>
          <w:color w:val="000000"/>
          <w:sz w:val="20"/>
          <w:szCs w:val="20"/>
          <w:lang w:val="en-US"/>
        </w:rPr>
        <w:t>2544/BHHX</w:t>
      </w:r>
      <w:r w:rsidR="00976FD3" w:rsidRPr="00F71EB4">
        <w:rPr>
          <w:rStyle w:val="BodyTextChar1"/>
          <w:rFonts w:ascii="Arial" w:hAnsi="Arial" w:cs="Arial"/>
          <w:color w:val="000000"/>
          <w:sz w:val="20"/>
          <w:szCs w:val="20"/>
          <w:lang w:val="en-US"/>
        </w:rPr>
        <w:t xml:space="preserve">-TCKT </w:t>
      </w:r>
      <w:r w:rsidR="00976FD3" w:rsidRPr="00F71EB4">
        <w:rPr>
          <w:rStyle w:val="BodyTextChar1"/>
          <w:rFonts w:ascii="Arial" w:hAnsi="Arial" w:cs="Arial"/>
          <w:color w:val="000000"/>
          <w:sz w:val="20"/>
          <w:szCs w:val="20"/>
          <w:lang w:eastAsia="vi-VN"/>
        </w:rPr>
        <w:t>ngày 15/7/2019 của BHXH Việt Nam về việc hướng dẫn thanh quyết toán chi phí lập danh sách và cập nhật biến động thành viên hộ gia đình tham gia BHYT gửi cơ quan BHXH.</w:t>
      </w:r>
    </w:p>
    <w:p w14:paraId="72C6FDCD" w14:textId="77777777" w:rsidR="00976FD3" w:rsidRPr="00F71EB4" w:rsidRDefault="0086760F" w:rsidP="00102129">
      <w:pPr>
        <w:pStyle w:val="BodyText"/>
        <w:shd w:val="clear" w:color="auto" w:fill="auto"/>
        <w:tabs>
          <w:tab w:val="left" w:pos="130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1.2. </w:t>
      </w:r>
      <w:r w:rsidR="00976FD3" w:rsidRPr="00F71EB4">
        <w:rPr>
          <w:rStyle w:val="BodyTextChar1"/>
          <w:rFonts w:ascii="Arial" w:hAnsi="Arial" w:cs="Arial"/>
          <w:color w:val="000000"/>
          <w:sz w:val="20"/>
          <w:szCs w:val="20"/>
          <w:lang w:eastAsia="vi-VN"/>
        </w:rPr>
        <w:t>Nhận kinh phí chi hỗ trợ từ cơ quan BHXH chuyển đến trước ngày 06 hằng tháng.</w:t>
      </w:r>
    </w:p>
    <w:p w14:paraId="5703978F" w14:textId="77777777" w:rsidR="00976FD3" w:rsidRPr="00F71EB4" w:rsidRDefault="0086760F" w:rsidP="00102129">
      <w:pPr>
        <w:pStyle w:val="BodyText"/>
        <w:shd w:val="clear" w:color="auto" w:fill="auto"/>
        <w:tabs>
          <w:tab w:val="left" w:pos="111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Cơ quan BHXH tỉnh/huyện</w:t>
      </w:r>
    </w:p>
    <w:p w14:paraId="3FDA2CFB" w14:textId="77777777" w:rsidR="00976FD3" w:rsidRPr="00F71EB4" w:rsidRDefault="00A11931" w:rsidP="00102129">
      <w:pPr>
        <w:pStyle w:val="BodyText"/>
        <w:shd w:val="clear" w:color="auto" w:fill="auto"/>
        <w:tabs>
          <w:tab w:val="left" w:pos="134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2.1. </w:t>
      </w:r>
      <w:r w:rsidR="00976FD3" w:rsidRPr="00F71EB4">
        <w:rPr>
          <w:rStyle w:val="BodyTextChar1"/>
          <w:rFonts w:ascii="Arial" w:hAnsi="Arial" w:cs="Arial"/>
          <w:color w:val="000000"/>
          <w:sz w:val="20"/>
          <w:szCs w:val="20"/>
          <w:lang w:eastAsia="vi-VN"/>
        </w:rPr>
        <w:t>Cán bộ sổ, thẻ</w:t>
      </w:r>
    </w:p>
    <w:p w14:paraId="2FFC5F78" w14:textId="77777777" w:rsidR="00976FD3" w:rsidRPr="00F71EB4" w:rsidRDefault="00833410" w:rsidP="00102129">
      <w:pPr>
        <w:pStyle w:val="BodyText"/>
        <w:shd w:val="clear" w:color="auto" w:fill="auto"/>
        <w:tabs>
          <w:tab w:val="left" w:pos="113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 xml:space="preserve">Nhận hồ sơ và thủ tục thanh toán từ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chuyển đến.</w:t>
      </w:r>
    </w:p>
    <w:p w14:paraId="7FE7409A" w14:textId="77777777" w:rsidR="00976FD3" w:rsidRPr="00F71EB4" w:rsidRDefault="00833410" w:rsidP="00102129">
      <w:pPr>
        <w:pStyle w:val="BodyText"/>
        <w:shd w:val="clear" w:color="auto" w:fill="auto"/>
        <w:tabs>
          <w:tab w:val="left" w:pos="1151"/>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Pr="00F71EB4">
        <w:rPr>
          <w:rStyle w:val="BodyTextChar1"/>
          <w:rFonts w:ascii="Arial" w:hAnsi="Arial" w:cs="Arial"/>
          <w:color w:val="000000"/>
          <w:sz w:val="20"/>
          <w:szCs w:val="20"/>
          <w:lang w:eastAsia="vi-VN"/>
        </w:rPr>
        <w:t>Chốt dữ</w:t>
      </w:r>
      <w:r w:rsidR="00976FD3" w:rsidRPr="00F71EB4">
        <w:rPr>
          <w:rStyle w:val="BodyTextChar1"/>
          <w:rFonts w:ascii="Arial" w:hAnsi="Arial" w:cs="Arial"/>
          <w:color w:val="000000"/>
          <w:sz w:val="20"/>
          <w:szCs w:val="20"/>
          <w:lang w:eastAsia="vi-VN"/>
        </w:rPr>
        <w:t xml:space="preserve"> liệu số tiền phải chi hỗ trợ UBND xã và lập </w:t>
      </w:r>
      <w:r w:rsidR="00D240BF" w:rsidRPr="00F71EB4">
        <w:rPr>
          <w:rStyle w:val="BodyTextChar1"/>
          <w:rFonts w:ascii="Arial" w:hAnsi="Arial" w:cs="Arial"/>
          <w:color w:val="000000"/>
          <w:sz w:val="20"/>
          <w:szCs w:val="20"/>
          <w:lang w:eastAsia="vi-VN"/>
        </w:rPr>
        <w:t>và ký đề nghị thanh toán tại phầ</w:t>
      </w:r>
      <w:r w:rsidR="00976FD3" w:rsidRPr="00F71EB4">
        <w:rPr>
          <w:rStyle w:val="BodyTextChar1"/>
          <w:rFonts w:ascii="Arial" w:hAnsi="Arial" w:cs="Arial"/>
          <w:color w:val="000000"/>
          <w:sz w:val="20"/>
          <w:szCs w:val="20"/>
          <w:lang w:eastAsia="vi-VN"/>
        </w:rPr>
        <w:t xml:space="preserve">n của Cơ quan BHXH duyệt của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C66b-HD chuyển cán bộ kế toán để chi hỗ trợ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theo quy định.</w:t>
      </w:r>
    </w:p>
    <w:p w14:paraId="65A6551F" w14:textId="77777777" w:rsidR="00976FD3" w:rsidRPr="00F71EB4" w:rsidRDefault="00E405DE" w:rsidP="00102129">
      <w:pPr>
        <w:pStyle w:val="BodyText"/>
        <w:shd w:val="clear" w:color="auto" w:fill="auto"/>
        <w:tabs>
          <w:tab w:val="left" w:pos="134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2.2. </w:t>
      </w:r>
      <w:r w:rsidR="00976FD3" w:rsidRPr="00F71EB4">
        <w:rPr>
          <w:rStyle w:val="BodyTextChar1"/>
          <w:rFonts w:ascii="Arial" w:hAnsi="Arial" w:cs="Arial"/>
          <w:color w:val="000000"/>
          <w:sz w:val="20"/>
          <w:szCs w:val="20"/>
          <w:lang w:eastAsia="vi-VN"/>
        </w:rPr>
        <w:t>Cán bộ KHTC</w:t>
      </w:r>
    </w:p>
    <w:p w14:paraId="391C65CC" w14:textId="77777777" w:rsidR="00976FD3" w:rsidRPr="00F71EB4" w:rsidRDefault="00A301F0" w:rsidP="00102129">
      <w:pPr>
        <w:pStyle w:val="BodyText"/>
        <w:shd w:val="clear" w:color="auto" w:fill="auto"/>
        <w:tabs>
          <w:tab w:val="left" w:pos="111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 xml:space="preserve">Nhận đề nghị thanh toán từ cán bộ sổ thẻ, trình Lãnh đạo đơn vị duyệt và chuyển </w:t>
      </w:r>
      <w:r w:rsidR="00B12B8A" w:rsidRPr="00F71EB4">
        <w:rPr>
          <w:rStyle w:val="BodyTextChar1"/>
          <w:rFonts w:ascii="Arial" w:hAnsi="Arial" w:cs="Arial"/>
          <w:color w:val="000000"/>
          <w:sz w:val="20"/>
          <w:szCs w:val="20"/>
          <w:lang w:eastAsia="vi-VN"/>
        </w:rPr>
        <w:t>kinh</w:t>
      </w:r>
      <w:r w:rsidR="00976FD3" w:rsidRPr="00F71EB4">
        <w:rPr>
          <w:rStyle w:val="BodyTextChar1"/>
          <w:rFonts w:ascii="Arial" w:hAnsi="Arial" w:cs="Arial"/>
          <w:color w:val="000000"/>
          <w:sz w:val="20"/>
          <w:szCs w:val="20"/>
          <w:lang w:eastAsia="vi-VN"/>
        </w:rPr>
        <w:t xml:space="preserve"> phí chi hỗ trợ UBND xã theo quy định.</w:t>
      </w:r>
    </w:p>
    <w:p w14:paraId="117A0D4B" w14:textId="77777777" w:rsidR="00976FD3" w:rsidRPr="00F71EB4" w:rsidRDefault="00B12B8A" w:rsidP="00102129">
      <w:pPr>
        <w:pStyle w:val="BodyText"/>
        <w:shd w:val="clear" w:color="auto" w:fill="auto"/>
        <w:tabs>
          <w:tab w:val="left" w:pos="1151"/>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 xml:space="preserve">Cán bộ KHTC cấp huyện tổng hợp, chốt dữ liệu số tiền chi hỗ trợ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và lập Báo cáo </w:t>
      </w:r>
      <w:r w:rsidR="00976FD3" w:rsidRPr="00F71EB4">
        <w:rPr>
          <w:rStyle w:val="BodyTextChar1"/>
          <w:rFonts w:ascii="Arial" w:hAnsi="Arial" w:cs="Arial"/>
          <w:color w:val="000000"/>
          <w:sz w:val="20"/>
          <w:szCs w:val="20"/>
          <w:lang w:eastAsia="vi-VN"/>
        </w:rPr>
        <w:lastRenderedPageBreak/>
        <w:t xml:space="preserve">tổng hợp kinh phí chi hỗ trợ </w:t>
      </w:r>
      <w:r w:rsidR="00E712BF" w:rsidRPr="00F71EB4">
        <w:rPr>
          <w:rStyle w:val="BodyTextChar1"/>
          <w:rFonts w:ascii="Arial" w:hAnsi="Arial" w:cs="Arial"/>
          <w:color w:val="000000"/>
          <w:sz w:val="20"/>
          <w:szCs w:val="20"/>
          <w:lang w:eastAsia="vi-VN"/>
        </w:rPr>
        <w:t>UBND</w:t>
      </w:r>
      <w:r w:rsidR="00E43A5F" w:rsidRPr="00F71EB4">
        <w:rPr>
          <w:rStyle w:val="BodyTextChar1"/>
          <w:rFonts w:ascii="Arial" w:hAnsi="Arial" w:cs="Arial"/>
          <w:color w:val="000000"/>
          <w:sz w:val="20"/>
          <w:szCs w:val="20"/>
          <w:lang w:eastAsia="vi-VN"/>
        </w:rPr>
        <w:t xml:space="preserve"> xã lập danh sách tă</w:t>
      </w:r>
      <w:r w:rsidR="00976FD3" w:rsidRPr="00F71EB4">
        <w:rPr>
          <w:rStyle w:val="BodyTextChar1"/>
          <w:rFonts w:ascii="Arial" w:hAnsi="Arial" w:cs="Arial"/>
          <w:color w:val="000000"/>
          <w:sz w:val="20"/>
          <w:szCs w:val="20"/>
          <w:lang w:eastAsia="vi-VN"/>
        </w:rPr>
        <w:t>ng, giảm thành viên hộ gia đình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03a-TS) báo cáo Giám đốc huyện.</w:t>
      </w:r>
    </w:p>
    <w:p w14:paraId="125CA2FB" w14:textId="77777777" w:rsidR="00976FD3" w:rsidRPr="00F71EB4" w:rsidRDefault="00E43A5F" w:rsidP="00102129">
      <w:pPr>
        <w:pStyle w:val="BodyText"/>
        <w:shd w:val="clear" w:color="auto" w:fill="auto"/>
        <w:tabs>
          <w:tab w:val="left" w:pos="111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c) </w:t>
      </w:r>
      <w:r w:rsidR="00976FD3" w:rsidRPr="00F71EB4">
        <w:rPr>
          <w:rStyle w:val="BodyTextChar1"/>
          <w:rFonts w:ascii="Arial" w:hAnsi="Arial" w:cs="Arial"/>
          <w:color w:val="000000"/>
          <w:sz w:val="20"/>
          <w:szCs w:val="20"/>
          <w:lang w:eastAsia="vi-VN"/>
        </w:rPr>
        <w:t xml:space="preserve">Cán bộ </w:t>
      </w:r>
      <w:r w:rsidR="00976FD3" w:rsidRPr="00F71EB4">
        <w:rPr>
          <w:rStyle w:val="BodyTextChar1"/>
          <w:rFonts w:ascii="Arial" w:hAnsi="Arial" w:cs="Arial"/>
          <w:color w:val="000000"/>
          <w:sz w:val="20"/>
          <w:szCs w:val="20"/>
          <w:lang w:val="en-US"/>
        </w:rPr>
        <w:t xml:space="preserve">KHTC </w:t>
      </w:r>
      <w:r w:rsidR="00976FD3" w:rsidRPr="00F71EB4">
        <w:rPr>
          <w:rStyle w:val="BodyTextChar1"/>
          <w:rFonts w:ascii="Arial" w:hAnsi="Arial" w:cs="Arial"/>
          <w:color w:val="000000"/>
          <w:sz w:val="20"/>
          <w:szCs w:val="20"/>
          <w:lang w:eastAsia="vi-VN"/>
        </w:rPr>
        <w:t xml:space="preserve">cấp tỉnh tổng hợp, chốt dữ liệu số tiền chi hỗ trợ UBND xã và lập Báo cáo tổng hợp kinh phí chi hỗ trợ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lập danh sách tăng, giảm thành viên hộ gia đình (</w:t>
      </w:r>
      <w:r w:rsidR="004951DE"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03b-TS) báo cáo Giám đốc tỉnh.</w:t>
      </w:r>
    </w:p>
    <w:p w14:paraId="06E53B86" w14:textId="77777777" w:rsidR="00976FD3" w:rsidRPr="00F71EB4" w:rsidRDefault="009A2960" w:rsidP="00102129">
      <w:pPr>
        <w:pStyle w:val="BodyText"/>
        <w:shd w:val="clear" w:color="auto" w:fill="auto"/>
        <w:tabs>
          <w:tab w:val="left" w:pos="110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 </w:t>
      </w:r>
      <w:r w:rsidR="00976FD3" w:rsidRPr="00F71EB4">
        <w:rPr>
          <w:rStyle w:val="BodyTextChar1"/>
          <w:rFonts w:ascii="Arial" w:hAnsi="Arial" w:cs="Arial"/>
          <w:color w:val="000000"/>
          <w:sz w:val="20"/>
          <w:szCs w:val="20"/>
          <w:lang w:eastAsia="vi-VN"/>
        </w:rPr>
        <w:t xml:space="preserve">UBND xã và cơ quan BHXH thực hiện việc chuyển, nhận kinh phí hỗ trợ UBND </w:t>
      </w:r>
      <w:r w:rsidR="00976FD3" w:rsidRPr="00F71EB4">
        <w:rPr>
          <w:rStyle w:val="BodyTextChar1"/>
          <w:rFonts w:ascii="Arial" w:hAnsi="Arial" w:cs="Arial"/>
          <w:bCs/>
          <w:iCs/>
          <w:color w:val="000000"/>
          <w:sz w:val="20"/>
          <w:szCs w:val="20"/>
          <w:lang w:eastAsia="vi-VN"/>
        </w:rPr>
        <w:t>xã</w:t>
      </w:r>
      <w:r w:rsidR="00976FD3" w:rsidRPr="00F71EB4">
        <w:rPr>
          <w:rStyle w:val="BodyTextChar1"/>
          <w:rFonts w:ascii="Arial" w:hAnsi="Arial" w:cs="Arial"/>
          <w:color w:val="000000"/>
          <w:sz w:val="20"/>
          <w:szCs w:val="20"/>
          <w:lang w:eastAsia="vi-VN"/>
        </w:rPr>
        <w:t xml:space="preserve"> lập danh sách qua dịch vụ bưu chính công ích.</w:t>
      </w:r>
    </w:p>
    <w:p w14:paraId="232929F8" w14:textId="77777777" w:rsidR="00976FD3" w:rsidRPr="00F71EB4" w:rsidRDefault="002A3144" w:rsidP="00102129">
      <w:pPr>
        <w:pStyle w:val="BodyText"/>
        <w:shd w:val="clear" w:color="auto" w:fill="auto"/>
        <w:tabs>
          <w:tab w:val="left" w:pos="110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4. </w:t>
      </w:r>
      <w:r w:rsidR="00976FD3" w:rsidRPr="00F71EB4">
        <w:rPr>
          <w:rStyle w:val="BodyTextChar1"/>
          <w:rFonts w:ascii="Arial" w:hAnsi="Arial" w:cs="Arial"/>
          <w:color w:val="000000"/>
          <w:sz w:val="20"/>
          <w:szCs w:val="20"/>
          <w:lang w:eastAsia="vi-VN"/>
        </w:rPr>
        <w:t xml:space="preserve">Thời gian thanh toán và báo cáo kinh phí chi hỗ trợ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lập danh sách tăng, giảm thành viên hộ gia đình.</w:t>
      </w:r>
    </w:p>
    <w:p w14:paraId="7D3BE1F6" w14:textId="77777777" w:rsidR="00976FD3" w:rsidRPr="00F71EB4" w:rsidRDefault="00942770" w:rsidP="00102129">
      <w:pPr>
        <w:pStyle w:val="BodyText"/>
        <w:shd w:val="clear" w:color="auto" w:fill="auto"/>
        <w:tabs>
          <w:tab w:val="left" w:pos="1305"/>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4.1. </w:t>
      </w:r>
      <w:r w:rsidR="00976FD3" w:rsidRPr="00F71EB4">
        <w:rPr>
          <w:rStyle w:val="BodyTextChar1"/>
          <w:rFonts w:ascii="Arial" w:hAnsi="Arial" w:cs="Arial"/>
          <w:color w:val="000000"/>
          <w:sz w:val="20"/>
          <w:szCs w:val="20"/>
          <w:lang w:eastAsia="vi-VN"/>
        </w:rPr>
        <w:t xml:space="preserve">Cơ quan BHXH thực hiện thanh toán chi hỗ trợ từ đề nghị của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theo đợt phát sinh.</w:t>
      </w:r>
    </w:p>
    <w:p w14:paraId="7D589685" w14:textId="77777777" w:rsidR="00976FD3" w:rsidRPr="00F71EB4" w:rsidRDefault="00031C3F" w:rsidP="00102129">
      <w:pPr>
        <w:pStyle w:val="BodyText"/>
        <w:shd w:val="clear" w:color="auto" w:fill="auto"/>
        <w:tabs>
          <w:tab w:val="left" w:pos="134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4.2. </w:t>
      </w:r>
      <w:r w:rsidR="00976FD3" w:rsidRPr="00F71EB4">
        <w:rPr>
          <w:rStyle w:val="BodyTextChar1"/>
          <w:rFonts w:ascii="Arial" w:hAnsi="Arial" w:cs="Arial"/>
          <w:color w:val="000000"/>
          <w:sz w:val="20"/>
          <w:szCs w:val="20"/>
          <w:lang w:eastAsia="vi-VN"/>
        </w:rPr>
        <w:t>Thời gian báo cáo:</w:t>
      </w:r>
    </w:p>
    <w:p w14:paraId="4A936BC5" w14:textId="77777777" w:rsidR="00976FD3" w:rsidRPr="00F71EB4" w:rsidRDefault="00170587" w:rsidP="00102129">
      <w:pPr>
        <w:pStyle w:val="BodyText"/>
        <w:shd w:val="clear" w:color="auto" w:fill="auto"/>
        <w:tabs>
          <w:tab w:val="left" w:pos="114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 xml:space="preserve">Đối với BHXH huyện: Lập </w:t>
      </w:r>
      <w:r w:rsidR="004951DE"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03a-TS trước 17h ngày 04 hằng tháng.</w:t>
      </w:r>
    </w:p>
    <w:p w14:paraId="149A3D5C" w14:textId="77777777" w:rsidR="00976FD3" w:rsidRPr="00F71EB4" w:rsidRDefault="00170587" w:rsidP="00102129">
      <w:pPr>
        <w:pStyle w:val="BodyText"/>
        <w:shd w:val="clear" w:color="auto" w:fill="auto"/>
        <w:tabs>
          <w:tab w:val="left" w:pos="116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 xml:space="preserve">Đối với BHXH tỉnh: Lập </w:t>
      </w:r>
      <w:r w:rsidR="002E735C" w:rsidRPr="00F71EB4">
        <w:rPr>
          <w:rStyle w:val="BodyTextChar1"/>
          <w:rFonts w:ascii="Arial" w:hAnsi="Arial" w:cs="Arial"/>
          <w:color w:val="000000"/>
          <w:sz w:val="20"/>
          <w:szCs w:val="20"/>
          <w:lang w:eastAsia="vi-VN"/>
        </w:rPr>
        <w:t>Mẫu</w:t>
      </w:r>
      <w:r w:rsidR="00976FD3" w:rsidRPr="00F71EB4">
        <w:rPr>
          <w:rStyle w:val="BodyTextChar1"/>
          <w:rFonts w:ascii="Arial" w:hAnsi="Arial" w:cs="Arial"/>
          <w:color w:val="000000"/>
          <w:sz w:val="20"/>
          <w:szCs w:val="20"/>
          <w:lang w:eastAsia="vi-VN"/>
        </w:rPr>
        <w:t xml:space="preserve"> 03b-TS trước 09h ngày 05 hằng tháng.</w:t>
      </w:r>
    </w:p>
    <w:p w14:paraId="7C30AF43" w14:textId="77777777" w:rsidR="00976FD3" w:rsidRPr="00F71EB4" w:rsidRDefault="00976FD3"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10. Trách nhiệm của các đơn vị trực thuộc BHXH Việt Nam</w:t>
      </w:r>
    </w:p>
    <w:p w14:paraId="72C08A0F" w14:textId="77777777" w:rsidR="00976FD3" w:rsidRPr="00F71EB4" w:rsidRDefault="009C7453" w:rsidP="00102129">
      <w:pPr>
        <w:pStyle w:val="BodyText"/>
        <w:shd w:val="clear" w:color="auto" w:fill="auto"/>
        <w:tabs>
          <w:tab w:val="left" w:pos="110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Ban Sổ - Thẻ</w:t>
      </w:r>
    </w:p>
    <w:p w14:paraId="5F7D50DE" w14:textId="77777777" w:rsidR="00976FD3" w:rsidRPr="00F71EB4" w:rsidRDefault="00AF35FE" w:rsidP="00102129">
      <w:pPr>
        <w:pStyle w:val="BodyText"/>
        <w:shd w:val="clear" w:color="auto" w:fill="auto"/>
        <w:tabs>
          <w:tab w:val="left" w:pos="131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1.1. </w:t>
      </w:r>
      <w:r w:rsidR="00976FD3" w:rsidRPr="00F71EB4">
        <w:rPr>
          <w:rStyle w:val="BodyTextChar1"/>
          <w:rFonts w:ascii="Arial" w:hAnsi="Arial" w:cs="Arial"/>
          <w:color w:val="000000"/>
          <w:sz w:val="20"/>
          <w:szCs w:val="20"/>
          <w:lang w:eastAsia="vi-VN"/>
        </w:rPr>
        <w:t>Chịu trách nhiệm tổ chức thực hiện Quy chế này.</w:t>
      </w:r>
    </w:p>
    <w:p w14:paraId="65943262" w14:textId="77777777" w:rsidR="00976FD3" w:rsidRPr="00F71EB4" w:rsidRDefault="00AF35FE" w:rsidP="00102129">
      <w:pPr>
        <w:pStyle w:val="BodyText"/>
        <w:shd w:val="clear" w:color="auto" w:fill="auto"/>
        <w:tabs>
          <w:tab w:val="left" w:pos="131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1.2. </w:t>
      </w:r>
      <w:r w:rsidR="00976FD3" w:rsidRPr="00F71EB4">
        <w:rPr>
          <w:rStyle w:val="BodyTextChar1"/>
          <w:rFonts w:ascii="Arial" w:hAnsi="Arial" w:cs="Arial"/>
          <w:color w:val="000000"/>
          <w:sz w:val="20"/>
          <w:szCs w:val="20"/>
          <w:lang w:eastAsia="vi-VN"/>
        </w:rPr>
        <w:t>Tham mưu trình Tổng Giám đốc thành lập Tổ Kiểm soát cấp Trung ương do Trưởng Ban sổ - Thẻ làm Tổ trưởng, Lãnh đạo Trung tâm Công ng</w:t>
      </w:r>
      <w:r w:rsidR="00A75950" w:rsidRPr="00F71EB4">
        <w:rPr>
          <w:rStyle w:val="BodyTextChar1"/>
          <w:rFonts w:ascii="Arial" w:hAnsi="Arial" w:cs="Arial"/>
          <w:color w:val="000000"/>
          <w:sz w:val="20"/>
          <w:szCs w:val="20"/>
          <w:lang w:eastAsia="vi-VN"/>
        </w:rPr>
        <w:t xml:space="preserve">hệ </w:t>
      </w:r>
      <w:r w:rsidR="001A0DB1" w:rsidRPr="00F71EB4">
        <w:rPr>
          <w:rStyle w:val="BodyTextChar1"/>
          <w:rFonts w:ascii="Arial" w:hAnsi="Arial" w:cs="Arial"/>
          <w:color w:val="000000"/>
          <w:sz w:val="20"/>
          <w:szCs w:val="20"/>
          <w:lang w:eastAsia="vi-VN"/>
        </w:rPr>
        <w:t>thông tin</w:t>
      </w:r>
      <w:r w:rsidR="003C048E" w:rsidRPr="00F71EB4">
        <w:rPr>
          <w:rStyle w:val="BodyTextChar1"/>
          <w:rFonts w:ascii="Arial" w:hAnsi="Arial" w:cs="Arial"/>
          <w:color w:val="000000"/>
          <w:sz w:val="20"/>
          <w:szCs w:val="20"/>
          <w:lang w:eastAsia="vi-VN"/>
        </w:rPr>
        <w:t xml:space="preserve"> và Phó Trưở</w:t>
      </w:r>
      <w:r w:rsidR="00976FD3" w:rsidRPr="00F71EB4">
        <w:rPr>
          <w:rStyle w:val="BodyTextChar1"/>
          <w:rFonts w:ascii="Arial" w:hAnsi="Arial" w:cs="Arial"/>
          <w:color w:val="000000"/>
          <w:sz w:val="20"/>
          <w:szCs w:val="20"/>
          <w:lang w:eastAsia="vi-VN"/>
        </w:rPr>
        <w:t>ng Ban sổ - Thẻ làm Tổ phó, các tổ viên là viên chức thuộc các đơn vị: sổ - Thẻ, Công ng</w:t>
      </w:r>
      <w:r w:rsidR="00A75950" w:rsidRPr="00F71EB4">
        <w:rPr>
          <w:rStyle w:val="BodyTextChar1"/>
          <w:rFonts w:ascii="Arial" w:hAnsi="Arial" w:cs="Arial"/>
          <w:color w:val="000000"/>
          <w:sz w:val="20"/>
          <w:szCs w:val="20"/>
          <w:lang w:eastAsia="vi-VN"/>
        </w:rPr>
        <w:t xml:space="preserve">hệ </w:t>
      </w:r>
      <w:r w:rsidR="001A0DB1" w:rsidRPr="00F71EB4">
        <w:rPr>
          <w:rStyle w:val="BodyTextChar1"/>
          <w:rFonts w:ascii="Arial" w:hAnsi="Arial" w:cs="Arial"/>
          <w:color w:val="000000"/>
          <w:sz w:val="20"/>
          <w:szCs w:val="20"/>
          <w:lang w:eastAsia="vi-VN"/>
        </w:rPr>
        <w:t>thông tin</w:t>
      </w:r>
      <w:r w:rsidR="00976FD3" w:rsidRPr="00F71EB4">
        <w:rPr>
          <w:rStyle w:val="BodyTextChar1"/>
          <w:rFonts w:ascii="Arial" w:hAnsi="Arial" w:cs="Arial"/>
          <w:color w:val="000000"/>
          <w:sz w:val="20"/>
          <w:szCs w:val="20"/>
          <w:lang w:eastAsia="vi-VN"/>
        </w:rPr>
        <w:t>, Thu. Tổ trưởng phân công nhiệm vụ cụ thể cho từng thành viên và chịu trách nhiệm về hoạt động của Tổ kiểm soát.</w:t>
      </w:r>
    </w:p>
    <w:p w14:paraId="015DBC5C" w14:textId="77777777" w:rsidR="00976FD3" w:rsidRPr="00F71EB4" w:rsidRDefault="00635572" w:rsidP="00102129">
      <w:pPr>
        <w:pStyle w:val="BodyText"/>
        <w:shd w:val="clear" w:color="auto" w:fill="auto"/>
        <w:tabs>
          <w:tab w:val="left" w:pos="131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1.3. </w:t>
      </w:r>
      <w:r w:rsidR="00634AED" w:rsidRPr="00F71EB4">
        <w:rPr>
          <w:rStyle w:val="BodyTextChar1"/>
          <w:rFonts w:ascii="Arial" w:hAnsi="Arial" w:cs="Arial"/>
          <w:color w:val="000000"/>
          <w:sz w:val="20"/>
          <w:szCs w:val="20"/>
          <w:lang w:eastAsia="vi-VN"/>
        </w:rPr>
        <w:t>Đề</w:t>
      </w:r>
      <w:r w:rsidR="00976FD3" w:rsidRPr="00F71EB4">
        <w:rPr>
          <w:rStyle w:val="BodyTextChar1"/>
          <w:rFonts w:ascii="Arial" w:hAnsi="Arial" w:cs="Arial"/>
          <w:color w:val="000000"/>
          <w:sz w:val="20"/>
          <w:szCs w:val="20"/>
          <w:lang w:eastAsia="vi-VN"/>
        </w:rPr>
        <w:t xml:space="preserve"> xuất trang bị máy tính cho các thành viên trong Tổ kiểm soát để đáp ứng yêu cầu nhi</w:t>
      </w:r>
      <w:r w:rsidR="00E2552C" w:rsidRPr="00F71EB4">
        <w:rPr>
          <w:rStyle w:val="BodyTextChar1"/>
          <w:rFonts w:ascii="Arial" w:hAnsi="Arial" w:cs="Arial"/>
          <w:color w:val="000000"/>
          <w:sz w:val="20"/>
          <w:szCs w:val="20"/>
          <w:lang w:eastAsia="vi-VN"/>
        </w:rPr>
        <w:t>ệm vụ, đảm bảo đúng quy định về</w:t>
      </w:r>
      <w:r w:rsidR="00976FD3" w:rsidRPr="00F71EB4">
        <w:rPr>
          <w:rStyle w:val="BodyTextChar1"/>
          <w:rFonts w:ascii="Arial" w:hAnsi="Arial" w:cs="Arial"/>
          <w:color w:val="000000"/>
          <w:sz w:val="20"/>
          <w:szCs w:val="20"/>
          <w:lang w:eastAsia="vi-VN"/>
        </w:rPr>
        <w:t xml:space="preserve"> tiêu chuẩn, định mức sử dụng máy móc, thiết bị của cơ quan và công chức, viên chức trong ngành BHXH.</w:t>
      </w:r>
    </w:p>
    <w:p w14:paraId="040FD856" w14:textId="77777777" w:rsidR="00976FD3" w:rsidRPr="00F71EB4" w:rsidRDefault="00E2552C" w:rsidP="00102129">
      <w:pPr>
        <w:pStyle w:val="BodyText"/>
        <w:shd w:val="clear" w:color="auto" w:fill="auto"/>
        <w:tabs>
          <w:tab w:val="left" w:pos="130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1.4. </w:t>
      </w:r>
      <w:r w:rsidR="00976FD3" w:rsidRPr="00F71EB4">
        <w:rPr>
          <w:rStyle w:val="BodyTextChar1"/>
          <w:rFonts w:ascii="Arial" w:hAnsi="Arial" w:cs="Arial"/>
          <w:color w:val="000000"/>
          <w:sz w:val="20"/>
          <w:szCs w:val="20"/>
          <w:lang w:eastAsia="vi-VN"/>
        </w:rPr>
        <w:t>Chủ trì, phối hợp với các đơn vị có liên quan tổ chức tập huấn, hướng dẫn, kiểm tra BHXH các tỉnh, thành phố thực hiện, triển khai Quy chế này.</w:t>
      </w:r>
    </w:p>
    <w:p w14:paraId="6EEB1696" w14:textId="77777777" w:rsidR="00976FD3" w:rsidRPr="00F71EB4" w:rsidRDefault="007E3A22" w:rsidP="00102129">
      <w:pPr>
        <w:pStyle w:val="BodyText"/>
        <w:shd w:val="clear" w:color="auto" w:fill="auto"/>
        <w:tabs>
          <w:tab w:val="left" w:pos="131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1.5. </w:t>
      </w:r>
      <w:r w:rsidR="00976FD3" w:rsidRPr="00F71EB4">
        <w:rPr>
          <w:rStyle w:val="BodyTextChar1"/>
          <w:rFonts w:ascii="Arial" w:hAnsi="Arial" w:cs="Arial"/>
          <w:color w:val="000000"/>
          <w:sz w:val="20"/>
          <w:szCs w:val="20"/>
          <w:lang w:eastAsia="vi-VN"/>
        </w:rPr>
        <w:t>Tiếp nhận và phối hợp với các đơn vị trực thuộc giải quyết kịp thời những khó khăn, vướng mắc trong quá trình tổ chức thực hiện.</w:t>
      </w:r>
    </w:p>
    <w:p w14:paraId="4BCE586F" w14:textId="77777777" w:rsidR="00976FD3" w:rsidRPr="00F71EB4" w:rsidRDefault="0014587F" w:rsidP="00102129">
      <w:pPr>
        <w:pStyle w:val="BodyText"/>
        <w:shd w:val="clear" w:color="auto" w:fill="auto"/>
        <w:tabs>
          <w:tab w:val="left" w:pos="131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1.6. </w:t>
      </w:r>
      <w:r w:rsidR="00976FD3" w:rsidRPr="00F71EB4">
        <w:rPr>
          <w:rStyle w:val="BodyTextChar1"/>
          <w:rFonts w:ascii="Arial" w:hAnsi="Arial" w:cs="Arial"/>
          <w:color w:val="000000"/>
          <w:sz w:val="20"/>
          <w:szCs w:val="20"/>
          <w:lang w:eastAsia="vi-VN"/>
        </w:rPr>
        <w:t>Đề xuất kinh phí hoạt động của Tổ kiểm soát; khen thưởng, xử lý vi phạm đối với tổ chức, cá nhân theo quy định tại Điều 11 Quy chế này.</w:t>
      </w:r>
    </w:p>
    <w:p w14:paraId="4623701E" w14:textId="77777777" w:rsidR="00976FD3" w:rsidRPr="00F71EB4" w:rsidRDefault="00B74EB7"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eastAsia="vi-VN"/>
        </w:rPr>
        <w:t>1.7.</w:t>
      </w:r>
      <w:r w:rsidR="00976FD3" w:rsidRPr="00F71EB4">
        <w:rPr>
          <w:rStyle w:val="BodyTextChar1"/>
          <w:rFonts w:ascii="Arial" w:hAnsi="Arial" w:cs="Arial"/>
          <w:color w:val="000000"/>
          <w:sz w:val="20"/>
          <w:szCs w:val="20"/>
          <w:lang w:eastAsia="vi-VN"/>
        </w:rPr>
        <w:t xml:space="preserve"> Trước 17 giờ ngày 05 hằng tháng, cán bộ Ban sổ - Thẻ tổng hợp, in Báo cáo tổng hợp kinh phí chi hỗ trợ </w:t>
      </w:r>
      <w:r w:rsidR="00E712BF" w:rsidRPr="00F71EB4">
        <w:rPr>
          <w:rStyle w:val="BodyTextChar1"/>
          <w:rFonts w:ascii="Arial" w:hAnsi="Arial" w:cs="Arial"/>
          <w:color w:val="000000"/>
          <w:sz w:val="20"/>
          <w:szCs w:val="20"/>
          <w:lang w:eastAsia="vi-VN"/>
        </w:rPr>
        <w:t>UBND</w:t>
      </w:r>
      <w:r w:rsidR="00976FD3" w:rsidRPr="00F71EB4">
        <w:rPr>
          <w:rStyle w:val="BodyTextChar1"/>
          <w:rFonts w:ascii="Arial" w:hAnsi="Arial" w:cs="Arial"/>
          <w:color w:val="000000"/>
          <w:sz w:val="20"/>
          <w:szCs w:val="20"/>
          <w:lang w:eastAsia="vi-VN"/>
        </w:rPr>
        <w:t xml:space="preserve"> xã lập danh sách tăng, giảm thành viên hộ gia đình (</w:t>
      </w:r>
      <w:r w:rsidR="002E735C" w:rsidRPr="00F71EB4">
        <w:rPr>
          <w:rStyle w:val="BodyTextChar1"/>
          <w:rFonts w:ascii="Arial" w:hAnsi="Arial" w:cs="Arial"/>
          <w:color w:val="000000"/>
          <w:sz w:val="20"/>
          <w:szCs w:val="20"/>
          <w:lang w:eastAsia="vi-VN"/>
        </w:rPr>
        <w:t>Mẫu</w:t>
      </w:r>
      <w:r w:rsidRPr="00F71EB4">
        <w:rPr>
          <w:rStyle w:val="BodyTextChar1"/>
          <w:rFonts w:ascii="Arial" w:hAnsi="Arial" w:cs="Arial"/>
          <w:color w:val="000000"/>
          <w:sz w:val="20"/>
          <w:szCs w:val="20"/>
          <w:lang w:eastAsia="vi-VN"/>
        </w:rPr>
        <w:t xml:space="preserve"> 03c-TS) của tháng trước liề</w:t>
      </w:r>
      <w:r w:rsidR="00976FD3" w:rsidRPr="00F71EB4">
        <w:rPr>
          <w:rStyle w:val="BodyTextChar1"/>
          <w:rFonts w:ascii="Arial" w:hAnsi="Arial" w:cs="Arial"/>
          <w:color w:val="000000"/>
          <w:sz w:val="20"/>
          <w:szCs w:val="20"/>
          <w:lang w:eastAsia="vi-VN"/>
        </w:rPr>
        <w:t>n kề gửi Trưởng ban để báo cáo Lãnh đạo Ngành.</w:t>
      </w:r>
    </w:p>
    <w:p w14:paraId="589107E9" w14:textId="77777777" w:rsidR="00976FD3" w:rsidRPr="00F71EB4" w:rsidRDefault="009071A3" w:rsidP="00102129">
      <w:pPr>
        <w:pStyle w:val="BodyText"/>
        <w:shd w:val="clear" w:color="auto" w:fill="auto"/>
        <w:tabs>
          <w:tab w:val="left" w:pos="113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Trung tâm Công ng</w:t>
      </w:r>
      <w:r w:rsidR="00A75950" w:rsidRPr="00F71EB4">
        <w:rPr>
          <w:rStyle w:val="BodyTextChar1"/>
          <w:rFonts w:ascii="Arial" w:hAnsi="Arial" w:cs="Arial"/>
          <w:color w:val="000000"/>
          <w:sz w:val="20"/>
          <w:szCs w:val="20"/>
          <w:lang w:eastAsia="vi-VN"/>
        </w:rPr>
        <w:t xml:space="preserve">hệ </w:t>
      </w:r>
      <w:r w:rsidR="001A0DB1" w:rsidRPr="00F71EB4">
        <w:rPr>
          <w:rStyle w:val="BodyTextChar1"/>
          <w:rFonts w:ascii="Arial" w:hAnsi="Arial" w:cs="Arial"/>
          <w:color w:val="000000"/>
          <w:sz w:val="20"/>
          <w:szCs w:val="20"/>
          <w:lang w:eastAsia="vi-VN"/>
        </w:rPr>
        <w:t>thông tin</w:t>
      </w:r>
    </w:p>
    <w:p w14:paraId="4EE96DC1" w14:textId="77777777" w:rsidR="00976FD3" w:rsidRPr="00F71EB4" w:rsidRDefault="009071A3" w:rsidP="00102129">
      <w:pPr>
        <w:pStyle w:val="BodyText"/>
        <w:shd w:val="clear" w:color="auto" w:fill="auto"/>
        <w:tabs>
          <w:tab w:val="left" w:pos="130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2.1. </w:t>
      </w:r>
      <w:r w:rsidR="00976FD3" w:rsidRPr="00F71EB4">
        <w:rPr>
          <w:rStyle w:val="BodyTextChar1"/>
          <w:rFonts w:ascii="Arial" w:hAnsi="Arial" w:cs="Arial"/>
          <w:color w:val="000000"/>
          <w:sz w:val="20"/>
          <w:szCs w:val="20"/>
          <w:lang w:eastAsia="vi-VN"/>
        </w:rPr>
        <w:t>Chịu trách nhiệm quản lý dữ liệu trong CSDL HGĐ, đồng bộ, liên thông dữ liệu với các phần mềm nghiệp vụ của Ngành BHXH; Bảo mật thông tin theo quy định của pháp luật.</w:t>
      </w:r>
    </w:p>
    <w:p w14:paraId="6C246578" w14:textId="77777777" w:rsidR="00976FD3" w:rsidRPr="00F71EB4" w:rsidRDefault="001E4079" w:rsidP="00102129">
      <w:pPr>
        <w:pStyle w:val="BodyText"/>
        <w:shd w:val="clear" w:color="auto" w:fill="auto"/>
        <w:tabs>
          <w:tab w:val="left" w:pos="1305"/>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2.2. </w:t>
      </w:r>
      <w:r w:rsidR="00976FD3" w:rsidRPr="00F71EB4">
        <w:rPr>
          <w:rStyle w:val="BodyTextChar1"/>
          <w:rFonts w:ascii="Arial" w:hAnsi="Arial" w:cs="Arial"/>
          <w:color w:val="000000"/>
          <w:sz w:val="20"/>
          <w:szCs w:val="20"/>
          <w:lang w:eastAsia="vi-VN"/>
        </w:rPr>
        <w:t>Xây dựng, hoàn chỉnh, quản lý, vận hành phần mềm HGĐ và phân cấp, phân quyền sử dụng cho cán bộ BHXH các cấp đáp ứng theo Quy chế này.</w:t>
      </w:r>
    </w:p>
    <w:p w14:paraId="4B559D10" w14:textId="77777777" w:rsidR="00976FD3" w:rsidRPr="00F71EB4" w:rsidRDefault="00653690" w:rsidP="00102129">
      <w:pPr>
        <w:pStyle w:val="BodyText"/>
        <w:shd w:val="clear" w:color="auto" w:fill="auto"/>
        <w:tabs>
          <w:tab w:val="left" w:pos="129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2.3. </w:t>
      </w:r>
      <w:r w:rsidR="00976FD3" w:rsidRPr="00F71EB4">
        <w:rPr>
          <w:rStyle w:val="BodyTextChar1"/>
          <w:rFonts w:ascii="Arial" w:hAnsi="Arial" w:cs="Arial"/>
          <w:color w:val="000000"/>
          <w:sz w:val="20"/>
          <w:szCs w:val="20"/>
          <w:lang w:eastAsia="vi-VN"/>
        </w:rPr>
        <w:t>Xây dựng chức năng và phân quyền tra cứu mã số BHXH của người tham gia, thành viên trong HGĐ</w:t>
      </w:r>
      <w:r w:rsidR="00680EB6" w:rsidRPr="00F71EB4">
        <w:rPr>
          <w:rStyle w:val="BodyTextChar1"/>
          <w:rFonts w:ascii="Arial" w:hAnsi="Arial" w:cs="Arial"/>
          <w:color w:val="000000"/>
          <w:sz w:val="20"/>
          <w:szCs w:val="20"/>
          <w:lang w:eastAsia="vi-VN"/>
        </w:rPr>
        <w:t xml:space="preserve"> đảm bảo bảo mật thông tin theo </w:t>
      </w:r>
      <w:r w:rsidR="00976FD3" w:rsidRPr="00F71EB4">
        <w:rPr>
          <w:rStyle w:val="BodyTextChar1"/>
          <w:rFonts w:ascii="Arial" w:hAnsi="Arial" w:cs="Arial"/>
          <w:color w:val="000000"/>
          <w:sz w:val="20"/>
          <w:szCs w:val="20"/>
          <w:lang w:eastAsia="vi-VN"/>
        </w:rPr>
        <w:t>quy định; Các chức năng báo cáo tổng hợp, phân tích, nghiệm thu theo đề nghị của Ban sổ - Thẻ đáp ứng yêu cầu quản lý và Quy chế này.</w:t>
      </w:r>
    </w:p>
    <w:p w14:paraId="2E773B04" w14:textId="77777777" w:rsidR="00976FD3" w:rsidRPr="00F71EB4" w:rsidRDefault="00417685" w:rsidP="00102129">
      <w:pPr>
        <w:pStyle w:val="BodyText"/>
        <w:shd w:val="clear" w:color="auto" w:fill="auto"/>
        <w:tabs>
          <w:tab w:val="left" w:pos="107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 </w:t>
      </w:r>
      <w:r w:rsidR="00976FD3" w:rsidRPr="00F71EB4">
        <w:rPr>
          <w:rStyle w:val="BodyTextChar1"/>
          <w:rFonts w:ascii="Arial" w:hAnsi="Arial" w:cs="Arial"/>
          <w:color w:val="000000"/>
          <w:sz w:val="20"/>
          <w:szCs w:val="20"/>
          <w:lang w:eastAsia="vi-VN"/>
        </w:rPr>
        <w:t>Ban Thu: Phối hợp với các đơn vị hướng dẫn, tổ chức kiểm tra, giám sát tình hình thực hiện Quy chế này.</w:t>
      </w:r>
    </w:p>
    <w:p w14:paraId="2F1FD7E1" w14:textId="77777777" w:rsidR="00976FD3" w:rsidRPr="00F71EB4" w:rsidRDefault="006F4D7D" w:rsidP="00102129">
      <w:pPr>
        <w:pStyle w:val="BodyText"/>
        <w:shd w:val="clear" w:color="auto" w:fill="auto"/>
        <w:tabs>
          <w:tab w:val="left" w:pos="107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4. </w:t>
      </w:r>
      <w:r w:rsidR="00976FD3" w:rsidRPr="00F71EB4">
        <w:rPr>
          <w:rStyle w:val="BodyTextChar1"/>
          <w:rFonts w:ascii="Arial" w:hAnsi="Arial" w:cs="Arial"/>
          <w:color w:val="000000"/>
          <w:sz w:val="20"/>
          <w:szCs w:val="20"/>
          <w:lang w:eastAsia="vi-VN"/>
        </w:rPr>
        <w:t>Vụ Tài chính - Kế toán: Xây dựng, cấp kinh phí và hướng dẫn các nội dung chi, thủ tục hồ sơ thanh toán, quyết toán.</w:t>
      </w:r>
    </w:p>
    <w:p w14:paraId="73A99AE4" w14:textId="77777777" w:rsidR="00976FD3" w:rsidRPr="00F71EB4" w:rsidRDefault="00111834" w:rsidP="00102129">
      <w:pPr>
        <w:pStyle w:val="BodyText"/>
        <w:shd w:val="clear" w:color="auto" w:fill="auto"/>
        <w:tabs>
          <w:tab w:val="left" w:pos="1081"/>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5. </w:t>
      </w:r>
      <w:r w:rsidR="00B6511D" w:rsidRPr="00F71EB4">
        <w:rPr>
          <w:rStyle w:val="BodyTextChar1"/>
          <w:rFonts w:ascii="Arial" w:hAnsi="Arial" w:cs="Arial"/>
          <w:color w:val="000000"/>
          <w:sz w:val="20"/>
          <w:szCs w:val="20"/>
          <w:lang w:eastAsia="vi-VN"/>
        </w:rPr>
        <w:t>Văn</w:t>
      </w:r>
      <w:r w:rsidR="00976FD3" w:rsidRPr="00F71EB4">
        <w:rPr>
          <w:rStyle w:val="BodyTextChar1"/>
          <w:rFonts w:ascii="Arial" w:hAnsi="Arial" w:cs="Arial"/>
          <w:color w:val="000000"/>
          <w:sz w:val="20"/>
          <w:szCs w:val="20"/>
          <w:lang w:eastAsia="vi-VN"/>
        </w:rPr>
        <w:t xml:space="preserve"> phòng BHXH Việt Nam: Đảm bảo kinh phí hoạt động, cơ sở vật chất, trang thiết bị làm việc theo đề nghị của Ban sổ - Thẻ để phục vụ quản lý </w:t>
      </w:r>
      <w:r w:rsidR="00976FD3" w:rsidRPr="00F71EB4">
        <w:rPr>
          <w:rStyle w:val="BodyTextChar1"/>
          <w:rFonts w:ascii="Arial" w:hAnsi="Arial" w:cs="Arial"/>
          <w:color w:val="000000"/>
          <w:sz w:val="20"/>
          <w:szCs w:val="20"/>
          <w:lang w:val="en-US"/>
        </w:rPr>
        <w:t>CSDL HGD.</w:t>
      </w:r>
    </w:p>
    <w:p w14:paraId="4CA819F5" w14:textId="77777777" w:rsidR="00976FD3" w:rsidRPr="00F71EB4" w:rsidRDefault="00A87F2B" w:rsidP="00102129">
      <w:pPr>
        <w:pStyle w:val="BodyText"/>
        <w:shd w:val="clear" w:color="auto" w:fill="auto"/>
        <w:tabs>
          <w:tab w:val="left" w:pos="111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6. </w:t>
      </w:r>
      <w:r w:rsidR="00976FD3" w:rsidRPr="00F71EB4">
        <w:rPr>
          <w:rStyle w:val="BodyTextChar1"/>
          <w:rFonts w:ascii="Arial" w:hAnsi="Arial" w:cs="Arial"/>
          <w:color w:val="000000"/>
          <w:sz w:val="20"/>
          <w:szCs w:val="20"/>
          <w:lang w:eastAsia="vi-VN"/>
        </w:rPr>
        <w:t>BHXH tỉnh/huyện</w:t>
      </w:r>
    </w:p>
    <w:p w14:paraId="67F8B307" w14:textId="77777777" w:rsidR="00976FD3" w:rsidRPr="00F71EB4" w:rsidRDefault="0078088E" w:rsidP="00102129">
      <w:pPr>
        <w:pStyle w:val="BodyText"/>
        <w:shd w:val="clear" w:color="auto" w:fill="auto"/>
        <w:tabs>
          <w:tab w:val="left" w:pos="1290"/>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lastRenderedPageBreak/>
        <w:t xml:space="preserve">6.1. </w:t>
      </w:r>
      <w:r w:rsidR="00976FD3" w:rsidRPr="00F71EB4">
        <w:rPr>
          <w:rStyle w:val="BodyTextChar1"/>
          <w:rFonts w:ascii="Arial" w:hAnsi="Arial" w:cs="Arial"/>
          <w:color w:val="000000"/>
          <w:sz w:val="20"/>
          <w:szCs w:val="20"/>
          <w:lang w:eastAsia="vi-VN"/>
        </w:rPr>
        <w:t xml:space="preserve">Báo cáo </w:t>
      </w:r>
      <w:r w:rsidR="00EF3F08" w:rsidRPr="00F71EB4">
        <w:rPr>
          <w:rStyle w:val="BodyTextChar1"/>
          <w:rFonts w:ascii="Arial" w:hAnsi="Arial" w:cs="Arial"/>
          <w:color w:val="000000"/>
          <w:sz w:val="20"/>
          <w:szCs w:val="20"/>
          <w:lang w:eastAsia="vi-VN"/>
        </w:rPr>
        <w:t>Ủy ban</w:t>
      </w:r>
      <w:r w:rsidR="00976FD3" w:rsidRPr="00F71EB4">
        <w:rPr>
          <w:rStyle w:val="BodyTextChar1"/>
          <w:rFonts w:ascii="Arial" w:hAnsi="Arial" w:cs="Arial"/>
          <w:color w:val="000000"/>
          <w:sz w:val="20"/>
          <w:szCs w:val="20"/>
          <w:lang w:eastAsia="vi-VN"/>
        </w:rPr>
        <w:t xml:space="preserve"> nhân dân cấp tỉnh/huyện chỉ đạo tổ chức triển khai việc kết nối, liên thông dữ liệu hộ tịch theo hướng dẫn của Bộ Tư pháp và Quy chế này nhằm cải cách thủ tục hành chính, kịp thời cấp thẻ BHYT cho trẻ em dưới 6 tuổi và phối hợp thực hiện việc hoàn thiện mã số BHXH, cập nhật tăng, giảm thành viên HGĐ kịp thời hằng tháng.</w:t>
      </w:r>
    </w:p>
    <w:p w14:paraId="4AF90A61" w14:textId="77777777" w:rsidR="00976FD3" w:rsidRPr="00F71EB4" w:rsidRDefault="005304C2" w:rsidP="00102129">
      <w:pPr>
        <w:pStyle w:val="BodyText"/>
        <w:shd w:val="clear" w:color="auto" w:fill="auto"/>
        <w:tabs>
          <w:tab w:val="left" w:pos="1290"/>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6.2. </w:t>
      </w:r>
      <w:r w:rsidR="00976FD3" w:rsidRPr="00F71EB4">
        <w:rPr>
          <w:rStyle w:val="BodyTextChar1"/>
          <w:rFonts w:ascii="Arial" w:hAnsi="Arial" w:cs="Arial"/>
          <w:color w:val="000000"/>
          <w:sz w:val="20"/>
          <w:szCs w:val="20"/>
          <w:lang w:eastAsia="vi-VN"/>
        </w:rPr>
        <w:t>BHXH cấp tỉnh thành lập Tổ kiểm soát cấp tỉnh do Lãnh đạo BHXH tỉnh phụ trách công tác cấp sổ, thẻ làm Tổ trưởng, Trưởng phòng cấp sổ, thẻ, CNTT làm Tổ phó và viên chức thuộc các phòng nghiệp vụ: cấp sổ, thẻ, Công ng</w:t>
      </w:r>
      <w:r w:rsidR="00A75950" w:rsidRPr="00F71EB4">
        <w:rPr>
          <w:rStyle w:val="BodyTextChar1"/>
          <w:rFonts w:ascii="Arial" w:hAnsi="Arial" w:cs="Arial"/>
          <w:color w:val="000000"/>
          <w:sz w:val="20"/>
          <w:szCs w:val="20"/>
          <w:lang w:eastAsia="vi-VN"/>
        </w:rPr>
        <w:t xml:space="preserve">hệ </w:t>
      </w:r>
      <w:r w:rsidR="001A0DB1" w:rsidRPr="00F71EB4">
        <w:rPr>
          <w:rStyle w:val="BodyTextChar1"/>
          <w:rFonts w:ascii="Arial" w:hAnsi="Arial" w:cs="Arial"/>
          <w:color w:val="000000"/>
          <w:sz w:val="20"/>
          <w:szCs w:val="20"/>
          <w:lang w:eastAsia="vi-VN"/>
        </w:rPr>
        <w:t>thông tin</w:t>
      </w:r>
      <w:r w:rsidR="00976FD3" w:rsidRPr="00F71EB4">
        <w:rPr>
          <w:rStyle w:val="BodyTextChar1"/>
          <w:rFonts w:ascii="Arial" w:hAnsi="Arial" w:cs="Arial"/>
          <w:color w:val="000000"/>
          <w:sz w:val="20"/>
          <w:szCs w:val="20"/>
          <w:lang w:eastAsia="vi-VN"/>
        </w:rPr>
        <w:t xml:space="preserve">, Thu làm thành viên. BHXH cấp huyện thành lập Tổ kiểm soát cấp huyện do lãnh đạo BHXH huyện phụ trách </w:t>
      </w:r>
      <w:r w:rsidR="0041267C" w:rsidRPr="00F71EB4">
        <w:rPr>
          <w:rStyle w:val="BodyTextChar1"/>
          <w:rFonts w:ascii="Arial" w:hAnsi="Arial" w:cs="Arial"/>
          <w:color w:val="000000"/>
          <w:sz w:val="20"/>
          <w:szCs w:val="20"/>
          <w:lang w:eastAsia="vi-VN"/>
        </w:rPr>
        <w:t>công tác cấp sổ, thẻ làm Tổ trưởng và cán bộ thu, sổ</w:t>
      </w:r>
      <w:r w:rsidR="00976FD3" w:rsidRPr="00F71EB4">
        <w:rPr>
          <w:rStyle w:val="BodyTextChar1"/>
          <w:rFonts w:ascii="Arial" w:hAnsi="Arial" w:cs="Arial"/>
          <w:color w:val="000000"/>
          <w:sz w:val="20"/>
          <w:szCs w:val="20"/>
          <w:lang w:eastAsia="vi-VN"/>
        </w:rPr>
        <w:t>, thẻ làm thành viên.</w:t>
      </w:r>
    </w:p>
    <w:p w14:paraId="4F100839" w14:textId="77777777" w:rsidR="00976FD3" w:rsidRPr="00F71EB4" w:rsidRDefault="006C1ECF" w:rsidP="00102129">
      <w:pPr>
        <w:pStyle w:val="BodyText"/>
        <w:shd w:val="clear" w:color="auto" w:fill="auto"/>
        <w:tabs>
          <w:tab w:val="left" w:pos="127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6.3. </w:t>
      </w:r>
      <w:r w:rsidRPr="00F71EB4">
        <w:rPr>
          <w:rStyle w:val="BodyTextChar1"/>
          <w:rFonts w:ascii="Arial" w:hAnsi="Arial" w:cs="Arial"/>
          <w:color w:val="000000"/>
          <w:sz w:val="20"/>
          <w:szCs w:val="20"/>
          <w:lang w:eastAsia="vi-VN"/>
        </w:rPr>
        <w:t>Đề</w:t>
      </w:r>
      <w:r w:rsidR="00976FD3" w:rsidRPr="00F71EB4">
        <w:rPr>
          <w:rStyle w:val="BodyTextChar1"/>
          <w:rFonts w:ascii="Arial" w:hAnsi="Arial" w:cs="Arial"/>
          <w:color w:val="000000"/>
          <w:sz w:val="20"/>
          <w:szCs w:val="20"/>
          <w:lang w:eastAsia="vi-VN"/>
        </w:rPr>
        <w:t xml:space="preserve"> xuất trang bị máy tính cho các thành viên trong Tổ kiểm soát để đáp ứng yêu cầu nhiệm vụ, đảm bảo đúng quy định về tiêu chuẩn, định mức sử dụng máy móc, thiết bị của cơ quan và công chức, viên chức trong ngành BHXH.</w:t>
      </w:r>
    </w:p>
    <w:p w14:paraId="35185C82" w14:textId="77777777" w:rsidR="00976FD3" w:rsidRPr="00F71EB4" w:rsidRDefault="002606F3" w:rsidP="00102129">
      <w:pPr>
        <w:pStyle w:val="BodyText"/>
        <w:shd w:val="clear" w:color="auto" w:fill="auto"/>
        <w:tabs>
          <w:tab w:val="left" w:pos="129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6.4. </w:t>
      </w:r>
      <w:r w:rsidR="00976FD3" w:rsidRPr="00F71EB4">
        <w:rPr>
          <w:rStyle w:val="BodyTextChar1"/>
          <w:rFonts w:ascii="Arial" w:hAnsi="Arial" w:cs="Arial"/>
          <w:color w:val="000000"/>
          <w:sz w:val="20"/>
          <w:szCs w:val="20"/>
          <w:lang w:eastAsia="vi-VN"/>
        </w:rPr>
        <w:t xml:space="preserve">Tổ chức tập huấn Quy chế này đến toàn thể cán bộ BHXH tỉnh/huyện và các đơn vị, </w:t>
      </w:r>
      <w:r w:rsidR="00106787" w:rsidRPr="00F71EB4">
        <w:rPr>
          <w:rStyle w:val="BodyTextChar1"/>
          <w:rFonts w:ascii="Arial" w:hAnsi="Arial" w:cs="Arial"/>
          <w:color w:val="000000"/>
          <w:sz w:val="20"/>
          <w:szCs w:val="20"/>
          <w:lang w:eastAsia="vi-VN"/>
        </w:rPr>
        <w:t>tổ chức</w:t>
      </w:r>
      <w:r w:rsidR="00976FD3" w:rsidRPr="00F71EB4">
        <w:rPr>
          <w:rStyle w:val="BodyTextChar1"/>
          <w:rFonts w:ascii="Arial" w:hAnsi="Arial" w:cs="Arial"/>
          <w:color w:val="000000"/>
          <w:sz w:val="20"/>
          <w:szCs w:val="20"/>
          <w:lang w:eastAsia="vi-VN"/>
        </w:rPr>
        <w:t xml:space="preserve"> có liên quan.</w:t>
      </w:r>
    </w:p>
    <w:p w14:paraId="02A1ACFD" w14:textId="77777777" w:rsidR="00976FD3" w:rsidRPr="00F71EB4" w:rsidRDefault="00B6106F" w:rsidP="00102129">
      <w:pPr>
        <w:pStyle w:val="BodyText"/>
        <w:shd w:val="clear" w:color="auto" w:fill="auto"/>
        <w:tabs>
          <w:tab w:val="left" w:pos="129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6.5. </w:t>
      </w:r>
      <w:r w:rsidR="00976FD3" w:rsidRPr="00F71EB4">
        <w:rPr>
          <w:rStyle w:val="BodyTextChar1"/>
          <w:rFonts w:ascii="Arial" w:hAnsi="Arial" w:cs="Arial"/>
          <w:color w:val="000000"/>
          <w:sz w:val="20"/>
          <w:szCs w:val="20"/>
          <w:lang w:eastAsia="vi-VN"/>
        </w:rPr>
        <w:t>Phân công cán bộ chuyên quản theo dõi, phụ</w:t>
      </w:r>
      <w:r w:rsidR="0036044E" w:rsidRPr="00F71EB4">
        <w:rPr>
          <w:rStyle w:val="BodyTextChar1"/>
          <w:rFonts w:ascii="Arial" w:hAnsi="Arial" w:cs="Arial"/>
          <w:color w:val="000000"/>
          <w:sz w:val="20"/>
          <w:szCs w:val="20"/>
          <w:lang w:eastAsia="vi-VN"/>
        </w:rPr>
        <w:t xml:space="preserve"> trách địa bàn cấp xã để phối hợ</w:t>
      </w:r>
      <w:r w:rsidR="00976FD3" w:rsidRPr="00F71EB4">
        <w:rPr>
          <w:rStyle w:val="BodyTextChar1"/>
          <w:rFonts w:ascii="Arial" w:hAnsi="Arial" w:cs="Arial"/>
          <w:color w:val="000000"/>
          <w:sz w:val="20"/>
          <w:szCs w:val="20"/>
          <w:lang w:eastAsia="vi-VN"/>
        </w:rPr>
        <w:t xml:space="preserve">p kế khai, cập nhật thông </w:t>
      </w:r>
      <w:r w:rsidR="00976FD3" w:rsidRPr="00F71EB4">
        <w:rPr>
          <w:rStyle w:val="BodyTextChar1"/>
          <w:rFonts w:ascii="Arial" w:hAnsi="Arial" w:cs="Arial"/>
          <w:color w:val="000000"/>
          <w:sz w:val="20"/>
          <w:szCs w:val="20"/>
          <w:lang w:val="en-US"/>
        </w:rPr>
        <w:t xml:space="preserve">tin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 xml:space="preserve">TK1-TS và </w:t>
      </w:r>
      <w:r w:rsidR="002E735C" w:rsidRPr="00F71EB4">
        <w:rPr>
          <w:rStyle w:val="BodyTextChar1"/>
          <w:rFonts w:ascii="Arial" w:hAnsi="Arial" w:cs="Arial"/>
          <w:color w:val="000000"/>
          <w:sz w:val="20"/>
          <w:szCs w:val="20"/>
          <w:lang w:val="en-US"/>
        </w:rPr>
        <w:t>Mẫu</w:t>
      </w:r>
      <w:r w:rsidR="00976FD3" w:rsidRPr="00F71EB4">
        <w:rPr>
          <w:rStyle w:val="BodyTextChar1"/>
          <w:rFonts w:ascii="Arial" w:hAnsi="Arial" w:cs="Arial"/>
          <w:color w:val="000000"/>
          <w:sz w:val="20"/>
          <w:szCs w:val="20"/>
          <w:lang w:val="en-US"/>
        </w:rPr>
        <w:t xml:space="preserve"> </w:t>
      </w:r>
      <w:r w:rsidR="00976FD3" w:rsidRPr="00F71EB4">
        <w:rPr>
          <w:rStyle w:val="BodyTextChar1"/>
          <w:rFonts w:ascii="Arial" w:hAnsi="Arial" w:cs="Arial"/>
          <w:color w:val="000000"/>
          <w:sz w:val="20"/>
          <w:szCs w:val="20"/>
          <w:lang w:eastAsia="vi-VN"/>
        </w:rPr>
        <w:t>02-TS kịp thời, đầy đủ.</w:t>
      </w:r>
    </w:p>
    <w:p w14:paraId="0F761D83" w14:textId="77777777" w:rsidR="00976FD3" w:rsidRPr="00F71EB4" w:rsidRDefault="00233FBD" w:rsidP="00102129">
      <w:pPr>
        <w:pStyle w:val="BodyText"/>
        <w:shd w:val="clear" w:color="auto" w:fill="auto"/>
        <w:tabs>
          <w:tab w:val="left" w:pos="1305"/>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6.6. </w:t>
      </w:r>
      <w:r w:rsidR="00976FD3" w:rsidRPr="00F71EB4">
        <w:rPr>
          <w:rStyle w:val="BodyTextChar1"/>
          <w:rFonts w:ascii="Arial" w:hAnsi="Arial" w:cs="Arial"/>
          <w:color w:val="000000"/>
          <w:sz w:val="20"/>
          <w:szCs w:val="20"/>
          <w:lang w:eastAsia="vi-VN"/>
        </w:rPr>
        <w:t>Giám đốc BHXH tỉnh chịu trách nhiệm về thông tin được c</w:t>
      </w:r>
      <w:r w:rsidR="00D203EC" w:rsidRPr="00F71EB4">
        <w:rPr>
          <w:rStyle w:val="BodyTextChar1"/>
          <w:rFonts w:ascii="Arial" w:hAnsi="Arial" w:cs="Arial"/>
          <w:color w:val="000000"/>
          <w:sz w:val="20"/>
          <w:szCs w:val="20"/>
          <w:lang w:eastAsia="vi-VN"/>
        </w:rPr>
        <w:t>ập nhật vào CSDL HGĐ đầy đủ, khớ</w:t>
      </w:r>
      <w:r w:rsidR="00976FD3" w:rsidRPr="00F71EB4">
        <w:rPr>
          <w:rStyle w:val="BodyTextChar1"/>
          <w:rFonts w:ascii="Arial" w:hAnsi="Arial" w:cs="Arial"/>
          <w:color w:val="000000"/>
          <w:sz w:val="20"/>
          <w:szCs w:val="20"/>
          <w:lang w:eastAsia="vi-VN"/>
        </w:rPr>
        <w:t>p đúng với hình ảnh hồ sơ kèm theo trên địa bàn toàn tỉnh và các nội dung tại Quy chế này. Tùy thuộc tình hình thực tế, thực hiện ký Hợp đồng thuê khoán công việc với đơn vị dịch vụ bưu chính công ích để thực hiện một số công đoạn trong Quy chế (nếu có) và chịu trách nhiệm, nghiệm thu chất lượng, tiến độ công việc.</w:t>
      </w:r>
    </w:p>
    <w:p w14:paraId="4156D587" w14:textId="77777777" w:rsidR="00976FD3" w:rsidRPr="00F71EB4" w:rsidRDefault="00B85EC9" w:rsidP="00102129">
      <w:pPr>
        <w:pStyle w:val="BodyText"/>
        <w:shd w:val="clear" w:color="auto" w:fill="auto"/>
        <w:spacing w:after="120" w:line="240" w:lineRule="auto"/>
        <w:ind w:firstLine="720"/>
        <w:jc w:val="both"/>
        <w:rPr>
          <w:rFonts w:ascii="Arial" w:hAnsi="Arial" w:cs="Arial"/>
          <w:sz w:val="20"/>
          <w:szCs w:val="20"/>
        </w:rPr>
      </w:pPr>
      <w:r w:rsidRPr="00F71EB4">
        <w:rPr>
          <w:rStyle w:val="BodyTextChar1"/>
          <w:rFonts w:ascii="Arial" w:hAnsi="Arial" w:cs="Arial"/>
          <w:b/>
          <w:bCs/>
          <w:color w:val="000000"/>
          <w:sz w:val="20"/>
          <w:szCs w:val="20"/>
          <w:lang w:eastAsia="vi-VN"/>
        </w:rPr>
        <w:t>Điều 11. Khen thưởng và xử l</w:t>
      </w:r>
      <w:r w:rsidR="00976FD3" w:rsidRPr="00F71EB4">
        <w:rPr>
          <w:rStyle w:val="BodyTextChar1"/>
          <w:rFonts w:ascii="Arial" w:hAnsi="Arial" w:cs="Arial"/>
          <w:b/>
          <w:bCs/>
          <w:color w:val="000000"/>
          <w:sz w:val="20"/>
          <w:szCs w:val="20"/>
          <w:lang w:eastAsia="vi-VN"/>
        </w:rPr>
        <w:t>ý vi phạm</w:t>
      </w:r>
    </w:p>
    <w:p w14:paraId="3B4A6998" w14:textId="77777777" w:rsidR="00976FD3" w:rsidRPr="00F71EB4" w:rsidRDefault="00C66DC5" w:rsidP="00102129">
      <w:pPr>
        <w:pStyle w:val="BodyText"/>
        <w:shd w:val="clear" w:color="auto" w:fill="auto"/>
        <w:tabs>
          <w:tab w:val="left" w:pos="1080"/>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00976FD3" w:rsidRPr="00F71EB4">
        <w:rPr>
          <w:rStyle w:val="BodyTextChar1"/>
          <w:rFonts w:ascii="Arial" w:hAnsi="Arial" w:cs="Arial"/>
          <w:color w:val="000000"/>
          <w:sz w:val="20"/>
          <w:szCs w:val="20"/>
          <w:lang w:eastAsia="vi-VN"/>
        </w:rPr>
        <w:t xml:space="preserve">Các hành vi bị </w:t>
      </w:r>
      <w:r w:rsidR="00B85EC9" w:rsidRPr="00F71EB4">
        <w:rPr>
          <w:rStyle w:val="BodyTextChar1"/>
          <w:rFonts w:ascii="Arial" w:hAnsi="Arial" w:cs="Arial"/>
          <w:color w:val="000000"/>
          <w:sz w:val="20"/>
          <w:szCs w:val="20"/>
          <w:lang w:eastAsia="vi-VN"/>
        </w:rPr>
        <w:t>nghiêm</w:t>
      </w:r>
      <w:r w:rsidR="00976FD3" w:rsidRPr="00F71EB4">
        <w:rPr>
          <w:rStyle w:val="BodyTextChar1"/>
          <w:rFonts w:ascii="Arial" w:hAnsi="Arial" w:cs="Arial"/>
          <w:color w:val="000000"/>
          <w:sz w:val="20"/>
          <w:szCs w:val="20"/>
          <w:lang w:eastAsia="vi-VN"/>
        </w:rPr>
        <w:t xml:space="preserve"> cấm</w:t>
      </w:r>
    </w:p>
    <w:p w14:paraId="30C1C5FC" w14:textId="77777777" w:rsidR="00976FD3" w:rsidRPr="00F71EB4" w:rsidRDefault="00B85EC9" w:rsidP="00102129">
      <w:pPr>
        <w:pStyle w:val="BodyText"/>
        <w:shd w:val="clear" w:color="auto" w:fill="auto"/>
        <w:tabs>
          <w:tab w:val="left" w:pos="1281"/>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1.1. </w:t>
      </w:r>
      <w:r w:rsidR="00976FD3" w:rsidRPr="00F71EB4">
        <w:rPr>
          <w:rStyle w:val="BodyTextChar1"/>
          <w:rFonts w:ascii="Arial" w:hAnsi="Arial" w:cs="Arial"/>
          <w:color w:val="000000"/>
          <w:sz w:val="20"/>
          <w:szCs w:val="20"/>
          <w:lang w:eastAsia="vi-VN"/>
        </w:rPr>
        <w:t>Cấp trùng mã số BHXH cho người tham gia, trùng mã số cấp cho HGĐ.</w:t>
      </w:r>
    </w:p>
    <w:p w14:paraId="14D51F41" w14:textId="77777777" w:rsidR="00976FD3" w:rsidRPr="00F71EB4" w:rsidRDefault="003A3487" w:rsidP="00102129">
      <w:pPr>
        <w:pStyle w:val="BodyText"/>
        <w:shd w:val="clear" w:color="auto" w:fill="auto"/>
        <w:tabs>
          <w:tab w:val="left" w:pos="129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1.2. </w:t>
      </w:r>
      <w:r w:rsidR="00976FD3" w:rsidRPr="00F71EB4">
        <w:rPr>
          <w:rStyle w:val="BodyTextChar1"/>
          <w:rFonts w:ascii="Arial" w:hAnsi="Arial" w:cs="Arial"/>
          <w:color w:val="000000"/>
          <w:sz w:val="20"/>
          <w:szCs w:val="20"/>
          <w:lang w:eastAsia="vi-VN"/>
        </w:rPr>
        <w:t>Sử dụng các ứng dụng hoặc các phương thức để truy cập vào CSDL HGĐ mà chưa được phép của BHXH Việt Nam.</w:t>
      </w:r>
    </w:p>
    <w:p w14:paraId="4F1CB7C3" w14:textId="77777777" w:rsidR="00976FD3" w:rsidRPr="00F71EB4" w:rsidRDefault="0066498F" w:rsidP="00102129">
      <w:pPr>
        <w:pStyle w:val="BodyText"/>
        <w:shd w:val="clear" w:color="auto" w:fill="auto"/>
        <w:tabs>
          <w:tab w:val="left" w:pos="128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1.3. </w:t>
      </w:r>
      <w:r w:rsidR="00361C94" w:rsidRPr="00F71EB4">
        <w:rPr>
          <w:rStyle w:val="BodyTextChar1"/>
          <w:rFonts w:ascii="Arial" w:hAnsi="Arial" w:cs="Arial"/>
          <w:color w:val="000000"/>
          <w:sz w:val="20"/>
          <w:szCs w:val="20"/>
          <w:lang w:eastAsia="vi-VN"/>
        </w:rPr>
        <w:t>Cấp</w:t>
      </w:r>
      <w:r w:rsidR="001C7E39" w:rsidRPr="00F71EB4">
        <w:rPr>
          <w:rStyle w:val="BodyTextChar1"/>
          <w:rFonts w:ascii="Arial" w:hAnsi="Arial" w:cs="Arial"/>
          <w:color w:val="000000"/>
          <w:sz w:val="20"/>
          <w:szCs w:val="20"/>
          <w:lang w:eastAsia="vi-VN"/>
        </w:rPr>
        <w:t xml:space="preserve"> tài khoản truy cập phầ</w:t>
      </w:r>
      <w:r w:rsidR="00976FD3" w:rsidRPr="00F71EB4">
        <w:rPr>
          <w:rStyle w:val="BodyTextChar1"/>
          <w:rFonts w:ascii="Arial" w:hAnsi="Arial" w:cs="Arial"/>
          <w:color w:val="000000"/>
          <w:sz w:val="20"/>
          <w:szCs w:val="20"/>
          <w:lang w:eastAsia="vi-VN"/>
        </w:rPr>
        <w:t xml:space="preserve">n </w:t>
      </w:r>
      <w:r w:rsidR="001C7E39" w:rsidRPr="00F71EB4">
        <w:rPr>
          <w:rStyle w:val="BodyTextChar1"/>
          <w:rFonts w:ascii="Arial" w:hAnsi="Arial" w:cs="Arial"/>
          <w:color w:val="000000"/>
          <w:sz w:val="20"/>
          <w:szCs w:val="20"/>
          <w:lang w:eastAsia="vi-VN"/>
        </w:rPr>
        <w:t>mềm</w:t>
      </w:r>
      <w:r w:rsidR="00976FD3" w:rsidRPr="00F71EB4">
        <w:rPr>
          <w:rStyle w:val="BodyTextChar1"/>
          <w:rFonts w:ascii="Arial" w:hAnsi="Arial" w:cs="Arial"/>
          <w:color w:val="000000"/>
          <w:sz w:val="20"/>
          <w:szCs w:val="20"/>
          <w:lang w:eastAsia="vi-VN"/>
        </w:rPr>
        <w:t xml:space="preserve"> vào phần </w:t>
      </w:r>
      <w:r w:rsidR="001C7E39" w:rsidRPr="00F71EB4">
        <w:rPr>
          <w:rStyle w:val="BodyTextChar1"/>
          <w:rFonts w:ascii="Arial" w:hAnsi="Arial" w:cs="Arial"/>
          <w:color w:val="000000"/>
          <w:sz w:val="20"/>
          <w:szCs w:val="20"/>
          <w:lang w:eastAsia="vi-VN"/>
        </w:rPr>
        <w:t>mềm</w:t>
      </w:r>
      <w:r w:rsidR="00976FD3" w:rsidRPr="00F71EB4">
        <w:rPr>
          <w:rStyle w:val="BodyTextChar1"/>
          <w:rFonts w:ascii="Arial" w:hAnsi="Arial" w:cs="Arial"/>
          <w:color w:val="000000"/>
          <w:sz w:val="20"/>
          <w:szCs w:val="20"/>
          <w:lang w:eastAsia="vi-VN"/>
        </w:rPr>
        <w:t xml:space="preserve"> quản lý, CSDL HGĐ cho </w:t>
      </w:r>
      <w:r w:rsidR="00106787" w:rsidRPr="00F71EB4">
        <w:rPr>
          <w:rStyle w:val="BodyTextChar1"/>
          <w:rFonts w:ascii="Arial" w:hAnsi="Arial" w:cs="Arial"/>
          <w:color w:val="000000"/>
          <w:sz w:val="20"/>
          <w:szCs w:val="20"/>
          <w:lang w:eastAsia="vi-VN"/>
        </w:rPr>
        <w:t>tổ chức</w:t>
      </w:r>
      <w:r w:rsidR="00976FD3" w:rsidRPr="00F71EB4">
        <w:rPr>
          <w:rStyle w:val="BodyTextChar1"/>
          <w:rFonts w:ascii="Arial" w:hAnsi="Arial" w:cs="Arial"/>
          <w:color w:val="000000"/>
          <w:sz w:val="20"/>
          <w:szCs w:val="20"/>
          <w:lang w:eastAsia="vi-VN"/>
        </w:rPr>
        <w:t>, cá nhân không phải là đối tượng được cấp tài khoản theo quy định.</w:t>
      </w:r>
    </w:p>
    <w:p w14:paraId="1BC281B1" w14:textId="77777777" w:rsidR="00976FD3" w:rsidRPr="00F71EB4" w:rsidRDefault="00A76E76" w:rsidP="00102129">
      <w:pPr>
        <w:pStyle w:val="BodyText"/>
        <w:shd w:val="clear" w:color="auto" w:fill="auto"/>
        <w:tabs>
          <w:tab w:val="left" w:pos="1300"/>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1.4. </w:t>
      </w:r>
      <w:r w:rsidR="00976FD3" w:rsidRPr="00F71EB4">
        <w:rPr>
          <w:rStyle w:val="BodyTextChar1"/>
          <w:rFonts w:ascii="Arial" w:hAnsi="Arial" w:cs="Arial"/>
          <w:color w:val="000000"/>
          <w:sz w:val="20"/>
          <w:szCs w:val="20"/>
          <w:lang w:eastAsia="vi-VN"/>
        </w:rPr>
        <w:t xml:space="preserve">Tự ý sao </w:t>
      </w:r>
      <w:r w:rsidR="00320CBD" w:rsidRPr="00F71EB4">
        <w:rPr>
          <w:rStyle w:val="BodyTextChar1"/>
          <w:rFonts w:ascii="Arial" w:hAnsi="Arial" w:cs="Arial"/>
          <w:color w:val="000000"/>
          <w:sz w:val="20"/>
          <w:szCs w:val="20"/>
          <w:lang w:eastAsia="vi-VN"/>
        </w:rPr>
        <w:t>chép</w:t>
      </w:r>
      <w:r w:rsidR="00976FD3" w:rsidRPr="00F71EB4">
        <w:rPr>
          <w:rStyle w:val="BodyTextChar1"/>
          <w:rFonts w:ascii="Arial" w:hAnsi="Arial" w:cs="Arial"/>
          <w:color w:val="000000"/>
          <w:sz w:val="20"/>
          <w:szCs w:val="20"/>
          <w:lang w:eastAsia="vi-VN"/>
        </w:rPr>
        <w:t>, cung cấp, tiết lộ thông tin CSDL HGĐ.</w:t>
      </w:r>
    </w:p>
    <w:p w14:paraId="0FF63294" w14:textId="77777777" w:rsidR="00976FD3" w:rsidRPr="00F71EB4" w:rsidRDefault="00320CBD" w:rsidP="00102129">
      <w:pPr>
        <w:pStyle w:val="BodyText"/>
        <w:shd w:val="clear" w:color="auto" w:fill="auto"/>
        <w:tabs>
          <w:tab w:val="left" w:pos="129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1.5. </w:t>
      </w:r>
      <w:r w:rsidR="00976FD3" w:rsidRPr="00F71EB4">
        <w:rPr>
          <w:rStyle w:val="BodyTextChar1"/>
          <w:rFonts w:ascii="Arial" w:hAnsi="Arial" w:cs="Arial"/>
          <w:color w:val="000000"/>
          <w:sz w:val="20"/>
          <w:szCs w:val="20"/>
          <w:lang w:eastAsia="vi-VN"/>
        </w:rPr>
        <w:t>Các hành vi khác làm hư hỏng, sai lệch hoặc làm mất tính ổn định của các phần mềm quản lý, CSDL HGĐ.</w:t>
      </w:r>
    </w:p>
    <w:p w14:paraId="72FF11FB" w14:textId="77777777" w:rsidR="00976FD3" w:rsidRPr="00F71EB4" w:rsidRDefault="00611D9C" w:rsidP="00102129">
      <w:pPr>
        <w:pStyle w:val="BodyText"/>
        <w:shd w:val="clear" w:color="auto" w:fill="auto"/>
        <w:tabs>
          <w:tab w:val="left" w:pos="112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00976FD3" w:rsidRPr="00F71EB4">
        <w:rPr>
          <w:rStyle w:val="BodyTextChar1"/>
          <w:rFonts w:ascii="Arial" w:hAnsi="Arial" w:cs="Arial"/>
          <w:color w:val="000000"/>
          <w:sz w:val="20"/>
          <w:szCs w:val="20"/>
          <w:lang w:eastAsia="vi-VN"/>
        </w:rPr>
        <w:t>Khen thưởng và xử lý vi phạm</w:t>
      </w:r>
    </w:p>
    <w:p w14:paraId="3E61CF8E" w14:textId="77777777" w:rsidR="00976FD3" w:rsidRPr="00F71EB4" w:rsidRDefault="008C1634" w:rsidP="00102129">
      <w:pPr>
        <w:pStyle w:val="BodyText"/>
        <w:shd w:val="clear" w:color="auto" w:fill="auto"/>
        <w:tabs>
          <w:tab w:val="left" w:pos="1298"/>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2.1. </w:t>
      </w:r>
      <w:r w:rsidR="00976FD3" w:rsidRPr="00F71EB4">
        <w:rPr>
          <w:rStyle w:val="BodyTextChar1"/>
          <w:rFonts w:ascii="Arial" w:hAnsi="Arial" w:cs="Arial"/>
          <w:color w:val="000000"/>
          <w:sz w:val="20"/>
          <w:szCs w:val="20"/>
          <w:lang w:eastAsia="vi-VN"/>
        </w:rPr>
        <w:t xml:space="preserve">Khen thưởng: Các </w:t>
      </w:r>
      <w:r w:rsidR="00740C8A" w:rsidRPr="00F71EB4">
        <w:rPr>
          <w:rStyle w:val="BodyTextChar1"/>
          <w:rFonts w:ascii="Arial" w:hAnsi="Arial" w:cs="Arial"/>
          <w:color w:val="000000"/>
          <w:sz w:val="20"/>
          <w:szCs w:val="20"/>
          <w:lang w:eastAsia="vi-VN"/>
        </w:rPr>
        <w:t>tổ chức</w:t>
      </w:r>
      <w:r w:rsidR="00976FD3" w:rsidRPr="00F71EB4">
        <w:rPr>
          <w:rStyle w:val="BodyTextChar1"/>
          <w:rFonts w:ascii="Arial" w:hAnsi="Arial" w:cs="Arial"/>
          <w:color w:val="000000"/>
          <w:sz w:val="20"/>
          <w:szCs w:val="20"/>
          <w:lang w:eastAsia="vi-VN"/>
        </w:rPr>
        <w:t>, cá nhân có thành tích, sáng kiến trong việc quản lý, cấp mã số BHXH cho người tham gia BHXH</w:t>
      </w:r>
      <w:r w:rsidR="00181361" w:rsidRPr="00F71EB4">
        <w:rPr>
          <w:rStyle w:val="BodyTextChar1"/>
          <w:rFonts w:ascii="Arial" w:hAnsi="Arial" w:cs="Arial"/>
          <w:color w:val="000000"/>
          <w:sz w:val="20"/>
          <w:szCs w:val="20"/>
          <w:lang w:eastAsia="vi-VN"/>
        </w:rPr>
        <w:t>, BHYT và cập nhật biế</w:t>
      </w:r>
      <w:r w:rsidR="00976FD3" w:rsidRPr="00F71EB4">
        <w:rPr>
          <w:rStyle w:val="BodyTextChar1"/>
          <w:rFonts w:ascii="Arial" w:hAnsi="Arial" w:cs="Arial"/>
          <w:color w:val="000000"/>
          <w:sz w:val="20"/>
          <w:szCs w:val="20"/>
          <w:lang w:eastAsia="vi-VN"/>
        </w:rPr>
        <w:t>n động thành viên trong CSDL HGĐ được xem xét khen thưởng theo quy định của Ngành BHXH.</w:t>
      </w:r>
    </w:p>
    <w:p w14:paraId="496460B7" w14:textId="77777777" w:rsidR="00976FD3" w:rsidRPr="00F71EB4" w:rsidRDefault="00181361" w:rsidP="00102129">
      <w:pPr>
        <w:pStyle w:val="BodyText"/>
        <w:shd w:val="clear" w:color="auto" w:fill="auto"/>
        <w:tabs>
          <w:tab w:val="left" w:pos="133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2.5. </w:t>
      </w:r>
      <w:r w:rsidR="00976FD3" w:rsidRPr="00F71EB4">
        <w:rPr>
          <w:rStyle w:val="BodyTextChar1"/>
          <w:rFonts w:ascii="Arial" w:hAnsi="Arial" w:cs="Arial"/>
          <w:color w:val="000000"/>
          <w:sz w:val="20"/>
          <w:szCs w:val="20"/>
          <w:lang w:eastAsia="vi-VN"/>
        </w:rPr>
        <w:t>Xử lý vi phạm:</w:t>
      </w:r>
    </w:p>
    <w:p w14:paraId="2ADF1610" w14:textId="77777777" w:rsidR="00976FD3" w:rsidRPr="00F71EB4" w:rsidRDefault="00E872AD" w:rsidP="00102129">
      <w:pPr>
        <w:pStyle w:val="BodyText"/>
        <w:shd w:val="clear" w:color="auto" w:fill="auto"/>
        <w:tabs>
          <w:tab w:val="left" w:pos="1107"/>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a) </w:t>
      </w:r>
      <w:r w:rsidR="00976FD3" w:rsidRPr="00F71EB4">
        <w:rPr>
          <w:rStyle w:val="BodyTextChar1"/>
          <w:rFonts w:ascii="Arial" w:hAnsi="Arial" w:cs="Arial"/>
          <w:color w:val="000000"/>
          <w:sz w:val="20"/>
          <w:szCs w:val="20"/>
          <w:lang w:eastAsia="vi-VN"/>
        </w:rPr>
        <w:t>Đơn vị, cá nhân trong N</w:t>
      </w:r>
      <w:r w:rsidR="00A84308" w:rsidRPr="00F71EB4">
        <w:rPr>
          <w:rStyle w:val="BodyTextChar1"/>
          <w:rFonts w:ascii="Arial" w:hAnsi="Arial" w:cs="Arial"/>
          <w:color w:val="000000"/>
          <w:sz w:val="20"/>
          <w:szCs w:val="20"/>
          <w:lang w:eastAsia="vi-VN"/>
        </w:rPr>
        <w:t>gành BHXH thực hiện không đầy đủ</w:t>
      </w:r>
      <w:r w:rsidR="00976FD3" w:rsidRPr="00F71EB4">
        <w:rPr>
          <w:rStyle w:val="BodyTextChar1"/>
          <w:rFonts w:ascii="Arial" w:hAnsi="Arial" w:cs="Arial"/>
          <w:color w:val="000000"/>
          <w:sz w:val="20"/>
          <w:szCs w:val="20"/>
          <w:lang w:eastAsia="vi-VN"/>
        </w:rPr>
        <w:t xml:space="preserve"> hoặc trái với Quy </w:t>
      </w:r>
      <w:r w:rsidR="00AD4826" w:rsidRPr="00F71EB4">
        <w:rPr>
          <w:rStyle w:val="BodyTextChar1"/>
          <w:rFonts w:ascii="Arial" w:hAnsi="Arial" w:cs="Arial"/>
          <w:color w:val="000000"/>
          <w:sz w:val="20"/>
          <w:szCs w:val="20"/>
          <w:lang w:eastAsia="vi-VN"/>
        </w:rPr>
        <w:t>chế</w:t>
      </w:r>
      <w:r w:rsidR="00976FD3" w:rsidRPr="00F71EB4">
        <w:rPr>
          <w:rStyle w:val="BodyTextChar1"/>
          <w:rFonts w:ascii="Arial" w:hAnsi="Arial" w:cs="Arial"/>
          <w:color w:val="000000"/>
          <w:sz w:val="20"/>
          <w:szCs w:val="20"/>
          <w:lang w:eastAsia="vi-VN"/>
        </w:rPr>
        <w:t xml:space="preserve"> này </w:t>
      </w:r>
      <w:r w:rsidR="00A84308" w:rsidRPr="00F71EB4">
        <w:rPr>
          <w:rStyle w:val="BodyTextChar1"/>
          <w:rFonts w:ascii="Arial" w:hAnsi="Arial" w:cs="Arial"/>
          <w:color w:val="000000"/>
          <w:sz w:val="20"/>
          <w:szCs w:val="20"/>
          <w:lang w:eastAsia="vi-VN"/>
        </w:rPr>
        <w:t>phải chịu trách nhiệm về hậu quả</w:t>
      </w:r>
      <w:r w:rsidR="00976FD3" w:rsidRPr="00F71EB4">
        <w:rPr>
          <w:rStyle w:val="BodyTextChar1"/>
          <w:rFonts w:ascii="Arial" w:hAnsi="Arial" w:cs="Arial"/>
          <w:color w:val="000000"/>
          <w:sz w:val="20"/>
          <w:szCs w:val="20"/>
          <w:lang w:eastAsia="vi-VN"/>
        </w:rPr>
        <w:t xml:space="preserve"> gây ra</w:t>
      </w:r>
      <w:r w:rsidR="00A84308" w:rsidRPr="00F71EB4">
        <w:rPr>
          <w:rStyle w:val="BodyTextChar1"/>
          <w:rFonts w:ascii="Arial" w:hAnsi="Arial" w:cs="Arial"/>
          <w:color w:val="000000"/>
          <w:sz w:val="20"/>
          <w:szCs w:val="20"/>
          <w:lang w:eastAsia="vi-VN"/>
        </w:rPr>
        <w:t xml:space="preserve"> và bị xem xét xử</w:t>
      </w:r>
      <w:r w:rsidR="00976FD3" w:rsidRPr="00F71EB4">
        <w:rPr>
          <w:rStyle w:val="BodyTextChar1"/>
          <w:rFonts w:ascii="Arial" w:hAnsi="Arial" w:cs="Arial"/>
          <w:color w:val="000000"/>
          <w:sz w:val="20"/>
          <w:szCs w:val="20"/>
          <w:lang w:eastAsia="vi-VN"/>
        </w:rPr>
        <w:t xml:space="preserve"> lý trách nhiệm theo quy định </w:t>
      </w:r>
      <w:r w:rsidR="00A75950" w:rsidRPr="00F71EB4">
        <w:rPr>
          <w:rStyle w:val="BodyTextChar1"/>
          <w:rFonts w:ascii="Arial" w:hAnsi="Arial" w:cs="Arial"/>
          <w:color w:val="000000"/>
          <w:sz w:val="20"/>
          <w:szCs w:val="20"/>
          <w:lang w:eastAsia="vi-VN"/>
        </w:rPr>
        <w:t>của</w:t>
      </w:r>
      <w:r w:rsidR="00976FD3" w:rsidRPr="00F71EB4">
        <w:rPr>
          <w:rStyle w:val="BodyTextChar1"/>
          <w:rFonts w:ascii="Arial" w:hAnsi="Arial" w:cs="Arial"/>
          <w:color w:val="000000"/>
          <w:sz w:val="20"/>
          <w:szCs w:val="20"/>
          <w:lang w:eastAsia="vi-VN"/>
        </w:rPr>
        <w:t xml:space="preserve"> Ngành và pháp luật hiện hành.</w:t>
      </w:r>
    </w:p>
    <w:p w14:paraId="4B5E2586" w14:textId="77777777" w:rsidR="00976FD3" w:rsidRPr="00F71EB4" w:rsidRDefault="00A84308" w:rsidP="00102129">
      <w:pPr>
        <w:pStyle w:val="BodyText"/>
        <w:shd w:val="clear" w:color="auto" w:fill="auto"/>
        <w:tabs>
          <w:tab w:val="left" w:pos="1122"/>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b) </w:t>
      </w:r>
      <w:r w:rsidR="00976FD3" w:rsidRPr="00F71EB4">
        <w:rPr>
          <w:rStyle w:val="BodyTextChar1"/>
          <w:rFonts w:ascii="Arial" w:hAnsi="Arial" w:cs="Arial"/>
          <w:color w:val="000000"/>
          <w:sz w:val="20"/>
          <w:szCs w:val="20"/>
          <w:lang w:eastAsia="vi-VN"/>
        </w:rPr>
        <w:t xml:space="preserve">Các </w:t>
      </w:r>
      <w:r w:rsidR="00106787" w:rsidRPr="00F71EB4">
        <w:rPr>
          <w:rStyle w:val="BodyTextChar1"/>
          <w:rFonts w:ascii="Arial" w:hAnsi="Arial" w:cs="Arial"/>
          <w:color w:val="000000"/>
          <w:sz w:val="20"/>
          <w:szCs w:val="20"/>
          <w:lang w:eastAsia="vi-VN"/>
        </w:rPr>
        <w:t>tổ chức</w:t>
      </w:r>
      <w:r w:rsidR="00172578" w:rsidRPr="00F71EB4">
        <w:rPr>
          <w:rStyle w:val="BodyTextChar1"/>
          <w:rFonts w:ascii="Arial" w:hAnsi="Arial" w:cs="Arial"/>
          <w:color w:val="000000"/>
          <w:sz w:val="20"/>
          <w:szCs w:val="20"/>
          <w:lang w:eastAsia="vi-VN"/>
        </w:rPr>
        <w:t>, cá nhân ký Hợp đồ</w:t>
      </w:r>
      <w:r w:rsidR="00976FD3" w:rsidRPr="00F71EB4">
        <w:rPr>
          <w:rStyle w:val="BodyTextChar1"/>
          <w:rFonts w:ascii="Arial" w:hAnsi="Arial" w:cs="Arial"/>
          <w:color w:val="000000"/>
          <w:sz w:val="20"/>
          <w:szCs w:val="20"/>
          <w:lang w:eastAsia="vi-VN"/>
        </w:rPr>
        <w:t>ng với cơ quan BHXH cung c</w:t>
      </w:r>
      <w:r w:rsidR="00172578" w:rsidRPr="00F71EB4">
        <w:rPr>
          <w:rStyle w:val="BodyTextChar1"/>
          <w:rFonts w:ascii="Arial" w:hAnsi="Arial" w:cs="Arial"/>
          <w:color w:val="000000"/>
          <w:sz w:val="20"/>
          <w:szCs w:val="20"/>
          <w:lang w:eastAsia="vi-VN"/>
        </w:rPr>
        <w:t>ấp dịch vụ mà thực hiện không đầy đủ</w:t>
      </w:r>
      <w:r w:rsidR="00976FD3" w:rsidRPr="00F71EB4">
        <w:rPr>
          <w:rStyle w:val="BodyTextChar1"/>
          <w:rFonts w:ascii="Arial" w:hAnsi="Arial" w:cs="Arial"/>
          <w:color w:val="000000"/>
          <w:sz w:val="20"/>
          <w:szCs w:val="20"/>
          <w:lang w:eastAsia="vi-VN"/>
        </w:rPr>
        <w:t xml:space="preserve"> hoặc trái với Quy </w:t>
      </w:r>
      <w:r w:rsidR="00AD4826" w:rsidRPr="00F71EB4">
        <w:rPr>
          <w:rStyle w:val="BodyTextChar1"/>
          <w:rFonts w:ascii="Arial" w:hAnsi="Arial" w:cs="Arial"/>
          <w:color w:val="000000"/>
          <w:sz w:val="20"/>
          <w:szCs w:val="20"/>
          <w:lang w:eastAsia="vi-VN"/>
        </w:rPr>
        <w:t>chế</w:t>
      </w:r>
      <w:r w:rsidR="00976FD3" w:rsidRPr="00F71EB4">
        <w:rPr>
          <w:rStyle w:val="BodyTextChar1"/>
          <w:rFonts w:ascii="Arial" w:hAnsi="Arial" w:cs="Arial"/>
          <w:color w:val="000000"/>
          <w:sz w:val="20"/>
          <w:szCs w:val="20"/>
          <w:lang w:eastAsia="vi-VN"/>
        </w:rPr>
        <w:t xml:space="preserve"> này phải chịu trách nhiệm về hậu quả gây ra và bị </w:t>
      </w:r>
      <w:r w:rsidR="001C13D9" w:rsidRPr="00F71EB4">
        <w:rPr>
          <w:rStyle w:val="BodyTextChar1"/>
          <w:rFonts w:ascii="Arial" w:hAnsi="Arial" w:cs="Arial"/>
          <w:color w:val="000000"/>
          <w:sz w:val="20"/>
          <w:szCs w:val="20"/>
          <w:lang w:eastAsia="vi-VN"/>
        </w:rPr>
        <w:t>xử lý</w:t>
      </w:r>
      <w:r w:rsidR="00976FD3" w:rsidRPr="00F71EB4">
        <w:rPr>
          <w:rStyle w:val="BodyTextChar1"/>
          <w:rFonts w:ascii="Arial" w:hAnsi="Arial" w:cs="Arial"/>
          <w:color w:val="000000"/>
          <w:sz w:val="20"/>
          <w:szCs w:val="20"/>
          <w:lang w:eastAsia="vi-VN"/>
        </w:rPr>
        <w:t xml:space="preserve"> vi phạm theo quy định </w:t>
      </w:r>
      <w:r w:rsidR="00A75950" w:rsidRPr="00F71EB4">
        <w:rPr>
          <w:rStyle w:val="BodyTextChar1"/>
          <w:rFonts w:ascii="Arial" w:hAnsi="Arial" w:cs="Arial"/>
          <w:color w:val="000000"/>
          <w:sz w:val="20"/>
          <w:szCs w:val="20"/>
          <w:lang w:eastAsia="vi-VN"/>
        </w:rPr>
        <w:t>của</w:t>
      </w:r>
      <w:r w:rsidR="00976FD3" w:rsidRPr="00F71EB4">
        <w:rPr>
          <w:rStyle w:val="BodyTextChar1"/>
          <w:rFonts w:ascii="Arial" w:hAnsi="Arial" w:cs="Arial"/>
          <w:color w:val="000000"/>
          <w:sz w:val="20"/>
          <w:szCs w:val="20"/>
          <w:lang w:eastAsia="vi-VN"/>
        </w:rPr>
        <w:t xml:space="preserve"> pháp luật hiện hành.</w:t>
      </w:r>
    </w:p>
    <w:p w14:paraId="75D26AFB" w14:textId="77777777" w:rsidR="00976FD3" w:rsidRPr="00F71EB4" w:rsidRDefault="00976FD3" w:rsidP="00102129">
      <w:pPr>
        <w:pStyle w:val="Heading10"/>
        <w:keepNext/>
        <w:keepLines/>
        <w:shd w:val="clear" w:color="auto" w:fill="auto"/>
        <w:spacing w:line="240" w:lineRule="auto"/>
        <w:ind w:firstLine="720"/>
        <w:jc w:val="both"/>
        <w:rPr>
          <w:rFonts w:ascii="Arial" w:hAnsi="Arial" w:cs="Arial"/>
          <w:sz w:val="20"/>
          <w:szCs w:val="20"/>
        </w:rPr>
      </w:pPr>
      <w:bookmarkStart w:id="6" w:name="bookmark6"/>
      <w:bookmarkStart w:id="7" w:name="bookmark7"/>
      <w:r w:rsidRPr="00F71EB4">
        <w:rPr>
          <w:rStyle w:val="Heading1"/>
          <w:rFonts w:ascii="Arial" w:hAnsi="Arial" w:cs="Arial"/>
          <w:b/>
          <w:bCs/>
          <w:color w:val="000000"/>
          <w:sz w:val="20"/>
          <w:szCs w:val="20"/>
          <w:lang w:eastAsia="vi-VN"/>
        </w:rPr>
        <w:t>Điều 12. Điều khoản thi hành</w:t>
      </w:r>
      <w:bookmarkEnd w:id="6"/>
      <w:bookmarkEnd w:id="7"/>
    </w:p>
    <w:p w14:paraId="245F0F34" w14:textId="77777777" w:rsidR="00976FD3" w:rsidRPr="00F71EB4" w:rsidRDefault="00A52D5C" w:rsidP="00102129">
      <w:pPr>
        <w:pStyle w:val="BodyText"/>
        <w:shd w:val="clear" w:color="auto" w:fill="auto"/>
        <w:tabs>
          <w:tab w:val="left" w:pos="1084"/>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1. </w:t>
      </w:r>
      <w:r w:rsidRPr="00F71EB4">
        <w:rPr>
          <w:rStyle w:val="BodyTextChar1"/>
          <w:rFonts w:ascii="Arial" w:hAnsi="Arial" w:cs="Arial"/>
          <w:color w:val="000000"/>
          <w:sz w:val="20"/>
          <w:szCs w:val="20"/>
          <w:lang w:eastAsia="vi-VN"/>
        </w:rPr>
        <w:t>Quy chế này có hiệu lực kể</w:t>
      </w:r>
      <w:r w:rsidR="00976FD3" w:rsidRPr="00F71EB4">
        <w:rPr>
          <w:rStyle w:val="BodyTextChar1"/>
          <w:rFonts w:ascii="Arial" w:hAnsi="Arial" w:cs="Arial"/>
          <w:color w:val="000000"/>
          <w:sz w:val="20"/>
          <w:szCs w:val="20"/>
          <w:lang w:eastAsia="vi-VN"/>
        </w:rPr>
        <w:t xml:space="preserve"> từ ngày ký.</w:t>
      </w:r>
    </w:p>
    <w:p w14:paraId="6DD706A5" w14:textId="77777777" w:rsidR="00976FD3" w:rsidRPr="00F71EB4" w:rsidRDefault="00A52D5C" w:rsidP="00102129">
      <w:pPr>
        <w:pStyle w:val="BodyText"/>
        <w:shd w:val="clear" w:color="auto" w:fill="auto"/>
        <w:tabs>
          <w:tab w:val="left" w:pos="1086"/>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2. </w:t>
      </w:r>
      <w:r w:rsidRPr="00F71EB4">
        <w:rPr>
          <w:rStyle w:val="BodyTextChar1"/>
          <w:rFonts w:ascii="Arial" w:hAnsi="Arial" w:cs="Arial"/>
          <w:color w:val="000000"/>
          <w:sz w:val="20"/>
          <w:szCs w:val="20"/>
          <w:lang w:eastAsia="vi-VN"/>
        </w:rPr>
        <w:t>Những biể</w:t>
      </w:r>
      <w:r w:rsidR="00976FD3" w:rsidRPr="00F71EB4">
        <w:rPr>
          <w:rStyle w:val="BodyTextChar1"/>
          <w:rFonts w:ascii="Arial" w:hAnsi="Arial" w:cs="Arial"/>
          <w:color w:val="000000"/>
          <w:sz w:val="20"/>
          <w:szCs w:val="20"/>
          <w:lang w:eastAsia="vi-VN"/>
        </w:rPr>
        <w:t>u mẫu không được trích dẫn ng</w:t>
      </w:r>
      <w:r w:rsidRPr="00F71EB4">
        <w:rPr>
          <w:rStyle w:val="BodyTextChar1"/>
          <w:rFonts w:ascii="Arial" w:hAnsi="Arial" w:cs="Arial"/>
          <w:color w:val="000000"/>
          <w:sz w:val="20"/>
          <w:szCs w:val="20"/>
          <w:lang w:eastAsia="vi-VN"/>
        </w:rPr>
        <w:t>uồn tại văn bản này thì được hiể</w:t>
      </w:r>
      <w:r w:rsidR="00976FD3" w:rsidRPr="00F71EB4">
        <w:rPr>
          <w:rStyle w:val="BodyTextChar1"/>
          <w:rFonts w:ascii="Arial" w:hAnsi="Arial" w:cs="Arial"/>
          <w:color w:val="000000"/>
          <w:sz w:val="20"/>
          <w:szCs w:val="20"/>
          <w:lang w:eastAsia="vi-VN"/>
        </w:rPr>
        <w:t>u là ban hành kèm theo văn bản này.</w:t>
      </w:r>
    </w:p>
    <w:p w14:paraId="6D26D017" w14:textId="77777777" w:rsidR="00976FD3" w:rsidRPr="00F71EB4" w:rsidRDefault="00A52D5C" w:rsidP="00102129">
      <w:pPr>
        <w:pStyle w:val="BodyText"/>
        <w:shd w:val="clear" w:color="auto" w:fill="auto"/>
        <w:tabs>
          <w:tab w:val="left" w:pos="1093"/>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t xml:space="preserve">3. </w:t>
      </w:r>
      <w:r w:rsidR="00976FD3" w:rsidRPr="00F71EB4">
        <w:rPr>
          <w:rStyle w:val="BodyTextChar1"/>
          <w:rFonts w:ascii="Arial" w:hAnsi="Arial" w:cs="Arial"/>
          <w:color w:val="000000"/>
          <w:sz w:val="20"/>
          <w:szCs w:val="20"/>
          <w:lang w:eastAsia="vi-VN"/>
        </w:rPr>
        <w:t>Các quy định trước đây do BHXH Việt Nam ban hành về kê khai thông tin ngườ</w:t>
      </w:r>
      <w:r w:rsidR="00646EF9" w:rsidRPr="00F71EB4">
        <w:rPr>
          <w:rStyle w:val="BodyTextChar1"/>
          <w:rFonts w:ascii="Arial" w:hAnsi="Arial" w:cs="Arial"/>
          <w:color w:val="000000"/>
          <w:sz w:val="20"/>
          <w:szCs w:val="20"/>
          <w:lang w:eastAsia="vi-VN"/>
        </w:rPr>
        <w:t>i tham gia BHXH, BHYT chưa có mã</w:t>
      </w:r>
      <w:r w:rsidR="00976FD3" w:rsidRPr="00F71EB4">
        <w:rPr>
          <w:rStyle w:val="BodyTextChar1"/>
          <w:rFonts w:ascii="Arial" w:hAnsi="Arial" w:cs="Arial"/>
          <w:color w:val="000000"/>
          <w:sz w:val="20"/>
          <w:szCs w:val="20"/>
          <w:lang w:eastAsia="vi-VN"/>
        </w:rPr>
        <w:t xml:space="preserve"> số B</w:t>
      </w:r>
      <w:r w:rsidR="00646EF9" w:rsidRPr="00F71EB4">
        <w:rPr>
          <w:rStyle w:val="BodyTextChar1"/>
          <w:rFonts w:ascii="Arial" w:hAnsi="Arial" w:cs="Arial"/>
          <w:color w:val="000000"/>
          <w:sz w:val="20"/>
          <w:szCs w:val="20"/>
          <w:lang w:eastAsia="vi-VN"/>
        </w:rPr>
        <w:t>HXH hoặc hoàn thiện thông tin để cấp mã số BHXH được điều chỉ</w:t>
      </w:r>
      <w:r w:rsidR="00976FD3" w:rsidRPr="00F71EB4">
        <w:rPr>
          <w:rStyle w:val="BodyTextChar1"/>
          <w:rFonts w:ascii="Arial" w:hAnsi="Arial" w:cs="Arial"/>
          <w:color w:val="000000"/>
          <w:sz w:val="20"/>
          <w:szCs w:val="20"/>
          <w:lang w:eastAsia="vi-VN"/>
        </w:rPr>
        <w:t>nh và thực hiện theo quy trình và biểu mẫu tại Quy chế này.</w:t>
      </w:r>
    </w:p>
    <w:p w14:paraId="0509EEC8" w14:textId="77777777" w:rsidR="00976FD3" w:rsidRPr="00F71EB4" w:rsidRDefault="00646EF9" w:rsidP="00102129">
      <w:pPr>
        <w:pStyle w:val="BodyText"/>
        <w:shd w:val="clear" w:color="auto" w:fill="auto"/>
        <w:tabs>
          <w:tab w:val="left" w:pos="1089"/>
        </w:tabs>
        <w:spacing w:after="120" w:line="240" w:lineRule="auto"/>
        <w:ind w:firstLine="720"/>
        <w:jc w:val="both"/>
        <w:rPr>
          <w:rFonts w:ascii="Arial" w:hAnsi="Arial" w:cs="Arial"/>
          <w:sz w:val="20"/>
          <w:szCs w:val="20"/>
        </w:rPr>
      </w:pPr>
      <w:r w:rsidRPr="00F71EB4">
        <w:rPr>
          <w:rStyle w:val="BodyTextChar1"/>
          <w:rFonts w:ascii="Arial" w:hAnsi="Arial" w:cs="Arial"/>
          <w:color w:val="000000"/>
          <w:sz w:val="20"/>
          <w:szCs w:val="20"/>
          <w:lang w:val="en-US" w:eastAsia="vi-VN"/>
        </w:rPr>
        <w:lastRenderedPageBreak/>
        <w:t xml:space="preserve">4. </w:t>
      </w:r>
      <w:r w:rsidR="00976FD3" w:rsidRPr="00F71EB4">
        <w:rPr>
          <w:rStyle w:val="BodyTextChar1"/>
          <w:rFonts w:ascii="Arial" w:hAnsi="Arial" w:cs="Arial"/>
          <w:color w:val="000000"/>
          <w:sz w:val="20"/>
          <w:szCs w:val="20"/>
          <w:lang w:eastAsia="vi-VN"/>
        </w:rPr>
        <w:t>Các quy định trước đây do BHXH Việt Nam ban hành về quy trình tiếp nhận hồ sơ liên quan đến Điều 4, Điều 6 Quy chế này được điều chỉnh và thực hiện theo quy trình tại Quyết định này.</w:t>
      </w:r>
    </w:p>
    <w:p w14:paraId="691A1BD6" w14:textId="77777777" w:rsidR="00976FD3" w:rsidRPr="00F71EB4" w:rsidRDefault="00617509" w:rsidP="00102129">
      <w:pPr>
        <w:pStyle w:val="BodyText"/>
        <w:shd w:val="clear" w:color="auto" w:fill="auto"/>
        <w:tabs>
          <w:tab w:val="left" w:pos="1093"/>
        </w:tabs>
        <w:spacing w:after="0" w:line="240" w:lineRule="auto"/>
        <w:ind w:firstLine="720"/>
        <w:jc w:val="both"/>
        <w:rPr>
          <w:rStyle w:val="BodyTextChar1"/>
          <w:rFonts w:ascii="Arial" w:hAnsi="Arial" w:cs="Arial"/>
          <w:color w:val="000000"/>
          <w:sz w:val="20"/>
          <w:szCs w:val="20"/>
          <w:lang w:eastAsia="vi-VN"/>
        </w:rPr>
      </w:pPr>
      <w:r w:rsidRPr="00F71EB4">
        <w:rPr>
          <w:rStyle w:val="BodyTextChar1"/>
          <w:rFonts w:ascii="Arial" w:hAnsi="Arial" w:cs="Arial"/>
          <w:color w:val="000000"/>
          <w:sz w:val="20"/>
          <w:szCs w:val="20"/>
          <w:lang w:val="en-US" w:eastAsia="vi-VN"/>
        </w:rPr>
        <w:t xml:space="preserve">5. </w:t>
      </w:r>
      <w:r w:rsidR="00976FD3" w:rsidRPr="00F71EB4">
        <w:rPr>
          <w:rStyle w:val="BodyTextChar1"/>
          <w:rFonts w:ascii="Arial" w:hAnsi="Arial" w:cs="Arial"/>
          <w:color w:val="000000"/>
          <w:sz w:val="20"/>
          <w:szCs w:val="20"/>
          <w:lang w:eastAsia="vi-VN"/>
        </w:rPr>
        <w:t xml:space="preserve">Trường hợp các quy định tham chiếu tại Quy chế này được sửa đổi, bổ sung </w:t>
      </w:r>
      <w:r w:rsidR="00D24FFE" w:rsidRPr="00F71EB4">
        <w:rPr>
          <w:rStyle w:val="BodyTextChar1"/>
          <w:rFonts w:ascii="Arial" w:hAnsi="Arial" w:cs="Arial"/>
          <w:color w:val="000000"/>
          <w:sz w:val="20"/>
          <w:szCs w:val="20"/>
          <w:lang w:eastAsia="vi-VN"/>
        </w:rPr>
        <w:t>bằng các văn bả</w:t>
      </w:r>
      <w:r w:rsidR="00976FD3" w:rsidRPr="00F71EB4">
        <w:rPr>
          <w:rStyle w:val="BodyTextChar1"/>
          <w:rFonts w:ascii="Arial" w:hAnsi="Arial" w:cs="Arial"/>
          <w:color w:val="000000"/>
          <w:sz w:val="20"/>
          <w:szCs w:val="20"/>
          <w:lang w:eastAsia="vi-VN"/>
        </w:rPr>
        <w:t xml:space="preserve">n mới thì áp dụng </w:t>
      </w:r>
      <w:r w:rsidR="0091485B" w:rsidRPr="00F71EB4">
        <w:rPr>
          <w:rStyle w:val="BodyTextChar1"/>
          <w:rFonts w:ascii="Arial" w:hAnsi="Arial" w:cs="Arial"/>
          <w:color w:val="000000"/>
          <w:sz w:val="20"/>
          <w:szCs w:val="20"/>
          <w:lang w:eastAsia="vi-VN"/>
        </w:rPr>
        <w:t>tham chiếu theo văn bản mới./.</w:t>
      </w:r>
    </w:p>
    <w:p w14:paraId="29AACEE3" w14:textId="77777777" w:rsidR="00833D1D" w:rsidRPr="00F71EB4" w:rsidRDefault="00833D1D" w:rsidP="00102129">
      <w:pPr>
        <w:pStyle w:val="BodyText"/>
        <w:shd w:val="clear" w:color="auto" w:fill="auto"/>
        <w:tabs>
          <w:tab w:val="left" w:pos="1093"/>
        </w:tabs>
        <w:spacing w:after="0" w:line="240" w:lineRule="auto"/>
        <w:ind w:firstLine="720"/>
        <w:jc w:val="both"/>
        <w:rPr>
          <w:rStyle w:val="BodyTextChar1"/>
          <w:rFonts w:ascii="Arial" w:hAnsi="Arial" w:cs="Arial"/>
          <w:color w:val="000000"/>
          <w:sz w:val="20"/>
          <w:szCs w:val="20"/>
          <w:lang w:eastAsia="vi-VN"/>
        </w:rPr>
      </w:pPr>
    </w:p>
    <w:tbl>
      <w:tblPr>
        <w:tblW w:w="0" w:type="auto"/>
        <w:tblInd w:w="108" w:type="dxa"/>
        <w:tblLook w:val="04A0" w:firstRow="1" w:lastRow="0" w:firstColumn="1" w:lastColumn="0" w:noHBand="0" w:noVBand="1"/>
      </w:tblPr>
      <w:tblGrid>
        <w:gridCol w:w="4854"/>
        <w:gridCol w:w="4146"/>
      </w:tblGrid>
      <w:tr w:rsidR="00833D1D" w:rsidRPr="00976FD3" w14:paraId="4629C27E" w14:textId="77777777" w:rsidTr="00976FD3">
        <w:tc>
          <w:tcPr>
            <w:tcW w:w="4854" w:type="dxa"/>
            <w:shd w:val="clear" w:color="auto" w:fill="auto"/>
          </w:tcPr>
          <w:p w14:paraId="18CFB4C2" w14:textId="77777777" w:rsidR="00833D1D" w:rsidRPr="00976FD3" w:rsidRDefault="00833D1D" w:rsidP="00976FD3">
            <w:pPr>
              <w:pStyle w:val="BodyText"/>
              <w:shd w:val="clear" w:color="auto" w:fill="auto"/>
              <w:tabs>
                <w:tab w:val="left" w:pos="1093"/>
              </w:tabs>
              <w:spacing w:after="0" w:line="240" w:lineRule="auto"/>
              <w:ind w:firstLine="0"/>
              <w:jc w:val="center"/>
              <w:rPr>
                <w:rFonts w:ascii="Arial" w:hAnsi="Arial" w:cs="Arial"/>
                <w:sz w:val="20"/>
                <w:szCs w:val="20"/>
              </w:rPr>
            </w:pPr>
          </w:p>
        </w:tc>
        <w:tc>
          <w:tcPr>
            <w:tcW w:w="4146" w:type="dxa"/>
            <w:shd w:val="clear" w:color="auto" w:fill="auto"/>
          </w:tcPr>
          <w:p w14:paraId="7356253B" w14:textId="77777777" w:rsidR="00833D1D" w:rsidRPr="00976FD3" w:rsidRDefault="00833D1D" w:rsidP="00976FD3">
            <w:pPr>
              <w:pStyle w:val="Picturecaption0"/>
              <w:shd w:val="clear" w:color="auto" w:fill="auto"/>
              <w:spacing w:line="240" w:lineRule="auto"/>
              <w:rPr>
                <w:rStyle w:val="Picturecaption"/>
                <w:rFonts w:ascii="Arial" w:hAnsi="Arial" w:cs="Arial"/>
                <w:b/>
                <w:bCs/>
                <w:color w:val="000000"/>
                <w:sz w:val="20"/>
                <w:szCs w:val="20"/>
                <w:lang w:eastAsia="vi-VN"/>
              </w:rPr>
            </w:pPr>
            <w:r w:rsidRPr="00976FD3">
              <w:rPr>
                <w:rStyle w:val="Picturecaption"/>
                <w:rFonts w:ascii="Arial" w:hAnsi="Arial" w:cs="Arial"/>
                <w:b/>
                <w:bCs/>
                <w:color w:val="000000"/>
                <w:sz w:val="20"/>
                <w:szCs w:val="20"/>
                <w:lang w:eastAsia="vi-VN"/>
              </w:rPr>
              <w:t>KT. T</w:t>
            </w:r>
            <w:r w:rsidRPr="00976FD3">
              <w:rPr>
                <w:rStyle w:val="Picturecaption"/>
                <w:rFonts w:ascii="Arial" w:hAnsi="Arial" w:cs="Arial"/>
                <w:b/>
                <w:bCs/>
                <w:color w:val="000000"/>
                <w:sz w:val="20"/>
                <w:szCs w:val="20"/>
                <w:lang w:val="en-US" w:eastAsia="vi-VN"/>
              </w:rPr>
              <w:t>Ổ</w:t>
            </w:r>
            <w:r w:rsidRPr="00976FD3">
              <w:rPr>
                <w:rStyle w:val="Picturecaption"/>
                <w:rFonts w:ascii="Arial" w:hAnsi="Arial" w:cs="Arial"/>
                <w:b/>
                <w:bCs/>
                <w:color w:val="000000"/>
                <w:sz w:val="20"/>
                <w:szCs w:val="20"/>
                <w:lang w:eastAsia="vi-VN"/>
              </w:rPr>
              <w:t xml:space="preserve">NG GIÁM ĐỐC </w:t>
            </w:r>
          </w:p>
          <w:p w14:paraId="4ADF2F76" w14:textId="77777777" w:rsidR="00833D1D" w:rsidRPr="00976FD3" w:rsidRDefault="00833D1D" w:rsidP="00976FD3">
            <w:pPr>
              <w:pStyle w:val="Picturecaption0"/>
              <w:shd w:val="clear" w:color="auto" w:fill="auto"/>
              <w:spacing w:line="240" w:lineRule="auto"/>
              <w:rPr>
                <w:rFonts w:ascii="Arial" w:hAnsi="Arial" w:cs="Arial"/>
                <w:sz w:val="20"/>
                <w:szCs w:val="20"/>
              </w:rPr>
            </w:pPr>
            <w:r w:rsidRPr="00976FD3">
              <w:rPr>
                <w:rStyle w:val="Picturecaption"/>
                <w:rFonts w:ascii="Arial" w:hAnsi="Arial" w:cs="Arial"/>
                <w:b/>
                <w:bCs/>
                <w:color w:val="000000"/>
                <w:sz w:val="20"/>
                <w:szCs w:val="20"/>
                <w:lang w:eastAsia="vi-VN"/>
              </w:rPr>
              <w:t>PHÓ T</w:t>
            </w:r>
            <w:r w:rsidRPr="00976FD3">
              <w:rPr>
                <w:rStyle w:val="Picturecaption"/>
                <w:rFonts w:ascii="Arial" w:hAnsi="Arial" w:cs="Arial"/>
                <w:b/>
                <w:bCs/>
                <w:color w:val="000000"/>
                <w:sz w:val="20"/>
                <w:szCs w:val="20"/>
                <w:lang w:val="en-US" w:eastAsia="vi-VN"/>
              </w:rPr>
              <w:t>Ổ</w:t>
            </w:r>
            <w:r w:rsidRPr="00976FD3">
              <w:rPr>
                <w:rStyle w:val="Picturecaption"/>
                <w:rFonts w:ascii="Arial" w:hAnsi="Arial" w:cs="Arial"/>
                <w:b/>
                <w:bCs/>
                <w:color w:val="000000"/>
                <w:sz w:val="20"/>
                <w:szCs w:val="20"/>
                <w:lang w:eastAsia="vi-VN"/>
              </w:rPr>
              <w:t>NG GIÁM Đ</w:t>
            </w:r>
            <w:r w:rsidRPr="00976FD3">
              <w:rPr>
                <w:rStyle w:val="Picturecaption"/>
                <w:rFonts w:ascii="Arial" w:hAnsi="Arial" w:cs="Arial"/>
                <w:b/>
                <w:bCs/>
                <w:color w:val="000000"/>
                <w:sz w:val="20"/>
                <w:szCs w:val="20"/>
                <w:lang w:val="en-US" w:eastAsia="vi-VN"/>
              </w:rPr>
              <w:t>Ố</w:t>
            </w:r>
            <w:r w:rsidRPr="00976FD3">
              <w:rPr>
                <w:rStyle w:val="Picturecaption"/>
                <w:rFonts w:ascii="Arial" w:hAnsi="Arial" w:cs="Arial"/>
                <w:b/>
                <w:bCs/>
                <w:color w:val="000000"/>
                <w:sz w:val="20"/>
                <w:szCs w:val="20"/>
                <w:lang w:eastAsia="vi-VN"/>
              </w:rPr>
              <w:t>C</w:t>
            </w:r>
          </w:p>
          <w:p w14:paraId="6F2C926A" w14:textId="77777777" w:rsidR="00833D1D" w:rsidRPr="00976FD3" w:rsidRDefault="00833D1D" w:rsidP="00976FD3">
            <w:pPr>
              <w:jc w:val="center"/>
              <w:rPr>
                <w:rFonts w:ascii="Arial" w:hAnsi="Arial" w:cs="Arial"/>
                <w:color w:val="auto"/>
                <w:sz w:val="20"/>
                <w:szCs w:val="20"/>
                <w:lang w:eastAsia="en-US"/>
              </w:rPr>
            </w:pPr>
          </w:p>
          <w:p w14:paraId="1BF9D077" w14:textId="77777777" w:rsidR="00833D1D" w:rsidRPr="00976FD3" w:rsidRDefault="00833D1D" w:rsidP="00976FD3">
            <w:pPr>
              <w:jc w:val="center"/>
              <w:rPr>
                <w:rFonts w:ascii="Arial" w:hAnsi="Arial" w:cs="Arial"/>
                <w:color w:val="auto"/>
                <w:sz w:val="20"/>
                <w:szCs w:val="20"/>
                <w:lang w:eastAsia="en-US"/>
              </w:rPr>
            </w:pPr>
          </w:p>
          <w:p w14:paraId="59BF24B2" w14:textId="77777777" w:rsidR="00102129" w:rsidRPr="00976FD3" w:rsidRDefault="00102129" w:rsidP="00976FD3">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8" w:name="bookmark8"/>
            <w:bookmarkStart w:id="9" w:name="bookmark9"/>
          </w:p>
          <w:p w14:paraId="14EF94BD" w14:textId="77777777" w:rsidR="00833D1D" w:rsidRPr="00976FD3" w:rsidRDefault="00833D1D" w:rsidP="00976FD3">
            <w:pPr>
              <w:pStyle w:val="Heading10"/>
              <w:keepNext/>
              <w:keepLines/>
              <w:shd w:val="clear" w:color="auto" w:fill="auto"/>
              <w:spacing w:after="0" w:line="240" w:lineRule="auto"/>
              <w:ind w:firstLine="0"/>
              <w:jc w:val="center"/>
              <w:rPr>
                <w:rFonts w:ascii="Arial" w:hAnsi="Arial" w:cs="Arial"/>
                <w:sz w:val="20"/>
                <w:szCs w:val="20"/>
              </w:rPr>
            </w:pPr>
            <w:r w:rsidRPr="00976FD3">
              <w:rPr>
                <w:rStyle w:val="Heading1"/>
                <w:rFonts w:ascii="Arial" w:hAnsi="Arial" w:cs="Arial"/>
                <w:b/>
                <w:bCs/>
                <w:color w:val="000000"/>
                <w:sz w:val="20"/>
                <w:szCs w:val="20"/>
                <w:lang w:eastAsia="vi-VN"/>
              </w:rPr>
              <w:t>Trần Đình Liệu</w:t>
            </w:r>
            <w:bookmarkEnd w:id="8"/>
            <w:bookmarkEnd w:id="9"/>
          </w:p>
        </w:tc>
      </w:tr>
    </w:tbl>
    <w:p w14:paraId="4B173F94" w14:textId="77777777" w:rsidR="00833D1D" w:rsidRPr="00F71EB4" w:rsidRDefault="00833D1D" w:rsidP="00102129">
      <w:pPr>
        <w:pStyle w:val="BodyText"/>
        <w:shd w:val="clear" w:color="auto" w:fill="auto"/>
        <w:tabs>
          <w:tab w:val="left" w:pos="1093"/>
        </w:tabs>
        <w:spacing w:after="120" w:line="240" w:lineRule="auto"/>
        <w:ind w:firstLine="720"/>
        <w:jc w:val="both"/>
        <w:rPr>
          <w:rFonts w:ascii="Arial" w:hAnsi="Arial" w:cs="Arial"/>
          <w:sz w:val="20"/>
          <w:szCs w:val="20"/>
        </w:rPr>
      </w:pPr>
    </w:p>
    <w:sectPr w:rsidR="00833D1D" w:rsidRPr="00F71EB4" w:rsidSect="005B3B14">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C055C" w14:textId="77777777" w:rsidR="00331AE1" w:rsidRDefault="00331AE1" w:rsidP="00BA5A72">
      <w:r>
        <w:separator/>
      </w:r>
    </w:p>
  </w:endnote>
  <w:endnote w:type="continuationSeparator" w:id="0">
    <w:p w14:paraId="35DDB443" w14:textId="77777777" w:rsidR="00331AE1" w:rsidRDefault="00331AE1" w:rsidP="00BA5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646B" w14:textId="77777777" w:rsidR="00BA5A72" w:rsidRDefault="00BA5A72">
    <w:pPr>
      <w:pStyle w:val="Footer"/>
    </w:pPr>
    <w:r w:rsidRPr="001256AD">
      <w:rPr>
        <w:noProof/>
      </w:rPr>
      <w:pict w14:anchorId="2D89D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384B2" w14:textId="77777777" w:rsidR="00331AE1" w:rsidRDefault="00331AE1" w:rsidP="00BA5A72">
      <w:r>
        <w:separator/>
      </w:r>
    </w:p>
  </w:footnote>
  <w:footnote w:type="continuationSeparator" w:id="0">
    <w:p w14:paraId="007A917C" w14:textId="77777777" w:rsidR="00331AE1" w:rsidRDefault="00331AE1" w:rsidP="00BA5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2" w15:restartNumberingAfterBreak="0">
    <w:nsid w:val="00000005"/>
    <w:multiLevelType w:val="multilevel"/>
    <w:tmpl w:val="00000004"/>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50"/>
      <w:numFmt w:val="lowerRoman"/>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decimal"/>
      <w:lvlText w:val="1.%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0000002C"/>
    <w:lvl w:ilvl="0">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5"/>
      <w:numFmt w:val="decimal"/>
      <w:lvlText w:val="2.%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 w15:restartNumberingAfterBreak="0">
    <w:nsid w:val="00000031"/>
    <w:multiLevelType w:val="multilevel"/>
    <w:tmpl w:val="0000003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7" w15:restartNumberingAfterBreak="0">
    <w:nsid w:val="00000037"/>
    <w:multiLevelType w:val="multilevel"/>
    <w:tmpl w:val="0000003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8" w15:restartNumberingAfterBreak="0">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2."/>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9" w15:restartNumberingAfterBreak="0">
    <w:nsid w:val="0000003B"/>
    <w:multiLevelType w:val="multilevel"/>
    <w:tmpl w:val="0000003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0" w15:restartNumberingAfterBreak="0">
    <w:nsid w:val="0000003D"/>
    <w:multiLevelType w:val="multilevel"/>
    <w:tmpl w:val="0000003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1385905369">
    <w:abstractNumId w:val="0"/>
  </w:num>
  <w:num w:numId="2" w16cid:durableId="251665463">
    <w:abstractNumId w:val="1"/>
  </w:num>
  <w:num w:numId="3" w16cid:durableId="263148317">
    <w:abstractNumId w:val="2"/>
  </w:num>
  <w:num w:numId="4" w16cid:durableId="1126045637">
    <w:abstractNumId w:val="3"/>
  </w:num>
  <w:num w:numId="5" w16cid:durableId="208886447">
    <w:abstractNumId w:val="4"/>
  </w:num>
  <w:num w:numId="6" w16cid:durableId="597565485">
    <w:abstractNumId w:val="5"/>
  </w:num>
  <w:num w:numId="7" w16cid:durableId="406148623">
    <w:abstractNumId w:val="6"/>
  </w:num>
  <w:num w:numId="8" w16cid:durableId="1465737161">
    <w:abstractNumId w:val="7"/>
  </w:num>
  <w:num w:numId="9" w16cid:durableId="1708607432">
    <w:abstractNumId w:val="8"/>
  </w:num>
  <w:num w:numId="10" w16cid:durableId="1979677028">
    <w:abstractNumId w:val="9"/>
  </w:num>
  <w:num w:numId="11" w16cid:durableId="1164861934">
    <w:abstractNumId w:val="10"/>
  </w:num>
  <w:num w:numId="12" w16cid:durableId="908152776">
    <w:abstractNumId w:val="11"/>
  </w:num>
  <w:num w:numId="13" w16cid:durableId="2011638555">
    <w:abstractNumId w:val="12"/>
  </w:num>
  <w:num w:numId="14" w16cid:durableId="2022853141">
    <w:abstractNumId w:val="13"/>
  </w:num>
  <w:num w:numId="15" w16cid:durableId="1426418800">
    <w:abstractNumId w:val="14"/>
  </w:num>
  <w:num w:numId="16" w16cid:durableId="1192721541">
    <w:abstractNumId w:val="15"/>
  </w:num>
  <w:num w:numId="17" w16cid:durableId="1363358378">
    <w:abstractNumId w:val="16"/>
  </w:num>
  <w:num w:numId="18" w16cid:durableId="1600485697">
    <w:abstractNumId w:val="17"/>
  </w:num>
  <w:num w:numId="19" w16cid:durableId="405494080">
    <w:abstractNumId w:val="18"/>
  </w:num>
  <w:num w:numId="20" w16cid:durableId="1186407473">
    <w:abstractNumId w:val="19"/>
  </w:num>
  <w:num w:numId="21" w16cid:durableId="327680336">
    <w:abstractNumId w:val="20"/>
  </w:num>
  <w:num w:numId="22" w16cid:durableId="2005889745">
    <w:abstractNumId w:val="21"/>
  </w:num>
  <w:num w:numId="23" w16cid:durableId="57216768">
    <w:abstractNumId w:val="22"/>
  </w:num>
  <w:num w:numId="24" w16cid:durableId="519203116">
    <w:abstractNumId w:val="23"/>
  </w:num>
  <w:num w:numId="25" w16cid:durableId="410077780">
    <w:abstractNumId w:val="24"/>
  </w:num>
  <w:num w:numId="26" w16cid:durableId="1233657291">
    <w:abstractNumId w:val="25"/>
  </w:num>
  <w:num w:numId="27" w16cid:durableId="804084305">
    <w:abstractNumId w:val="26"/>
  </w:num>
  <w:num w:numId="28" w16cid:durableId="620650381">
    <w:abstractNumId w:val="27"/>
  </w:num>
  <w:num w:numId="29" w16cid:durableId="2031252607">
    <w:abstractNumId w:val="28"/>
  </w:num>
  <w:num w:numId="30" w16cid:durableId="1783646407">
    <w:abstractNumId w:val="29"/>
  </w:num>
  <w:num w:numId="31" w16cid:durableId="123570120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oNotTrackMove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4105"/>
    <w:rsid w:val="00026FBB"/>
    <w:rsid w:val="00030230"/>
    <w:rsid w:val="00031C3F"/>
    <w:rsid w:val="00037A5B"/>
    <w:rsid w:val="0004571D"/>
    <w:rsid w:val="00045876"/>
    <w:rsid w:val="000568C1"/>
    <w:rsid w:val="00070CC2"/>
    <w:rsid w:val="000C58C0"/>
    <w:rsid w:val="000D4105"/>
    <w:rsid w:val="00102129"/>
    <w:rsid w:val="00106787"/>
    <w:rsid w:val="00111834"/>
    <w:rsid w:val="0012196F"/>
    <w:rsid w:val="00121A7D"/>
    <w:rsid w:val="0014319E"/>
    <w:rsid w:val="00143317"/>
    <w:rsid w:val="0014587F"/>
    <w:rsid w:val="001507E6"/>
    <w:rsid w:val="0016306D"/>
    <w:rsid w:val="00170587"/>
    <w:rsid w:val="00172578"/>
    <w:rsid w:val="00173846"/>
    <w:rsid w:val="00181361"/>
    <w:rsid w:val="0018517F"/>
    <w:rsid w:val="0019129C"/>
    <w:rsid w:val="001A0DB1"/>
    <w:rsid w:val="001C13D9"/>
    <w:rsid w:val="001C7E39"/>
    <w:rsid w:val="001E4079"/>
    <w:rsid w:val="001F2645"/>
    <w:rsid w:val="001F4892"/>
    <w:rsid w:val="00202D1A"/>
    <w:rsid w:val="002154F5"/>
    <w:rsid w:val="00220733"/>
    <w:rsid w:val="00233FBD"/>
    <w:rsid w:val="00240D5F"/>
    <w:rsid w:val="00243B4A"/>
    <w:rsid w:val="00251559"/>
    <w:rsid w:val="00253709"/>
    <w:rsid w:val="0025454F"/>
    <w:rsid w:val="002606F3"/>
    <w:rsid w:val="00272C19"/>
    <w:rsid w:val="00275BE8"/>
    <w:rsid w:val="00277E4F"/>
    <w:rsid w:val="00280137"/>
    <w:rsid w:val="002A3144"/>
    <w:rsid w:val="002A4785"/>
    <w:rsid w:val="002B015F"/>
    <w:rsid w:val="002B3D81"/>
    <w:rsid w:val="002E735C"/>
    <w:rsid w:val="002F0F1F"/>
    <w:rsid w:val="00311578"/>
    <w:rsid w:val="00311596"/>
    <w:rsid w:val="00320CBD"/>
    <w:rsid w:val="003318B7"/>
    <w:rsid w:val="00331AE1"/>
    <w:rsid w:val="003529EC"/>
    <w:rsid w:val="0036044E"/>
    <w:rsid w:val="00361C94"/>
    <w:rsid w:val="00393563"/>
    <w:rsid w:val="003A3487"/>
    <w:rsid w:val="003C048E"/>
    <w:rsid w:val="003C2DAA"/>
    <w:rsid w:val="003C366A"/>
    <w:rsid w:val="003D0647"/>
    <w:rsid w:val="00400D84"/>
    <w:rsid w:val="0041267C"/>
    <w:rsid w:val="004127BC"/>
    <w:rsid w:val="00415B98"/>
    <w:rsid w:val="00417685"/>
    <w:rsid w:val="00426C08"/>
    <w:rsid w:val="004404B4"/>
    <w:rsid w:val="00447ED0"/>
    <w:rsid w:val="004714F7"/>
    <w:rsid w:val="004951DE"/>
    <w:rsid w:val="004B25D6"/>
    <w:rsid w:val="004B61C7"/>
    <w:rsid w:val="004D5E1A"/>
    <w:rsid w:val="004D715C"/>
    <w:rsid w:val="004E1267"/>
    <w:rsid w:val="004E37CA"/>
    <w:rsid w:val="004E4199"/>
    <w:rsid w:val="00515FE3"/>
    <w:rsid w:val="0052308A"/>
    <w:rsid w:val="00526C2D"/>
    <w:rsid w:val="005304C2"/>
    <w:rsid w:val="00551D30"/>
    <w:rsid w:val="0056516E"/>
    <w:rsid w:val="00570F73"/>
    <w:rsid w:val="005A40A9"/>
    <w:rsid w:val="005B3B14"/>
    <w:rsid w:val="005B6A1F"/>
    <w:rsid w:val="005D4866"/>
    <w:rsid w:val="005E7C1B"/>
    <w:rsid w:val="00611D9C"/>
    <w:rsid w:val="00613934"/>
    <w:rsid w:val="00617509"/>
    <w:rsid w:val="00633120"/>
    <w:rsid w:val="00634AED"/>
    <w:rsid w:val="00634E8B"/>
    <w:rsid w:val="00635572"/>
    <w:rsid w:val="00646EF9"/>
    <w:rsid w:val="00653690"/>
    <w:rsid w:val="0066222E"/>
    <w:rsid w:val="0066498F"/>
    <w:rsid w:val="006671C9"/>
    <w:rsid w:val="00671D8F"/>
    <w:rsid w:val="006720F5"/>
    <w:rsid w:val="00676E59"/>
    <w:rsid w:val="00680EB6"/>
    <w:rsid w:val="006841A8"/>
    <w:rsid w:val="006851E3"/>
    <w:rsid w:val="006862AD"/>
    <w:rsid w:val="006A330E"/>
    <w:rsid w:val="006A4F6D"/>
    <w:rsid w:val="006B02FF"/>
    <w:rsid w:val="006C1ECF"/>
    <w:rsid w:val="006F4D7D"/>
    <w:rsid w:val="006F742E"/>
    <w:rsid w:val="00724896"/>
    <w:rsid w:val="00740C8A"/>
    <w:rsid w:val="00743D35"/>
    <w:rsid w:val="0074488D"/>
    <w:rsid w:val="007774A9"/>
    <w:rsid w:val="007801C7"/>
    <w:rsid w:val="0078088E"/>
    <w:rsid w:val="007A20A1"/>
    <w:rsid w:val="007A455B"/>
    <w:rsid w:val="007B18CC"/>
    <w:rsid w:val="007C25D5"/>
    <w:rsid w:val="007C5C14"/>
    <w:rsid w:val="007D4432"/>
    <w:rsid w:val="007E3A22"/>
    <w:rsid w:val="007F1C18"/>
    <w:rsid w:val="008104A9"/>
    <w:rsid w:val="00823293"/>
    <w:rsid w:val="00824E0D"/>
    <w:rsid w:val="00833410"/>
    <w:rsid w:val="00833D1D"/>
    <w:rsid w:val="0086760F"/>
    <w:rsid w:val="00870B0D"/>
    <w:rsid w:val="00875174"/>
    <w:rsid w:val="00883FCA"/>
    <w:rsid w:val="00891FD5"/>
    <w:rsid w:val="008A7833"/>
    <w:rsid w:val="008C0723"/>
    <w:rsid w:val="008C1634"/>
    <w:rsid w:val="008C1A56"/>
    <w:rsid w:val="008D3232"/>
    <w:rsid w:val="00906D1E"/>
    <w:rsid w:val="009071A3"/>
    <w:rsid w:val="0091485B"/>
    <w:rsid w:val="00915B36"/>
    <w:rsid w:val="00915E8B"/>
    <w:rsid w:val="00931A28"/>
    <w:rsid w:val="00942770"/>
    <w:rsid w:val="0095439A"/>
    <w:rsid w:val="00960A61"/>
    <w:rsid w:val="00972169"/>
    <w:rsid w:val="00976FD3"/>
    <w:rsid w:val="00996538"/>
    <w:rsid w:val="009A2960"/>
    <w:rsid w:val="009C6634"/>
    <w:rsid w:val="009C7453"/>
    <w:rsid w:val="009E1F65"/>
    <w:rsid w:val="009F5D6A"/>
    <w:rsid w:val="00A0147F"/>
    <w:rsid w:val="00A0233D"/>
    <w:rsid w:val="00A11931"/>
    <w:rsid w:val="00A22E4A"/>
    <w:rsid w:val="00A301F0"/>
    <w:rsid w:val="00A52D5C"/>
    <w:rsid w:val="00A60F91"/>
    <w:rsid w:val="00A66DC9"/>
    <w:rsid w:val="00A75950"/>
    <w:rsid w:val="00A76E76"/>
    <w:rsid w:val="00A81304"/>
    <w:rsid w:val="00A84308"/>
    <w:rsid w:val="00A87F2B"/>
    <w:rsid w:val="00AC6536"/>
    <w:rsid w:val="00AD33F4"/>
    <w:rsid w:val="00AD4826"/>
    <w:rsid w:val="00AE1228"/>
    <w:rsid w:val="00AE74EE"/>
    <w:rsid w:val="00AF0434"/>
    <w:rsid w:val="00AF35FE"/>
    <w:rsid w:val="00B12B8A"/>
    <w:rsid w:val="00B13192"/>
    <w:rsid w:val="00B42DD3"/>
    <w:rsid w:val="00B47E12"/>
    <w:rsid w:val="00B57E18"/>
    <w:rsid w:val="00B6106F"/>
    <w:rsid w:val="00B6511D"/>
    <w:rsid w:val="00B74EB7"/>
    <w:rsid w:val="00B85EC9"/>
    <w:rsid w:val="00BA3455"/>
    <w:rsid w:val="00BA5A72"/>
    <w:rsid w:val="00BB22C8"/>
    <w:rsid w:val="00BC23AB"/>
    <w:rsid w:val="00BF2E83"/>
    <w:rsid w:val="00BF690E"/>
    <w:rsid w:val="00BF7F53"/>
    <w:rsid w:val="00C020EC"/>
    <w:rsid w:val="00C05C6E"/>
    <w:rsid w:val="00C162F7"/>
    <w:rsid w:val="00C30C3D"/>
    <w:rsid w:val="00C615C1"/>
    <w:rsid w:val="00C66DC5"/>
    <w:rsid w:val="00C674EC"/>
    <w:rsid w:val="00C80240"/>
    <w:rsid w:val="00CA6579"/>
    <w:rsid w:val="00CD24D6"/>
    <w:rsid w:val="00CF30DF"/>
    <w:rsid w:val="00D06725"/>
    <w:rsid w:val="00D07DEA"/>
    <w:rsid w:val="00D13442"/>
    <w:rsid w:val="00D203EC"/>
    <w:rsid w:val="00D228A4"/>
    <w:rsid w:val="00D240BF"/>
    <w:rsid w:val="00D24FFE"/>
    <w:rsid w:val="00D302EF"/>
    <w:rsid w:val="00D360DE"/>
    <w:rsid w:val="00D424B1"/>
    <w:rsid w:val="00D92B9F"/>
    <w:rsid w:val="00DC53B2"/>
    <w:rsid w:val="00DD12BD"/>
    <w:rsid w:val="00DE51B5"/>
    <w:rsid w:val="00DF5CF9"/>
    <w:rsid w:val="00E001BB"/>
    <w:rsid w:val="00E15ED4"/>
    <w:rsid w:val="00E2552C"/>
    <w:rsid w:val="00E325A6"/>
    <w:rsid w:val="00E405DE"/>
    <w:rsid w:val="00E43A5F"/>
    <w:rsid w:val="00E504EC"/>
    <w:rsid w:val="00E512B4"/>
    <w:rsid w:val="00E65EA9"/>
    <w:rsid w:val="00E70896"/>
    <w:rsid w:val="00E712BF"/>
    <w:rsid w:val="00E713D1"/>
    <w:rsid w:val="00E86AEB"/>
    <w:rsid w:val="00E872AD"/>
    <w:rsid w:val="00EB02A6"/>
    <w:rsid w:val="00EC0E51"/>
    <w:rsid w:val="00EC6DF4"/>
    <w:rsid w:val="00EF3F08"/>
    <w:rsid w:val="00EF6D44"/>
    <w:rsid w:val="00F06173"/>
    <w:rsid w:val="00F075BE"/>
    <w:rsid w:val="00F16220"/>
    <w:rsid w:val="00F2362E"/>
    <w:rsid w:val="00F31148"/>
    <w:rsid w:val="00F4798D"/>
    <w:rsid w:val="00F57C73"/>
    <w:rsid w:val="00F7193C"/>
    <w:rsid w:val="00F71EB4"/>
    <w:rsid w:val="00FA6C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983083"/>
  <w14:defaultImageDpi w14:val="0"/>
  <w15:docId w15:val="{D7C3CBA2-B9C1-4E22-BD14-460F29DE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uiPriority w:val="99"/>
    <w:rPr>
      <w:rFonts w:ascii="Times New Roman" w:hAnsi="Times New Roman" w:cs="Times New Roman"/>
      <w:sz w:val="20"/>
      <w:szCs w:val="20"/>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paragraph" w:customStyle="1" w:styleId="Bodytext20">
    <w:name w:val="Body text (2)"/>
    <w:basedOn w:val="Normal"/>
    <w:link w:val="Bodytext2"/>
    <w:uiPriority w:val="99"/>
    <w:pPr>
      <w:shd w:val="clear" w:color="auto" w:fill="FFFFFF"/>
      <w:spacing w:after="40"/>
    </w:pPr>
    <w:rPr>
      <w:rFonts w:ascii="Times New Roman" w:hAnsi="Times New Roman" w:cs="Times New Roman"/>
      <w:color w:val="auto"/>
      <w:sz w:val="20"/>
      <w:szCs w:val="20"/>
      <w:lang w:eastAsia="en-US"/>
    </w:rPr>
  </w:style>
  <w:style w:type="paragraph" w:customStyle="1" w:styleId="Picturecaption0">
    <w:name w:val="Picture caption"/>
    <w:basedOn w:val="Normal"/>
    <w:link w:val="Picturecaption"/>
    <w:uiPriority w:val="99"/>
    <w:pPr>
      <w:shd w:val="clear" w:color="auto" w:fill="FFFFFF"/>
      <w:spacing w:line="257" w:lineRule="auto"/>
      <w:jc w:val="center"/>
    </w:pPr>
    <w:rPr>
      <w:rFonts w:ascii="Times New Roman" w:hAnsi="Times New Roman" w:cs="Times New Roman"/>
      <w:b/>
      <w:bCs/>
      <w:color w:val="auto"/>
      <w:sz w:val="26"/>
      <w:szCs w:val="26"/>
      <w:lang w:eastAsia="en-US"/>
    </w:rPr>
  </w:style>
  <w:style w:type="paragraph" w:styleId="BodyText">
    <w:name w:val="Body Text"/>
    <w:basedOn w:val="Normal"/>
    <w:link w:val="BodyTextChar1"/>
    <w:uiPriority w:val="99"/>
    <w:qFormat/>
    <w:pPr>
      <w:shd w:val="clear" w:color="auto" w:fill="FFFFFF"/>
      <w:spacing w:after="100" w:line="259"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Heading10">
    <w:name w:val="Heading #1"/>
    <w:basedOn w:val="Normal"/>
    <w:link w:val="Heading1"/>
    <w:uiPriority w:val="99"/>
    <w:pPr>
      <w:shd w:val="clear" w:color="auto" w:fill="FFFFFF"/>
      <w:spacing w:after="120" w:line="257" w:lineRule="auto"/>
      <w:ind w:firstLine="370"/>
      <w:outlineLvl w:val="0"/>
    </w:pPr>
    <w:rPr>
      <w:rFonts w:ascii="Times New Roman" w:hAnsi="Times New Roman" w:cs="Times New Roman"/>
      <w:b/>
      <w:bCs/>
      <w:color w:val="auto"/>
      <w:sz w:val="26"/>
      <w:szCs w:val="26"/>
      <w:lang w:eastAsia="en-US"/>
    </w:rPr>
  </w:style>
  <w:style w:type="table" w:styleId="TableGrid">
    <w:name w:val="Table Grid"/>
    <w:basedOn w:val="TableNormal"/>
    <w:uiPriority w:val="39"/>
    <w:rsid w:val="005B3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A72"/>
    <w:pPr>
      <w:tabs>
        <w:tab w:val="center" w:pos="4680"/>
        <w:tab w:val="right" w:pos="9360"/>
      </w:tabs>
    </w:pPr>
  </w:style>
  <w:style w:type="character" w:customStyle="1" w:styleId="HeaderChar">
    <w:name w:val="Header Char"/>
    <w:link w:val="Header"/>
    <w:uiPriority w:val="99"/>
    <w:rsid w:val="00BA5A72"/>
    <w:rPr>
      <w:rFonts w:cs="Courier New"/>
      <w:color w:val="000000"/>
      <w:lang w:val="vi-VN" w:eastAsia="vi-VN"/>
    </w:rPr>
  </w:style>
  <w:style w:type="paragraph" w:styleId="Footer">
    <w:name w:val="footer"/>
    <w:basedOn w:val="Normal"/>
    <w:link w:val="FooterChar"/>
    <w:uiPriority w:val="99"/>
    <w:unhideWhenUsed/>
    <w:rsid w:val="00BA5A72"/>
    <w:pPr>
      <w:tabs>
        <w:tab w:val="center" w:pos="4680"/>
        <w:tab w:val="right" w:pos="9360"/>
      </w:tabs>
    </w:pPr>
  </w:style>
  <w:style w:type="character" w:customStyle="1" w:styleId="FooterChar">
    <w:name w:val="Footer Char"/>
    <w:link w:val="Footer"/>
    <w:uiPriority w:val="99"/>
    <w:rsid w:val="00BA5A72"/>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4486</Words>
  <Characters>25575</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TỔNG GIÁM ĐỐC BẢO HIỂM XÃ HỘI VIỆT NAM</vt:lpstr>
      <vt:lpstr/>
      <vt:lpstr/>
      <vt:lpstr>QUYẾT ĐỊNH:</vt:lpstr>
      <vt:lpstr/>
      <vt:lpstr>Điều 1. Phạm vi áp dụng</vt:lpstr>
      <vt:lpstr>Điều 12. Điều khoản thi hành</vt:lpstr>
    </vt:vector>
  </TitlesOfParts>
  <Company/>
  <LinksUpToDate>false</LinksUpToDate>
  <CharactersWithSpaces>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Công Thành</cp:lastModifiedBy>
  <cp:revision>2</cp:revision>
  <dcterms:created xsi:type="dcterms:W3CDTF">2024-12-21T15:31:00Z</dcterms:created>
  <dcterms:modified xsi:type="dcterms:W3CDTF">2024-12-21T15:31:00Z</dcterms:modified>
</cp:coreProperties>
</file>