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4883" w:type="pct"/>
        <w:tblInd w:w="115" w:type="dxa"/>
        <w:tblCellMar>
          <w:left w:w="0" w:type="dxa"/>
          <w:right w:w="0" w:type="dxa"/>
        </w:tblCellMar>
        <w:tblLook w:val="04A0" w:firstRow="1" w:lastRow="0" w:firstColumn="1" w:lastColumn="0" w:noHBand="0" w:noVBand="1"/>
      </w:tblPr>
      <w:tblGrid>
        <w:gridCol w:w="3548"/>
        <w:gridCol w:w="5813"/>
      </w:tblGrid>
      <w:tr w:rsidR="00C8066E" w:rsidRPr="00C8066E" w14:paraId="1B50D055" w14:textId="77777777" w:rsidTr="00C8066E">
        <w:trPr>
          <w:trHeight w:val="920"/>
        </w:trPr>
        <w:tc>
          <w:tcPr>
            <w:tcW w:w="1895" w:type="pct"/>
            <w:shd w:val="clear" w:color="auto" w:fill="auto"/>
            <w:tcMar>
              <w:top w:w="0" w:type="dxa"/>
              <w:left w:w="115" w:type="dxa"/>
              <w:bottom w:w="0" w:type="dxa"/>
              <w:right w:w="115" w:type="dxa"/>
            </w:tcMar>
          </w:tcPr>
          <w:p w14:paraId="3A024AFA" w14:textId="77777777" w:rsidR="00C8066E" w:rsidRPr="00C8066E" w:rsidRDefault="00C8066E" w:rsidP="00C8066E">
            <w:pPr>
              <w:jc w:val="center"/>
              <w:rPr>
                <w:rFonts w:ascii="Arial" w:hAnsi="Arial" w:cs="Arial"/>
                <w:sz w:val="20"/>
                <w:szCs w:val="20"/>
              </w:rPr>
            </w:pPr>
            <w:r w:rsidRPr="00C8066E">
              <w:rPr>
                <w:rFonts w:ascii="Arial" w:hAnsi="Arial" w:cs="Arial"/>
                <w:b/>
                <w:bCs/>
                <w:sz w:val="20"/>
                <w:szCs w:val="20"/>
                <w:lang w:val="vi-VN"/>
              </w:rPr>
              <w:t>BỘ Y TẾ</w:t>
            </w:r>
            <w:r w:rsidRPr="00C8066E">
              <w:rPr>
                <w:rFonts w:ascii="Arial" w:hAnsi="Arial" w:cs="Arial"/>
                <w:sz w:val="20"/>
                <w:szCs w:val="20"/>
                <w:lang w:val="vi-VN"/>
              </w:rPr>
              <w:br/>
            </w:r>
            <w:r w:rsidRPr="00C8066E">
              <w:rPr>
                <w:rFonts w:ascii="Arial" w:hAnsi="Arial" w:cs="Arial"/>
                <w:b/>
                <w:bCs/>
                <w:sz w:val="20"/>
                <w:szCs w:val="20"/>
                <w:lang w:val="vi-VN"/>
              </w:rPr>
              <w:t>-------</w:t>
            </w:r>
          </w:p>
          <w:p w14:paraId="05033E47" w14:textId="77777777" w:rsidR="00C8066E" w:rsidRPr="00C8066E" w:rsidRDefault="00C8066E" w:rsidP="00C8066E">
            <w:pPr>
              <w:jc w:val="center"/>
              <w:rPr>
                <w:rFonts w:ascii="Arial" w:hAnsi="Arial" w:cs="Arial"/>
                <w:sz w:val="20"/>
                <w:szCs w:val="20"/>
              </w:rPr>
            </w:pPr>
            <w:r w:rsidRPr="00C8066E">
              <w:rPr>
                <w:rFonts w:ascii="Arial" w:hAnsi="Arial" w:cs="Arial"/>
                <w:sz w:val="20"/>
                <w:szCs w:val="20"/>
                <w:lang w:val="vi-VN"/>
              </w:rPr>
              <w:t xml:space="preserve">Số: </w:t>
            </w:r>
            <w:r w:rsidRPr="00C8066E">
              <w:rPr>
                <w:rFonts w:ascii="Arial" w:hAnsi="Arial" w:cs="Arial"/>
                <w:sz w:val="20"/>
                <w:szCs w:val="20"/>
              </w:rPr>
              <w:t>35/2016</w:t>
            </w:r>
            <w:r w:rsidRPr="00C8066E">
              <w:rPr>
                <w:rFonts w:ascii="Arial" w:hAnsi="Arial" w:cs="Arial"/>
                <w:sz w:val="20"/>
                <w:szCs w:val="20"/>
                <w:lang w:val="vi-VN"/>
              </w:rPr>
              <w:t>/</w:t>
            </w:r>
            <w:r w:rsidRPr="00C8066E">
              <w:rPr>
                <w:rFonts w:ascii="Arial" w:hAnsi="Arial" w:cs="Arial"/>
                <w:sz w:val="20"/>
                <w:szCs w:val="20"/>
              </w:rPr>
              <w:t>TT</w:t>
            </w:r>
            <w:r w:rsidRPr="00C8066E">
              <w:rPr>
                <w:rFonts w:ascii="Arial" w:hAnsi="Arial" w:cs="Arial"/>
                <w:sz w:val="20"/>
                <w:szCs w:val="20"/>
                <w:lang w:val="vi-VN"/>
              </w:rPr>
              <w:t>-BYT</w:t>
            </w:r>
          </w:p>
        </w:tc>
        <w:tc>
          <w:tcPr>
            <w:tcW w:w="3105" w:type="pct"/>
            <w:shd w:val="clear" w:color="auto" w:fill="auto"/>
            <w:tcMar>
              <w:top w:w="0" w:type="dxa"/>
              <w:left w:w="115" w:type="dxa"/>
              <w:bottom w:w="0" w:type="dxa"/>
              <w:right w:w="115" w:type="dxa"/>
            </w:tcMar>
          </w:tcPr>
          <w:p w14:paraId="6878DB05" w14:textId="77777777" w:rsidR="00C8066E" w:rsidRPr="00C8066E" w:rsidRDefault="00C8066E" w:rsidP="00C8066E">
            <w:pPr>
              <w:jc w:val="center"/>
              <w:rPr>
                <w:rFonts w:ascii="Arial" w:hAnsi="Arial" w:cs="Arial"/>
                <w:sz w:val="20"/>
                <w:szCs w:val="20"/>
              </w:rPr>
            </w:pPr>
            <w:r w:rsidRPr="00C8066E">
              <w:rPr>
                <w:rFonts w:ascii="Arial" w:hAnsi="Arial" w:cs="Arial"/>
                <w:b/>
                <w:bCs/>
                <w:sz w:val="20"/>
                <w:szCs w:val="20"/>
                <w:lang w:val="vi-VN"/>
              </w:rPr>
              <w:t>CỘNG HÒA XÃ HỘI CHỦ NGHĨA VIỆT NAM</w:t>
            </w:r>
            <w:r w:rsidRPr="00C8066E">
              <w:rPr>
                <w:rFonts w:ascii="Arial" w:hAnsi="Arial" w:cs="Arial"/>
                <w:b/>
                <w:bCs/>
                <w:sz w:val="20"/>
                <w:szCs w:val="20"/>
                <w:lang w:val="vi-VN"/>
              </w:rPr>
              <w:br/>
              <w:t xml:space="preserve">Độc lập - Tự do - Hạnh phúc </w:t>
            </w:r>
            <w:r w:rsidRPr="00C8066E">
              <w:rPr>
                <w:rFonts w:ascii="Arial" w:hAnsi="Arial" w:cs="Arial"/>
                <w:b/>
                <w:bCs/>
                <w:sz w:val="20"/>
                <w:szCs w:val="20"/>
                <w:lang w:val="vi-VN"/>
              </w:rPr>
              <w:br/>
              <w:t>---------------</w:t>
            </w:r>
          </w:p>
          <w:p w14:paraId="7F77359D" w14:textId="77777777" w:rsidR="00C8066E" w:rsidRPr="00C8066E" w:rsidRDefault="00C8066E" w:rsidP="00C8066E">
            <w:pPr>
              <w:jc w:val="right"/>
              <w:rPr>
                <w:rFonts w:ascii="Arial" w:hAnsi="Arial" w:cs="Arial"/>
                <w:sz w:val="20"/>
                <w:szCs w:val="20"/>
              </w:rPr>
            </w:pPr>
            <w:r w:rsidRPr="00C8066E">
              <w:rPr>
                <w:rFonts w:ascii="Arial" w:hAnsi="Arial" w:cs="Arial"/>
                <w:i/>
                <w:iCs/>
                <w:sz w:val="20"/>
                <w:szCs w:val="20"/>
                <w:lang w:val="vi-VN"/>
              </w:rPr>
              <w:t xml:space="preserve">Hà Nội, ngày </w:t>
            </w:r>
            <w:r w:rsidRPr="00C8066E">
              <w:rPr>
                <w:rFonts w:ascii="Arial" w:hAnsi="Arial" w:cs="Arial"/>
                <w:i/>
                <w:iCs/>
                <w:sz w:val="20"/>
                <w:szCs w:val="20"/>
              </w:rPr>
              <w:t>28</w:t>
            </w:r>
            <w:r w:rsidRPr="00C8066E">
              <w:rPr>
                <w:rFonts w:ascii="Arial" w:hAnsi="Arial" w:cs="Arial"/>
                <w:i/>
                <w:iCs/>
                <w:sz w:val="20"/>
                <w:szCs w:val="20"/>
                <w:lang w:val="vi-VN"/>
              </w:rPr>
              <w:t xml:space="preserve"> tháng </w:t>
            </w:r>
            <w:r w:rsidRPr="00C8066E">
              <w:rPr>
                <w:rFonts w:ascii="Arial" w:hAnsi="Arial" w:cs="Arial"/>
                <w:i/>
                <w:iCs/>
                <w:sz w:val="20"/>
                <w:szCs w:val="20"/>
              </w:rPr>
              <w:t>9</w:t>
            </w:r>
            <w:r w:rsidRPr="00C8066E">
              <w:rPr>
                <w:rFonts w:ascii="Arial" w:hAnsi="Arial" w:cs="Arial"/>
                <w:i/>
                <w:iCs/>
                <w:sz w:val="20"/>
                <w:szCs w:val="20"/>
                <w:lang w:val="vi-VN"/>
              </w:rPr>
              <w:t xml:space="preserve"> năm 2016</w:t>
            </w:r>
          </w:p>
        </w:tc>
      </w:tr>
    </w:tbl>
    <w:p w14:paraId="06550FF2" w14:textId="77777777" w:rsidR="00C8066E" w:rsidRDefault="00C8066E" w:rsidP="00C8066E">
      <w:pPr>
        <w:rPr>
          <w:rFonts w:ascii="Arial" w:hAnsi="Arial" w:cs="Arial"/>
          <w:sz w:val="20"/>
          <w:szCs w:val="20"/>
        </w:rPr>
      </w:pPr>
      <w:r w:rsidRPr="00C8066E">
        <w:rPr>
          <w:rFonts w:ascii="Arial" w:hAnsi="Arial" w:cs="Arial"/>
          <w:sz w:val="20"/>
          <w:szCs w:val="20"/>
        </w:rPr>
        <w:t> </w:t>
      </w:r>
    </w:p>
    <w:p w14:paraId="085159D6" w14:textId="77777777" w:rsidR="00C8066E" w:rsidRPr="00C8066E" w:rsidRDefault="00C8066E" w:rsidP="00C8066E">
      <w:pPr>
        <w:rPr>
          <w:rFonts w:ascii="Arial" w:hAnsi="Arial" w:cs="Arial"/>
          <w:sz w:val="20"/>
          <w:szCs w:val="20"/>
        </w:rPr>
      </w:pPr>
    </w:p>
    <w:p w14:paraId="33F00C95" w14:textId="77777777" w:rsidR="00C8066E" w:rsidRPr="00C8066E" w:rsidRDefault="00C8066E" w:rsidP="00C8066E">
      <w:pPr>
        <w:jc w:val="center"/>
        <w:rPr>
          <w:rFonts w:ascii="Arial" w:hAnsi="Arial" w:cs="Arial"/>
          <w:sz w:val="20"/>
          <w:szCs w:val="20"/>
        </w:rPr>
      </w:pPr>
      <w:bookmarkStart w:id="0" w:name="loai_1"/>
      <w:r w:rsidRPr="00C8066E">
        <w:rPr>
          <w:rFonts w:ascii="Arial" w:hAnsi="Arial" w:cs="Arial"/>
          <w:b/>
          <w:bCs/>
          <w:sz w:val="20"/>
          <w:szCs w:val="20"/>
          <w:lang w:val="vi-VN"/>
        </w:rPr>
        <w:t>THÔNG TƯ</w:t>
      </w:r>
      <w:bookmarkEnd w:id="0"/>
    </w:p>
    <w:p w14:paraId="1B1F7F8E" w14:textId="77777777" w:rsidR="00C8066E" w:rsidRPr="00C8066E" w:rsidRDefault="00C8066E" w:rsidP="00C8066E">
      <w:pPr>
        <w:jc w:val="center"/>
        <w:rPr>
          <w:rFonts w:ascii="Arial" w:hAnsi="Arial" w:cs="Arial"/>
          <w:b/>
          <w:sz w:val="20"/>
          <w:szCs w:val="20"/>
        </w:rPr>
      </w:pPr>
      <w:bookmarkStart w:id="1" w:name="loai_1_name"/>
      <w:r w:rsidRPr="00C8066E">
        <w:rPr>
          <w:rFonts w:ascii="Arial" w:hAnsi="Arial" w:cs="Arial"/>
          <w:b/>
          <w:sz w:val="20"/>
          <w:szCs w:val="20"/>
        </w:rPr>
        <w:t>BAN HÀNH DANH MỤC VÀ TỶ LỆ, ĐIỀU KIỆN THANH TOÁN ĐỐI VỚI DỊCH VỤ KỸ THUẬT Y TẾ THUỘC PHẠM VI ĐƯỢC HƯỞNG CỦA NGƯỜI THAM GIA BẢO HIỂM Y TẾ</w:t>
      </w:r>
      <w:bookmarkEnd w:id="1"/>
    </w:p>
    <w:p w14:paraId="226D32BE" w14:textId="77777777" w:rsidR="00C8066E" w:rsidRDefault="00C8066E" w:rsidP="00C8066E">
      <w:pPr>
        <w:jc w:val="center"/>
        <w:rPr>
          <w:rFonts w:ascii="Arial" w:hAnsi="Arial" w:cs="Arial"/>
          <w:sz w:val="20"/>
          <w:szCs w:val="20"/>
        </w:rPr>
      </w:pPr>
    </w:p>
    <w:p w14:paraId="524079CA" w14:textId="77777777" w:rsidR="00C8066E" w:rsidRPr="00C8066E" w:rsidRDefault="00C8066E" w:rsidP="00C8066E">
      <w:pPr>
        <w:jc w:val="center"/>
        <w:rPr>
          <w:rFonts w:ascii="Arial" w:hAnsi="Arial" w:cs="Arial"/>
          <w:sz w:val="20"/>
          <w:szCs w:val="20"/>
        </w:rPr>
      </w:pPr>
    </w:p>
    <w:p w14:paraId="0E8D2143" w14:textId="77777777" w:rsidR="00C8066E" w:rsidRPr="00C8066E" w:rsidRDefault="00C8066E" w:rsidP="00C8066E">
      <w:pPr>
        <w:spacing w:after="120"/>
        <w:ind w:firstLine="720"/>
        <w:jc w:val="both"/>
        <w:rPr>
          <w:rFonts w:ascii="Arial" w:hAnsi="Arial" w:cs="Arial"/>
          <w:sz w:val="20"/>
          <w:szCs w:val="20"/>
        </w:rPr>
      </w:pPr>
      <w:r w:rsidRPr="00C8066E">
        <w:rPr>
          <w:rFonts w:ascii="Arial" w:hAnsi="Arial" w:cs="Arial"/>
          <w:i/>
          <w:iCs/>
          <w:sz w:val="20"/>
          <w:szCs w:val="20"/>
          <w:lang w:val="vi-VN"/>
        </w:rPr>
        <w:t>Căn cứ Nghị định s</w:t>
      </w:r>
      <w:r w:rsidRPr="00C8066E">
        <w:rPr>
          <w:rFonts w:ascii="Arial" w:hAnsi="Arial" w:cs="Arial"/>
          <w:i/>
          <w:iCs/>
          <w:sz w:val="20"/>
          <w:szCs w:val="20"/>
        </w:rPr>
        <w:t xml:space="preserve">ố </w:t>
      </w:r>
      <w:r w:rsidRPr="00C8066E">
        <w:rPr>
          <w:rFonts w:ascii="Arial" w:hAnsi="Arial" w:cs="Arial"/>
          <w:i/>
          <w:iCs/>
          <w:sz w:val="20"/>
          <w:szCs w:val="20"/>
          <w:lang w:val="vi-VN"/>
        </w:rPr>
        <w:t>63/2012/NĐ-CP ngày 31 tháng 8 n</w:t>
      </w:r>
      <w:r w:rsidRPr="00C8066E">
        <w:rPr>
          <w:rFonts w:ascii="Arial" w:hAnsi="Arial" w:cs="Arial"/>
          <w:i/>
          <w:iCs/>
          <w:sz w:val="20"/>
          <w:szCs w:val="20"/>
        </w:rPr>
        <w:t>ă</w:t>
      </w:r>
      <w:r w:rsidRPr="00C8066E">
        <w:rPr>
          <w:rFonts w:ascii="Arial" w:hAnsi="Arial" w:cs="Arial"/>
          <w:i/>
          <w:iCs/>
          <w:sz w:val="20"/>
          <w:szCs w:val="20"/>
          <w:lang w:val="vi-VN"/>
        </w:rPr>
        <w:t>m 2012 của Chính phủ q</w:t>
      </w:r>
      <w:r w:rsidRPr="00C8066E">
        <w:rPr>
          <w:rFonts w:ascii="Arial" w:hAnsi="Arial" w:cs="Arial"/>
          <w:i/>
          <w:iCs/>
          <w:sz w:val="20"/>
          <w:szCs w:val="20"/>
        </w:rPr>
        <w:t>u</w:t>
      </w:r>
      <w:r w:rsidRPr="00C8066E">
        <w:rPr>
          <w:rFonts w:ascii="Arial" w:hAnsi="Arial" w:cs="Arial"/>
          <w:i/>
          <w:iCs/>
          <w:sz w:val="20"/>
          <w:szCs w:val="20"/>
          <w:lang w:val="vi-VN"/>
        </w:rPr>
        <w:t>y định chức năng, nhiệm vụ, q</w:t>
      </w:r>
      <w:r w:rsidRPr="00C8066E">
        <w:rPr>
          <w:rFonts w:ascii="Arial" w:hAnsi="Arial" w:cs="Arial"/>
          <w:i/>
          <w:iCs/>
          <w:sz w:val="20"/>
          <w:szCs w:val="20"/>
        </w:rPr>
        <w:t>u</w:t>
      </w:r>
      <w:r w:rsidRPr="00C8066E">
        <w:rPr>
          <w:rFonts w:ascii="Arial" w:hAnsi="Arial" w:cs="Arial"/>
          <w:i/>
          <w:iCs/>
          <w:sz w:val="20"/>
          <w:szCs w:val="20"/>
          <w:lang w:val="vi-VN"/>
        </w:rPr>
        <w:t xml:space="preserve">yền hạn và cơ cấu </w:t>
      </w:r>
      <w:proofErr w:type="spellStart"/>
      <w:r w:rsidRPr="00C8066E">
        <w:rPr>
          <w:rFonts w:ascii="Arial" w:hAnsi="Arial" w:cs="Arial"/>
          <w:i/>
          <w:iCs/>
          <w:sz w:val="20"/>
          <w:szCs w:val="20"/>
        </w:rPr>
        <w:t>tổ</w:t>
      </w:r>
      <w:proofErr w:type="spellEnd"/>
      <w:r w:rsidRPr="00C8066E">
        <w:rPr>
          <w:rFonts w:ascii="Arial" w:hAnsi="Arial" w:cs="Arial"/>
          <w:i/>
          <w:iCs/>
          <w:sz w:val="20"/>
          <w:szCs w:val="20"/>
        </w:rPr>
        <w:t xml:space="preserve"> </w:t>
      </w:r>
      <w:r w:rsidRPr="00C8066E">
        <w:rPr>
          <w:rFonts w:ascii="Arial" w:hAnsi="Arial" w:cs="Arial"/>
          <w:i/>
          <w:iCs/>
          <w:sz w:val="20"/>
          <w:szCs w:val="20"/>
          <w:lang w:val="vi-VN"/>
        </w:rPr>
        <w:t>chức của Bộ Y tế;</w:t>
      </w:r>
    </w:p>
    <w:p w14:paraId="5741C9E0" w14:textId="77777777" w:rsidR="00C8066E" w:rsidRPr="00C8066E" w:rsidRDefault="00C8066E" w:rsidP="00C8066E">
      <w:pPr>
        <w:spacing w:after="120"/>
        <w:ind w:firstLine="720"/>
        <w:jc w:val="both"/>
        <w:rPr>
          <w:rFonts w:ascii="Arial" w:hAnsi="Arial" w:cs="Arial"/>
          <w:sz w:val="20"/>
          <w:szCs w:val="20"/>
        </w:rPr>
      </w:pPr>
      <w:r w:rsidRPr="00C8066E">
        <w:rPr>
          <w:rFonts w:ascii="Arial" w:hAnsi="Arial" w:cs="Arial"/>
          <w:i/>
          <w:iCs/>
          <w:sz w:val="20"/>
          <w:szCs w:val="20"/>
          <w:lang w:val="vi-VN"/>
        </w:rPr>
        <w:t>Căn cứ Luật bảo hiểm y tế;</w:t>
      </w:r>
    </w:p>
    <w:p w14:paraId="11EA7B9B" w14:textId="77777777" w:rsidR="00C8066E" w:rsidRPr="00C8066E" w:rsidRDefault="00C8066E" w:rsidP="00C8066E">
      <w:pPr>
        <w:spacing w:after="120"/>
        <w:ind w:firstLine="720"/>
        <w:jc w:val="both"/>
        <w:rPr>
          <w:rFonts w:ascii="Arial" w:hAnsi="Arial" w:cs="Arial"/>
          <w:sz w:val="20"/>
          <w:szCs w:val="20"/>
        </w:rPr>
      </w:pPr>
      <w:r w:rsidRPr="00C8066E">
        <w:rPr>
          <w:rFonts w:ascii="Arial" w:hAnsi="Arial" w:cs="Arial"/>
          <w:i/>
          <w:iCs/>
          <w:sz w:val="20"/>
          <w:szCs w:val="20"/>
          <w:lang w:val="vi-VN"/>
        </w:rPr>
        <w:t>C</w:t>
      </w:r>
      <w:r w:rsidRPr="00C8066E">
        <w:rPr>
          <w:rFonts w:ascii="Arial" w:hAnsi="Arial" w:cs="Arial"/>
          <w:i/>
          <w:iCs/>
          <w:sz w:val="20"/>
          <w:szCs w:val="20"/>
        </w:rPr>
        <w:t>ă</w:t>
      </w:r>
      <w:r w:rsidRPr="00C8066E">
        <w:rPr>
          <w:rFonts w:ascii="Arial" w:hAnsi="Arial" w:cs="Arial"/>
          <w:i/>
          <w:iCs/>
          <w:sz w:val="20"/>
          <w:szCs w:val="20"/>
          <w:lang w:val="vi-VN"/>
        </w:rPr>
        <w:t>n cứ Nghị định s</w:t>
      </w:r>
      <w:r w:rsidRPr="00C8066E">
        <w:rPr>
          <w:rFonts w:ascii="Arial" w:hAnsi="Arial" w:cs="Arial"/>
          <w:i/>
          <w:iCs/>
          <w:sz w:val="20"/>
          <w:szCs w:val="20"/>
        </w:rPr>
        <w:t xml:space="preserve">ố </w:t>
      </w:r>
      <w:r w:rsidRPr="00C8066E">
        <w:rPr>
          <w:rFonts w:ascii="Arial" w:hAnsi="Arial" w:cs="Arial"/>
          <w:i/>
          <w:iCs/>
          <w:sz w:val="20"/>
          <w:szCs w:val="20"/>
          <w:lang w:val="vi-VN"/>
        </w:rPr>
        <w:t xml:space="preserve">105/2014/NĐ-CP ngày 15 tháng </w:t>
      </w:r>
      <w:r w:rsidRPr="00C8066E">
        <w:rPr>
          <w:rFonts w:ascii="Arial" w:hAnsi="Arial" w:cs="Arial"/>
          <w:i/>
          <w:iCs/>
          <w:sz w:val="20"/>
          <w:szCs w:val="20"/>
        </w:rPr>
        <w:t xml:space="preserve">11 </w:t>
      </w:r>
      <w:proofErr w:type="spellStart"/>
      <w:r w:rsidRPr="00C8066E">
        <w:rPr>
          <w:rFonts w:ascii="Arial" w:hAnsi="Arial" w:cs="Arial"/>
          <w:i/>
          <w:iCs/>
          <w:sz w:val="20"/>
          <w:szCs w:val="20"/>
        </w:rPr>
        <w:t>năm</w:t>
      </w:r>
      <w:proofErr w:type="spellEnd"/>
      <w:r w:rsidRPr="00C8066E">
        <w:rPr>
          <w:rFonts w:ascii="Arial" w:hAnsi="Arial" w:cs="Arial"/>
          <w:i/>
          <w:iCs/>
          <w:sz w:val="20"/>
          <w:szCs w:val="20"/>
        </w:rPr>
        <w:t xml:space="preserve"> </w:t>
      </w:r>
      <w:r w:rsidRPr="00C8066E">
        <w:rPr>
          <w:rFonts w:ascii="Arial" w:hAnsi="Arial" w:cs="Arial"/>
          <w:i/>
          <w:iCs/>
          <w:sz w:val="20"/>
          <w:szCs w:val="20"/>
          <w:lang w:val="vi-VN"/>
        </w:rPr>
        <w:t xml:space="preserve">2014 của Chính phủ quy định chi tiết và hướng dẫn </w:t>
      </w:r>
      <w:proofErr w:type="spellStart"/>
      <w:r w:rsidRPr="00C8066E">
        <w:rPr>
          <w:rFonts w:ascii="Arial" w:hAnsi="Arial" w:cs="Arial"/>
          <w:i/>
          <w:iCs/>
          <w:sz w:val="20"/>
          <w:szCs w:val="20"/>
        </w:rPr>
        <w:t>thi</w:t>
      </w:r>
      <w:proofErr w:type="spellEnd"/>
      <w:r w:rsidRPr="00C8066E">
        <w:rPr>
          <w:rFonts w:ascii="Arial" w:hAnsi="Arial" w:cs="Arial"/>
          <w:i/>
          <w:iCs/>
          <w:sz w:val="20"/>
          <w:szCs w:val="20"/>
        </w:rPr>
        <w:t xml:space="preserve"> </w:t>
      </w:r>
      <w:r w:rsidRPr="00C8066E">
        <w:rPr>
          <w:rFonts w:ascii="Arial" w:hAnsi="Arial" w:cs="Arial"/>
          <w:i/>
          <w:iCs/>
          <w:sz w:val="20"/>
          <w:szCs w:val="20"/>
          <w:lang w:val="vi-VN"/>
        </w:rPr>
        <w:t>hành một số điều của Luật bảo hiểm y tế;</w:t>
      </w:r>
    </w:p>
    <w:p w14:paraId="6B94ABFE" w14:textId="77777777" w:rsidR="00C8066E" w:rsidRPr="00C8066E" w:rsidRDefault="00C8066E" w:rsidP="00C8066E">
      <w:pPr>
        <w:spacing w:after="120"/>
        <w:ind w:firstLine="720"/>
        <w:jc w:val="both"/>
        <w:rPr>
          <w:rFonts w:ascii="Arial" w:hAnsi="Arial" w:cs="Arial"/>
          <w:sz w:val="20"/>
          <w:szCs w:val="20"/>
        </w:rPr>
      </w:pPr>
      <w:r w:rsidRPr="00C8066E">
        <w:rPr>
          <w:rFonts w:ascii="Arial" w:hAnsi="Arial" w:cs="Arial"/>
          <w:i/>
          <w:iCs/>
          <w:sz w:val="20"/>
          <w:szCs w:val="20"/>
          <w:lang w:val="vi-VN"/>
        </w:rPr>
        <w:t xml:space="preserve">Căn cứ Nghị định </w:t>
      </w:r>
      <w:proofErr w:type="spellStart"/>
      <w:r w:rsidRPr="00C8066E">
        <w:rPr>
          <w:rFonts w:ascii="Arial" w:hAnsi="Arial" w:cs="Arial"/>
          <w:i/>
          <w:iCs/>
          <w:sz w:val="20"/>
          <w:szCs w:val="20"/>
        </w:rPr>
        <w:t>số</w:t>
      </w:r>
      <w:proofErr w:type="spellEnd"/>
      <w:r w:rsidRPr="00C8066E">
        <w:rPr>
          <w:rFonts w:ascii="Arial" w:hAnsi="Arial" w:cs="Arial"/>
          <w:i/>
          <w:iCs/>
          <w:sz w:val="20"/>
          <w:szCs w:val="20"/>
          <w:lang w:val="vi-VN"/>
        </w:rPr>
        <w:t xml:space="preserve"> 70/2015/NĐ-CP ngày 01 </w:t>
      </w:r>
      <w:proofErr w:type="spellStart"/>
      <w:r w:rsidRPr="00C8066E">
        <w:rPr>
          <w:rFonts w:ascii="Arial" w:hAnsi="Arial" w:cs="Arial"/>
          <w:i/>
          <w:iCs/>
          <w:sz w:val="20"/>
          <w:szCs w:val="20"/>
        </w:rPr>
        <w:t>tháng</w:t>
      </w:r>
      <w:proofErr w:type="spellEnd"/>
      <w:r w:rsidRPr="00C8066E">
        <w:rPr>
          <w:rFonts w:ascii="Arial" w:hAnsi="Arial" w:cs="Arial"/>
          <w:i/>
          <w:iCs/>
          <w:sz w:val="20"/>
          <w:szCs w:val="20"/>
        </w:rPr>
        <w:t xml:space="preserve"> </w:t>
      </w:r>
      <w:r w:rsidRPr="00C8066E">
        <w:rPr>
          <w:rFonts w:ascii="Arial" w:hAnsi="Arial" w:cs="Arial"/>
          <w:i/>
          <w:iCs/>
          <w:sz w:val="20"/>
          <w:szCs w:val="20"/>
          <w:lang w:val="vi-VN"/>
        </w:rPr>
        <w:t xml:space="preserve">9 năm 2015 của Chính phủ </w:t>
      </w:r>
      <w:r w:rsidRPr="00C8066E">
        <w:rPr>
          <w:rFonts w:ascii="Arial" w:hAnsi="Arial" w:cs="Arial"/>
          <w:i/>
          <w:iCs/>
          <w:sz w:val="20"/>
          <w:szCs w:val="20"/>
        </w:rPr>
        <w:t>q</w:t>
      </w:r>
      <w:r w:rsidRPr="00C8066E">
        <w:rPr>
          <w:rFonts w:ascii="Arial" w:hAnsi="Arial" w:cs="Arial"/>
          <w:i/>
          <w:iCs/>
          <w:sz w:val="20"/>
          <w:szCs w:val="20"/>
          <w:lang w:val="vi-VN"/>
        </w:rPr>
        <w:t xml:space="preserve">uy định chi tiết và hướng dẫn thi hành một </w:t>
      </w:r>
      <w:proofErr w:type="spellStart"/>
      <w:r w:rsidRPr="00C8066E">
        <w:rPr>
          <w:rFonts w:ascii="Arial" w:hAnsi="Arial" w:cs="Arial"/>
          <w:i/>
          <w:iCs/>
          <w:sz w:val="20"/>
          <w:szCs w:val="20"/>
        </w:rPr>
        <w:t>số</w:t>
      </w:r>
      <w:proofErr w:type="spellEnd"/>
      <w:r w:rsidRPr="00C8066E">
        <w:rPr>
          <w:rFonts w:ascii="Arial" w:hAnsi="Arial" w:cs="Arial"/>
          <w:i/>
          <w:iCs/>
          <w:sz w:val="20"/>
          <w:szCs w:val="20"/>
        </w:rPr>
        <w:t xml:space="preserve"> </w:t>
      </w:r>
      <w:r w:rsidRPr="00C8066E">
        <w:rPr>
          <w:rFonts w:ascii="Arial" w:hAnsi="Arial" w:cs="Arial"/>
          <w:i/>
          <w:iCs/>
          <w:sz w:val="20"/>
          <w:szCs w:val="20"/>
          <w:lang w:val="vi-VN"/>
        </w:rPr>
        <w:t>điều của Luật bảo hiểm y tế đối với Quân đội nhân dân, Công an nhân dân và người làm công tác cơ yếu;</w:t>
      </w:r>
    </w:p>
    <w:p w14:paraId="41972270" w14:textId="77777777" w:rsidR="00C8066E" w:rsidRPr="00C8066E" w:rsidRDefault="00C8066E" w:rsidP="00C8066E">
      <w:pPr>
        <w:spacing w:after="120"/>
        <w:ind w:firstLine="720"/>
        <w:jc w:val="both"/>
        <w:rPr>
          <w:rFonts w:ascii="Arial" w:hAnsi="Arial" w:cs="Arial"/>
          <w:sz w:val="20"/>
          <w:szCs w:val="20"/>
        </w:rPr>
      </w:pPr>
      <w:r w:rsidRPr="00C8066E">
        <w:rPr>
          <w:rFonts w:ascii="Arial" w:hAnsi="Arial" w:cs="Arial"/>
          <w:i/>
          <w:iCs/>
          <w:sz w:val="20"/>
          <w:szCs w:val="20"/>
          <w:lang w:val="vi-VN"/>
        </w:rPr>
        <w:t>Theo đề nghị của Vụ trưởng Vụ Bảo hiểm y tế,</w:t>
      </w:r>
    </w:p>
    <w:p w14:paraId="5E110391" w14:textId="77777777" w:rsidR="00C8066E" w:rsidRPr="00C8066E" w:rsidRDefault="00C8066E" w:rsidP="00C8066E">
      <w:pPr>
        <w:spacing w:after="120"/>
        <w:ind w:firstLine="720"/>
        <w:jc w:val="both"/>
        <w:rPr>
          <w:rFonts w:ascii="Arial" w:hAnsi="Arial" w:cs="Arial"/>
          <w:sz w:val="20"/>
          <w:szCs w:val="20"/>
        </w:rPr>
      </w:pPr>
      <w:r w:rsidRPr="00C8066E">
        <w:rPr>
          <w:rFonts w:ascii="Arial" w:hAnsi="Arial" w:cs="Arial"/>
          <w:i/>
          <w:iCs/>
          <w:sz w:val="20"/>
          <w:szCs w:val="20"/>
          <w:lang w:val="vi-VN"/>
        </w:rPr>
        <w:t xml:space="preserve">Bộ trưởng Bộ Y tế ban hành Thông tư ban hành Danh mục và tỷ lệ, điều kiện thanh toán đối với dịch vụ kỹ thuật y tế thuộc phạm </w:t>
      </w:r>
      <w:r w:rsidRPr="00C8066E">
        <w:rPr>
          <w:rFonts w:ascii="Arial" w:hAnsi="Arial" w:cs="Arial"/>
          <w:i/>
          <w:iCs/>
          <w:sz w:val="20"/>
          <w:szCs w:val="20"/>
        </w:rPr>
        <w:t xml:space="preserve">vi </w:t>
      </w:r>
      <w:r w:rsidRPr="00C8066E">
        <w:rPr>
          <w:rFonts w:ascii="Arial" w:hAnsi="Arial" w:cs="Arial"/>
          <w:i/>
          <w:iCs/>
          <w:sz w:val="20"/>
          <w:szCs w:val="20"/>
          <w:lang w:val="vi-VN"/>
        </w:rPr>
        <w:t>được hưởng của người tham gia bảo hiểm y tế.</w:t>
      </w:r>
    </w:p>
    <w:p w14:paraId="4DC2CC8F" w14:textId="77777777" w:rsidR="00C8066E" w:rsidRDefault="00C8066E" w:rsidP="00C8066E">
      <w:pPr>
        <w:spacing w:after="120"/>
        <w:ind w:firstLine="720"/>
        <w:jc w:val="both"/>
        <w:rPr>
          <w:rFonts w:ascii="Arial" w:hAnsi="Arial" w:cs="Arial"/>
          <w:b/>
          <w:bCs/>
          <w:sz w:val="20"/>
          <w:szCs w:val="20"/>
        </w:rPr>
      </w:pPr>
      <w:bookmarkStart w:id="2" w:name="dieu_1"/>
    </w:p>
    <w:p w14:paraId="452E5F98" w14:textId="77777777" w:rsidR="00C8066E" w:rsidRPr="00C8066E" w:rsidRDefault="00C8066E" w:rsidP="00C8066E">
      <w:pPr>
        <w:spacing w:after="120"/>
        <w:ind w:firstLine="720"/>
        <w:jc w:val="both"/>
        <w:rPr>
          <w:rFonts w:ascii="Arial" w:hAnsi="Arial" w:cs="Arial"/>
          <w:sz w:val="20"/>
          <w:szCs w:val="20"/>
        </w:rPr>
      </w:pPr>
      <w:proofErr w:type="spellStart"/>
      <w:r w:rsidRPr="00C8066E">
        <w:rPr>
          <w:rFonts w:ascii="Arial" w:hAnsi="Arial" w:cs="Arial"/>
          <w:b/>
          <w:bCs/>
          <w:sz w:val="20"/>
          <w:szCs w:val="20"/>
        </w:rPr>
        <w:t>Điều</w:t>
      </w:r>
      <w:proofErr w:type="spellEnd"/>
      <w:r w:rsidRPr="00C8066E">
        <w:rPr>
          <w:rFonts w:ascii="Arial" w:hAnsi="Arial" w:cs="Arial"/>
          <w:b/>
          <w:bCs/>
          <w:sz w:val="20"/>
          <w:szCs w:val="20"/>
        </w:rPr>
        <w:t xml:space="preserve"> 1. </w:t>
      </w:r>
      <w:proofErr w:type="spellStart"/>
      <w:r w:rsidRPr="00C8066E">
        <w:rPr>
          <w:rFonts w:ascii="Arial" w:hAnsi="Arial" w:cs="Arial"/>
          <w:b/>
          <w:bCs/>
          <w:sz w:val="20"/>
          <w:szCs w:val="20"/>
        </w:rPr>
        <w:t>Danh</w:t>
      </w:r>
      <w:proofErr w:type="spellEnd"/>
      <w:r w:rsidRPr="00C8066E">
        <w:rPr>
          <w:rFonts w:ascii="Arial" w:hAnsi="Arial" w:cs="Arial"/>
          <w:b/>
          <w:bCs/>
          <w:sz w:val="20"/>
          <w:szCs w:val="20"/>
        </w:rPr>
        <w:t xml:space="preserve"> </w:t>
      </w:r>
      <w:proofErr w:type="spellStart"/>
      <w:r w:rsidRPr="00C8066E">
        <w:rPr>
          <w:rFonts w:ascii="Arial" w:hAnsi="Arial" w:cs="Arial"/>
          <w:b/>
          <w:bCs/>
          <w:sz w:val="20"/>
          <w:szCs w:val="20"/>
        </w:rPr>
        <w:t>mục</w:t>
      </w:r>
      <w:proofErr w:type="spellEnd"/>
      <w:r w:rsidRPr="00C8066E">
        <w:rPr>
          <w:rFonts w:ascii="Arial" w:hAnsi="Arial" w:cs="Arial"/>
          <w:b/>
          <w:bCs/>
          <w:sz w:val="20"/>
          <w:szCs w:val="20"/>
        </w:rPr>
        <w:t xml:space="preserve"> </w:t>
      </w:r>
      <w:proofErr w:type="spellStart"/>
      <w:r w:rsidRPr="00C8066E">
        <w:rPr>
          <w:rFonts w:ascii="Arial" w:hAnsi="Arial" w:cs="Arial"/>
          <w:b/>
          <w:bCs/>
          <w:sz w:val="20"/>
          <w:szCs w:val="20"/>
        </w:rPr>
        <w:t>dịch</w:t>
      </w:r>
      <w:proofErr w:type="spellEnd"/>
      <w:r w:rsidRPr="00C8066E">
        <w:rPr>
          <w:rFonts w:ascii="Arial" w:hAnsi="Arial" w:cs="Arial"/>
          <w:b/>
          <w:bCs/>
          <w:sz w:val="20"/>
          <w:szCs w:val="20"/>
        </w:rPr>
        <w:t xml:space="preserve"> </w:t>
      </w:r>
      <w:proofErr w:type="spellStart"/>
      <w:r w:rsidRPr="00C8066E">
        <w:rPr>
          <w:rFonts w:ascii="Arial" w:hAnsi="Arial" w:cs="Arial"/>
          <w:b/>
          <w:bCs/>
          <w:sz w:val="20"/>
          <w:szCs w:val="20"/>
        </w:rPr>
        <w:t>vụ</w:t>
      </w:r>
      <w:proofErr w:type="spellEnd"/>
      <w:r w:rsidRPr="00C8066E">
        <w:rPr>
          <w:rFonts w:ascii="Arial" w:hAnsi="Arial" w:cs="Arial"/>
          <w:b/>
          <w:bCs/>
          <w:sz w:val="20"/>
          <w:szCs w:val="20"/>
        </w:rPr>
        <w:t xml:space="preserve"> </w:t>
      </w:r>
      <w:proofErr w:type="spellStart"/>
      <w:r w:rsidRPr="00C8066E">
        <w:rPr>
          <w:rFonts w:ascii="Arial" w:hAnsi="Arial" w:cs="Arial"/>
          <w:b/>
          <w:bCs/>
          <w:sz w:val="20"/>
          <w:szCs w:val="20"/>
        </w:rPr>
        <w:t>kỹ</w:t>
      </w:r>
      <w:proofErr w:type="spellEnd"/>
      <w:r w:rsidRPr="00C8066E">
        <w:rPr>
          <w:rFonts w:ascii="Arial" w:hAnsi="Arial" w:cs="Arial"/>
          <w:b/>
          <w:bCs/>
          <w:sz w:val="20"/>
          <w:szCs w:val="20"/>
        </w:rPr>
        <w:t xml:space="preserve"> </w:t>
      </w:r>
      <w:proofErr w:type="spellStart"/>
      <w:r w:rsidRPr="00C8066E">
        <w:rPr>
          <w:rFonts w:ascii="Arial" w:hAnsi="Arial" w:cs="Arial"/>
          <w:b/>
          <w:bCs/>
          <w:sz w:val="20"/>
          <w:szCs w:val="20"/>
        </w:rPr>
        <w:t>thuật</w:t>
      </w:r>
      <w:proofErr w:type="spellEnd"/>
      <w:r w:rsidRPr="00C8066E">
        <w:rPr>
          <w:rFonts w:ascii="Arial" w:hAnsi="Arial" w:cs="Arial"/>
          <w:b/>
          <w:bCs/>
          <w:sz w:val="20"/>
          <w:szCs w:val="20"/>
        </w:rPr>
        <w:t xml:space="preserve"> y </w:t>
      </w:r>
      <w:proofErr w:type="spellStart"/>
      <w:r w:rsidRPr="00C8066E">
        <w:rPr>
          <w:rFonts w:ascii="Arial" w:hAnsi="Arial" w:cs="Arial"/>
          <w:b/>
          <w:bCs/>
          <w:sz w:val="20"/>
          <w:szCs w:val="20"/>
        </w:rPr>
        <w:t>tế</w:t>
      </w:r>
      <w:proofErr w:type="spellEnd"/>
      <w:r w:rsidRPr="00C8066E">
        <w:rPr>
          <w:rFonts w:ascii="Arial" w:hAnsi="Arial" w:cs="Arial"/>
          <w:b/>
          <w:bCs/>
          <w:sz w:val="20"/>
          <w:szCs w:val="20"/>
        </w:rPr>
        <w:t xml:space="preserve"> </w:t>
      </w:r>
      <w:proofErr w:type="spellStart"/>
      <w:r w:rsidRPr="00C8066E">
        <w:rPr>
          <w:rFonts w:ascii="Arial" w:hAnsi="Arial" w:cs="Arial"/>
          <w:b/>
          <w:bCs/>
          <w:sz w:val="20"/>
          <w:szCs w:val="20"/>
        </w:rPr>
        <w:t>thuộc</w:t>
      </w:r>
      <w:proofErr w:type="spellEnd"/>
      <w:r w:rsidRPr="00C8066E">
        <w:rPr>
          <w:rFonts w:ascii="Arial" w:hAnsi="Arial" w:cs="Arial"/>
          <w:b/>
          <w:bCs/>
          <w:sz w:val="20"/>
          <w:szCs w:val="20"/>
        </w:rPr>
        <w:t xml:space="preserve"> </w:t>
      </w:r>
      <w:proofErr w:type="spellStart"/>
      <w:r w:rsidRPr="00C8066E">
        <w:rPr>
          <w:rFonts w:ascii="Arial" w:hAnsi="Arial" w:cs="Arial"/>
          <w:b/>
          <w:bCs/>
          <w:sz w:val="20"/>
          <w:szCs w:val="20"/>
        </w:rPr>
        <w:t>phạm</w:t>
      </w:r>
      <w:proofErr w:type="spellEnd"/>
      <w:r w:rsidRPr="00C8066E">
        <w:rPr>
          <w:rFonts w:ascii="Arial" w:hAnsi="Arial" w:cs="Arial"/>
          <w:b/>
          <w:bCs/>
          <w:sz w:val="20"/>
          <w:szCs w:val="20"/>
        </w:rPr>
        <w:t xml:space="preserve"> vi </w:t>
      </w:r>
      <w:proofErr w:type="spellStart"/>
      <w:r w:rsidRPr="00C8066E">
        <w:rPr>
          <w:rFonts w:ascii="Arial" w:hAnsi="Arial" w:cs="Arial"/>
          <w:b/>
          <w:bCs/>
          <w:sz w:val="20"/>
          <w:szCs w:val="20"/>
        </w:rPr>
        <w:t>được</w:t>
      </w:r>
      <w:proofErr w:type="spellEnd"/>
      <w:r w:rsidRPr="00C8066E">
        <w:rPr>
          <w:rFonts w:ascii="Arial" w:hAnsi="Arial" w:cs="Arial"/>
          <w:b/>
          <w:bCs/>
          <w:sz w:val="20"/>
          <w:szCs w:val="20"/>
        </w:rPr>
        <w:t xml:space="preserve"> </w:t>
      </w:r>
      <w:proofErr w:type="spellStart"/>
      <w:r w:rsidRPr="00C8066E">
        <w:rPr>
          <w:rFonts w:ascii="Arial" w:hAnsi="Arial" w:cs="Arial"/>
          <w:b/>
          <w:bCs/>
          <w:sz w:val="20"/>
          <w:szCs w:val="20"/>
        </w:rPr>
        <w:t>hưởng</w:t>
      </w:r>
      <w:proofErr w:type="spellEnd"/>
      <w:r w:rsidRPr="00C8066E">
        <w:rPr>
          <w:rFonts w:ascii="Arial" w:hAnsi="Arial" w:cs="Arial"/>
          <w:b/>
          <w:bCs/>
          <w:sz w:val="20"/>
          <w:szCs w:val="20"/>
        </w:rPr>
        <w:t xml:space="preserve"> </w:t>
      </w:r>
      <w:proofErr w:type="spellStart"/>
      <w:r w:rsidRPr="00C8066E">
        <w:rPr>
          <w:rFonts w:ascii="Arial" w:hAnsi="Arial" w:cs="Arial"/>
          <w:b/>
          <w:bCs/>
          <w:sz w:val="20"/>
          <w:szCs w:val="20"/>
        </w:rPr>
        <w:t>của</w:t>
      </w:r>
      <w:proofErr w:type="spellEnd"/>
      <w:r w:rsidRPr="00C8066E">
        <w:rPr>
          <w:rFonts w:ascii="Arial" w:hAnsi="Arial" w:cs="Arial"/>
          <w:b/>
          <w:bCs/>
          <w:sz w:val="20"/>
          <w:szCs w:val="20"/>
        </w:rPr>
        <w:t xml:space="preserve"> </w:t>
      </w:r>
      <w:proofErr w:type="spellStart"/>
      <w:r w:rsidRPr="00C8066E">
        <w:rPr>
          <w:rFonts w:ascii="Arial" w:hAnsi="Arial" w:cs="Arial"/>
          <w:b/>
          <w:bCs/>
          <w:sz w:val="20"/>
          <w:szCs w:val="20"/>
        </w:rPr>
        <w:t>người</w:t>
      </w:r>
      <w:proofErr w:type="spellEnd"/>
      <w:r w:rsidRPr="00C8066E">
        <w:rPr>
          <w:rFonts w:ascii="Arial" w:hAnsi="Arial" w:cs="Arial"/>
          <w:b/>
          <w:bCs/>
          <w:sz w:val="20"/>
          <w:szCs w:val="20"/>
        </w:rPr>
        <w:t xml:space="preserve"> </w:t>
      </w:r>
      <w:proofErr w:type="spellStart"/>
      <w:r w:rsidRPr="00C8066E">
        <w:rPr>
          <w:rFonts w:ascii="Arial" w:hAnsi="Arial" w:cs="Arial"/>
          <w:b/>
          <w:bCs/>
          <w:sz w:val="20"/>
          <w:szCs w:val="20"/>
        </w:rPr>
        <w:t>tham</w:t>
      </w:r>
      <w:proofErr w:type="spellEnd"/>
      <w:r w:rsidRPr="00C8066E">
        <w:rPr>
          <w:rFonts w:ascii="Arial" w:hAnsi="Arial" w:cs="Arial"/>
          <w:b/>
          <w:bCs/>
          <w:sz w:val="20"/>
          <w:szCs w:val="20"/>
        </w:rPr>
        <w:t xml:space="preserve"> </w:t>
      </w:r>
      <w:proofErr w:type="spellStart"/>
      <w:r w:rsidRPr="00C8066E">
        <w:rPr>
          <w:rFonts w:ascii="Arial" w:hAnsi="Arial" w:cs="Arial"/>
          <w:b/>
          <w:bCs/>
          <w:sz w:val="20"/>
          <w:szCs w:val="20"/>
        </w:rPr>
        <w:t>gia</w:t>
      </w:r>
      <w:proofErr w:type="spellEnd"/>
      <w:r w:rsidRPr="00C8066E">
        <w:rPr>
          <w:rFonts w:ascii="Arial" w:hAnsi="Arial" w:cs="Arial"/>
          <w:b/>
          <w:bCs/>
          <w:sz w:val="20"/>
          <w:szCs w:val="20"/>
        </w:rPr>
        <w:t xml:space="preserve"> </w:t>
      </w:r>
      <w:proofErr w:type="spellStart"/>
      <w:r w:rsidRPr="00C8066E">
        <w:rPr>
          <w:rFonts w:ascii="Arial" w:hAnsi="Arial" w:cs="Arial"/>
          <w:b/>
          <w:bCs/>
          <w:sz w:val="20"/>
          <w:szCs w:val="20"/>
        </w:rPr>
        <w:t>bảo</w:t>
      </w:r>
      <w:proofErr w:type="spellEnd"/>
      <w:r w:rsidRPr="00C8066E">
        <w:rPr>
          <w:rFonts w:ascii="Arial" w:hAnsi="Arial" w:cs="Arial"/>
          <w:b/>
          <w:bCs/>
          <w:sz w:val="20"/>
          <w:szCs w:val="20"/>
        </w:rPr>
        <w:t xml:space="preserve"> </w:t>
      </w:r>
      <w:proofErr w:type="spellStart"/>
      <w:r w:rsidRPr="00C8066E">
        <w:rPr>
          <w:rFonts w:ascii="Arial" w:hAnsi="Arial" w:cs="Arial"/>
          <w:b/>
          <w:bCs/>
          <w:sz w:val="20"/>
          <w:szCs w:val="20"/>
        </w:rPr>
        <w:t>hiểm</w:t>
      </w:r>
      <w:proofErr w:type="spellEnd"/>
      <w:r w:rsidRPr="00C8066E">
        <w:rPr>
          <w:rFonts w:ascii="Arial" w:hAnsi="Arial" w:cs="Arial"/>
          <w:b/>
          <w:bCs/>
          <w:sz w:val="20"/>
          <w:szCs w:val="20"/>
        </w:rPr>
        <w:t xml:space="preserve"> y </w:t>
      </w:r>
      <w:proofErr w:type="spellStart"/>
      <w:r w:rsidRPr="00C8066E">
        <w:rPr>
          <w:rFonts w:ascii="Arial" w:hAnsi="Arial" w:cs="Arial"/>
          <w:b/>
          <w:bCs/>
          <w:sz w:val="20"/>
          <w:szCs w:val="20"/>
        </w:rPr>
        <w:t>tế</w:t>
      </w:r>
      <w:bookmarkEnd w:id="2"/>
      <w:proofErr w:type="spellEnd"/>
    </w:p>
    <w:p w14:paraId="1F16154D" w14:textId="77777777" w:rsidR="00C8066E" w:rsidRPr="00C8066E" w:rsidRDefault="00C8066E" w:rsidP="00C8066E">
      <w:pPr>
        <w:spacing w:after="120"/>
        <w:ind w:firstLine="720"/>
        <w:jc w:val="both"/>
        <w:rPr>
          <w:rFonts w:ascii="Arial" w:hAnsi="Arial" w:cs="Arial"/>
          <w:sz w:val="20"/>
          <w:szCs w:val="20"/>
        </w:rPr>
      </w:pPr>
      <w:r w:rsidRPr="00C8066E">
        <w:rPr>
          <w:rFonts w:ascii="Arial" w:hAnsi="Arial" w:cs="Arial"/>
          <w:sz w:val="20"/>
          <w:szCs w:val="20"/>
          <w:lang w:val="vi-VN"/>
        </w:rPr>
        <w:t>1. Danh mục dịch vụ kỹ thuật y tế thuộc phạm vi được hưởng của người tham gia bảo hiểm y tế là các dịch vụ khám bệnh, chữa bệnh, phục h</w:t>
      </w:r>
      <w:r w:rsidRPr="00C8066E">
        <w:rPr>
          <w:rFonts w:ascii="Arial" w:hAnsi="Arial" w:cs="Arial"/>
          <w:sz w:val="20"/>
          <w:szCs w:val="20"/>
        </w:rPr>
        <w:t>ồ</w:t>
      </w:r>
      <w:r w:rsidRPr="00C8066E">
        <w:rPr>
          <w:rFonts w:ascii="Arial" w:hAnsi="Arial" w:cs="Arial"/>
          <w:sz w:val="20"/>
          <w:szCs w:val="20"/>
          <w:lang w:val="vi-VN"/>
        </w:rPr>
        <w:t xml:space="preserve">i chức năng, khám thai định </w:t>
      </w:r>
      <w:proofErr w:type="spellStart"/>
      <w:r w:rsidRPr="00C8066E">
        <w:rPr>
          <w:rFonts w:ascii="Arial" w:hAnsi="Arial" w:cs="Arial"/>
          <w:sz w:val="20"/>
          <w:szCs w:val="20"/>
        </w:rPr>
        <w:t>kỳ</w:t>
      </w:r>
      <w:proofErr w:type="spellEnd"/>
      <w:r w:rsidRPr="00C8066E">
        <w:rPr>
          <w:rFonts w:ascii="Arial" w:hAnsi="Arial" w:cs="Arial"/>
          <w:sz w:val="20"/>
          <w:szCs w:val="20"/>
        </w:rPr>
        <w:t xml:space="preserve"> </w:t>
      </w:r>
      <w:r w:rsidRPr="00C8066E">
        <w:rPr>
          <w:rFonts w:ascii="Arial" w:hAnsi="Arial" w:cs="Arial"/>
          <w:sz w:val="20"/>
          <w:szCs w:val="20"/>
          <w:lang w:val="vi-VN"/>
        </w:rPr>
        <w:t>và sinh con đã được Bộ trưởng Bộ Y t</w:t>
      </w:r>
      <w:r w:rsidRPr="00C8066E">
        <w:rPr>
          <w:rFonts w:ascii="Arial" w:hAnsi="Arial" w:cs="Arial"/>
          <w:sz w:val="20"/>
          <w:szCs w:val="20"/>
        </w:rPr>
        <w:t xml:space="preserve">ế </w:t>
      </w:r>
      <w:r w:rsidRPr="00C8066E">
        <w:rPr>
          <w:rFonts w:ascii="Arial" w:hAnsi="Arial" w:cs="Arial"/>
          <w:sz w:val="20"/>
          <w:szCs w:val="20"/>
          <w:lang w:val="vi-VN"/>
        </w:rPr>
        <w:t>quy định cho phép thực hiện tại Việt Nam (trừ dịch vụ kỹ thuật y tế thuộc các trường hợp không được hưởng bảo hiểm y tế quy định tại Điều 23 của Luật bảo hiểm y tế), bao gồm:</w:t>
      </w:r>
    </w:p>
    <w:p w14:paraId="2D3BDE9A" w14:textId="77777777" w:rsidR="00C8066E" w:rsidRPr="00C8066E" w:rsidRDefault="00C8066E" w:rsidP="00C8066E">
      <w:pPr>
        <w:spacing w:after="120"/>
        <w:ind w:firstLine="720"/>
        <w:jc w:val="both"/>
        <w:rPr>
          <w:rFonts w:ascii="Arial" w:hAnsi="Arial" w:cs="Arial"/>
          <w:sz w:val="20"/>
          <w:szCs w:val="20"/>
        </w:rPr>
      </w:pPr>
      <w:r w:rsidRPr="00C8066E">
        <w:rPr>
          <w:rFonts w:ascii="Arial" w:hAnsi="Arial" w:cs="Arial"/>
          <w:sz w:val="20"/>
          <w:szCs w:val="20"/>
          <w:lang w:val="vi-VN"/>
        </w:rPr>
        <w:t xml:space="preserve">a) Danh mục </w:t>
      </w:r>
      <w:proofErr w:type="spellStart"/>
      <w:r w:rsidRPr="00C8066E">
        <w:rPr>
          <w:rFonts w:ascii="Arial" w:hAnsi="Arial" w:cs="Arial"/>
          <w:sz w:val="20"/>
          <w:szCs w:val="20"/>
        </w:rPr>
        <w:t>chuyên</w:t>
      </w:r>
      <w:proofErr w:type="spellEnd"/>
      <w:r w:rsidRPr="00C8066E">
        <w:rPr>
          <w:rFonts w:ascii="Arial" w:hAnsi="Arial" w:cs="Arial"/>
          <w:sz w:val="20"/>
          <w:szCs w:val="20"/>
        </w:rPr>
        <w:t xml:space="preserve"> </w:t>
      </w:r>
      <w:r w:rsidRPr="00C8066E">
        <w:rPr>
          <w:rFonts w:ascii="Arial" w:hAnsi="Arial" w:cs="Arial"/>
          <w:sz w:val="20"/>
          <w:szCs w:val="20"/>
          <w:lang w:val="vi-VN"/>
        </w:rPr>
        <w:t>môn kỹ thuật trong khám bệnh, chữa bệnh ban hành kèm theo Thông tư s</w:t>
      </w:r>
      <w:r w:rsidRPr="00C8066E">
        <w:rPr>
          <w:rFonts w:ascii="Arial" w:hAnsi="Arial" w:cs="Arial"/>
          <w:sz w:val="20"/>
          <w:szCs w:val="20"/>
        </w:rPr>
        <w:t>ố</w:t>
      </w:r>
      <w:r w:rsidRPr="00C8066E">
        <w:rPr>
          <w:rFonts w:ascii="Arial" w:hAnsi="Arial" w:cs="Arial"/>
          <w:sz w:val="20"/>
          <w:szCs w:val="20"/>
          <w:lang w:val="vi-VN"/>
        </w:rPr>
        <w:t xml:space="preserve"> 43/2013/TT-BYT n</w:t>
      </w:r>
      <w:r w:rsidRPr="00C8066E">
        <w:rPr>
          <w:rFonts w:ascii="Arial" w:hAnsi="Arial" w:cs="Arial"/>
          <w:sz w:val="20"/>
          <w:szCs w:val="20"/>
        </w:rPr>
        <w:t>g</w:t>
      </w:r>
      <w:r w:rsidRPr="00C8066E">
        <w:rPr>
          <w:rFonts w:ascii="Arial" w:hAnsi="Arial" w:cs="Arial"/>
          <w:sz w:val="20"/>
          <w:szCs w:val="20"/>
          <w:lang w:val="vi-VN"/>
        </w:rPr>
        <w:t>ày 11 tháng 12 năm 2013 của Bộ trưởng Bộ Y tế quy định chi tiết phân tuyến chuyên môn kỹ thuật đối với hệ thống cơ sở khám bệnh, chữa bệnh;</w:t>
      </w:r>
    </w:p>
    <w:p w14:paraId="6CD77330" w14:textId="77777777" w:rsidR="00C8066E" w:rsidRPr="00C8066E" w:rsidRDefault="00C8066E" w:rsidP="00C8066E">
      <w:pPr>
        <w:spacing w:after="120"/>
        <w:ind w:firstLine="720"/>
        <w:jc w:val="both"/>
        <w:rPr>
          <w:rFonts w:ascii="Arial" w:hAnsi="Arial" w:cs="Arial"/>
          <w:sz w:val="20"/>
          <w:szCs w:val="20"/>
        </w:rPr>
      </w:pPr>
      <w:r w:rsidRPr="00C8066E">
        <w:rPr>
          <w:rFonts w:ascii="Arial" w:hAnsi="Arial" w:cs="Arial"/>
          <w:sz w:val="20"/>
          <w:szCs w:val="20"/>
          <w:lang w:val="vi-VN"/>
        </w:rPr>
        <w:t>b) Danh mục phân loại phẫu thuật, thủ thuật ban hành kèm theo Thông tư số 50/2014/TT-BYT ngày 26 tháng 12 năm 2014 của Bộ trưởng Bộ Y tế quy định việc phân loại phẫu thuật, thủ thuật và định mức nhân lực trong từng ca phẫu thuật, thủ thuật;</w:t>
      </w:r>
    </w:p>
    <w:p w14:paraId="206AEFF3" w14:textId="77777777" w:rsidR="00C8066E" w:rsidRPr="00C8066E" w:rsidRDefault="00C8066E" w:rsidP="00C8066E">
      <w:pPr>
        <w:spacing w:after="120"/>
        <w:ind w:firstLine="720"/>
        <w:jc w:val="both"/>
        <w:rPr>
          <w:rFonts w:ascii="Arial" w:hAnsi="Arial" w:cs="Arial"/>
          <w:sz w:val="20"/>
          <w:szCs w:val="20"/>
        </w:rPr>
      </w:pPr>
      <w:r w:rsidRPr="00C8066E">
        <w:rPr>
          <w:rFonts w:ascii="Arial" w:hAnsi="Arial" w:cs="Arial"/>
          <w:sz w:val="20"/>
          <w:szCs w:val="20"/>
          <w:lang w:val="vi-VN"/>
        </w:rPr>
        <w:t>c) Các dịch vụ kỹ thuật y tế đã được Bộ trư</w:t>
      </w:r>
      <w:r w:rsidRPr="00C8066E">
        <w:rPr>
          <w:rFonts w:ascii="Arial" w:hAnsi="Arial" w:cs="Arial"/>
          <w:sz w:val="20"/>
          <w:szCs w:val="20"/>
        </w:rPr>
        <w:t>ở</w:t>
      </w:r>
      <w:r w:rsidRPr="00C8066E">
        <w:rPr>
          <w:rFonts w:ascii="Arial" w:hAnsi="Arial" w:cs="Arial"/>
          <w:sz w:val="20"/>
          <w:szCs w:val="20"/>
          <w:lang w:val="vi-VN"/>
        </w:rPr>
        <w:t>ng Bộ Y tế phê duyệt thực hiện tại các cơ sở khám bệnh, chữa bệnh mà chưa có trong Thông tư số 43/2013/TT- BYT, Thông tư số 50/2014/TT-BYT.</w:t>
      </w:r>
    </w:p>
    <w:p w14:paraId="41840C54" w14:textId="77777777" w:rsidR="00C8066E" w:rsidRPr="00C8066E" w:rsidRDefault="00C8066E" w:rsidP="00C8066E">
      <w:pPr>
        <w:spacing w:after="120"/>
        <w:ind w:firstLine="720"/>
        <w:jc w:val="both"/>
        <w:rPr>
          <w:rFonts w:ascii="Arial" w:hAnsi="Arial" w:cs="Arial"/>
          <w:sz w:val="20"/>
          <w:szCs w:val="20"/>
        </w:rPr>
      </w:pPr>
      <w:r w:rsidRPr="00C8066E">
        <w:rPr>
          <w:rFonts w:ascii="Arial" w:hAnsi="Arial" w:cs="Arial"/>
          <w:sz w:val="20"/>
          <w:szCs w:val="20"/>
          <w:lang w:val="vi-VN"/>
        </w:rPr>
        <w:t>2. Danh mục một số dịch vụ kỹ thuật y tế có quy định cụ thể về điều kiện, tỷ lệ hoặc mức giá thanh toán ban hành kèm theo Thông tư này, bao gồm:</w:t>
      </w:r>
    </w:p>
    <w:p w14:paraId="01D9BE33" w14:textId="77777777" w:rsidR="00C8066E" w:rsidRPr="00C8066E" w:rsidRDefault="00C8066E" w:rsidP="00C8066E">
      <w:pPr>
        <w:spacing w:after="120"/>
        <w:ind w:firstLine="720"/>
        <w:jc w:val="both"/>
        <w:rPr>
          <w:rFonts w:ascii="Arial" w:hAnsi="Arial" w:cs="Arial"/>
          <w:sz w:val="20"/>
          <w:szCs w:val="20"/>
        </w:rPr>
      </w:pPr>
      <w:r w:rsidRPr="00C8066E">
        <w:rPr>
          <w:rFonts w:ascii="Arial" w:hAnsi="Arial" w:cs="Arial"/>
          <w:sz w:val="20"/>
          <w:szCs w:val="20"/>
          <w:lang w:val="vi-VN"/>
        </w:rPr>
        <w:t>a) Danh mục 1. Dịch vụ kỹ thuật y tế có quy định cụ thể điều kiện, tỷ lệ và mức giá thanh toán;</w:t>
      </w:r>
    </w:p>
    <w:p w14:paraId="1962492D" w14:textId="77777777" w:rsidR="00C8066E" w:rsidRPr="00C8066E" w:rsidRDefault="00C8066E" w:rsidP="00C8066E">
      <w:pPr>
        <w:spacing w:after="120"/>
        <w:ind w:firstLine="720"/>
        <w:jc w:val="both"/>
        <w:rPr>
          <w:rFonts w:ascii="Arial" w:hAnsi="Arial" w:cs="Arial"/>
          <w:sz w:val="20"/>
          <w:szCs w:val="20"/>
        </w:rPr>
      </w:pPr>
      <w:r w:rsidRPr="00C8066E">
        <w:rPr>
          <w:rFonts w:ascii="Arial" w:hAnsi="Arial" w:cs="Arial"/>
          <w:sz w:val="20"/>
          <w:szCs w:val="20"/>
          <w:lang w:val="vi-VN"/>
        </w:rPr>
        <w:t>b) Danh mục 2. Dịch vụ kỹ thuật y tế có quy định cụ thể điều kiện thanh toán;</w:t>
      </w:r>
    </w:p>
    <w:p w14:paraId="6A9E01FD" w14:textId="77777777" w:rsidR="00C8066E" w:rsidRPr="00C8066E" w:rsidRDefault="00C8066E" w:rsidP="00C8066E">
      <w:pPr>
        <w:spacing w:after="120"/>
        <w:ind w:firstLine="720"/>
        <w:jc w:val="both"/>
        <w:rPr>
          <w:rFonts w:ascii="Arial" w:hAnsi="Arial" w:cs="Arial"/>
          <w:sz w:val="20"/>
          <w:szCs w:val="20"/>
        </w:rPr>
      </w:pPr>
      <w:r w:rsidRPr="00C8066E">
        <w:rPr>
          <w:rFonts w:ascii="Arial" w:hAnsi="Arial" w:cs="Arial"/>
          <w:sz w:val="20"/>
          <w:szCs w:val="20"/>
          <w:lang w:val="vi-VN"/>
        </w:rPr>
        <w:t>c) Danh mục 3. Dịch vụ kỹ thuật y tế tạm thời quỹ bảo hiểm y tế chưa thanh toán.</w:t>
      </w:r>
    </w:p>
    <w:p w14:paraId="4ABF320F" w14:textId="77777777" w:rsidR="00C8066E" w:rsidRPr="00C8066E" w:rsidRDefault="00C8066E" w:rsidP="00C8066E">
      <w:pPr>
        <w:spacing w:after="120"/>
        <w:ind w:firstLine="720"/>
        <w:jc w:val="both"/>
        <w:rPr>
          <w:rFonts w:ascii="Arial" w:hAnsi="Arial" w:cs="Arial"/>
          <w:sz w:val="20"/>
          <w:szCs w:val="20"/>
        </w:rPr>
      </w:pPr>
      <w:bookmarkStart w:id="3" w:name="dieu_2"/>
      <w:r w:rsidRPr="00C8066E">
        <w:rPr>
          <w:rFonts w:ascii="Arial" w:hAnsi="Arial" w:cs="Arial"/>
          <w:b/>
          <w:bCs/>
          <w:sz w:val="20"/>
          <w:szCs w:val="20"/>
          <w:lang w:val="vi-VN"/>
        </w:rPr>
        <w:t>Điều 2. Tỷ lệ thanh toán bảo hiểm y tế</w:t>
      </w:r>
      <w:bookmarkEnd w:id="3"/>
    </w:p>
    <w:p w14:paraId="23F0398D" w14:textId="77777777" w:rsidR="00C8066E" w:rsidRPr="00C8066E" w:rsidRDefault="00C8066E" w:rsidP="00C8066E">
      <w:pPr>
        <w:spacing w:after="120"/>
        <w:ind w:firstLine="720"/>
        <w:jc w:val="both"/>
        <w:rPr>
          <w:rFonts w:ascii="Arial" w:hAnsi="Arial" w:cs="Arial"/>
          <w:sz w:val="20"/>
          <w:szCs w:val="20"/>
        </w:rPr>
      </w:pPr>
      <w:r w:rsidRPr="00C8066E">
        <w:rPr>
          <w:rFonts w:ascii="Arial" w:hAnsi="Arial" w:cs="Arial"/>
          <w:sz w:val="20"/>
          <w:szCs w:val="20"/>
          <w:lang w:val="vi-VN"/>
        </w:rPr>
        <w:t>1. Tỷ lệ thanh toán bảo hiểm y tế là tỷ lệ phần trăm (%) của giá dịch vụ kỹ thuật y tế thuộc phạm vi được hưởng của người tham gia bảo hiểm y tế.</w:t>
      </w:r>
    </w:p>
    <w:p w14:paraId="51DC905E" w14:textId="77777777" w:rsidR="00C8066E" w:rsidRPr="00C8066E" w:rsidRDefault="00C8066E" w:rsidP="00C8066E">
      <w:pPr>
        <w:spacing w:after="120"/>
        <w:ind w:firstLine="720"/>
        <w:jc w:val="both"/>
        <w:rPr>
          <w:rFonts w:ascii="Arial" w:hAnsi="Arial" w:cs="Arial"/>
          <w:sz w:val="20"/>
          <w:szCs w:val="20"/>
        </w:rPr>
      </w:pPr>
      <w:r w:rsidRPr="00C8066E">
        <w:rPr>
          <w:rFonts w:ascii="Arial" w:hAnsi="Arial" w:cs="Arial"/>
          <w:sz w:val="20"/>
          <w:szCs w:val="20"/>
          <w:lang w:val="vi-VN"/>
        </w:rPr>
        <w:t>a) Đối với dịch vụ kỹ thuật y tế có quy định tỷ lệ thanh toán cụ thể tại Cột 4 của Danh mục 1 ban hành kèm theo Thông tư này thì tỷ lệ thanh toán là tỷ lệ phần trăm (%) giá của dịch vụ kỹ thuật y tế đó.</w:t>
      </w:r>
    </w:p>
    <w:p w14:paraId="159B3E31" w14:textId="77777777" w:rsidR="00C8066E" w:rsidRPr="00C8066E" w:rsidRDefault="00C8066E" w:rsidP="00C8066E">
      <w:pPr>
        <w:spacing w:after="120"/>
        <w:ind w:firstLine="720"/>
        <w:jc w:val="both"/>
        <w:rPr>
          <w:rFonts w:ascii="Arial" w:hAnsi="Arial" w:cs="Arial"/>
          <w:sz w:val="20"/>
          <w:szCs w:val="20"/>
        </w:rPr>
      </w:pPr>
      <w:r w:rsidRPr="00C8066E">
        <w:rPr>
          <w:rFonts w:ascii="Arial" w:hAnsi="Arial" w:cs="Arial"/>
          <w:sz w:val="20"/>
          <w:szCs w:val="20"/>
          <w:lang w:val="vi-VN"/>
        </w:rPr>
        <w:t>b) Đối với dịch vụ kỹ thuật y tế có quy định mức giá thanh toán theo giá của dịch vụ kỹ thuật khác quy định tại Cột 4 của Danh mục 1 ban hành kèm theo Thông tư này thì tỷ lệ thanh toán là 100% giá dịch vụ kỹ thuật y tế có tên tại Cột 4 của Danh mục 1.</w:t>
      </w:r>
    </w:p>
    <w:p w14:paraId="7FADA1AF" w14:textId="77777777" w:rsidR="00C8066E" w:rsidRPr="00C8066E" w:rsidRDefault="00C8066E" w:rsidP="00C8066E">
      <w:pPr>
        <w:spacing w:after="120"/>
        <w:ind w:firstLine="720"/>
        <w:jc w:val="both"/>
        <w:rPr>
          <w:rFonts w:ascii="Arial" w:hAnsi="Arial" w:cs="Arial"/>
          <w:sz w:val="20"/>
          <w:szCs w:val="20"/>
        </w:rPr>
      </w:pPr>
      <w:r w:rsidRPr="00C8066E">
        <w:rPr>
          <w:rFonts w:ascii="Arial" w:hAnsi="Arial" w:cs="Arial"/>
          <w:sz w:val="20"/>
          <w:szCs w:val="20"/>
          <w:lang w:val="vi-VN"/>
        </w:rPr>
        <w:t>c) Đối với dịch vụ kỹ thuật y tế không thuộc trường hợp quy định tại điểm a và điểm b khoản 1 Điều này thì tỷ lệ thanh toán là 100% giá dịch vụ kỹ thuật y tế đó.</w:t>
      </w:r>
    </w:p>
    <w:p w14:paraId="4320A625" w14:textId="77777777" w:rsidR="00C8066E" w:rsidRPr="00C8066E" w:rsidRDefault="00C8066E" w:rsidP="00C8066E">
      <w:pPr>
        <w:spacing w:after="120"/>
        <w:ind w:firstLine="720"/>
        <w:jc w:val="both"/>
        <w:rPr>
          <w:rFonts w:ascii="Arial" w:hAnsi="Arial" w:cs="Arial"/>
          <w:sz w:val="20"/>
          <w:szCs w:val="20"/>
        </w:rPr>
      </w:pPr>
      <w:r w:rsidRPr="00C8066E">
        <w:rPr>
          <w:rFonts w:ascii="Arial" w:hAnsi="Arial" w:cs="Arial"/>
          <w:sz w:val="20"/>
          <w:szCs w:val="20"/>
          <w:lang w:val="vi-VN"/>
        </w:rPr>
        <w:lastRenderedPageBreak/>
        <w:t>2. Đối với dịch vụ kỹ thuật y tế mà giá đã bao gồm chi phí thuốc, vật tư y tế thì tỷ lệ thanh toán dịch vụ kỹ thuật y tế được áp dụng theo quy định của Thông tư này, không tính tỷ lệ thanh toán riêng đối với thuốc, vật tư y tế.</w:t>
      </w:r>
    </w:p>
    <w:p w14:paraId="56929EC0" w14:textId="77777777" w:rsidR="00C8066E" w:rsidRPr="00C8066E" w:rsidRDefault="00C8066E" w:rsidP="00C8066E">
      <w:pPr>
        <w:spacing w:after="120"/>
        <w:ind w:firstLine="720"/>
        <w:jc w:val="both"/>
        <w:rPr>
          <w:rFonts w:ascii="Arial" w:hAnsi="Arial" w:cs="Arial"/>
          <w:sz w:val="20"/>
          <w:szCs w:val="20"/>
        </w:rPr>
      </w:pPr>
      <w:r w:rsidRPr="00C8066E">
        <w:rPr>
          <w:rFonts w:ascii="Arial" w:hAnsi="Arial" w:cs="Arial"/>
          <w:sz w:val="20"/>
          <w:szCs w:val="20"/>
          <w:lang w:val="vi-VN"/>
        </w:rPr>
        <w:t>3. Đối với dịch vụ kỹ thuật y tế mà giá chưa bao gồm chi phí thuốc, vật tư y tế.</w:t>
      </w:r>
    </w:p>
    <w:p w14:paraId="51E10643" w14:textId="77777777" w:rsidR="00C8066E" w:rsidRPr="00C8066E" w:rsidRDefault="00C8066E" w:rsidP="00C8066E">
      <w:pPr>
        <w:spacing w:after="120"/>
        <w:ind w:firstLine="720"/>
        <w:jc w:val="both"/>
        <w:rPr>
          <w:rFonts w:ascii="Arial" w:hAnsi="Arial" w:cs="Arial"/>
          <w:sz w:val="20"/>
          <w:szCs w:val="20"/>
        </w:rPr>
      </w:pPr>
      <w:r w:rsidRPr="00C8066E">
        <w:rPr>
          <w:rFonts w:ascii="Arial" w:hAnsi="Arial" w:cs="Arial"/>
          <w:sz w:val="20"/>
          <w:szCs w:val="20"/>
          <w:lang w:val="vi-VN"/>
        </w:rPr>
        <w:t>a) Tỷ lệ thanh toán của dịch vụ kỹ thuật y tế được áp dụng theo quy định của Thông tư này.</w:t>
      </w:r>
    </w:p>
    <w:p w14:paraId="40BA225D" w14:textId="77777777" w:rsidR="00C8066E" w:rsidRPr="00C8066E" w:rsidRDefault="00C8066E" w:rsidP="00C8066E">
      <w:pPr>
        <w:spacing w:after="120"/>
        <w:ind w:firstLine="720"/>
        <w:jc w:val="both"/>
        <w:rPr>
          <w:rFonts w:ascii="Arial" w:hAnsi="Arial" w:cs="Arial"/>
          <w:sz w:val="20"/>
          <w:szCs w:val="20"/>
        </w:rPr>
      </w:pPr>
      <w:r w:rsidRPr="00C8066E">
        <w:rPr>
          <w:rFonts w:ascii="Arial" w:hAnsi="Arial" w:cs="Arial"/>
          <w:sz w:val="20"/>
          <w:szCs w:val="20"/>
          <w:lang w:val="vi-VN"/>
        </w:rPr>
        <w:t>b) Tỷ lệ thanh toán của chi phí thuốc, vật tư y tế được áp dụng theo quy định của Thông tư ban hành Danh mục thuốc, vật tư y tế thuộc phạm vi được hưởng của người tham gia quỹ bảo hiểm y tế.</w:t>
      </w:r>
    </w:p>
    <w:p w14:paraId="3FC52473" w14:textId="77777777" w:rsidR="00C8066E" w:rsidRPr="00C8066E" w:rsidRDefault="00C8066E" w:rsidP="00C8066E">
      <w:pPr>
        <w:spacing w:after="120"/>
        <w:ind w:firstLine="720"/>
        <w:jc w:val="both"/>
        <w:rPr>
          <w:rFonts w:ascii="Arial" w:hAnsi="Arial" w:cs="Arial"/>
          <w:sz w:val="20"/>
          <w:szCs w:val="20"/>
        </w:rPr>
      </w:pPr>
      <w:bookmarkStart w:id="4" w:name="dieu_3"/>
      <w:r w:rsidRPr="00C8066E">
        <w:rPr>
          <w:rFonts w:ascii="Arial" w:hAnsi="Arial" w:cs="Arial"/>
          <w:b/>
          <w:bCs/>
          <w:sz w:val="20"/>
          <w:szCs w:val="20"/>
          <w:lang w:val="vi-VN"/>
        </w:rPr>
        <w:t>Điều 3. Điều kiện thanh toán bảo hiểm y tế</w:t>
      </w:r>
      <w:bookmarkEnd w:id="4"/>
    </w:p>
    <w:p w14:paraId="09142161" w14:textId="77777777" w:rsidR="00C8066E" w:rsidRPr="00C8066E" w:rsidRDefault="00C8066E" w:rsidP="00C8066E">
      <w:pPr>
        <w:spacing w:after="120"/>
        <w:ind w:firstLine="720"/>
        <w:jc w:val="both"/>
        <w:rPr>
          <w:rFonts w:ascii="Arial" w:hAnsi="Arial" w:cs="Arial"/>
          <w:sz w:val="20"/>
          <w:szCs w:val="20"/>
        </w:rPr>
      </w:pPr>
      <w:r w:rsidRPr="00C8066E">
        <w:rPr>
          <w:rFonts w:ascii="Arial" w:hAnsi="Arial" w:cs="Arial"/>
          <w:sz w:val="20"/>
          <w:szCs w:val="20"/>
          <w:lang w:val="vi-VN"/>
        </w:rPr>
        <w:t>1. Đối với dịch vụ kỹ thuật y tế quy định tại khoản 1 Điều 1 Thông tư này, quỹ bảo hiểm y tế thanh toán khi đáp ứng các điều kiện sau đây:</w:t>
      </w:r>
    </w:p>
    <w:p w14:paraId="6451324B" w14:textId="77777777" w:rsidR="00C8066E" w:rsidRPr="00C8066E" w:rsidRDefault="00C8066E" w:rsidP="00C8066E">
      <w:pPr>
        <w:spacing w:after="120"/>
        <w:ind w:firstLine="720"/>
        <w:jc w:val="both"/>
        <w:rPr>
          <w:rFonts w:ascii="Arial" w:hAnsi="Arial" w:cs="Arial"/>
          <w:sz w:val="20"/>
          <w:szCs w:val="20"/>
        </w:rPr>
      </w:pPr>
      <w:r w:rsidRPr="00C8066E">
        <w:rPr>
          <w:rFonts w:ascii="Arial" w:hAnsi="Arial" w:cs="Arial"/>
          <w:sz w:val="20"/>
          <w:szCs w:val="20"/>
          <w:lang w:val="vi-VN"/>
        </w:rPr>
        <w:t>a) Được cấp có thẩm quyền phê duyệt thực hiện tại cơ sở khám bệnh, chữa bệnh;</w:t>
      </w:r>
    </w:p>
    <w:p w14:paraId="1A035FF5" w14:textId="77777777" w:rsidR="00C8066E" w:rsidRPr="00C8066E" w:rsidRDefault="00C8066E" w:rsidP="00C8066E">
      <w:pPr>
        <w:spacing w:after="120"/>
        <w:ind w:firstLine="720"/>
        <w:jc w:val="both"/>
        <w:rPr>
          <w:rFonts w:ascii="Arial" w:hAnsi="Arial" w:cs="Arial"/>
          <w:sz w:val="20"/>
          <w:szCs w:val="20"/>
        </w:rPr>
      </w:pPr>
      <w:r w:rsidRPr="00C8066E">
        <w:rPr>
          <w:rFonts w:ascii="Arial" w:hAnsi="Arial" w:cs="Arial"/>
          <w:sz w:val="20"/>
          <w:szCs w:val="20"/>
          <w:lang w:val="vi-VN"/>
        </w:rPr>
        <w:t>b) Được thực hiện theo quy trình chuyên môn do cấp có thẩm quyền phê duyệt;</w:t>
      </w:r>
    </w:p>
    <w:p w14:paraId="0E850563" w14:textId="77777777" w:rsidR="00C8066E" w:rsidRPr="00C8066E" w:rsidRDefault="00C8066E" w:rsidP="00C8066E">
      <w:pPr>
        <w:spacing w:after="120"/>
        <w:ind w:firstLine="720"/>
        <w:jc w:val="both"/>
        <w:rPr>
          <w:rFonts w:ascii="Arial" w:hAnsi="Arial" w:cs="Arial"/>
          <w:sz w:val="20"/>
          <w:szCs w:val="20"/>
        </w:rPr>
      </w:pPr>
      <w:r w:rsidRPr="00C8066E">
        <w:rPr>
          <w:rFonts w:ascii="Arial" w:hAnsi="Arial" w:cs="Arial"/>
          <w:sz w:val="20"/>
          <w:szCs w:val="20"/>
          <w:lang w:val="vi-VN"/>
        </w:rPr>
        <w:t>c) Được cấp có thẩm quyền phê duyệt giá dịch vụ khám bệnh, chữa bệnh bảo hiểm y tế.</w:t>
      </w:r>
    </w:p>
    <w:p w14:paraId="202C501A" w14:textId="77777777" w:rsidR="00C8066E" w:rsidRPr="00C8066E" w:rsidRDefault="00C8066E" w:rsidP="00C8066E">
      <w:pPr>
        <w:spacing w:after="120"/>
        <w:ind w:firstLine="720"/>
        <w:jc w:val="both"/>
        <w:rPr>
          <w:rFonts w:ascii="Arial" w:hAnsi="Arial" w:cs="Arial"/>
          <w:sz w:val="20"/>
          <w:szCs w:val="20"/>
        </w:rPr>
      </w:pPr>
      <w:r w:rsidRPr="00C8066E">
        <w:rPr>
          <w:rFonts w:ascii="Arial" w:hAnsi="Arial" w:cs="Arial"/>
          <w:sz w:val="20"/>
          <w:szCs w:val="20"/>
          <w:lang w:val="vi-VN"/>
        </w:rPr>
        <w:t>2. Đối với dịch vụ kỹ thuật y tế quy định tại điểm a khoản 2 Điều 1 (Danh mục 1) và điểm b khoản 2 Điều 1 (Danh mục 2) ban hành kèm theo Thông tư này, quỹ bảo hiểm y tế thanh toán khi đáp ứng các điều kiện quy định tại các điểm a, b và c khoản 1 Điều này và điều kiện thanh toán cụ th</w:t>
      </w:r>
      <w:r w:rsidRPr="00C8066E">
        <w:rPr>
          <w:rFonts w:ascii="Arial" w:hAnsi="Arial" w:cs="Arial"/>
          <w:sz w:val="20"/>
          <w:szCs w:val="20"/>
        </w:rPr>
        <w:t xml:space="preserve">ể </w:t>
      </w:r>
      <w:r w:rsidRPr="00C8066E">
        <w:rPr>
          <w:rFonts w:ascii="Arial" w:hAnsi="Arial" w:cs="Arial"/>
          <w:sz w:val="20"/>
          <w:szCs w:val="20"/>
          <w:lang w:val="vi-VN"/>
        </w:rPr>
        <w:t>quy định tại Cột 3 của Danh mục 1 và Cột 3 của Danh mục 2 ban hành kèm theo Thông tư này.</w:t>
      </w:r>
    </w:p>
    <w:p w14:paraId="5F09C491" w14:textId="77777777" w:rsidR="00C8066E" w:rsidRPr="00C8066E" w:rsidRDefault="00C8066E" w:rsidP="00C8066E">
      <w:pPr>
        <w:spacing w:after="120"/>
        <w:ind w:firstLine="720"/>
        <w:jc w:val="both"/>
        <w:rPr>
          <w:rFonts w:ascii="Arial" w:hAnsi="Arial" w:cs="Arial"/>
          <w:sz w:val="20"/>
          <w:szCs w:val="20"/>
        </w:rPr>
      </w:pPr>
      <w:bookmarkStart w:id="5" w:name="dieu_4"/>
      <w:r w:rsidRPr="00C8066E">
        <w:rPr>
          <w:rFonts w:ascii="Arial" w:hAnsi="Arial" w:cs="Arial"/>
          <w:b/>
          <w:bCs/>
          <w:sz w:val="20"/>
          <w:szCs w:val="20"/>
          <w:lang w:val="vi-VN"/>
        </w:rPr>
        <w:t>Điều 4. Hướng dẫn thanh toán bảo hiểm y tế</w:t>
      </w:r>
      <w:bookmarkEnd w:id="5"/>
    </w:p>
    <w:p w14:paraId="14C6E7B0" w14:textId="77777777" w:rsidR="00C8066E" w:rsidRPr="00C8066E" w:rsidRDefault="00C8066E" w:rsidP="00C8066E">
      <w:pPr>
        <w:spacing w:after="120"/>
        <w:ind w:firstLine="720"/>
        <w:jc w:val="both"/>
        <w:rPr>
          <w:rFonts w:ascii="Arial" w:hAnsi="Arial" w:cs="Arial"/>
          <w:sz w:val="20"/>
          <w:szCs w:val="20"/>
        </w:rPr>
      </w:pPr>
      <w:r w:rsidRPr="00C8066E">
        <w:rPr>
          <w:rFonts w:ascii="Arial" w:hAnsi="Arial" w:cs="Arial"/>
          <w:sz w:val="20"/>
          <w:szCs w:val="20"/>
          <w:lang w:val="vi-VN"/>
        </w:rPr>
        <w:t>1. Nguyên tắc thanh toán.</w:t>
      </w:r>
    </w:p>
    <w:p w14:paraId="2DB30BD4" w14:textId="77777777" w:rsidR="00C8066E" w:rsidRPr="00C8066E" w:rsidRDefault="00C8066E" w:rsidP="00C8066E">
      <w:pPr>
        <w:spacing w:after="120"/>
        <w:ind w:firstLine="720"/>
        <w:jc w:val="both"/>
        <w:rPr>
          <w:rFonts w:ascii="Arial" w:hAnsi="Arial" w:cs="Arial"/>
          <w:sz w:val="20"/>
          <w:szCs w:val="20"/>
        </w:rPr>
      </w:pPr>
      <w:r w:rsidRPr="00C8066E">
        <w:rPr>
          <w:rFonts w:ascii="Arial" w:hAnsi="Arial" w:cs="Arial"/>
          <w:sz w:val="20"/>
          <w:szCs w:val="20"/>
          <w:lang w:val="vi-VN"/>
        </w:rPr>
        <w:t>a) Quỹ bảo hiểm y tế thanh toán chi phí khám bệnh, chữa bệnh bảo hiểm y tế trong phạm vi được hưởng, mức hưởng và giá dịch vụ khám bệnh, chữa bệnh bảo hiểm y tế theo quy định tại Điều 21, Điều 22 và Điều 31 của Luật bảo hiểm y tế và theo điều kiện, tỷ lệ, mức giá thanh toán quy định tại Thông tư này.</w:t>
      </w:r>
    </w:p>
    <w:p w14:paraId="48D98308" w14:textId="77777777" w:rsidR="00C8066E" w:rsidRPr="00C8066E" w:rsidRDefault="00C8066E" w:rsidP="00C8066E">
      <w:pPr>
        <w:spacing w:after="120"/>
        <w:ind w:firstLine="720"/>
        <w:jc w:val="both"/>
        <w:rPr>
          <w:rFonts w:ascii="Arial" w:hAnsi="Arial" w:cs="Arial"/>
          <w:sz w:val="20"/>
          <w:szCs w:val="20"/>
        </w:rPr>
      </w:pPr>
      <w:r w:rsidRPr="00C8066E">
        <w:rPr>
          <w:rFonts w:ascii="Arial" w:hAnsi="Arial" w:cs="Arial"/>
          <w:sz w:val="20"/>
          <w:szCs w:val="20"/>
          <w:lang w:val="vi-VN"/>
        </w:rPr>
        <w:t xml:space="preserve">b) Người bệnh thanh toán phần chi phí ngoài phạm vi chi trả của quỹ bảo hiểm </w:t>
      </w:r>
      <w:r w:rsidRPr="00C8066E">
        <w:rPr>
          <w:rFonts w:ascii="Arial" w:hAnsi="Arial" w:cs="Arial"/>
          <w:sz w:val="20"/>
          <w:szCs w:val="20"/>
        </w:rPr>
        <w:t xml:space="preserve">y </w:t>
      </w:r>
      <w:r w:rsidRPr="00C8066E">
        <w:rPr>
          <w:rFonts w:ascii="Arial" w:hAnsi="Arial" w:cs="Arial"/>
          <w:sz w:val="20"/>
          <w:szCs w:val="20"/>
          <w:lang w:val="vi-VN"/>
        </w:rPr>
        <w:t>tế.</w:t>
      </w:r>
    </w:p>
    <w:p w14:paraId="5B849A87" w14:textId="77777777" w:rsidR="00C8066E" w:rsidRPr="00C8066E" w:rsidRDefault="00C8066E" w:rsidP="00C8066E">
      <w:pPr>
        <w:spacing w:after="120"/>
        <w:ind w:firstLine="720"/>
        <w:jc w:val="both"/>
        <w:rPr>
          <w:rFonts w:ascii="Arial" w:hAnsi="Arial" w:cs="Arial"/>
          <w:sz w:val="20"/>
          <w:szCs w:val="20"/>
        </w:rPr>
      </w:pPr>
      <w:r w:rsidRPr="00C8066E">
        <w:rPr>
          <w:rFonts w:ascii="Arial" w:hAnsi="Arial" w:cs="Arial"/>
          <w:sz w:val="20"/>
          <w:szCs w:val="20"/>
          <w:lang w:val="vi-VN"/>
        </w:rPr>
        <w:t>2. Đối với dịch vụ kỹ thuật y tế có quy định tỷ lệ thanh toán cụ thể tại Danh mục 1 ban hành kèm theo Thông tư này.</w:t>
      </w:r>
    </w:p>
    <w:p w14:paraId="092917F8" w14:textId="77777777" w:rsidR="00C8066E" w:rsidRPr="00C8066E" w:rsidRDefault="00C8066E" w:rsidP="00C8066E">
      <w:pPr>
        <w:spacing w:after="120"/>
        <w:ind w:firstLine="720"/>
        <w:jc w:val="both"/>
        <w:rPr>
          <w:rFonts w:ascii="Arial" w:hAnsi="Arial" w:cs="Arial"/>
          <w:sz w:val="20"/>
          <w:szCs w:val="20"/>
        </w:rPr>
      </w:pPr>
      <w:r w:rsidRPr="00C8066E">
        <w:rPr>
          <w:rFonts w:ascii="Arial" w:hAnsi="Arial" w:cs="Arial"/>
          <w:sz w:val="20"/>
          <w:szCs w:val="20"/>
          <w:lang w:val="vi-VN"/>
        </w:rPr>
        <w:t>a) Quỹ bảo hiểm y tế thanh toán phần chi phí bằng giá của dịch vụ kỹ thuật y tế nhân (x) với mức hưởng nhân (x) với tỷ lệ thanh toán quy định tại Cột 4 Danh mục 1 ban hành kèm theo Thông tư này.</w:t>
      </w:r>
    </w:p>
    <w:p w14:paraId="0889404A" w14:textId="77777777" w:rsidR="00C8066E" w:rsidRPr="00C8066E" w:rsidRDefault="00C8066E" w:rsidP="00C8066E">
      <w:pPr>
        <w:spacing w:after="120"/>
        <w:ind w:firstLine="720"/>
        <w:jc w:val="both"/>
        <w:rPr>
          <w:rFonts w:ascii="Arial" w:hAnsi="Arial" w:cs="Arial"/>
          <w:sz w:val="20"/>
          <w:szCs w:val="20"/>
        </w:rPr>
      </w:pPr>
      <w:r w:rsidRPr="00C8066E">
        <w:rPr>
          <w:rFonts w:ascii="Arial" w:hAnsi="Arial" w:cs="Arial"/>
          <w:sz w:val="20"/>
          <w:szCs w:val="20"/>
          <w:lang w:val="vi-VN"/>
        </w:rPr>
        <w:t>b) Người bệnh thanh toán phần chi phí cùng chi trả (nếu có) bằng giá của dịch vụ kỹ thuật y tế nhân (x) với mức cùng chi trả nhân (x) với tỷ lệ thanh toán quy định tại Cột 4 Danh mục 1 ban hành kèm theo Thôn</w:t>
      </w:r>
      <w:r w:rsidRPr="00C8066E">
        <w:rPr>
          <w:rFonts w:ascii="Arial" w:hAnsi="Arial" w:cs="Arial"/>
          <w:sz w:val="20"/>
          <w:szCs w:val="20"/>
        </w:rPr>
        <w:t xml:space="preserve">g </w:t>
      </w:r>
      <w:r w:rsidRPr="00C8066E">
        <w:rPr>
          <w:rFonts w:ascii="Arial" w:hAnsi="Arial" w:cs="Arial"/>
          <w:sz w:val="20"/>
          <w:szCs w:val="20"/>
          <w:lang w:val="vi-VN"/>
        </w:rPr>
        <w:t>tư này và thanh toán phần chi phí tự chi trả bằng giá của dịch vụ kỹ thuật y tế nhân (x) với tỷ lệ tự thanh toán quy định tại Cột 4 Danh mục 1 ban hành kèm theo Thông tư này.</w:t>
      </w:r>
    </w:p>
    <w:p w14:paraId="14741D65" w14:textId="77777777" w:rsidR="00C8066E" w:rsidRPr="00C8066E" w:rsidRDefault="00C8066E" w:rsidP="00C8066E">
      <w:pPr>
        <w:spacing w:after="120"/>
        <w:ind w:firstLine="720"/>
        <w:jc w:val="both"/>
        <w:rPr>
          <w:rFonts w:ascii="Arial" w:hAnsi="Arial" w:cs="Arial"/>
          <w:sz w:val="20"/>
          <w:szCs w:val="20"/>
        </w:rPr>
      </w:pPr>
      <w:r w:rsidRPr="00C8066E">
        <w:rPr>
          <w:rFonts w:ascii="Arial" w:hAnsi="Arial" w:cs="Arial"/>
          <w:sz w:val="20"/>
          <w:szCs w:val="20"/>
          <w:lang w:val="vi-VN"/>
        </w:rPr>
        <w:t>3. Đối với dịch vụ kỹ thuật y tế quy định thanh toán theo giá của dịch vụ kỹ thuật y tế khác quy định tại Danh mục 1 ban hành kèm theo Thông tư này.</w:t>
      </w:r>
    </w:p>
    <w:p w14:paraId="45985C3F" w14:textId="77777777" w:rsidR="00C8066E" w:rsidRPr="00C8066E" w:rsidRDefault="00C8066E" w:rsidP="00C8066E">
      <w:pPr>
        <w:spacing w:after="120"/>
        <w:ind w:firstLine="720"/>
        <w:jc w:val="both"/>
        <w:rPr>
          <w:rFonts w:ascii="Arial" w:hAnsi="Arial" w:cs="Arial"/>
          <w:sz w:val="20"/>
          <w:szCs w:val="20"/>
        </w:rPr>
      </w:pPr>
      <w:r w:rsidRPr="00C8066E">
        <w:rPr>
          <w:rFonts w:ascii="Arial" w:hAnsi="Arial" w:cs="Arial"/>
          <w:sz w:val="20"/>
          <w:szCs w:val="20"/>
          <w:lang w:val="vi-VN"/>
        </w:rPr>
        <w:t>a) Quỹ bảo hiểm y tế thanh toán phần chi phí được tính theo giá của dịch vụ kỹ thuật y tế khác quy định tại Cột 4 của Danh mục 1 nhân (x) với mức hưởng.</w:t>
      </w:r>
    </w:p>
    <w:p w14:paraId="0117AB57" w14:textId="77777777" w:rsidR="00C8066E" w:rsidRPr="00C8066E" w:rsidRDefault="00C8066E" w:rsidP="00C8066E">
      <w:pPr>
        <w:spacing w:after="120"/>
        <w:ind w:firstLine="720"/>
        <w:jc w:val="both"/>
        <w:rPr>
          <w:rFonts w:ascii="Arial" w:hAnsi="Arial" w:cs="Arial"/>
          <w:sz w:val="20"/>
          <w:szCs w:val="20"/>
        </w:rPr>
      </w:pPr>
      <w:r w:rsidRPr="00C8066E">
        <w:rPr>
          <w:rFonts w:ascii="Arial" w:hAnsi="Arial" w:cs="Arial"/>
          <w:sz w:val="20"/>
          <w:szCs w:val="20"/>
          <w:lang w:val="vi-VN"/>
        </w:rPr>
        <w:t>b) Người bệnh thanh toán phần chi phí cùng chi trả (nếu có) tính trên giá của dịch vụ kỹ thuật y tế khác quy định tại Cột 4 của Danh mục 1, không phải chi trả phần chi phí chênh lệch giữa giá của dịch vụ kỹ thuật y tế được thực hiện với giá của dịch vụ kỹ thuật khác quy định tại Cột 4 Danh mục 1 ban hành kèm theo Thông tư này.</w:t>
      </w:r>
    </w:p>
    <w:p w14:paraId="0414E2E7" w14:textId="77777777" w:rsidR="00C8066E" w:rsidRPr="00C8066E" w:rsidRDefault="00C8066E" w:rsidP="00C8066E">
      <w:pPr>
        <w:spacing w:after="120"/>
        <w:ind w:firstLine="720"/>
        <w:jc w:val="both"/>
        <w:rPr>
          <w:rFonts w:ascii="Arial" w:hAnsi="Arial" w:cs="Arial"/>
          <w:sz w:val="20"/>
          <w:szCs w:val="20"/>
        </w:rPr>
      </w:pPr>
      <w:r w:rsidRPr="00C8066E">
        <w:rPr>
          <w:rFonts w:ascii="Arial" w:hAnsi="Arial" w:cs="Arial"/>
          <w:sz w:val="20"/>
          <w:szCs w:val="20"/>
          <w:lang w:val="vi-VN"/>
        </w:rPr>
        <w:t xml:space="preserve">Ví dụ: Người bệnh thuộc đối tượng có mức hưởng 95% chi phí khám bệnh, chữa bệnh, được chỉ định thực hiện dịch vụ kỹ thuật “Lọc máu cấp cứu”, đáp ứng điều kiện thanh toán. Giá của dịch vụ kỹ thuật “Lọc máu cấp cứu” tương đương với giá của dịch vụ kỹ thuật </w:t>
      </w:r>
      <w:r w:rsidRPr="00C8066E">
        <w:rPr>
          <w:rFonts w:ascii="Arial" w:hAnsi="Arial" w:cs="Arial"/>
          <w:sz w:val="20"/>
          <w:szCs w:val="20"/>
        </w:rPr>
        <w:t>“</w:t>
      </w:r>
      <w:r w:rsidRPr="00C8066E">
        <w:rPr>
          <w:rFonts w:ascii="Arial" w:hAnsi="Arial" w:cs="Arial"/>
          <w:sz w:val="20"/>
          <w:szCs w:val="20"/>
          <w:lang w:val="vi-VN"/>
        </w:rPr>
        <w:t>Thận nhân tạo cấp cứu”, có giá 1.515.000 đồng.</w:t>
      </w:r>
    </w:p>
    <w:p w14:paraId="30517789" w14:textId="77777777" w:rsidR="00C8066E" w:rsidRPr="00C8066E" w:rsidRDefault="00C8066E" w:rsidP="00C8066E">
      <w:pPr>
        <w:spacing w:after="120"/>
        <w:ind w:firstLine="720"/>
        <w:jc w:val="both"/>
        <w:rPr>
          <w:rFonts w:ascii="Arial" w:hAnsi="Arial" w:cs="Arial"/>
          <w:sz w:val="20"/>
          <w:szCs w:val="20"/>
        </w:rPr>
      </w:pPr>
      <w:r w:rsidRPr="00C8066E">
        <w:rPr>
          <w:rFonts w:ascii="Arial" w:hAnsi="Arial" w:cs="Arial"/>
          <w:sz w:val="20"/>
          <w:szCs w:val="20"/>
          <w:lang w:val="vi-VN"/>
        </w:rPr>
        <w:t>Trường hợp người bệnh chưa đặt AVF hoặc dã đặt AVF nhưng chưa sử dụng được thì thanh toán theo giá dịch vụ “Thận nhân tạo cấp cứu”, như sau:</w:t>
      </w:r>
    </w:p>
    <w:p w14:paraId="406389E9" w14:textId="77777777" w:rsidR="00C8066E" w:rsidRPr="00C8066E" w:rsidRDefault="00C8066E" w:rsidP="00C8066E">
      <w:pPr>
        <w:spacing w:after="120"/>
        <w:ind w:firstLine="720"/>
        <w:jc w:val="both"/>
        <w:rPr>
          <w:rFonts w:ascii="Arial" w:hAnsi="Arial" w:cs="Arial"/>
          <w:sz w:val="20"/>
          <w:szCs w:val="20"/>
        </w:rPr>
      </w:pPr>
      <w:r w:rsidRPr="00C8066E">
        <w:rPr>
          <w:rFonts w:ascii="Arial" w:hAnsi="Arial" w:cs="Arial"/>
          <w:sz w:val="20"/>
          <w:szCs w:val="20"/>
          <w:lang w:val="vi-VN"/>
        </w:rPr>
        <w:t>- Quỹ bảo hiểm y tế thanh toán: 1.515.000 đồng x 95% = 1.439.250 đồng.</w:t>
      </w:r>
    </w:p>
    <w:p w14:paraId="45AE809B" w14:textId="77777777" w:rsidR="00C8066E" w:rsidRPr="00C8066E" w:rsidRDefault="00C8066E" w:rsidP="00C8066E">
      <w:pPr>
        <w:spacing w:after="120"/>
        <w:ind w:firstLine="720"/>
        <w:jc w:val="both"/>
        <w:rPr>
          <w:rFonts w:ascii="Arial" w:hAnsi="Arial" w:cs="Arial"/>
          <w:sz w:val="20"/>
          <w:szCs w:val="20"/>
        </w:rPr>
      </w:pPr>
      <w:r w:rsidRPr="00C8066E">
        <w:rPr>
          <w:rFonts w:ascii="Arial" w:hAnsi="Arial" w:cs="Arial"/>
          <w:sz w:val="20"/>
          <w:szCs w:val="20"/>
          <w:lang w:val="vi-VN"/>
        </w:rPr>
        <w:t>- Người bệnh thanh toán phần cùng chi trả: 1.515.000 đồng x 5% = 75.750 đồng.</w:t>
      </w:r>
    </w:p>
    <w:p w14:paraId="52888B15" w14:textId="77777777" w:rsidR="00C8066E" w:rsidRPr="00C8066E" w:rsidRDefault="00C8066E" w:rsidP="00C8066E">
      <w:pPr>
        <w:spacing w:after="120"/>
        <w:ind w:firstLine="720"/>
        <w:jc w:val="both"/>
        <w:rPr>
          <w:rFonts w:ascii="Arial" w:hAnsi="Arial" w:cs="Arial"/>
          <w:sz w:val="20"/>
          <w:szCs w:val="20"/>
        </w:rPr>
      </w:pPr>
      <w:r w:rsidRPr="00C8066E">
        <w:rPr>
          <w:rFonts w:ascii="Arial" w:hAnsi="Arial" w:cs="Arial"/>
          <w:sz w:val="20"/>
          <w:szCs w:val="20"/>
          <w:lang w:val="vi-VN"/>
        </w:rPr>
        <w:lastRenderedPageBreak/>
        <w:t>Trường hợp người bệnh đã đặt AVF và AVF sử dụng được, thanh toán theo giá dịch vụ “Thận nhân tạo chu k</w:t>
      </w:r>
      <w:r w:rsidRPr="00C8066E">
        <w:rPr>
          <w:rFonts w:ascii="Arial" w:hAnsi="Arial" w:cs="Arial"/>
          <w:sz w:val="20"/>
          <w:szCs w:val="20"/>
        </w:rPr>
        <w:t>ỳ</w:t>
      </w:r>
      <w:r w:rsidRPr="00C8066E">
        <w:rPr>
          <w:rFonts w:ascii="Arial" w:hAnsi="Arial" w:cs="Arial"/>
          <w:sz w:val="20"/>
          <w:szCs w:val="20"/>
          <w:lang w:val="vi-VN"/>
        </w:rPr>
        <w:t>”, có giá 543.000 đồng.</w:t>
      </w:r>
    </w:p>
    <w:p w14:paraId="5B4C7720" w14:textId="77777777" w:rsidR="00C8066E" w:rsidRPr="00C8066E" w:rsidRDefault="00C8066E" w:rsidP="00C8066E">
      <w:pPr>
        <w:spacing w:after="120"/>
        <w:ind w:firstLine="720"/>
        <w:jc w:val="both"/>
        <w:rPr>
          <w:rFonts w:ascii="Arial" w:hAnsi="Arial" w:cs="Arial"/>
          <w:sz w:val="20"/>
          <w:szCs w:val="20"/>
        </w:rPr>
      </w:pPr>
      <w:r w:rsidRPr="00C8066E">
        <w:rPr>
          <w:rFonts w:ascii="Arial" w:hAnsi="Arial" w:cs="Arial"/>
          <w:sz w:val="20"/>
          <w:szCs w:val="20"/>
          <w:lang w:val="vi-VN"/>
        </w:rPr>
        <w:t>- Quỹ bảo hiểm y tế thanh toán: 543.000 đồng x 95% = 515.850 đồng.</w:t>
      </w:r>
    </w:p>
    <w:p w14:paraId="1F82DFF1" w14:textId="77777777" w:rsidR="00C8066E" w:rsidRPr="00C8066E" w:rsidRDefault="00C8066E" w:rsidP="00C8066E">
      <w:pPr>
        <w:spacing w:after="120"/>
        <w:ind w:firstLine="720"/>
        <w:jc w:val="both"/>
        <w:rPr>
          <w:rFonts w:ascii="Arial" w:hAnsi="Arial" w:cs="Arial"/>
          <w:sz w:val="20"/>
          <w:szCs w:val="20"/>
        </w:rPr>
      </w:pPr>
      <w:r w:rsidRPr="00C8066E">
        <w:rPr>
          <w:rFonts w:ascii="Arial" w:hAnsi="Arial" w:cs="Arial"/>
          <w:sz w:val="20"/>
          <w:szCs w:val="20"/>
          <w:lang w:val="vi-VN"/>
        </w:rPr>
        <w:t>- Người bệnh thanh toán phần cùng chi trả: 543.000 đồng x 5% = 27.150 đồng.</w:t>
      </w:r>
    </w:p>
    <w:p w14:paraId="7AD5E7CE" w14:textId="77777777" w:rsidR="00C8066E" w:rsidRPr="00C8066E" w:rsidRDefault="00C8066E" w:rsidP="00C8066E">
      <w:pPr>
        <w:spacing w:after="120"/>
        <w:ind w:firstLine="720"/>
        <w:jc w:val="both"/>
        <w:rPr>
          <w:rFonts w:ascii="Arial" w:hAnsi="Arial" w:cs="Arial"/>
          <w:sz w:val="20"/>
          <w:szCs w:val="20"/>
        </w:rPr>
      </w:pPr>
      <w:r w:rsidRPr="00C8066E">
        <w:rPr>
          <w:rFonts w:ascii="Arial" w:hAnsi="Arial" w:cs="Arial"/>
          <w:sz w:val="20"/>
          <w:szCs w:val="20"/>
          <w:lang w:val="vi-VN"/>
        </w:rPr>
        <w:t>- Chi phí chênh lệch là = 1.515.000 đồng - 543.000 đồng = 972.000 đồng, người bệnh không phải chi trả.</w:t>
      </w:r>
    </w:p>
    <w:p w14:paraId="7B2AC012" w14:textId="77777777" w:rsidR="00C8066E" w:rsidRPr="00C8066E" w:rsidRDefault="00C8066E" w:rsidP="00C8066E">
      <w:pPr>
        <w:spacing w:after="120"/>
        <w:ind w:firstLine="720"/>
        <w:jc w:val="both"/>
        <w:rPr>
          <w:rFonts w:ascii="Arial" w:hAnsi="Arial" w:cs="Arial"/>
          <w:sz w:val="20"/>
          <w:szCs w:val="20"/>
        </w:rPr>
      </w:pPr>
      <w:r w:rsidRPr="00C8066E">
        <w:rPr>
          <w:rFonts w:ascii="Arial" w:hAnsi="Arial" w:cs="Arial"/>
          <w:sz w:val="20"/>
          <w:szCs w:val="20"/>
          <w:lang w:val="vi-VN"/>
        </w:rPr>
        <w:t>4. Quỹ bảo hiểm y tế và người bệnh không thanh toán chi phí dịch vụ kỹ thuật y tế trong các trường hợp sau đây:</w:t>
      </w:r>
    </w:p>
    <w:p w14:paraId="321764A8" w14:textId="77777777" w:rsidR="00C8066E" w:rsidRPr="00C8066E" w:rsidRDefault="00C8066E" w:rsidP="00C8066E">
      <w:pPr>
        <w:spacing w:after="120"/>
        <w:ind w:firstLine="720"/>
        <w:jc w:val="both"/>
        <w:rPr>
          <w:rFonts w:ascii="Arial" w:hAnsi="Arial" w:cs="Arial"/>
          <w:sz w:val="20"/>
          <w:szCs w:val="20"/>
        </w:rPr>
      </w:pPr>
      <w:r w:rsidRPr="00C8066E">
        <w:rPr>
          <w:rFonts w:ascii="Arial" w:hAnsi="Arial" w:cs="Arial"/>
          <w:sz w:val="20"/>
          <w:szCs w:val="20"/>
          <w:lang w:val="vi-VN"/>
        </w:rPr>
        <w:t>a) Dịch vụ kỹ thuật y tế thuộc quy trình chuyên môn của một dịch vụ kỹ thuật y tế khác mà chi phí của dịch vụ kỹ thuật đó đã được tính trong cơ cấu giá của dịch vụ kỹ thuật y tế khác đó;</w:t>
      </w:r>
    </w:p>
    <w:p w14:paraId="467D4D15" w14:textId="77777777" w:rsidR="00C8066E" w:rsidRPr="00C8066E" w:rsidRDefault="00C8066E" w:rsidP="00C8066E">
      <w:pPr>
        <w:spacing w:after="120"/>
        <w:ind w:firstLine="720"/>
        <w:jc w:val="both"/>
        <w:rPr>
          <w:rFonts w:ascii="Arial" w:hAnsi="Arial" w:cs="Arial"/>
          <w:sz w:val="20"/>
          <w:szCs w:val="20"/>
        </w:rPr>
      </w:pPr>
      <w:r w:rsidRPr="00C8066E">
        <w:rPr>
          <w:rFonts w:ascii="Arial" w:hAnsi="Arial" w:cs="Arial"/>
          <w:sz w:val="20"/>
          <w:szCs w:val="20"/>
          <w:lang w:val="vi-VN"/>
        </w:rPr>
        <w:t>b) Dịch vụ kỹ thuật y tế có kết quả được tính toán từ kết quả của dịch vụ kỹ thuật y tế khác hoặc có k</w:t>
      </w:r>
      <w:r w:rsidRPr="00C8066E">
        <w:rPr>
          <w:rFonts w:ascii="Arial" w:hAnsi="Arial" w:cs="Arial"/>
          <w:sz w:val="20"/>
          <w:szCs w:val="20"/>
        </w:rPr>
        <w:t>ế</w:t>
      </w:r>
      <w:r w:rsidRPr="00C8066E">
        <w:rPr>
          <w:rFonts w:ascii="Arial" w:hAnsi="Arial" w:cs="Arial"/>
          <w:sz w:val="20"/>
          <w:szCs w:val="20"/>
          <w:lang w:val="vi-VN"/>
        </w:rPr>
        <w:t>t quả từ việc thực hiện dịch vụ kỹ thuật y tế khác.</w:t>
      </w:r>
    </w:p>
    <w:p w14:paraId="5003067B" w14:textId="77777777" w:rsidR="00C8066E" w:rsidRPr="00C8066E" w:rsidRDefault="00C8066E" w:rsidP="00C8066E">
      <w:pPr>
        <w:spacing w:after="120"/>
        <w:ind w:firstLine="720"/>
        <w:jc w:val="both"/>
        <w:rPr>
          <w:rFonts w:ascii="Arial" w:hAnsi="Arial" w:cs="Arial"/>
          <w:sz w:val="20"/>
          <w:szCs w:val="20"/>
        </w:rPr>
      </w:pPr>
      <w:r w:rsidRPr="00C8066E">
        <w:rPr>
          <w:rFonts w:ascii="Arial" w:hAnsi="Arial" w:cs="Arial"/>
          <w:sz w:val="20"/>
          <w:szCs w:val="20"/>
          <w:lang w:val="vi-VN"/>
        </w:rPr>
        <w:t>5. Dịch vụ kỹ thuật y tế thuộc kỹ thuật mới, phương pháp mới theo quy định tại khoản 1 và 2 Điều 69 Luật khám bệnh, chữa bệnh được quy định giá kể từ ngày Thông tư này có hiệu lực thì quỹ bảo hiểm y tế thanh toán khi dịch vụ kỹ thuật y tế này được Bộ trưởng Bộ Y tế quy định cụ thể điều kiện, tỷ lệ thanh toán.</w:t>
      </w:r>
    </w:p>
    <w:p w14:paraId="1F1C6D16" w14:textId="77777777" w:rsidR="00C8066E" w:rsidRPr="00C8066E" w:rsidRDefault="00C8066E" w:rsidP="00C8066E">
      <w:pPr>
        <w:spacing w:after="120"/>
        <w:ind w:firstLine="720"/>
        <w:jc w:val="both"/>
        <w:rPr>
          <w:rFonts w:ascii="Arial" w:hAnsi="Arial" w:cs="Arial"/>
          <w:sz w:val="20"/>
          <w:szCs w:val="20"/>
        </w:rPr>
      </w:pPr>
      <w:r w:rsidRPr="00C8066E">
        <w:rPr>
          <w:rFonts w:ascii="Arial" w:hAnsi="Arial" w:cs="Arial"/>
          <w:sz w:val="20"/>
          <w:szCs w:val="20"/>
          <w:lang w:val="vi-VN"/>
        </w:rPr>
        <w:t>6. Quỹ bảo hiểm y tế tạm thời chưa thanh toán đối với dịch vụ kỹ thuật y tế quy định tại Danh mục 3 ban hành kèm theo Thông tư này.</w:t>
      </w:r>
    </w:p>
    <w:p w14:paraId="209194A6" w14:textId="77777777" w:rsidR="00C8066E" w:rsidRPr="00C8066E" w:rsidRDefault="00C8066E" w:rsidP="00C8066E">
      <w:pPr>
        <w:spacing w:after="120"/>
        <w:ind w:firstLine="720"/>
        <w:jc w:val="both"/>
        <w:rPr>
          <w:rFonts w:ascii="Arial" w:hAnsi="Arial" w:cs="Arial"/>
          <w:sz w:val="20"/>
          <w:szCs w:val="20"/>
        </w:rPr>
      </w:pPr>
      <w:bookmarkStart w:id="6" w:name="dieu_5"/>
      <w:r w:rsidRPr="00C8066E">
        <w:rPr>
          <w:rFonts w:ascii="Arial" w:hAnsi="Arial" w:cs="Arial"/>
          <w:b/>
          <w:bCs/>
          <w:sz w:val="20"/>
          <w:szCs w:val="20"/>
          <w:lang w:val="vi-VN"/>
        </w:rPr>
        <w:t>Điều 5. Điều khoản chuyển tiếp</w:t>
      </w:r>
      <w:bookmarkEnd w:id="6"/>
    </w:p>
    <w:p w14:paraId="0C006BDD" w14:textId="77777777" w:rsidR="00C8066E" w:rsidRPr="00C8066E" w:rsidRDefault="00C8066E" w:rsidP="00C8066E">
      <w:pPr>
        <w:spacing w:after="120"/>
        <w:ind w:firstLine="720"/>
        <w:jc w:val="both"/>
        <w:rPr>
          <w:rFonts w:ascii="Arial" w:hAnsi="Arial" w:cs="Arial"/>
          <w:sz w:val="20"/>
          <w:szCs w:val="20"/>
        </w:rPr>
      </w:pPr>
      <w:r w:rsidRPr="00C8066E">
        <w:rPr>
          <w:rFonts w:ascii="Arial" w:hAnsi="Arial" w:cs="Arial"/>
          <w:sz w:val="20"/>
          <w:szCs w:val="20"/>
          <w:lang w:val="vi-VN"/>
        </w:rPr>
        <w:t>1. Trường hợp người tham gia bảo hiểm y tế vào cơ sở khám bệnh, chữa bệnh trước ngày Thông tư này có hiệu lực và ra khỏi cơ sở khám bệnh, chữa bệnh kể từ ngày Thông tư này có hiệu lực thì không áp dụng điều kiện, tỷ lệ, mức giá thanh toán quy định tại Thông tư này, quỹ bảo hiểm y tế và người bệnh thanh toán chi phí dịch vụ kỹ thuật y tế theo quy định tại khoản 3 Điều 20 Thông tư số 41/2014/TTLT-BYT-BTC ngày 24 tháng 1</w:t>
      </w:r>
      <w:r w:rsidRPr="00C8066E">
        <w:rPr>
          <w:rFonts w:ascii="Arial" w:hAnsi="Arial" w:cs="Arial"/>
          <w:sz w:val="20"/>
          <w:szCs w:val="20"/>
        </w:rPr>
        <w:t xml:space="preserve">1 </w:t>
      </w:r>
      <w:r w:rsidRPr="00C8066E">
        <w:rPr>
          <w:rFonts w:ascii="Arial" w:hAnsi="Arial" w:cs="Arial"/>
          <w:sz w:val="20"/>
          <w:szCs w:val="20"/>
          <w:lang w:val="vi-VN"/>
        </w:rPr>
        <w:t>năm 2014 của liên tịch Bộ Y tế, Bộ Tài chính hướng dẫn thực hiện bảo hiểm y tế.</w:t>
      </w:r>
    </w:p>
    <w:p w14:paraId="0736C2AC" w14:textId="77777777" w:rsidR="00C8066E" w:rsidRPr="00C8066E" w:rsidRDefault="00C8066E" w:rsidP="00C8066E">
      <w:pPr>
        <w:spacing w:after="120"/>
        <w:ind w:firstLine="720"/>
        <w:jc w:val="both"/>
        <w:rPr>
          <w:rFonts w:ascii="Arial" w:hAnsi="Arial" w:cs="Arial"/>
          <w:sz w:val="20"/>
          <w:szCs w:val="20"/>
        </w:rPr>
      </w:pPr>
      <w:r w:rsidRPr="00C8066E">
        <w:rPr>
          <w:rFonts w:ascii="Arial" w:hAnsi="Arial" w:cs="Arial"/>
          <w:sz w:val="20"/>
          <w:szCs w:val="20"/>
          <w:lang w:val="vi-VN"/>
        </w:rPr>
        <w:t>2. Đối với dịch vụ kỹ thuật y tế mà điều kiện thanh toán có quy định người thực hiện phải có Chứng chỉ đào tạo nhưng đã được cấp Giấy chứng nhận đào tạo thay cho Chứng chỉ đào tạo thì được áp dụng đến hết ngày 31 tháng 12 năm 2017.</w:t>
      </w:r>
    </w:p>
    <w:p w14:paraId="5AD6FB9A" w14:textId="77777777" w:rsidR="00C8066E" w:rsidRPr="00C8066E" w:rsidRDefault="00C8066E" w:rsidP="00C8066E">
      <w:pPr>
        <w:spacing w:after="120"/>
        <w:ind w:firstLine="720"/>
        <w:jc w:val="both"/>
        <w:rPr>
          <w:rFonts w:ascii="Arial" w:hAnsi="Arial" w:cs="Arial"/>
          <w:sz w:val="20"/>
          <w:szCs w:val="20"/>
        </w:rPr>
      </w:pPr>
      <w:bookmarkStart w:id="7" w:name="dieu_6"/>
      <w:r w:rsidRPr="00C8066E">
        <w:rPr>
          <w:rFonts w:ascii="Arial" w:hAnsi="Arial" w:cs="Arial"/>
          <w:b/>
          <w:bCs/>
          <w:sz w:val="20"/>
          <w:szCs w:val="20"/>
          <w:lang w:val="vi-VN"/>
        </w:rPr>
        <w:t>Điều 6. Điều khoản tham chiếu</w:t>
      </w:r>
      <w:bookmarkEnd w:id="7"/>
    </w:p>
    <w:p w14:paraId="047F28DA" w14:textId="77777777" w:rsidR="00C8066E" w:rsidRPr="00C8066E" w:rsidRDefault="00C8066E" w:rsidP="00C8066E">
      <w:pPr>
        <w:spacing w:after="120"/>
        <w:ind w:firstLine="720"/>
        <w:jc w:val="both"/>
        <w:rPr>
          <w:rFonts w:ascii="Arial" w:hAnsi="Arial" w:cs="Arial"/>
          <w:sz w:val="20"/>
          <w:szCs w:val="20"/>
        </w:rPr>
      </w:pPr>
      <w:r w:rsidRPr="00C8066E">
        <w:rPr>
          <w:rFonts w:ascii="Arial" w:hAnsi="Arial" w:cs="Arial"/>
          <w:sz w:val="20"/>
          <w:szCs w:val="20"/>
          <w:lang w:val="vi-VN"/>
        </w:rPr>
        <w:t>Trường hợp các văn bản dẫn chiếu trong Thông tư này bị thay thế hoặc sửa đổi, bổ sung thì thực hiện theo văn bản mới thay thế hoặc văn bản đã được sửa đổi, bổ sung.</w:t>
      </w:r>
    </w:p>
    <w:p w14:paraId="1D4EE7DF" w14:textId="77777777" w:rsidR="00C8066E" w:rsidRPr="00C8066E" w:rsidRDefault="00C8066E" w:rsidP="00C8066E">
      <w:pPr>
        <w:spacing w:after="120"/>
        <w:ind w:firstLine="720"/>
        <w:jc w:val="both"/>
        <w:rPr>
          <w:rFonts w:ascii="Arial" w:hAnsi="Arial" w:cs="Arial"/>
          <w:sz w:val="20"/>
          <w:szCs w:val="20"/>
        </w:rPr>
      </w:pPr>
      <w:bookmarkStart w:id="8" w:name="dieu_7"/>
      <w:r w:rsidRPr="00C8066E">
        <w:rPr>
          <w:rFonts w:ascii="Arial" w:hAnsi="Arial" w:cs="Arial"/>
          <w:b/>
          <w:bCs/>
          <w:sz w:val="20"/>
          <w:szCs w:val="20"/>
          <w:lang w:val="vi-VN"/>
        </w:rPr>
        <w:t>Điều 7. Hiệu lực thi hành</w:t>
      </w:r>
      <w:bookmarkEnd w:id="8"/>
    </w:p>
    <w:p w14:paraId="77222415" w14:textId="77777777" w:rsidR="00C8066E" w:rsidRPr="00C8066E" w:rsidRDefault="00C8066E" w:rsidP="00C8066E">
      <w:pPr>
        <w:spacing w:after="120"/>
        <w:ind w:firstLine="720"/>
        <w:jc w:val="both"/>
        <w:rPr>
          <w:rFonts w:ascii="Arial" w:hAnsi="Arial" w:cs="Arial"/>
          <w:sz w:val="20"/>
          <w:szCs w:val="20"/>
        </w:rPr>
      </w:pPr>
      <w:r w:rsidRPr="00C8066E">
        <w:rPr>
          <w:rFonts w:ascii="Arial" w:hAnsi="Arial" w:cs="Arial"/>
          <w:sz w:val="20"/>
          <w:szCs w:val="20"/>
          <w:lang w:val="vi-VN"/>
        </w:rPr>
        <w:t>Thông tư này có hiệu lực thi hành kể từ ngày 01 tháng 12 năm 2016.</w:t>
      </w:r>
    </w:p>
    <w:p w14:paraId="73CF442B" w14:textId="77777777" w:rsidR="00C8066E" w:rsidRPr="00C8066E" w:rsidRDefault="00C8066E" w:rsidP="00C8066E">
      <w:pPr>
        <w:spacing w:after="120"/>
        <w:ind w:firstLine="720"/>
        <w:jc w:val="both"/>
        <w:rPr>
          <w:rFonts w:ascii="Arial" w:hAnsi="Arial" w:cs="Arial"/>
          <w:sz w:val="20"/>
          <w:szCs w:val="20"/>
        </w:rPr>
      </w:pPr>
      <w:bookmarkStart w:id="9" w:name="dieu_8"/>
      <w:r w:rsidRPr="00C8066E">
        <w:rPr>
          <w:rFonts w:ascii="Arial" w:hAnsi="Arial" w:cs="Arial"/>
          <w:b/>
          <w:bCs/>
          <w:sz w:val="20"/>
          <w:szCs w:val="20"/>
          <w:lang w:val="vi-VN"/>
        </w:rPr>
        <w:t xml:space="preserve">Điều 8. Tổ chức </w:t>
      </w:r>
      <w:proofErr w:type="spellStart"/>
      <w:r w:rsidRPr="00C8066E">
        <w:rPr>
          <w:rFonts w:ascii="Arial" w:hAnsi="Arial" w:cs="Arial"/>
          <w:b/>
          <w:bCs/>
          <w:sz w:val="20"/>
          <w:szCs w:val="20"/>
        </w:rPr>
        <w:t>thực</w:t>
      </w:r>
      <w:proofErr w:type="spellEnd"/>
      <w:r w:rsidRPr="00C8066E">
        <w:rPr>
          <w:rFonts w:ascii="Arial" w:hAnsi="Arial" w:cs="Arial"/>
          <w:b/>
          <w:bCs/>
          <w:sz w:val="20"/>
          <w:szCs w:val="20"/>
        </w:rPr>
        <w:t xml:space="preserve"> </w:t>
      </w:r>
      <w:proofErr w:type="spellStart"/>
      <w:r w:rsidRPr="00C8066E">
        <w:rPr>
          <w:rFonts w:ascii="Arial" w:hAnsi="Arial" w:cs="Arial"/>
          <w:b/>
          <w:bCs/>
          <w:sz w:val="20"/>
          <w:szCs w:val="20"/>
        </w:rPr>
        <w:t>hiện</w:t>
      </w:r>
      <w:bookmarkEnd w:id="9"/>
      <w:proofErr w:type="spellEnd"/>
    </w:p>
    <w:p w14:paraId="71772047" w14:textId="77777777" w:rsidR="00C8066E" w:rsidRPr="00C8066E" w:rsidRDefault="00C8066E" w:rsidP="00C8066E">
      <w:pPr>
        <w:spacing w:after="120"/>
        <w:ind w:firstLine="720"/>
        <w:jc w:val="both"/>
        <w:rPr>
          <w:rFonts w:ascii="Arial" w:hAnsi="Arial" w:cs="Arial"/>
          <w:sz w:val="20"/>
          <w:szCs w:val="20"/>
        </w:rPr>
      </w:pPr>
      <w:r w:rsidRPr="00C8066E">
        <w:rPr>
          <w:rFonts w:ascii="Arial" w:hAnsi="Arial" w:cs="Arial"/>
          <w:sz w:val="20"/>
          <w:szCs w:val="20"/>
          <w:lang w:val="vi-VN"/>
        </w:rPr>
        <w:t>1. Bộ Y tế chủ trì, phối hợp với các cơ quan liên quan sửa đổi, bổ sung danh mục dịch vụ kỹ thuật y tế ban hành kèm theo Thông tư này bảo đảm nguyên tắc người bệnh được tiếp cận với dịch vụ kỹ thuật y tế có chất lượng, đáp ứng hiệu quả điều trị, phù hợp giữa mức đóng, mức hưởng bảo hiểm y tế, khuyến khích phát triển có kiểm soát sử dụng các dịch vụ kỹ thuật y tế với chi phí hợp lý.</w:t>
      </w:r>
    </w:p>
    <w:p w14:paraId="021E2AF9" w14:textId="77777777" w:rsidR="00C8066E" w:rsidRPr="00C8066E" w:rsidRDefault="00C8066E" w:rsidP="00C8066E">
      <w:pPr>
        <w:spacing w:after="120"/>
        <w:ind w:firstLine="720"/>
        <w:jc w:val="both"/>
        <w:rPr>
          <w:rFonts w:ascii="Arial" w:hAnsi="Arial" w:cs="Arial"/>
          <w:sz w:val="20"/>
          <w:szCs w:val="20"/>
        </w:rPr>
      </w:pPr>
      <w:r w:rsidRPr="00C8066E">
        <w:rPr>
          <w:rFonts w:ascii="Arial" w:hAnsi="Arial" w:cs="Arial"/>
          <w:sz w:val="20"/>
          <w:szCs w:val="20"/>
          <w:lang w:val="vi-VN"/>
        </w:rPr>
        <w:t>2. Bảo hiểm xã hội Việt Nam tổ chức thực hiện, thanh toán chi phí khám bệnh, chữa bệnh bảo hiểm y tế theo quy định của pháp luật về bảo hiểm y tế và Thông tư này.</w:t>
      </w:r>
    </w:p>
    <w:p w14:paraId="5A634A94" w14:textId="77777777" w:rsidR="00C8066E" w:rsidRPr="00C8066E" w:rsidRDefault="00C8066E" w:rsidP="00C8066E">
      <w:pPr>
        <w:spacing w:after="120"/>
        <w:ind w:firstLine="720"/>
        <w:jc w:val="both"/>
        <w:rPr>
          <w:rFonts w:ascii="Arial" w:hAnsi="Arial" w:cs="Arial"/>
          <w:sz w:val="20"/>
          <w:szCs w:val="20"/>
        </w:rPr>
      </w:pPr>
      <w:r w:rsidRPr="00C8066E">
        <w:rPr>
          <w:rFonts w:ascii="Arial" w:hAnsi="Arial" w:cs="Arial"/>
          <w:sz w:val="20"/>
          <w:szCs w:val="20"/>
          <w:lang w:val="vi-VN"/>
        </w:rPr>
        <w:t>3. Sở Y tế, Y tế các bộ, ngành chỉ đạo các cơ sở khám bệnh, chữa bệnh trực thuộc triển khai thực hiện các nội dung quy định tại Thông tư này.</w:t>
      </w:r>
    </w:p>
    <w:p w14:paraId="2E30EB7B" w14:textId="77777777" w:rsidR="00C8066E" w:rsidRPr="00C8066E" w:rsidRDefault="00C8066E" w:rsidP="00C8066E">
      <w:pPr>
        <w:spacing w:after="120"/>
        <w:ind w:firstLine="720"/>
        <w:jc w:val="both"/>
        <w:rPr>
          <w:rFonts w:ascii="Arial" w:hAnsi="Arial" w:cs="Arial"/>
          <w:sz w:val="20"/>
          <w:szCs w:val="20"/>
        </w:rPr>
      </w:pPr>
      <w:r w:rsidRPr="00C8066E">
        <w:rPr>
          <w:rFonts w:ascii="Arial" w:hAnsi="Arial" w:cs="Arial"/>
          <w:sz w:val="20"/>
          <w:szCs w:val="20"/>
          <w:lang w:val="vi-VN"/>
        </w:rPr>
        <w:t>4. Cơ sở khám bệnh, chữa bệnh có trách nhiệm:</w:t>
      </w:r>
    </w:p>
    <w:p w14:paraId="25C6A4C1" w14:textId="77777777" w:rsidR="00C8066E" w:rsidRPr="00C8066E" w:rsidRDefault="00C8066E" w:rsidP="00C8066E">
      <w:pPr>
        <w:spacing w:after="120"/>
        <w:ind w:firstLine="720"/>
        <w:jc w:val="both"/>
        <w:rPr>
          <w:rFonts w:ascii="Arial" w:hAnsi="Arial" w:cs="Arial"/>
          <w:sz w:val="20"/>
          <w:szCs w:val="20"/>
        </w:rPr>
      </w:pPr>
      <w:r w:rsidRPr="00C8066E">
        <w:rPr>
          <w:rFonts w:ascii="Arial" w:hAnsi="Arial" w:cs="Arial"/>
          <w:sz w:val="20"/>
          <w:szCs w:val="20"/>
          <w:lang w:val="vi-VN"/>
        </w:rPr>
        <w:t xml:space="preserve">a) Chỉ định và cung cấp đầy đủ dịch vụ kỹ thuật y tế bảo đảm quyền lợi của </w:t>
      </w:r>
      <w:proofErr w:type="spellStart"/>
      <w:r w:rsidRPr="00C8066E">
        <w:rPr>
          <w:rFonts w:ascii="Arial" w:hAnsi="Arial" w:cs="Arial"/>
          <w:sz w:val="20"/>
          <w:szCs w:val="20"/>
        </w:rPr>
        <w:t>người</w:t>
      </w:r>
      <w:proofErr w:type="spellEnd"/>
      <w:r w:rsidRPr="00C8066E">
        <w:rPr>
          <w:rFonts w:ascii="Arial" w:hAnsi="Arial" w:cs="Arial"/>
          <w:sz w:val="20"/>
          <w:szCs w:val="20"/>
        </w:rPr>
        <w:t xml:space="preserve"> t</w:t>
      </w:r>
      <w:r w:rsidRPr="00C8066E">
        <w:rPr>
          <w:rFonts w:ascii="Arial" w:hAnsi="Arial" w:cs="Arial"/>
          <w:sz w:val="20"/>
          <w:szCs w:val="20"/>
          <w:lang w:val="vi-VN"/>
        </w:rPr>
        <w:t>ham gia bảo hiểm y tế;</w:t>
      </w:r>
    </w:p>
    <w:p w14:paraId="50AB3623" w14:textId="77777777" w:rsidR="00C8066E" w:rsidRPr="00C8066E" w:rsidRDefault="00C8066E" w:rsidP="00C8066E">
      <w:pPr>
        <w:spacing w:after="120"/>
        <w:ind w:firstLine="720"/>
        <w:jc w:val="both"/>
        <w:rPr>
          <w:rFonts w:ascii="Arial" w:hAnsi="Arial" w:cs="Arial"/>
          <w:sz w:val="20"/>
          <w:szCs w:val="20"/>
        </w:rPr>
      </w:pPr>
      <w:r w:rsidRPr="00C8066E">
        <w:rPr>
          <w:rFonts w:ascii="Arial" w:hAnsi="Arial" w:cs="Arial"/>
          <w:sz w:val="20"/>
          <w:szCs w:val="20"/>
          <w:lang w:val="vi-VN"/>
        </w:rPr>
        <w:t>b) Cung cấp thông tin và giải thích cho người bệnh hoặc bố, mẹ, người đ</w:t>
      </w:r>
      <w:r w:rsidRPr="00C8066E">
        <w:rPr>
          <w:rFonts w:ascii="Arial" w:hAnsi="Arial" w:cs="Arial"/>
          <w:sz w:val="20"/>
          <w:szCs w:val="20"/>
        </w:rPr>
        <w:t xml:space="preserve">ỡ </w:t>
      </w:r>
      <w:r w:rsidRPr="00C8066E">
        <w:rPr>
          <w:rFonts w:ascii="Arial" w:hAnsi="Arial" w:cs="Arial"/>
          <w:sz w:val="20"/>
          <w:szCs w:val="20"/>
          <w:lang w:val="vi-VN"/>
        </w:rPr>
        <w:t>đầu hoặc người đại diện của người bệnh tự trả phần chi phí chênh lệch nếu tự lựa chọn dịch vụ kỹ thuật y tế;</w:t>
      </w:r>
    </w:p>
    <w:p w14:paraId="5348B521" w14:textId="77777777" w:rsidR="00C8066E" w:rsidRPr="00C8066E" w:rsidRDefault="00C8066E" w:rsidP="00C8066E">
      <w:pPr>
        <w:spacing w:after="120"/>
        <w:ind w:firstLine="720"/>
        <w:jc w:val="both"/>
        <w:rPr>
          <w:rFonts w:ascii="Arial" w:hAnsi="Arial" w:cs="Arial"/>
          <w:sz w:val="20"/>
          <w:szCs w:val="20"/>
        </w:rPr>
      </w:pPr>
      <w:r w:rsidRPr="00C8066E">
        <w:rPr>
          <w:rFonts w:ascii="Arial" w:hAnsi="Arial" w:cs="Arial"/>
          <w:sz w:val="20"/>
          <w:szCs w:val="20"/>
          <w:lang w:val="vi-VN"/>
        </w:rPr>
        <w:t>c) Phối hợp với tổ chức Bảo hiểm xã hội thực hiện việc thanh toán chi phí các dịch vụ kỹ thuật y tế theo quy định của pháp luật về bảo hiểm y tế và Thông tư này.</w:t>
      </w:r>
    </w:p>
    <w:p w14:paraId="275999B8" w14:textId="77777777" w:rsidR="00C8066E" w:rsidRPr="00C8066E" w:rsidRDefault="00C8066E" w:rsidP="00C8066E">
      <w:pPr>
        <w:ind w:firstLine="720"/>
        <w:jc w:val="both"/>
        <w:rPr>
          <w:rFonts w:ascii="Arial" w:hAnsi="Arial" w:cs="Arial"/>
          <w:sz w:val="20"/>
          <w:szCs w:val="20"/>
        </w:rPr>
      </w:pPr>
      <w:r w:rsidRPr="00C8066E">
        <w:rPr>
          <w:rFonts w:ascii="Arial" w:hAnsi="Arial" w:cs="Arial"/>
          <w:sz w:val="20"/>
          <w:szCs w:val="20"/>
          <w:lang w:val="vi-VN"/>
        </w:rPr>
        <w:lastRenderedPageBreak/>
        <w:t>Trong quá trình tổ chức thực hiện, nếu có khó khăn vướng mắc đề nghị cơ quan, tổ chức, cá nhân phản ánh về Bộ Y tế để xem xét, giải quyết.</w:t>
      </w:r>
    </w:p>
    <w:p w14:paraId="336ADC72" w14:textId="77777777" w:rsidR="00C8066E" w:rsidRPr="00C8066E" w:rsidRDefault="00C8066E" w:rsidP="00C8066E">
      <w:pPr>
        <w:rPr>
          <w:rFonts w:ascii="Arial" w:hAnsi="Arial" w:cs="Arial"/>
          <w:sz w:val="20"/>
          <w:szCs w:val="20"/>
        </w:rPr>
      </w:pPr>
      <w:r w:rsidRPr="00C8066E">
        <w:rPr>
          <w:rFonts w:ascii="Arial" w:hAnsi="Arial" w:cs="Arial"/>
          <w:sz w:val="20"/>
          <w:szCs w:val="20"/>
        </w:rPr>
        <w:t> </w:t>
      </w:r>
    </w:p>
    <w:tbl>
      <w:tblPr>
        <w:tblW w:w="4883" w:type="pct"/>
        <w:tblInd w:w="115" w:type="dxa"/>
        <w:tblBorders>
          <w:top w:val="nil"/>
          <w:bottom w:val="nil"/>
          <w:insideH w:val="nil"/>
          <w:insideV w:val="nil"/>
        </w:tblBorders>
        <w:tblCellMar>
          <w:left w:w="0" w:type="dxa"/>
          <w:right w:w="0" w:type="dxa"/>
        </w:tblCellMar>
        <w:tblLook w:val="04A0" w:firstRow="1" w:lastRow="0" w:firstColumn="1" w:lastColumn="0" w:noHBand="0" w:noVBand="1"/>
      </w:tblPr>
      <w:tblGrid>
        <w:gridCol w:w="4679"/>
        <w:gridCol w:w="4682"/>
      </w:tblGrid>
      <w:tr w:rsidR="00C8066E" w:rsidRPr="00C8066E" w14:paraId="20AA473F" w14:textId="77777777" w:rsidTr="00C8066E">
        <w:tc>
          <w:tcPr>
            <w:tcW w:w="2499" w:type="pct"/>
            <w:tcBorders>
              <w:top w:val="nil"/>
              <w:left w:val="nil"/>
              <w:bottom w:val="nil"/>
              <w:right w:val="nil"/>
              <w:tl2br w:val="nil"/>
              <w:tr2bl w:val="nil"/>
            </w:tcBorders>
            <w:shd w:val="clear" w:color="auto" w:fill="auto"/>
            <w:tcMar>
              <w:top w:w="0" w:type="dxa"/>
              <w:left w:w="115" w:type="dxa"/>
              <w:bottom w:w="0" w:type="dxa"/>
              <w:right w:w="115" w:type="dxa"/>
            </w:tcMar>
          </w:tcPr>
          <w:p w14:paraId="2597C886" w14:textId="77777777" w:rsidR="00C8066E" w:rsidRPr="00C8066E" w:rsidRDefault="00C8066E" w:rsidP="00C8066E">
            <w:pPr>
              <w:rPr>
                <w:rFonts w:ascii="Arial" w:hAnsi="Arial" w:cs="Arial"/>
                <w:sz w:val="20"/>
                <w:szCs w:val="20"/>
              </w:rPr>
            </w:pPr>
            <w:r w:rsidRPr="00C8066E">
              <w:rPr>
                <w:rFonts w:ascii="Arial" w:hAnsi="Arial" w:cs="Arial"/>
                <w:b/>
                <w:bCs/>
                <w:i/>
                <w:iCs/>
                <w:sz w:val="20"/>
                <w:szCs w:val="20"/>
                <w:lang w:val="vi-VN"/>
              </w:rPr>
              <w:t>Nơi nhận:</w:t>
            </w:r>
            <w:r w:rsidRPr="00C8066E">
              <w:rPr>
                <w:rFonts w:ascii="Arial" w:hAnsi="Arial" w:cs="Arial"/>
                <w:b/>
                <w:bCs/>
                <w:i/>
                <w:iCs/>
                <w:sz w:val="20"/>
                <w:szCs w:val="20"/>
                <w:lang w:val="vi-VN"/>
              </w:rPr>
              <w:br/>
            </w:r>
            <w:r w:rsidRPr="00C8066E">
              <w:rPr>
                <w:rFonts w:ascii="Arial" w:hAnsi="Arial" w:cs="Arial"/>
                <w:sz w:val="20"/>
                <w:szCs w:val="20"/>
                <w:lang w:val="vi-VN"/>
              </w:rPr>
              <w:t>- Văn phòng Chính phủ (Công báo, Cổng thông tin điện t</w:t>
            </w:r>
            <w:r w:rsidRPr="00C8066E">
              <w:rPr>
                <w:rFonts w:ascii="Arial" w:hAnsi="Arial" w:cs="Arial"/>
                <w:sz w:val="20"/>
                <w:szCs w:val="20"/>
              </w:rPr>
              <w:t>ử</w:t>
            </w:r>
            <w:r w:rsidRPr="00C8066E">
              <w:rPr>
                <w:rFonts w:ascii="Arial" w:hAnsi="Arial" w:cs="Arial"/>
                <w:sz w:val="20"/>
                <w:szCs w:val="20"/>
                <w:lang w:val="vi-VN"/>
              </w:rPr>
              <w:t xml:space="preserve"> Chính ph</w:t>
            </w:r>
            <w:r w:rsidRPr="00C8066E">
              <w:rPr>
                <w:rFonts w:ascii="Arial" w:hAnsi="Arial" w:cs="Arial"/>
                <w:sz w:val="20"/>
                <w:szCs w:val="20"/>
              </w:rPr>
              <w:t>ủ</w:t>
            </w:r>
            <w:r w:rsidRPr="00C8066E">
              <w:rPr>
                <w:rFonts w:ascii="Arial" w:hAnsi="Arial" w:cs="Arial"/>
                <w:sz w:val="20"/>
                <w:szCs w:val="20"/>
                <w:lang w:val="vi-VN"/>
              </w:rPr>
              <w:t>);</w:t>
            </w:r>
            <w:r w:rsidRPr="00C8066E">
              <w:rPr>
                <w:rFonts w:ascii="Arial" w:hAnsi="Arial" w:cs="Arial"/>
                <w:sz w:val="20"/>
                <w:szCs w:val="20"/>
              </w:rPr>
              <w:br/>
            </w:r>
            <w:r w:rsidRPr="00C8066E">
              <w:rPr>
                <w:rFonts w:ascii="Arial" w:hAnsi="Arial" w:cs="Arial"/>
                <w:sz w:val="20"/>
                <w:szCs w:val="20"/>
                <w:lang w:val="vi-VN"/>
              </w:rPr>
              <w:t>- Bộ Tư pháp (Cục KTVBQPPL);</w:t>
            </w:r>
            <w:r w:rsidRPr="00C8066E">
              <w:rPr>
                <w:rFonts w:ascii="Arial" w:hAnsi="Arial" w:cs="Arial"/>
                <w:sz w:val="20"/>
                <w:szCs w:val="20"/>
              </w:rPr>
              <w:br/>
            </w:r>
            <w:r w:rsidRPr="00C8066E">
              <w:rPr>
                <w:rFonts w:ascii="Arial" w:hAnsi="Arial" w:cs="Arial"/>
                <w:sz w:val="20"/>
                <w:szCs w:val="20"/>
                <w:lang w:val="vi-VN"/>
              </w:rPr>
              <w:t>- Bộ Tài chính;</w:t>
            </w:r>
            <w:r w:rsidRPr="00C8066E">
              <w:rPr>
                <w:rFonts w:ascii="Arial" w:hAnsi="Arial" w:cs="Arial"/>
                <w:sz w:val="20"/>
                <w:szCs w:val="20"/>
              </w:rPr>
              <w:br/>
            </w:r>
            <w:r w:rsidRPr="00C8066E">
              <w:rPr>
                <w:rFonts w:ascii="Arial" w:hAnsi="Arial" w:cs="Arial"/>
                <w:sz w:val="20"/>
                <w:szCs w:val="20"/>
                <w:lang w:val="vi-VN"/>
              </w:rPr>
              <w:t>- Bảo hiểm x</w:t>
            </w:r>
            <w:r w:rsidRPr="00C8066E">
              <w:rPr>
                <w:rFonts w:ascii="Arial" w:hAnsi="Arial" w:cs="Arial"/>
                <w:sz w:val="20"/>
                <w:szCs w:val="20"/>
              </w:rPr>
              <w:t xml:space="preserve">ã </w:t>
            </w:r>
            <w:r w:rsidRPr="00C8066E">
              <w:rPr>
                <w:rFonts w:ascii="Arial" w:hAnsi="Arial" w:cs="Arial"/>
                <w:sz w:val="20"/>
                <w:szCs w:val="20"/>
                <w:lang w:val="vi-VN"/>
              </w:rPr>
              <w:t>hội Việt Nam;</w:t>
            </w:r>
            <w:r w:rsidRPr="00C8066E">
              <w:rPr>
                <w:rFonts w:ascii="Arial" w:hAnsi="Arial" w:cs="Arial"/>
                <w:sz w:val="20"/>
                <w:szCs w:val="20"/>
              </w:rPr>
              <w:br/>
              <w:t xml:space="preserve">- </w:t>
            </w:r>
            <w:r w:rsidRPr="00C8066E">
              <w:rPr>
                <w:rFonts w:ascii="Arial" w:hAnsi="Arial" w:cs="Arial"/>
                <w:sz w:val="20"/>
                <w:szCs w:val="20"/>
                <w:lang w:val="vi-VN"/>
              </w:rPr>
              <w:t>Sở Y tế các t</w:t>
            </w:r>
            <w:r w:rsidRPr="00C8066E">
              <w:rPr>
                <w:rFonts w:ascii="Arial" w:hAnsi="Arial" w:cs="Arial"/>
                <w:sz w:val="20"/>
                <w:szCs w:val="20"/>
              </w:rPr>
              <w:t>ỉ</w:t>
            </w:r>
            <w:r w:rsidRPr="00C8066E">
              <w:rPr>
                <w:rFonts w:ascii="Arial" w:hAnsi="Arial" w:cs="Arial"/>
                <w:sz w:val="20"/>
                <w:szCs w:val="20"/>
                <w:lang w:val="vi-VN"/>
              </w:rPr>
              <w:t>nh, thành phố trực thuộc trung ương;</w:t>
            </w:r>
            <w:r w:rsidRPr="00C8066E">
              <w:rPr>
                <w:rFonts w:ascii="Arial" w:hAnsi="Arial" w:cs="Arial"/>
                <w:sz w:val="20"/>
                <w:szCs w:val="20"/>
              </w:rPr>
              <w:br/>
            </w:r>
            <w:r w:rsidRPr="00C8066E">
              <w:rPr>
                <w:rFonts w:ascii="Arial" w:hAnsi="Arial" w:cs="Arial"/>
                <w:sz w:val="20"/>
                <w:szCs w:val="20"/>
                <w:lang w:val="vi-VN"/>
              </w:rPr>
              <w:t>- Các Bệnh viện, Viện có giường bệnh trực thuộc Bộ Y tế;</w:t>
            </w:r>
            <w:r w:rsidRPr="00C8066E">
              <w:rPr>
                <w:rFonts w:ascii="Arial" w:hAnsi="Arial" w:cs="Arial"/>
                <w:sz w:val="20"/>
                <w:szCs w:val="20"/>
              </w:rPr>
              <w:br/>
            </w:r>
            <w:r w:rsidRPr="00C8066E">
              <w:rPr>
                <w:rFonts w:ascii="Arial" w:hAnsi="Arial" w:cs="Arial"/>
                <w:sz w:val="20"/>
                <w:szCs w:val="20"/>
                <w:lang w:val="vi-VN"/>
              </w:rPr>
              <w:t>- Cục Quân y - Bộ Quốc phòng;</w:t>
            </w:r>
            <w:r w:rsidRPr="00C8066E">
              <w:rPr>
                <w:rFonts w:ascii="Arial" w:hAnsi="Arial" w:cs="Arial"/>
                <w:sz w:val="20"/>
                <w:szCs w:val="20"/>
              </w:rPr>
              <w:br/>
            </w:r>
            <w:r w:rsidRPr="00C8066E">
              <w:rPr>
                <w:rFonts w:ascii="Arial" w:hAnsi="Arial" w:cs="Arial"/>
                <w:sz w:val="20"/>
                <w:szCs w:val="20"/>
                <w:lang w:val="vi-VN"/>
              </w:rPr>
              <w:t>- Cục Y tế - Bộ Công an;</w:t>
            </w:r>
            <w:r w:rsidRPr="00C8066E">
              <w:rPr>
                <w:rFonts w:ascii="Arial" w:hAnsi="Arial" w:cs="Arial"/>
                <w:sz w:val="20"/>
                <w:szCs w:val="20"/>
              </w:rPr>
              <w:br/>
            </w:r>
            <w:r w:rsidRPr="00C8066E">
              <w:rPr>
                <w:rFonts w:ascii="Arial" w:hAnsi="Arial" w:cs="Arial"/>
                <w:sz w:val="20"/>
                <w:szCs w:val="20"/>
                <w:lang w:val="vi-VN"/>
              </w:rPr>
              <w:t>- Y tế các Bộ, ngành;</w:t>
            </w:r>
            <w:r w:rsidRPr="00C8066E">
              <w:rPr>
                <w:rFonts w:ascii="Arial" w:hAnsi="Arial" w:cs="Arial"/>
                <w:sz w:val="20"/>
                <w:szCs w:val="20"/>
              </w:rPr>
              <w:br/>
            </w:r>
            <w:r w:rsidRPr="00C8066E">
              <w:rPr>
                <w:rFonts w:ascii="Arial" w:hAnsi="Arial" w:cs="Arial"/>
                <w:sz w:val="20"/>
                <w:szCs w:val="20"/>
                <w:lang w:val="vi-VN"/>
              </w:rPr>
              <w:t>- Các Vụ, Cục, TTra, VP- Bộ Y tế;</w:t>
            </w:r>
            <w:r w:rsidRPr="00C8066E">
              <w:rPr>
                <w:rFonts w:ascii="Arial" w:hAnsi="Arial" w:cs="Arial"/>
                <w:sz w:val="20"/>
                <w:szCs w:val="20"/>
              </w:rPr>
              <w:br/>
            </w:r>
            <w:r w:rsidRPr="00C8066E">
              <w:rPr>
                <w:rFonts w:ascii="Arial" w:hAnsi="Arial" w:cs="Arial"/>
                <w:sz w:val="20"/>
                <w:szCs w:val="20"/>
                <w:lang w:val="vi-VN"/>
              </w:rPr>
              <w:t>- Cổng thông tin điện tử Bộ Y tế;</w:t>
            </w:r>
            <w:r w:rsidRPr="00C8066E">
              <w:rPr>
                <w:rFonts w:ascii="Arial" w:hAnsi="Arial" w:cs="Arial"/>
                <w:sz w:val="20"/>
                <w:szCs w:val="20"/>
              </w:rPr>
              <w:br/>
            </w:r>
            <w:r w:rsidRPr="00C8066E">
              <w:rPr>
                <w:rFonts w:ascii="Arial" w:hAnsi="Arial" w:cs="Arial"/>
                <w:sz w:val="20"/>
                <w:szCs w:val="20"/>
                <w:lang w:val="vi-VN"/>
              </w:rPr>
              <w:t>- Lưu: VT, PC, BH.</w:t>
            </w:r>
          </w:p>
        </w:tc>
        <w:tc>
          <w:tcPr>
            <w:tcW w:w="2501" w:type="pct"/>
            <w:tcBorders>
              <w:top w:val="nil"/>
              <w:left w:val="nil"/>
              <w:bottom w:val="nil"/>
              <w:right w:val="nil"/>
              <w:tl2br w:val="nil"/>
              <w:tr2bl w:val="nil"/>
            </w:tcBorders>
            <w:shd w:val="clear" w:color="auto" w:fill="auto"/>
            <w:tcMar>
              <w:top w:w="0" w:type="dxa"/>
              <w:left w:w="115" w:type="dxa"/>
              <w:bottom w:w="0" w:type="dxa"/>
              <w:right w:w="115" w:type="dxa"/>
            </w:tcMar>
          </w:tcPr>
          <w:p w14:paraId="4AF47E9E" w14:textId="77777777" w:rsidR="00C8066E" w:rsidRPr="00C8066E" w:rsidRDefault="00C8066E" w:rsidP="00C8066E">
            <w:pPr>
              <w:jc w:val="center"/>
              <w:rPr>
                <w:rFonts w:ascii="Arial" w:hAnsi="Arial" w:cs="Arial"/>
                <w:sz w:val="20"/>
                <w:szCs w:val="20"/>
              </w:rPr>
            </w:pPr>
            <w:r w:rsidRPr="00C8066E">
              <w:rPr>
                <w:rFonts w:ascii="Arial" w:hAnsi="Arial" w:cs="Arial"/>
                <w:b/>
                <w:bCs/>
                <w:sz w:val="20"/>
                <w:szCs w:val="20"/>
                <w:lang w:val="vi-VN"/>
              </w:rPr>
              <w:t>KT. BỘ TRƯỞNG</w:t>
            </w:r>
            <w:r w:rsidRPr="00C8066E">
              <w:rPr>
                <w:rFonts w:ascii="Arial" w:hAnsi="Arial" w:cs="Arial"/>
                <w:b/>
                <w:bCs/>
                <w:sz w:val="20"/>
                <w:szCs w:val="20"/>
                <w:lang w:val="vi-VN"/>
              </w:rPr>
              <w:br/>
              <w:t>THỨ TRƯỞNG</w:t>
            </w:r>
            <w:r w:rsidRPr="00C8066E">
              <w:rPr>
                <w:rFonts w:ascii="Arial" w:hAnsi="Arial" w:cs="Arial"/>
                <w:b/>
                <w:bCs/>
                <w:sz w:val="20"/>
                <w:szCs w:val="20"/>
                <w:lang w:val="vi-VN"/>
              </w:rPr>
              <w:br/>
            </w:r>
            <w:r w:rsidRPr="00C8066E">
              <w:rPr>
                <w:rFonts w:ascii="Arial" w:hAnsi="Arial" w:cs="Arial"/>
                <w:b/>
                <w:bCs/>
                <w:sz w:val="20"/>
                <w:szCs w:val="20"/>
                <w:lang w:val="vi-VN"/>
              </w:rPr>
              <w:br/>
            </w:r>
            <w:r w:rsidRPr="00C8066E">
              <w:rPr>
                <w:rFonts w:ascii="Arial" w:hAnsi="Arial" w:cs="Arial"/>
                <w:b/>
                <w:bCs/>
                <w:sz w:val="20"/>
                <w:szCs w:val="20"/>
                <w:lang w:val="vi-VN"/>
              </w:rPr>
              <w:br/>
            </w:r>
            <w:r w:rsidRPr="00C8066E">
              <w:rPr>
                <w:rFonts w:ascii="Arial" w:hAnsi="Arial" w:cs="Arial"/>
                <w:b/>
                <w:bCs/>
                <w:sz w:val="20"/>
                <w:szCs w:val="20"/>
                <w:lang w:val="vi-VN"/>
              </w:rPr>
              <w:br/>
            </w:r>
            <w:r w:rsidRPr="00C8066E">
              <w:rPr>
                <w:rFonts w:ascii="Arial" w:hAnsi="Arial" w:cs="Arial"/>
                <w:b/>
                <w:bCs/>
                <w:sz w:val="20"/>
                <w:szCs w:val="20"/>
                <w:lang w:val="vi-VN"/>
              </w:rPr>
              <w:br/>
            </w:r>
            <w:proofErr w:type="spellStart"/>
            <w:r w:rsidRPr="00C8066E">
              <w:rPr>
                <w:rFonts w:ascii="Arial" w:hAnsi="Arial" w:cs="Arial"/>
                <w:b/>
                <w:bCs/>
                <w:sz w:val="20"/>
                <w:szCs w:val="20"/>
              </w:rPr>
              <w:t>Phạm</w:t>
            </w:r>
            <w:proofErr w:type="spellEnd"/>
            <w:r w:rsidRPr="00C8066E">
              <w:rPr>
                <w:rFonts w:ascii="Arial" w:hAnsi="Arial" w:cs="Arial"/>
                <w:b/>
                <w:bCs/>
                <w:sz w:val="20"/>
                <w:szCs w:val="20"/>
              </w:rPr>
              <w:t xml:space="preserve"> </w:t>
            </w:r>
            <w:proofErr w:type="spellStart"/>
            <w:r w:rsidRPr="00C8066E">
              <w:rPr>
                <w:rFonts w:ascii="Arial" w:hAnsi="Arial" w:cs="Arial"/>
                <w:b/>
                <w:bCs/>
                <w:sz w:val="20"/>
                <w:szCs w:val="20"/>
              </w:rPr>
              <w:t>Lê</w:t>
            </w:r>
            <w:proofErr w:type="spellEnd"/>
            <w:r w:rsidRPr="00C8066E">
              <w:rPr>
                <w:rFonts w:ascii="Arial" w:hAnsi="Arial" w:cs="Arial"/>
                <w:b/>
                <w:bCs/>
                <w:sz w:val="20"/>
                <w:szCs w:val="20"/>
              </w:rPr>
              <w:t xml:space="preserve"> </w:t>
            </w:r>
            <w:proofErr w:type="spellStart"/>
            <w:r w:rsidRPr="00C8066E">
              <w:rPr>
                <w:rFonts w:ascii="Arial" w:hAnsi="Arial" w:cs="Arial"/>
                <w:b/>
                <w:bCs/>
                <w:sz w:val="20"/>
                <w:szCs w:val="20"/>
              </w:rPr>
              <w:t>Tuấn</w:t>
            </w:r>
            <w:proofErr w:type="spellEnd"/>
          </w:p>
        </w:tc>
      </w:tr>
    </w:tbl>
    <w:p w14:paraId="3F7BF92E" w14:textId="77777777" w:rsidR="00C8066E" w:rsidRPr="00C8066E" w:rsidRDefault="00C8066E" w:rsidP="00C8066E">
      <w:pPr>
        <w:jc w:val="center"/>
        <w:rPr>
          <w:rFonts w:ascii="Arial" w:hAnsi="Arial" w:cs="Arial"/>
          <w:sz w:val="20"/>
          <w:szCs w:val="20"/>
        </w:rPr>
      </w:pPr>
      <w:r w:rsidRPr="00C8066E">
        <w:rPr>
          <w:rFonts w:ascii="Arial" w:hAnsi="Arial" w:cs="Arial"/>
          <w:b/>
          <w:bCs/>
          <w:sz w:val="20"/>
          <w:szCs w:val="20"/>
        </w:rPr>
        <w:t> </w:t>
      </w:r>
    </w:p>
    <w:p w14:paraId="12132385" w14:textId="77777777" w:rsidR="00C8066E" w:rsidRPr="00C8066E" w:rsidRDefault="00C8066E" w:rsidP="00C8066E">
      <w:pPr>
        <w:jc w:val="center"/>
        <w:rPr>
          <w:rFonts w:ascii="Arial" w:hAnsi="Arial" w:cs="Arial"/>
          <w:sz w:val="20"/>
          <w:szCs w:val="20"/>
        </w:rPr>
      </w:pPr>
      <w:bookmarkStart w:id="10" w:name="chuong_phuluc_1"/>
      <w:r w:rsidRPr="00C8066E">
        <w:rPr>
          <w:rFonts w:ascii="Arial" w:hAnsi="Arial" w:cs="Arial"/>
          <w:b/>
          <w:bCs/>
          <w:sz w:val="20"/>
          <w:szCs w:val="20"/>
        </w:rPr>
        <w:t>DANH MỤC 1</w:t>
      </w:r>
      <w:bookmarkEnd w:id="10"/>
    </w:p>
    <w:p w14:paraId="03465593" w14:textId="77777777" w:rsidR="00C8066E" w:rsidRDefault="00C8066E" w:rsidP="00C8066E">
      <w:pPr>
        <w:jc w:val="center"/>
        <w:rPr>
          <w:rFonts w:ascii="Arial" w:hAnsi="Arial" w:cs="Arial"/>
          <w:i/>
          <w:iCs/>
          <w:sz w:val="20"/>
          <w:szCs w:val="20"/>
        </w:rPr>
      </w:pPr>
      <w:bookmarkStart w:id="11" w:name="chuong_phuluc_1_name"/>
      <w:r w:rsidRPr="00C8066E">
        <w:rPr>
          <w:rFonts w:ascii="Arial" w:hAnsi="Arial" w:cs="Arial"/>
          <w:b/>
          <w:sz w:val="20"/>
          <w:szCs w:val="20"/>
        </w:rPr>
        <w:t>DỊCH VỤ KỸ THUẬT Y TẾ (DVKT) CÓ QUY ĐỊNH CỤ THỂ ĐIỀU KIỆN, TỶ LỆ VÀ MỨC GIÁ THANH TOÁN</w:t>
      </w:r>
      <w:bookmarkEnd w:id="11"/>
      <w:r w:rsidRPr="00C8066E">
        <w:rPr>
          <w:rFonts w:ascii="Arial" w:hAnsi="Arial" w:cs="Arial"/>
          <w:sz w:val="20"/>
          <w:szCs w:val="20"/>
        </w:rPr>
        <w:br/>
      </w:r>
      <w:r w:rsidRPr="00C8066E">
        <w:rPr>
          <w:rFonts w:ascii="Arial" w:hAnsi="Arial" w:cs="Arial"/>
          <w:i/>
          <w:iCs/>
          <w:sz w:val="20"/>
          <w:szCs w:val="20"/>
          <w:lang w:val="vi-VN"/>
        </w:rPr>
        <w:t xml:space="preserve">(Ban hành kèm theo Thông tư </w:t>
      </w:r>
      <w:proofErr w:type="spellStart"/>
      <w:r w:rsidRPr="00C8066E">
        <w:rPr>
          <w:rFonts w:ascii="Arial" w:hAnsi="Arial" w:cs="Arial"/>
          <w:i/>
          <w:iCs/>
          <w:sz w:val="20"/>
          <w:szCs w:val="20"/>
        </w:rPr>
        <w:t>số</w:t>
      </w:r>
      <w:proofErr w:type="spellEnd"/>
      <w:r w:rsidRPr="00C8066E">
        <w:rPr>
          <w:rFonts w:ascii="Arial" w:hAnsi="Arial" w:cs="Arial"/>
          <w:i/>
          <w:iCs/>
          <w:sz w:val="20"/>
          <w:szCs w:val="20"/>
          <w:lang w:val="vi-VN"/>
        </w:rPr>
        <w:t xml:space="preserve"> 35/2016/TT-BYT Ngày 28 tháng 9 năm 2016 của Bộ trưởng Bộ Y tế)</w:t>
      </w:r>
    </w:p>
    <w:p w14:paraId="3C4D9AFB" w14:textId="77777777" w:rsidR="00C8066E" w:rsidRDefault="00C8066E" w:rsidP="00C8066E">
      <w:pPr>
        <w:jc w:val="center"/>
        <w:rPr>
          <w:rFonts w:ascii="Arial" w:hAnsi="Arial" w:cs="Arial"/>
          <w:i/>
          <w:iCs/>
          <w:sz w:val="20"/>
          <w:szCs w:val="20"/>
        </w:rPr>
      </w:pPr>
    </w:p>
    <w:p w14:paraId="083F59F8" w14:textId="77777777" w:rsidR="00C8066E" w:rsidRPr="00C8066E" w:rsidRDefault="00C8066E" w:rsidP="00C8066E">
      <w:pPr>
        <w:jc w:val="center"/>
        <w:rPr>
          <w:rFonts w:ascii="Arial" w:hAnsi="Arial" w:cs="Arial"/>
          <w:sz w:val="20"/>
          <w:szCs w:val="20"/>
        </w:rPr>
      </w:pPr>
    </w:p>
    <w:tbl>
      <w:tblPr>
        <w:tblW w:w="0" w:type="dxa"/>
        <w:tblBorders>
          <w:top w:val="nil"/>
          <w:bottom w:val="nil"/>
          <w:insideH w:val="nil"/>
          <w:insideV w:val="nil"/>
        </w:tblBorders>
        <w:tblCellMar>
          <w:left w:w="0" w:type="dxa"/>
          <w:right w:w="0" w:type="dxa"/>
        </w:tblCellMar>
        <w:tblLook w:val="04A0" w:firstRow="1" w:lastRow="0" w:firstColumn="1" w:lastColumn="0" w:noHBand="0" w:noVBand="1"/>
      </w:tblPr>
      <w:tblGrid>
        <w:gridCol w:w="858"/>
        <w:gridCol w:w="1924"/>
        <w:gridCol w:w="4388"/>
        <w:gridCol w:w="2205"/>
      </w:tblGrid>
      <w:tr w:rsidR="00C8066E" w:rsidRPr="00C8066E" w14:paraId="159591CC" w14:textId="77777777" w:rsidTr="00944342">
        <w:tc>
          <w:tcPr>
            <w:tcW w:w="458"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016B2DDA" w14:textId="77777777" w:rsidR="00C8066E" w:rsidRPr="00C8066E" w:rsidRDefault="00C8066E" w:rsidP="00C8066E">
            <w:pPr>
              <w:jc w:val="center"/>
              <w:rPr>
                <w:rFonts w:ascii="Arial" w:hAnsi="Arial" w:cs="Arial"/>
                <w:sz w:val="20"/>
                <w:szCs w:val="20"/>
              </w:rPr>
            </w:pPr>
            <w:r w:rsidRPr="00C8066E">
              <w:rPr>
                <w:rFonts w:ascii="Arial" w:hAnsi="Arial" w:cs="Arial"/>
                <w:b/>
                <w:bCs/>
                <w:sz w:val="20"/>
                <w:szCs w:val="20"/>
                <w:lang w:val="vi-VN"/>
              </w:rPr>
              <w:t>STT</w:t>
            </w:r>
          </w:p>
        </w:tc>
        <w:tc>
          <w:tcPr>
            <w:tcW w:w="1026" w:type="pct"/>
            <w:tcBorders>
              <w:top w:val="single" w:sz="8" w:space="0" w:color="auto"/>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07CAC4DD" w14:textId="77777777" w:rsidR="00C8066E" w:rsidRPr="00C8066E" w:rsidRDefault="00C8066E" w:rsidP="00C8066E">
            <w:pPr>
              <w:jc w:val="center"/>
              <w:rPr>
                <w:rFonts w:ascii="Arial" w:hAnsi="Arial" w:cs="Arial"/>
                <w:sz w:val="20"/>
                <w:szCs w:val="20"/>
              </w:rPr>
            </w:pPr>
            <w:r w:rsidRPr="00C8066E">
              <w:rPr>
                <w:rFonts w:ascii="Arial" w:hAnsi="Arial" w:cs="Arial"/>
                <w:b/>
                <w:bCs/>
                <w:sz w:val="20"/>
                <w:szCs w:val="20"/>
                <w:lang w:val="vi-VN"/>
              </w:rPr>
              <w:t>DVKT/Nhóm DVKT</w:t>
            </w:r>
          </w:p>
        </w:tc>
        <w:tc>
          <w:tcPr>
            <w:tcW w:w="2340" w:type="pct"/>
            <w:tcBorders>
              <w:top w:val="single" w:sz="8" w:space="0" w:color="auto"/>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08EEFC66" w14:textId="77777777" w:rsidR="00C8066E" w:rsidRPr="00C8066E" w:rsidRDefault="00C8066E" w:rsidP="00C8066E">
            <w:pPr>
              <w:jc w:val="center"/>
              <w:rPr>
                <w:rFonts w:ascii="Arial" w:hAnsi="Arial" w:cs="Arial"/>
                <w:sz w:val="20"/>
                <w:szCs w:val="20"/>
              </w:rPr>
            </w:pPr>
            <w:r w:rsidRPr="00C8066E">
              <w:rPr>
                <w:rFonts w:ascii="Arial" w:hAnsi="Arial" w:cs="Arial"/>
                <w:b/>
                <w:bCs/>
                <w:sz w:val="20"/>
                <w:szCs w:val="20"/>
                <w:lang w:val="vi-VN"/>
              </w:rPr>
              <w:t>Điều kiện thanh toán</w:t>
            </w:r>
          </w:p>
        </w:tc>
        <w:tc>
          <w:tcPr>
            <w:tcW w:w="1176" w:type="pct"/>
            <w:tcBorders>
              <w:top w:val="single" w:sz="8" w:space="0" w:color="auto"/>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5355972E" w14:textId="77777777" w:rsidR="00C8066E" w:rsidRPr="00C8066E" w:rsidRDefault="00C8066E" w:rsidP="00C8066E">
            <w:pPr>
              <w:jc w:val="center"/>
              <w:rPr>
                <w:rFonts w:ascii="Arial" w:hAnsi="Arial" w:cs="Arial"/>
                <w:sz w:val="20"/>
                <w:szCs w:val="20"/>
              </w:rPr>
            </w:pPr>
            <w:r w:rsidRPr="00C8066E">
              <w:rPr>
                <w:rFonts w:ascii="Arial" w:hAnsi="Arial" w:cs="Arial"/>
                <w:b/>
                <w:bCs/>
                <w:sz w:val="20"/>
                <w:szCs w:val="20"/>
                <w:lang w:val="vi-VN"/>
              </w:rPr>
              <w:t>Tỷ lệ, mức giá thanh toán</w:t>
            </w:r>
          </w:p>
        </w:tc>
      </w:tr>
      <w:tr w:rsidR="00C8066E" w:rsidRPr="00C8066E" w14:paraId="17D1EFC9" w14:textId="77777777" w:rsidTr="00944342">
        <w:tblPrEx>
          <w:tblBorders>
            <w:top w:val="none" w:sz="0" w:space="0" w:color="auto"/>
            <w:bottom w:val="none" w:sz="0" w:space="0" w:color="auto"/>
            <w:insideH w:val="none" w:sz="0" w:space="0" w:color="auto"/>
            <w:insideV w:val="none" w:sz="0" w:space="0" w:color="auto"/>
          </w:tblBorders>
        </w:tblPrEx>
        <w:tc>
          <w:tcPr>
            <w:tcW w:w="45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2607053F" w14:textId="77777777" w:rsidR="00C8066E" w:rsidRPr="00C8066E" w:rsidRDefault="00C8066E" w:rsidP="00C8066E">
            <w:pPr>
              <w:jc w:val="center"/>
              <w:rPr>
                <w:rFonts w:ascii="Arial" w:hAnsi="Arial" w:cs="Arial"/>
                <w:sz w:val="20"/>
                <w:szCs w:val="20"/>
              </w:rPr>
            </w:pPr>
            <w:r w:rsidRPr="00C8066E">
              <w:rPr>
                <w:rFonts w:ascii="Arial" w:hAnsi="Arial" w:cs="Arial"/>
                <w:sz w:val="20"/>
                <w:szCs w:val="20"/>
              </w:rPr>
              <w:t>(</w:t>
            </w:r>
            <w:r w:rsidRPr="00C8066E">
              <w:rPr>
                <w:rFonts w:ascii="Arial" w:hAnsi="Arial" w:cs="Arial"/>
                <w:sz w:val="20"/>
                <w:szCs w:val="20"/>
                <w:lang w:val="vi-VN"/>
              </w:rPr>
              <w:t>1</w:t>
            </w:r>
            <w:r w:rsidRPr="00C8066E">
              <w:rPr>
                <w:rFonts w:ascii="Arial" w:hAnsi="Arial" w:cs="Arial"/>
                <w:sz w:val="20"/>
                <w:szCs w:val="20"/>
              </w:rPr>
              <w:t>)</w:t>
            </w:r>
          </w:p>
        </w:tc>
        <w:tc>
          <w:tcPr>
            <w:tcW w:w="102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7660F5F5" w14:textId="77777777" w:rsidR="00C8066E" w:rsidRPr="00C8066E" w:rsidRDefault="00C8066E" w:rsidP="00C8066E">
            <w:pPr>
              <w:jc w:val="center"/>
              <w:rPr>
                <w:rFonts w:ascii="Arial" w:hAnsi="Arial" w:cs="Arial"/>
                <w:sz w:val="20"/>
                <w:szCs w:val="20"/>
              </w:rPr>
            </w:pPr>
            <w:r w:rsidRPr="00C8066E">
              <w:rPr>
                <w:rFonts w:ascii="Arial" w:hAnsi="Arial" w:cs="Arial"/>
                <w:sz w:val="20"/>
                <w:szCs w:val="20"/>
              </w:rPr>
              <w:t>(2)</w:t>
            </w:r>
          </w:p>
        </w:tc>
        <w:tc>
          <w:tcPr>
            <w:tcW w:w="234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00C8C16D" w14:textId="77777777" w:rsidR="00C8066E" w:rsidRPr="00C8066E" w:rsidRDefault="00C8066E" w:rsidP="00C8066E">
            <w:pPr>
              <w:jc w:val="center"/>
              <w:rPr>
                <w:rFonts w:ascii="Arial" w:hAnsi="Arial" w:cs="Arial"/>
                <w:sz w:val="20"/>
                <w:szCs w:val="20"/>
              </w:rPr>
            </w:pPr>
            <w:r w:rsidRPr="00C8066E">
              <w:rPr>
                <w:rFonts w:ascii="Arial" w:hAnsi="Arial" w:cs="Arial"/>
                <w:sz w:val="20"/>
                <w:szCs w:val="20"/>
              </w:rPr>
              <w:t>(3)</w:t>
            </w:r>
          </w:p>
        </w:tc>
        <w:tc>
          <w:tcPr>
            <w:tcW w:w="117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30B12B2B" w14:textId="77777777" w:rsidR="00C8066E" w:rsidRPr="00C8066E" w:rsidRDefault="00C8066E" w:rsidP="00C8066E">
            <w:pPr>
              <w:jc w:val="center"/>
              <w:rPr>
                <w:rFonts w:ascii="Arial" w:hAnsi="Arial" w:cs="Arial"/>
                <w:sz w:val="20"/>
                <w:szCs w:val="20"/>
              </w:rPr>
            </w:pPr>
            <w:r w:rsidRPr="00C8066E">
              <w:rPr>
                <w:rFonts w:ascii="Arial" w:hAnsi="Arial" w:cs="Arial"/>
                <w:sz w:val="20"/>
                <w:szCs w:val="20"/>
              </w:rPr>
              <w:t>(4)</w:t>
            </w:r>
          </w:p>
        </w:tc>
      </w:tr>
      <w:tr w:rsidR="00C8066E" w:rsidRPr="00C8066E" w14:paraId="69351895" w14:textId="77777777" w:rsidTr="00944342">
        <w:tblPrEx>
          <w:tblBorders>
            <w:top w:val="none" w:sz="0" w:space="0" w:color="auto"/>
            <w:bottom w:val="none" w:sz="0" w:space="0" w:color="auto"/>
            <w:insideH w:val="none" w:sz="0" w:space="0" w:color="auto"/>
            <w:insideV w:val="none" w:sz="0" w:space="0" w:color="auto"/>
          </w:tblBorders>
        </w:tblPrEx>
        <w:tc>
          <w:tcPr>
            <w:tcW w:w="45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6BE8A4DB" w14:textId="77777777" w:rsidR="00C8066E" w:rsidRPr="00C8066E" w:rsidRDefault="00C8066E" w:rsidP="00C8066E">
            <w:pPr>
              <w:jc w:val="center"/>
              <w:rPr>
                <w:rFonts w:ascii="Arial" w:hAnsi="Arial" w:cs="Arial"/>
                <w:sz w:val="20"/>
                <w:szCs w:val="20"/>
              </w:rPr>
            </w:pPr>
            <w:r w:rsidRPr="00C8066E">
              <w:rPr>
                <w:rFonts w:ascii="Arial" w:hAnsi="Arial" w:cs="Arial"/>
                <w:sz w:val="20"/>
                <w:szCs w:val="20"/>
                <w:lang w:val="vi-VN"/>
              </w:rPr>
              <w:t>1.</w:t>
            </w:r>
          </w:p>
        </w:tc>
        <w:tc>
          <w:tcPr>
            <w:tcW w:w="102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57095BE8"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Lọc máu cấp cứu</w:t>
            </w:r>
          </w:p>
        </w:tc>
        <w:tc>
          <w:tcPr>
            <w:tcW w:w="234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1D17BC8F"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Thực hiện đối với một trong các trường hợp sau:</w:t>
            </w:r>
          </w:p>
          <w:p w14:paraId="32A9754B"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a) Quá tải thể tích không đáp ứng với điều trị hoặc có vô niệu, thiểu niệu;</w:t>
            </w:r>
          </w:p>
          <w:p w14:paraId="2A0592B1"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b) Tăng kali có rối loạn trên điện tâm đồ hoặc kali máu trên 6,5 meq/L;</w:t>
            </w:r>
          </w:p>
          <w:p w14:paraId="32D95EFA"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c) Hội chứng ure máu cao: tràn dịch màng tim, các biểu hiện rối loạn tâm thần không lý giải được ở người bệnh suy thận;</w:t>
            </w:r>
          </w:p>
          <w:p w14:paraId="581D6C05"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d) Toan chuyển hóa nặng (pH máu dưới 7,1);</w:t>
            </w:r>
          </w:p>
          <w:p w14:paraId="7BC5D56D"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đ) Ngộ độc rượu, ngộ độc thuốc hoặc ngộ độc glycol.</w:t>
            </w:r>
          </w:p>
          <w:p w14:paraId="6F99C017"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e) Các trường hợp ngộ độc khác có chỉ định lọc máu cấp cứu sau khi hội chẩn.</w:t>
            </w:r>
          </w:p>
        </w:tc>
        <w:tc>
          <w:tcPr>
            <w:tcW w:w="117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786B182E"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 Thanh toán cho lần đầu theo giá DVKT “Thận nhân tạo cấp cứu”, nh</w:t>
            </w:r>
            <w:r w:rsidRPr="00C8066E">
              <w:rPr>
                <w:rFonts w:ascii="Arial" w:hAnsi="Arial" w:cs="Arial"/>
                <w:sz w:val="20"/>
                <w:szCs w:val="20"/>
              </w:rPr>
              <w:t>ữ</w:t>
            </w:r>
            <w:r w:rsidRPr="00C8066E">
              <w:rPr>
                <w:rFonts w:ascii="Arial" w:hAnsi="Arial" w:cs="Arial"/>
                <w:sz w:val="20"/>
                <w:szCs w:val="20"/>
                <w:lang w:val="vi-VN"/>
              </w:rPr>
              <w:t>ng lần sau thanh toán theo giá DVKT “Thận nhân tạo chu k</w:t>
            </w:r>
            <w:r w:rsidRPr="00C8066E">
              <w:rPr>
                <w:rFonts w:ascii="Arial" w:hAnsi="Arial" w:cs="Arial"/>
                <w:sz w:val="20"/>
                <w:szCs w:val="20"/>
              </w:rPr>
              <w:t>ỳ</w:t>
            </w:r>
            <w:r w:rsidRPr="00C8066E">
              <w:rPr>
                <w:rFonts w:ascii="Arial" w:hAnsi="Arial" w:cs="Arial"/>
                <w:sz w:val="20"/>
                <w:szCs w:val="20"/>
                <w:lang w:val="vi-VN"/>
              </w:rPr>
              <w:t>” đối với người bệnh chưa đặt AVF hoặc đã đặt AVF nhưng chưa sử dụng được.</w:t>
            </w:r>
          </w:p>
          <w:p w14:paraId="3F8B9738"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 Thanh toán theo giá DVKT “Thận nhân tạo chu kỳ” đối với người bệnh đã đặt AVF và AVF sử dụng được.</w:t>
            </w:r>
          </w:p>
        </w:tc>
      </w:tr>
      <w:tr w:rsidR="00C8066E" w:rsidRPr="00C8066E" w14:paraId="3D9F7411" w14:textId="77777777" w:rsidTr="00944342">
        <w:tblPrEx>
          <w:tblBorders>
            <w:top w:val="none" w:sz="0" w:space="0" w:color="auto"/>
            <w:bottom w:val="none" w:sz="0" w:space="0" w:color="auto"/>
            <w:insideH w:val="none" w:sz="0" w:space="0" w:color="auto"/>
            <w:insideV w:val="none" w:sz="0" w:space="0" w:color="auto"/>
          </w:tblBorders>
        </w:tblPrEx>
        <w:tc>
          <w:tcPr>
            <w:tcW w:w="45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34FCF2C8" w14:textId="77777777" w:rsidR="00C8066E" w:rsidRPr="00C8066E" w:rsidRDefault="00C8066E" w:rsidP="00C8066E">
            <w:pPr>
              <w:jc w:val="center"/>
              <w:rPr>
                <w:rFonts w:ascii="Arial" w:hAnsi="Arial" w:cs="Arial"/>
                <w:sz w:val="20"/>
                <w:szCs w:val="20"/>
              </w:rPr>
            </w:pPr>
            <w:r w:rsidRPr="00C8066E">
              <w:rPr>
                <w:rFonts w:ascii="Arial" w:hAnsi="Arial" w:cs="Arial"/>
                <w:sz w:val="20"/>
                <w:szCs w:val="20"/>
                <w:lang w:val="vi-VN"/>
              </w:rPr>
              <w:t>2.</w:t>
            </w:r>
          </w:p>
        </w:tc>
        <w:tc>
          <w:tcPr>
            <w:tcW w:w="102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66FAB6A6"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Tắm điều trị bệnh nhân bỏng</w:t>
            </w:r>
          </w:p>
        </w:tc>
        <w:tc>
          <w:tcPr>
            <w:tcW w:w="234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3B3DEFE6"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Thực hiện tại bệnh viện chuyên khoa bỏng, hoặc bệnh viện hạng I, hạng đặc biệt có chuyên khoa bỏng có sử dụng hệ thống tắm điều trị, đảm bảo điều kiện tắm vô trùng, thanh toán 01 lần/đợt điều trị đối với Vết bỏng ô nhiễm; thanh toán tối đa 2 lần/tuần đối với Vết bỏng nhiễm khuẩn nặng trong các trường hợp:</w:t>
            </w:r>
          </w:p>
          <w:p w14:paraId="52290C1E"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1. Trẻ em có tổng diện tích bỏng từ 10% diện tích cơ thể ở 02 vùng chi thể trở lên;</w:t>
            </w:r>
          </w:p>
          <w:p w14:paraId="0BC2B245"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2. Người lớn có tổng diện tích bỏng từ 20% diện tích cơ thể ở 03 vùng chi thể trở lên.</w:t>
            </w:r>
          </w:p>
          <w:p w14:paraId="473DAC9A"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Vùng chi thể xác định theo phương pháp chẩn đoán diện tích bỏng của Lê Thế Trung.</w:t>
            </w:r>
          </w:p>
        </w:tc>
        <w:tc>
          <w:tcPr>
            <w:tcW w:w="117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241357E1"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 xml:space="preserve">- Thanh toán bằng giá DVKT “Tắm điều trị bệnh nhân bỏng” đối với </w:t>
            </w:r>
            <w:proofErr w:type="spellStart"/>
            <w:r w:rsidRPr="00C8066E">
              <w:rPr>
                <w:rFonts w:ascii="Arial" w:hAnsi="Arial" w:cs="Arial"/>
                <w:sz w:val="20"/>
                <w:szCs w:val="20"/>
              </w:rPr>
              <w:t>tắm</w:t>
            </w:r>
            <w:proofErr w:type="spellEnd"/>
            <w:r w:rsidRPr="00C8066E">
              <w:rPr>
                <w:rFonts w:ascii="Arial" w:hAnsi="Arial" w:cs="Arial"/>
                <w:sz w:val="20"/>
                <w:szCs w:val="20"/>
              </w:rPr>
              <w:t xml:space="preserve"> </w:t>
            </w:r>
            <w:r w:rsidRPr="00C8066E">
              <w:rPr>
                <w:rFonts w:ascii="Arial" w:hAnsi="Arial" w:cs="Arial"/>
                <w:sz w:val="20"/>
                <w:szCs w:val="20"/>
                <w:lang w:val="vi-VN"/>
              </w:rPr>
              <w:t>điều trị bệnh nhân bỏng không gây mô.</w:t>
            </w:r>
          </w:p>
          <w:p w14:paraId="151F149A"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 Thanh toán bằng giá DVKT “Tắm điều trị bệnh nhân trong hồi sức, cấp cứu bỏng” đối với tắm điều trị bệnh nhân bỏng có gây mê.</w:t>
            </w:r>
          </w:p>
          <w:p w14:paraId="646624D2" w14:textId="77777777" w:rsidR="00C8066E" w:rsidRPr="00C8066E" w:rsidRDefault="00C8066E" w:rsidP="00C8066E">
            <w:pPr>
              <w:rPr>
                <w:rFonts w:ascii="Arial" w:hAnsi="Arial" w:cs="Arial"/>
                <w:sz w:val="20"/>
                <w:szCs w:val="20"/>
              </w:rPr>
            </w:pPr>
            <w:r w:rsidRPr="00C8066E">
              <w:rPr>
                <w:rFonts w:ascii="Arial" w:hAnsi="Arial" w:cs="Arial"/>
                <w:sz w:val="20"/>
                <w:szCs w:val="20"/>
              </w:rPr>
              <w:t> </w:t>
            </w:r>
          </w:p>
        </w:tc>
      </w:tr>
      <w:tr w:rsidR="00C8066E" w:rsidRPr="00C8066E" w14:paraId="5EA85A27" w14:textId="77777777" w:rsidTr="00944342">
        <w:tblPrEx>
          <w:tblBorders>
            <w:top w:val="none" w:sz="0" w:space="0" w:color="auto"/>
            <w:bottom w:val="none" w:sz="0" w:space="0" w:color="auto"/>
            <w:insideH w:val="none" w:sz="0" w:space="0" w:color="auto"/>
            <w:insideV w:val="none" w:sz="0" w:space="0" w:color="auto"/>
          </w:tblBorders>
        </w:tblPrEx>
        <w:tc>
          <w:tcPr>
            <w:tcW w:w="45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2934799B" w14:textId="77777777" w:rsidR="00C8066E" w:rsidRPr="00C8066E" w:rsidRDefault="00C8066E" w:rsidP="00C8066E">
            <w:pPr>
              <w:jc w:val="center"/>
              <w:rPr>
                <w:rFonts w:ascii="Arial" w:hAnsi="Arial" w:cs="Arial"/>
                <w:sz w:val="20"/>
                <w:szCs w:val="20"/>
              </w:rPr>
            </w:pPr>
            <w:r w:rsidRPr="00C8066E">
              <w:rPr>
                <w:rFonts w:ascii="Arial" w:hAnsi="Arial" w:cs="Arial"/>
                <w:sz w:val="20"/>
                <w:szCs w:val="20"/>
                <w:lang w:val="vi-VN"/>
              </w:rPr>
              <w:t>3.</w:t>
            </w:r>
          </w:p>
        </w:tc>
        <w:tc>
          <w:tcPr>
            <w:tcW w:w="102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5D2A0972"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Chụp cắt lớp vi tính từ 1-32 dãy.</w:t>
            </w:r>
          </w:p>
        </w:tc>
        <w:tc>
          <w:tcPr>
            <w:tcW w:w="234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30B947F6"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 xml:space="preserve">Giám đốc cơ sở khám bệnh, chữa bệnh quy định các trường hợp được chỉ định chụp và gửi cơ </w:t>
            </w:r>
            <w:r w:rsidRPr="00C8066E">
              <w:rPr>
                <w:rFonts w:ascii="Arial" w:hAnsi="Arial" w:cs="Arial"/>
                <w:sz w:val="20"/>
                <w:szCs w:val="20"/>
              </w:rPr>
              <w:t>q</w:t>
            </w:r>
            <w:r w:rsidRPr="00C8066E">
              <w:rPr>
                <w:rFonts w:ascii="Arial" w:hAnsi="Arial" w:cs="Arial"/>
                <w:sz w:val="20"/>
                <w:szCs w:val="20"/>
                <w:lang w:val="vi-VN"/>
              </w:rPr>
              <w:t xml:space="preserve">uan bảo hiểm xã hội. Nếu Giám đốc cơ sở khám bệnh, chữa bệnh không quy định được </w:t>
            </w:r>
            <w:r w:rsidRPr="00C8066E">
              <w:rPr>
                <w:rFonts w:ascii="Arial" w:hAnsi="Arial" w:cs="Arial"/>
                <w:sz w:val="20"/>
                <w:szCs w:val="20"/>
                <w:lang w:val="vi-VN"/>
              </w:rPr>
              <w:lastRenderedPageBreak/>
              <w:t>các trường hợp chỉ định chụp thì Giám đốc cơ sở khám bệnh, chữa bệnh (hoặc người được ủy quyền) phê duyệt hoặc có hội chẩn trước khi chụp cho người bệnh.</w:t>
            </w:r>
          </w:p>
        </w:tc>
        <w:tc>
          <w:tcPr>
            <w:tcW w:w="117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4F0A7146"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lastRenderedPageBreak/>
              <w:t>Thanh toán bằng giá DVKT.</w:t>
            </w:r>
          </w:p>
        </w:tc>
      </w:tr>
      <w:tr w:rsidR="00C8066E" w:rsidRPr="00C8066E" w14:paraId="5FEFB6C0" w14:textId="77777777" w:rsidTr="00944342">
        <w:tblPrEx>
          <w:tblBorders>
            <w:top w:val="none" w:sz="0" w:space="0" w:color="auto"/>
            <w:bottom w:val="none" w:sz="0" w:space="0" w:color="auto"/>
            <w:insideH w:val="none" w:sz="0" w:space="0" w:color="auto"/>
            <w:insideV w:val="none" w:sz="0" w:space="0" w:color="auto"/>
          </w:tblBorders>
        </w:tblPrEx>
        <w:tc>
          <w:tcPr>
            <w:tcW w:w="458" w:type="pct"/>
            <w:vMerge w:val="restar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7B976E32" w14:textId="77777777" w:rsidR="00C8066E" w:rsidRPr="00C8066E" w:rsidRDefault="00C8066E" w:rsidP="00C8066E">
            <w:pPr>
              <w:jc w:val="center"/>
              <w:rPr>
                <w:rFonts w:ascii="Arial" w:hAnsi="Arial" w:cs="Arial"/>
                <w:sz w:val="20"/>
                <w:szCs w:val="20"/>
              </w:rPr>
            </w:pPr>
            <w:r w:rsidRPr="00C8066E">
              <w:rPr>
                <w:rFonts w:ascii="Arial" w:hAnsi="Arial" w:cs="Arial"/>
                <w:sz w:val="20"/>
                <w:szCs w:val="20"/>
                <w:lang w:val="vi-VN"/>
              </w:rPr>
              <w:t>4.</w:t>
            </w:r>
          </w:p>
        </w:tc>
        <w:tc>
          <w:tcPr>
            <w:tcW w:w="1026" w:type="pct"/>
            <w:vMerge w:val="restar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7B6B60CF"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Chụp cắt lớp vi tính 64 dãy đến 128 dãy</w:t>
            </w:r>
          </w:p>
        </w:tc>
        <w:tc>
          <w:tcPr>
            <w:tcW w:w="234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616DCDB9"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Thực hiện đối với một trong các trường hợp sau:</w:t>
            </w:r>
          </w:p>
          <w:p w14:paraId="4C7A1B08"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a) Chụp hệ động mạch: não, cảnh, chủ ngực/bụng, phổi, phế qu</w:t>
            </w:r>
            <w:r w:rsidRPr="00C8066E">
              <w:rPr>
                <w:rFonts w:ascii="Arial" w:hAnsi="Arial" w:cs="Arial"/>
                <w:sz w:val="20"/>
                <w:szCs w:val="20"/>
              </w:rPr>
              <w:t>ả</w:t>
            </w:r>
            <w:r w:rsidRPr="00C8066E">
              <w:rPr>
                <w:rFonts w:ascii="Arial" w:hAnsi="Arial" w:cs="Arial"/>
                <w:sz w:val="20"/>
                <w:szCs w:val="20"/>
                <w:lang w:val="vi-VN"/>
              </w:rPr>
              <w:t>n, mạc treo, thận, chậu, vành;</w:t>
            </w:r>
          </w:p>
          <w:p w14:paraId="036BE02C"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b) Chụp hệ mạch tạng;</w:t>
            </w:r>
          </w:p>
          <w:p w14:paraId="5C83986D"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c) Chụp đánh giá tưới máu não;</w:t>
            </w:r>
          </w:p>
          <w:p w14:paraId="3F7B8063"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d) Chụp hệ động/tĩnh mạch chi;</w:t>
            </w:r>
          </w:p>
          <w:p w14:paraId="7FF93A4A"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đ) Chụp tim và các mạch máu lớn để đánh giá các cấu trúc tim và các mạch máu lớn liên quan;</w:t>
            </w:r>
          </w:p>
          <w:p w14:paraId="173E3168"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e) Đánh giá giai đoạn, tái phát, di căn ung thư để chỉ định phẫu thuật, hóa trị, xạ trị.</w:t>
            </w:r>
          </w:p>
        </w:tc>
        <w:tc>
          <w:tcPr>
            <w:tcW w:w="117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47FA1475"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Thanh toán bằng giá DVKT, trường hợp chụp từ hai vị trí trở lên thanh toán tối đa bằng giá DVKT “Chụp cắt lớp vi tính toàn thân”.</w:t>
            </w:r>
          </w:p>
        </w:tc>
      </w:tr>
      <w:tr w:rsidR="00C8066E" w:rsidRPr="00C8066E" w14:paraId="03ACD123" w14:textId="77777777" w:rsidTr="00944342">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0A42D352" w14:textId="77777777" w:rsidR="00C8066E" w:rsidRPr="00C8066E" w:rsidRDefault="00C8066E" w:rsidP="00C8066E">
            <w:pPr>
              <w:rPr>
                <w:rFonts w:ascii="Arial" w:hAnsi="Arial" w:cs="Arial"/>
                <w:sz w:val="20"/>
                <w:szCs w:val="20"/>
              </w:rPr>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40B1B606" w14:textId="77777777" w:rsidR="00C8066E" w:rsidRPr="00C8066E" w:rsidRDefault="00C8066E" w:rsidP="00C8066E">
            <w:pPr>
              <w:rPr>
                <w:rFonts w:ascii="Arial" w:hAnsi="Arial" w:cs="Arial"/>
                <w:sz w:val="20"/>
                <w:szCs w:val="20"/>
              </w:rPr>
            </w:pPr>
          </w:p>
        </w:tc>
        <w:tc>
          <w:tcPr>
            <w:tcW w:w="234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7CA0D7B9"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Trường hợp khác.</w:t>
            </w:r>
          </w:p>
        </w:tc>
        <w:tc>
          <w:tcPr>
            <w:tcW w:w="117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4180C25A"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Thanh toán theo giá DVKT “Chụp cắt lớp vi tính từ 1-32 dãy”.</w:t>
            </w:r>
          </w:p>
        </w:tc>
      </w:tr>
      <w:tr w:rsidR="00C8066E" w:rsidRPr="00C8066E" w14:paraId="76CDB716" w14:textId="77777777" w:rsidTr="00944342">
        <w:tblPrEx>
          <w:tblBorders>
            <w:top w:val="none" w:sz="0" w:space="0" w:color="auto"/>
            <w:bottom w:val="none" w:sz="0" w:space="0" w:color="auto"/>
            <w:insideH w:val="none" w:sz="0" w:space="0" w:color="auto"/>
            <w:insideV w:val="none" w:sz="0" w:space="0" w:color="auto"/>
          </w:tblBorders>
        </w:tblPrEx>
        <w:tc>
          <w:tcPr>
            <w:tcW w:w="458" w:type="pct"/>
            <w:vMerge w:val="restar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17DFE869" w14:textId="77777777" w:rsidR="00C8066E" w:rsidRPr="00C8066E" w:rsidRDefault="00C8066E" w:rsidP="00C8066E">
            <w:pPr>
              <w:jc w:val="center"/>
              <w:rPr>
                <w:rFonts w:ascii="Arial" w:hAnsi="Arial" w:cs="Arial"/>
                <w:sz w:val="20"/>
                <w:szCs w:val="20"/>
              </w:rPr>
            </w:pPr>
            <w:r w:rsidRPr="00C8066E">
              <w:rPr>
                <w:rFonts w:ascii="Arial" w:hAnsi="Arial" w:cs="Arial"/>
                <w:sz w:val="20"/>
                <w:szCs w:val="20"/>
                <w:lang w:val="vi-VN"/>
              </w:rPr>
              <w:t>5.</w:t>
            </w:r>
          </w:p>
        </w:tc>
        <w:tc>
          <w:tcPr>
            <w:tcW w:w="1026" w:type="pct"/>
            <w:vMerge w:val="restar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03E3BC92"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Chụp cắt lớp vi tính từ 256 dãy trở lên</w:t>
            </w:r>
          </w:p>
        </w:tc>
        <w:tc>
          <w:tcPr>
            <w:tcW w:w="234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52C5D7E6"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Chụp hệ động mạch vành với nhịp tim trên 70 chu kỳ/phút (sau khi đã sử dụng thuốc giảm nhịp tim) hoặc có bất thường nhịp; bệnh lý tim mạch bẩm sinh ở trẻ em dưới 6 tuổi; bệnh lý tim mạch ở người từ 70 tuổi trở lên.</w:t>
            </w:r>
          </w:p>
        </w:tc>
        <w:tc>
          <w:tcPr>
            <w:tcW w:w="117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0AF86880"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Thanh toán bằng giá DVKT, trường hợp chụp từ hai vị trí trở lên thanh toán tối đa bằng giá DVKT “Chụp cắt lớp vi tính toàn thân”.</w:t>
            </w:r>
          </w:p>
        </w:tc>
      </w:tr>
      <w:tr w:rsidR="00C8066E" w:rsidRPr="00C8066E" w14:paraId="2E7E1327" w14:textId="77777777" w:rsidTr="00944342">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4CF5B6DC" w14:textId="77777777" w:rsidR="00C8066E" w:rsidRPr="00C8066E" w:rsidRDefault="00C8066E" w:rsidP="00C8066E">
            <w:pPr>
              <w:rPr>
                <w:rFonts w:ascii="Arial" w:hAnsi="Arial" w:cs="Arial"/>
                <w:sz w:val="20"/>
                <w:szCs w:val="20"/>
              </w:rPr>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0974F71C" w14:textId="77777777" w:rsidR="00C8066E" w:rsidRPr="00C8066E" w:rsidRDefault="00C8066E" w:rsidP="00C8066E">
            <w:pPr>
              <w:rPr>
                <w:rFonts w:ascii="Arial" w:hAnsi="Arial" w:cs="Arial"/>
                <w:sz w:val="20"/>
                <w:szCs w:val="20"/>
              </w:rPr>
            </w:pPr>
          </w:p>
        </w:tc>
        <w:tc>
          <w:tcPr>
            <w:tcW w:w="234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673890D6"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Thực hiện đối với một trong các trường hợp:</w:t>
            </w:r>
          </w:p>
          <w:p w14:paraId="00194D45"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a) Chụp hệ động mạch: não, c</w:t>
            </w:r>
            <w:r w:rsidRPr="00C8066E">
              <w:rPr>
                <w:rFonts w:ascii="Arial" w:hAnsi="Arial" w:cs="Arial"/>
                <w:sz w:val="20"/>
                <w:szCs w:val="20"/>
              </w:rPr>
              <w:t>ả</w:t>
            </w:r>
            <w:r w:rsidRPr="00C8066E">
              <w:rPr>
                <w:rFonts w:ascii="Arial" w:hAnsi="Arial" w:cs="Arial"/>
                <w:sz w:val="20"/>
                <w:szCs w:val="20"/>
                <w:lang w:val="vi-VN"/>
              </w:rPr>
              <w:t>nh, chủ ngực/bụng, phổi, phế quản, mạc treo, thận, chậu, vành;</w:t>
            </w:r>
          </w:p>
          <w:p w14:paraId="65B5F647"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b) Chụp hệ mạch tạng;</w:t>
            </w:r>
          </w:p>
          <w:p w14:paraId="10B5F410"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c) Chụp đánh giá tưới máu não;</w:t>
            </w:r>
          </w:p>
          <w:p w14:paraId="2F60CB00"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d) Chụp hệ động/tĩnh mạch chi;</w:t>
            </w:r>
          </w:p>
          <w:p w14:paraId="2F5899E4"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đ) Chụp tim và các mạch máu lớn để đánh giá các cấu trúc tim và các mạch máu lớn liên quan.</w:t>
            </w:r>
          </w:p>
        </w:tc>
        <w:tc>
          <w:tcPr>
            <w:tcW w:w="117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75147FF7"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Thanh toán theo giá DVKT “Chụp cắt lớp vi tính 64-128 dãy”.</w:t>
            </w:r>
          </w:p>
        </w:tc>
      </w:tr>
      <w:tr w:rsidR="00C8066E" w:rsidRPr="00C8066E" w14:paraId="0F5E3C35" w14:textId="77777777" w:rsidTr="00944342">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35B192B7" w14:textId="77777777" w:rsidR="00C8066E" w:rsidRPr="00C8066E" w:rsidRDefault="00C8066E" w:rsidP="00C8066E">
            <w:pPr>
              <w:rPr>
                <w:rFonts w:ascii="Arial" w:hAnsi="Arial" w:cs="Arial"/>
                <w:sz w:val="20"/>
                <w:szCs w:val="20"/>
              </w:rPr>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78563E42" w14:textId="77777777" w:rsidR="00C8066E" w:rsidRPr="00C8066E" w:rsidRDefault="00C8066E" w:rsidP="00C8066E">
            <w:pPr>
              <w:rPr>
                <w:rFonts w:ascii="Arial" w:hAnsi="Arial" w:cs="Arial"/>
                <w:sz w:val="20"/>
                <w:szCs w:val="20"/>
              </w:rPr>
            </w:pPr>
          </w:p>
        </w:tc>
        <w:tc>
          <w:tcPr>
            <w:tcW w:w="234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1F9F6AA1"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Trường hợp khác.</w:t>
            </w:r>
          </w:p>
        </w:tc>
        <w:tc>
          <w:tcPr>
            <w:tcW w:w="117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41CA77AF"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Thanh toán theo giá DVKT “Chụp cắt lớp vi tính 1-32 dãy”.</w:t>
            </w:r>
          </w:p>
        </w:tc>
      </w:tr>
      <w:tr w:rsidR="00C8066E" w:rsidRPr="00C8066E" w14:paraId="563DC2BE" w14:textId="77777777" w:rsidTr="00944342">
        <w:tblPrEx>
          <w:tblBorders>
            <w:top w:val="none" w:sz="0" w:space="0" w:color="auto"/>
            <w:bottom w:val="none" w:sz="0" w:space="0" w:color="auto"/>
            <w:insideH w:val="none" w:sz="0" w:space="0" w:color="auto"/>
            <w:insideV w:val="none" w:sz="0" w:space="0" w:color="auto"/>
          </w:tblBorders>
        </w:tblPrEx>
        <w:tc>
          <w:tcPr>
            <w:tcW w:w="458" w:type="pct"/>
            <w:vMerge w:val="restar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2D38899B" w14:textId="77777777" w:rsidR="00C8066E" w:rsidRPr="00C8066E" w:rsidRDefault="00C8066E" w:rsidP="00C8066E">
            <w:pPr>
              <w:jc w:val="center"/>
              <w:rPr>
                <w:rFonts w:ascii="Arial" w:hAnsi="Arial" w:cs="Arial"/>
                <w:sz w:val="20"/>
                <w:szCs w:val="20"/>
              </w:rPr>
            </w:pPr>
            <w:r w:rsidRPr="00C8066E">
              <w:rPr>
                <w:rFonts w:ascii="Arial" w:hAnsi="Arial" w:cs="Arial"/>
                <w:sz w:val="20"/>
                <w:szCs w:val="20"/>
                <w:lang w:val="vi-VN"/>
              </w:rPr>
              <w:t>6.</w:t>
            </w:r>
          </w:p>
        </w:tc>
        <w:tc>
          <w:tcPr>
            <w:tcW w:w="1026" w:type="pct"/>
            <w:vMerge w:val="restar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6D03DCAB"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Chụp cắt lớp vi tính toàn thân</w:t>
            </w:r>
          </w:p>
        </w:tc>
        <w:tc>
          <w:tcPr>
            <w:tcW w:w="234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48357266"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Chụp đánh giá các giai đoạn của u hoặc đa chấn thương.</w:t>
            </w:r>
          </w:p>
        </w:tc>
        <w:tc>
          <w:tcPr>
            <w:tcW w:w="117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45728AA5"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Thanh toán bằng giá DVKT.</w:t>
            </w:r>
          </w:p>
        </w:tc>
      </w:tr>
      <w:tr w:rsidR="00C8066E" w:rsidRPr="00C8066E" w14:paraId="490755FA" w14:textId="77777777" w:rsidTr="00944342">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1A64D4F5" w14:textId="77777777" w:rsidR="00C8066E" w:rsidRPr="00C8066E" w:rsidRDefault="00C8066E" w:rsidP="00C8066E">
            <w:pPr>
              <w:rPr>
                <w:rFonts w:ascii="Arial" w:hAnsi="Arial" w:cs="Arial"/>
                <w:sz w:val="20"/>
                <w:szCs w:val="20"/>
              </w:rPr>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294A7DFE" w14:textId="77777777" w:rsidR="00C8066E" w:rsidRPr="00C8066E" w:rsidRDefault="00C8066E" w:rsidP="00C8066E">
            <w:pPr>
              <w:rPr>
                <w:rFonts w:ascii="Arial" w:hAnsi="Arial" w:cs="Arial"/>
                <w:sz w:val="20"/>
                <w:szCs w:val="20"/>
              </w:rPr>
            </w:pPr>
          </w:p>
        </w:tc>
        <w:tc>
          <w:tcPr>
            <w:tcW w:w="234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29D03B96"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Trường hợp khác.</w:t>
            </w:r>
          </w:p>
        </w:tc>
        <w:tc>
          <w:tcPr>
            <w:tcW w:w="117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348AB9D1"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Thanh toán theo giá DVKT “Chụp cắt lớp vi tính 1 - 32 dãy”.</w:t>
            </w:r>
          </w:p>
        </w:tc>
      </w:tr>
      <w:tr w:rsidR="00C8066E" w:rsidRPr="00C8066E" w14:paraId="5501F658" w14:textId="77777777" w:rsidTr="00944342">
        <w:tblPrEx>
          <w:tblBorders>
            <w:top w:val="none" w:sz="0" w:space="0" w:color="auto"/>
            <w:bottom w:val="none" w:sz="0" w:space="0" w:color="auto"/>
            <w:insideH w:val="none" w:sz="0" w:space="0" w:color="auto"/>
            <w:insideV w:val="none" w:sz="0" w:space="0" w:color="auto"/>
          </w:tblBorders>
        </w:tblPrEx>
        <w:tc>
          <w:tcPr>
            <w:tcW w:w="458" w:type="pct"/>
            <w:vMerge w:val="restar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397A2380" w14:textId="77777777" w:rsidR="00C8066E" w:rsidRPr="00C8066E" w:rsidRDefault="00C8066E" w:rsidP="00C8066E">
            <w:pPr>
              <w:jc w:val="center"/>
              <w:rPr>
                <w:rFonts w:ascii="Arial" w:hAnsi="Arial" w:cs="Arial"/>
                <w:sz w:val="20"/>
                <w:szCs w:val="20"/>
              </w:rPr>
            </w:pPr>
            <w:r w:rsidRPr="00C8066E">
              <w:rPr>
                <w:rFonts w:ascii="Arial" w:hAnsi="Arial" w:cs="Arial"/>
                <w:sz w:val="20"/>
                <w:szCs w:val="20"/>
                <w:lang w:val="vi-VN"/>
              </w:rPr>
              <w:t>7.</w:t>
            </w:r>
          </w:p>
        </w:tc>
        <w:tc>
          <w:tcPr>
            <w:tcW w:w="1026" w:type="pct"/>
            <w:vMerge w:val="restar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1DB0AA83"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Chụp PET/CT</w:t>
            </w:r>
          </w:p>
        </w:tc>
        <w:tc>
          <w:tcPr>
            <w:tcW w:w="234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1D8A223B"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1. Đã được chẩn đoán xác định là ung thư, các phương pháp chẩn đoán khác không xác định được giai đoạn, tái phát, di căn hoặc đáp ứng điều trị đối với một trong các trường hợp:</w:t>
            </w:r>
          </w:p>
          <w:p w14:paraId="57500594"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a) Xác định giai đoạn trước điều trị: Ung thư vòm, hạ họng, thanh quản; Ung thư phổi không phải tế bào nhỏ; Ung thư Thực quản; Ung thư biểu mô tuyến dạ dày; Ung thư đại trực tràng; Ung thư vú; Ung thư cổ tử cung; Lymphoma (</w:t>
            </w:r>
            <w:r w:rsidRPr="00C8066E">
              <w:rPr>
                <w:rFonts w:ascii="Arial" w:hAnsi="Arial" w:cs="Arial"/>
                <w:sz w:val="20"/>
                <w:szCs w:val="20"/>
              </w:rPr>
              <w:t>U</w:t>
            </w:r>
            <w:r w:rsidRPr="00C8066E">
              <w:rPr>
                <w:rFonts w:ascii="Arial" w:hAnsi="Arial" w:cs="Arial"/>
                <w:sz w:val="20"/>
                <w:szCs w:val="20"/>
                <w:lang w:val="vi-VN"/>
              </w:rPr>
              <w:t xml:space="preserve"> lyinpho ác tính); Ung thư di căn khôn</w:t>
            </w:r>
            <w:r w:rsidRPr="00C8066E">
              <w:rPr>
                <w:rFonts w:ascii="Arial" w:hAnsi="Arial" w:cs="Arial"/>
                <w:sz w:val="20"/>
                <w:szCs w:val="20"/>
              </w:rPr>
              <w:t>g</w:t>
            </w:r>
            <w:r w:rsidRPr="00C8066E">
              <w:rPr>
                <w:rFonts w:ascii="Arial" w:hAnsi="Arial" w:cs="Arial"/>
                <w:sz w:val="20"/>
                <w:szCs w:val="20"/>
                <w:lang w:val="vi-VN"/>
              </w:rPr>
              <w:t xml:space="preserve"> rõ u nguyên phát (thanh toán 1 l</w:t>
            </w:r>
            <w:r w:rsidRPr="00C8066E">
              <w:rPr>
                <w:rFonts w:ascii="Arial" w:hAnsi="Arial" w:cs="Arial"/>
                <w:sz w:val="20"/>
                <w:szCs w:val="20"/>
              </w:rPr>
              <w:t>ầ</w:t>
            </w:r>
            <w:r w:rsidRPr="00C8066E">
              <w:rPr>
                <w:rFonts w:ascii="Arial" w:hAnsi="Arial" w:cs="Arial"/>
                <w:sz w:val="20"/>
                <w:szCs w:val="20"/>
                <w:lang w:val="vi-VN"/>
              </w:rPr>
              <w:t>n cho chẩn đoán lần đầu);</w:t>
            </w:r>
          </w:p>
          <w:p w14:paraId="33F2D7EE"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b) Xác định tái phá</w:t>
            </w:r>
            <w:r w:rsidRPr="00C8066E">
              <w:rPr>
                <w:rFonts w:ascii="Arial" w:hAnsi="Arial" w:cs="Arial"/>
                <w:sz w:val="20"/>
                <w:szCs w:val="20"/>
              </w:rPr>
              <w:t>t</w:t>
            </w:r>
            <w:r w:rsidRPr="00C8066E">
              <w:rPr>
                <w:rFonts w:ascii="Arial" w:hAnsi="Arial" w:cs="Arial"/>
                <w:sz w:val="20"/>
                <w:szCs w:val="20"/>
                <w:lang w:val="vi-VN"/>
              </w:rPr>
              <w:t>/di căn: Ung thư vòm, hạ họng, thanh quản; Ung thư phổi không phải tế bào nhỏ; Ung thư Thực quản; Ung thư đại trực tràng; Ung thư vú; Ung thư cổ tử cung; Ung thư buồng trứng (khi CA 125 tăng &gt; 35</w:t>
            </w:r>
            <w:r w:rsidRPr="00C8066E">
              <w:rPr>
                <w:rFonts w:ascii="Arial" w:hAnsi="Arial" w:cs="Arial"/>
                <w:sz w:val="20"/>
                <w:szCs w:val="20"/>
              </w:rPr>
              <w:t>U</w:t>
            </w:r>
            <w:r w:rsidRPr="00C8066E">
              <w:rPr>
                <w:rFonts w:ascii="Arial" w:hAnsi="Arial" w:cs="Arial"/>
                <w:sz w:val="20"/>
                <w:szCs w:val="20"/>
                <w:lang w:val="vi-VN"/>
              </w:rPr>
              <w:t>/ml); Lymphoma (</w:t>
            </w:r>
            <w:r w:rsidRPr="00C8066E">
              <w:rPr>
                <w:rFonts w:ascii="Arial" w:hAnsi="Arial" w:cs="Arial"/>
                <w:sz w:val="20"/>
                <w:szCs w:val="20"/>
              </w:rPr>
              <w:t xml:space="preserve">U </w:t>
            </w:r>
            <w:r w:rsidRPr="00C8066E">
              <w:rPr>
                <w:rFonts w:ascii="Arial" w:hAnsi="Arial" w:cs="Arial"/>
                <w:sz w:val="20"/>
                <w:szCs w:val="20"/>
                <w:lang w:val="vi-VN"/>
              </w:rPr>
              <w:t xml:space="preserve">lympho ác tính); Ung thư tuyến giáp (khi xạ hình </w:t>
            </w:r>
            <w:r w:rsidRPr="00C8066E">
              <w:rPr>
                <w:rFonts w:ascii="Arial" w:hAnsi="Arial" w:cs="Arial"/>
                <w:sz w:val="20"/>
                <w:szCs w:val="20"/>
              </w:rPr>
              <w:t>I</w:t>
            </w:r>
            <w:r w:rsidRPr="00C8066E">
              <w:rPr>
                <w:rFonts w:ascii="Arial" w:hAnsi="Arial" w:cs="Arial"/>
                <w:sz w:val="20"/>
                <w:szCs w:val="20"/>
                <w:vertAlign w:val="superscript"/>
                <w:lang w:val="vi-VN"/>
              </w:rPr>
              <w:t>131</w:t>
            </w:r>
            <w:r w:rsidRPr="00C8066E">
              <w:rPr>
                <w:rFonts w:ascii="Arial" w:hAnsi="Arial" w:cs="Arial"/>
                <w:sz w:val="20"/>
                <w:szCs w:val="20"/>
                <w:lang w:val="vi-VN"/>
              </w:rPr>
              <w:t xml:space="preserve"> âm tính); Ung thư tuyến tiền liệt (khi PSA tăng &gt; 4ng/ml);</w:t>
            </w:r>
          </w:p>
          <w:p w14:paraId="0652A526"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lastRenderedPageBreak/>
              <w:t xml:space="preserve">c) Đánh giá đáp ứng điều trị: Ung thư vòm, hạ họng, thanh quản; Ung thư phổi không phải </w:t>
            </w:r>
            <w:proofErr w:type="spellStart"/>
            <w:r w:rsidRPr="00C8066E">
              <w:rPr>
                <w:rFonts w:ascii="Arial" w:hAnsi="Arial" w:cs="Arial"/>
                <w:sz w:val="20"/>
                <w:szCs w:val="20"/>
              </w:rPr>
              <w:t>tế</w:t>
            </w:r>
            <w:proofErr w:type="spellEnd"/>
            <w:r w:rsidRPr="00C8066E">
              <w:rPr>
                <w:rFonts w:ascii="Arial" w:hAnsi="Arial" w:cs="Arial"/>
                <w:sz w:val="20"/>
                <w:szCs w:val="20"/>
              </w:rPr>
              <w:t xml:space="preserve"> </w:t>
            </w:r>
            <w:r w:rsidRPr="00C8066E">
              <w:rPr>
                <w:rFonts w:ascii="Arial" w:hAnsi="Arial" w:cs="Arial"/>
                <w:sz w:val="20"/>
                <w:szCs w:val="20"/>
                <w:lang w:val="vi-VN"/>
              </w:rPr>
              <w:t>bào nhỏ; Ung thư Thực quản; Ung thư vú; Ung thư cổ tử cung; Lymphoma (</w:t>
            </w:r>
            <w:r w:rsidRPr="00C8066E">
              <w:rPr>
                <w:rFonts w:ascii="Arial" w:hAnsi="Arial" w:cs="Arial"/>
                <w:sz w:val="20"/>
                <w:szCs w:val="20"/>
              </w:rPr>
              <w:t>U</w:t>
            </w:r>
            <w:r w:rsidRPr="00C8066E">
              <w:rPr>
                <w:rFonts w:ascii="Arial" w:hAnsi="Arial" w:cs="Arial"/>
                <w:sz w:val="20"/>
                <w:szCs w:val="20"/>
                <w:lang w:val="vi-VN"/>
              </w:rPr>
              <w:t xml:space="preserve"> lympho ác tính).</w:t>
            </w:r>
          </w:p>
          <w:p w14:paraId="2B96548F"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2. Thanh toán không quá 01 lần/12 tháng/01 người bệnh;</w:t>
            </w:r>
          </w:p>
          <w:p w14:paraId="4136BCCE"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3. Các trường hợp đã được chỉ định chụp PET/CT để chẩn đoán giai đoạn, chẩn đoán di căn hoặc theo dõi điều trị nếu có chỉ định xạ trị thì sử dụng kết quả chụp PET/CT để mô phỏng và lập kế hoạch xạ trị.</w:t>
            </w:r>
          </w:p>
        </w:tc>
        <w:tc>
          <w:tcPr>
            <w:tcW w:w="117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6BF5EFEB"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lastRenderedPageBreak/>
              <w:t>Thanh toán bằng giá DVKT.</w:t>
            </w:r>
          </w:p>
        </w:tc>
      </w:tr>
      <w:tr w:rsidR="00C8066E" w:rsidRPr="00C8066E" w14:paraId="3DB3F9BA" w14:textId="77777777" w:rsidTr="00944342">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47545E11" w14:textId="77777777" w:rsidR="00C8066E" w:rsidRPr="00C8066E" w:rsidRDefault="00C8066E" w:rsidP="00C8066E">
            <w:pPr>
              <w:rPr>
                <w:rFonts w:ascii="Arial" w:hAnsi="Arial" w:cs="Arial"/>
                <w:sz w:val="20"/>
                <w:szCs w:val="20"/>
              </w:rPr>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0AA992B0" w14:textId="77777777" w:rsidR="00C8066E" w:rsidRPr="00C8066E" w:rsidRDefault="00C8066E" w:rsidP="00C8066E">
            <w:pPr>
              <w:rPr>
                <w:rFonts w:ascii="Arial" w:hAnsi="Arial" w:cs="Arial"/>
                <w:sz w:val="20"/>
                <w:szCs w:val="20"/>
              </w:rPr>
            </w:pPr>
          </w:p>
        </w:tc>
        <w:tc>
          <w:tcPr>
            <w:tcW w:w="234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266D1B9E"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Trường hợp lựa chọn sử dụng chụp PET/CT chỉ để mô phỏng xạ trị.</w:t>
            </w:r>
          </w:p>
        </w:tc>
        <w:tc>
          <w:tcPr>
            <w:tcW w:w="117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42C94049"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Thanh toán theo giá DVKT Xạ trị sử dụng CT mô phỏng.</w:t>
            </w:r>
          </w:p>
        </w:tc>
      </w:tr>
      <w:tr w:rsidR="00C8066E" w:rsidRPr="00C8066E" w14:paraId="527F16F2" w14:textId="77777777" w:rsidTr="00944342">
        <w:tblPrEx>
          <w:tblBorders>
            <w:top w:val="none" w:sz="0" w:space="0" w:color="auto"/>
            <w:bottom w:val="none" w:sz="0" w:space="0" w:color="auto"/>
            <w:insideH w:val="none" w:sz="0" w:space="0" w:color="auto"/>
            <w:insideV w:val="none" w:sz="0" w:space="0" w:color="auto"/>
          </w:tblBorders>
        </w:tblPrEx>
        <w:tc>
          <w:tcPr>
            <w:tcW w:w="458" w:type="pct"/>
            <w:vMerge w:val="restar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3C8019CE" w14:textId="77777777" w:rsidR="00C8066E" w:rsidRPr="00C8066E" w:rsidRDefault="00C8066E" w:rsidP="00C8066E">
            <w:pPr>
              <w:jc w:val="center"/>
              <w:rPr>
                <w:rFonts w:ascii="Arial" w:hAnsi="Arial" w:cs="Arial"/>
                <w:sz w:val="20"/>
                <w:szCs w:val="20"/>
              </w:rPr>
            </w:pPr>
            <w:r w:rsidRPr="00C8066E">
              <w:rPr>
                <w:rFonts w:ascii="Arial" w:hAnsi="Arial" w:cs="Arial"/>
                <w:sz w:val="20"/>
                <w:szCs w:val="20"/>
                <w:lang w:val="vi-VN"/>
              </w:rPr>
              <w:t>8.</w:t>
            </w:r>
          </w:p>
        </w:tc>
        <w:tc>
          <w:tcPr>
            <w:tcW w:w="1026" w:type="pct"/>
            <w:vMerge w:val="restar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196AC762"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Tổng phân tích tế bào máu ngoại vi bằng hệ thống tự động hoàn toàn (có nhuộm tiêu bản tự động)</w:t>
            </w:r>
          </w:p>
        </w:tc>
        <w:tc>
          <w:tcPr>
            <w:tcW w:w="234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306FC262"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Nghi ngờ bệnh lý về tế bào máu và có bất thường về số lượng tế bào máu, có kết quả đọc tiêu bản do máy tự động kéo nhuộm.</w:t>
            </w:r>
          </w:p>
        </w:tc>
        <w:tc>
          <w:tcPr>
            <w:tcW w:w="117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4A8103E4"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 xml:space="preserve">Thanh toán 01 </w:t>
            </w:r>
            <w:r w:rsidRPr="00C8066E">
              <w:rPr>
                <w:rFonts w:ascii="Arial" w:hAnsi="Arial" w:cs="Arial"/>
                <w:sz w:val="20"/>
                <w:szCs w:val="20"/>
              </w:rPr>
              <w:t>l</w:t>
            </w:r>
            <w:r w:rsidRPr="00C8066E">
              <w:rPr>
                <w:rFonts w:ascii="Arial" w:hAnsi="Arial" w:cs="Arial"/>
                <w:sz w:val="20"/>
                <w:szCs w:val="20"/>
                <w:lang w:val="vi-VN"/>
              </w:rPr>
              <w:t>ần/đợt điều trị theo giá dịch vụ Tổng phân tích tế bào máu bằng hệ thống tự động hoàn toàn.</w:t>
            </w:r>
          </w:p>
        </w:tc>
      </w:tr>
      <w:tr w:rsidR="00C8066E" w:rsidRPr="00C8066E" w14:paraId="59F682FD" w14:textId="77777777" w:rsidTr="00944342">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70A028F0" w14:textId="77777777" w:rsidR="00C8066E" w:rsidRPr="00C8066E" w:rsidRDefault="00C8066E" w:rsidP="00C8066E">
            <w:pPr>
              <w:rPr>
                <w:rFonts w:ascii="Arial" w:hAnsi="Arial" w:cs="Arial"/>
                <w:sz w:val="20"/>
                <w:szCs w:val="20"/>
              </w:rPr>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4B4F7606" w14:textId="77777777" w:rsidR="00C8066E" w:rsidRPr="00C8066E" w:rsidRDefault="00C8066E" w:rsidP="00C8066E">
            <w:pPr>
              <w:rPr>
                <w:rFonts w:ascii="Arial" w:hAnsi="Arial" w:cs="Arial"/>
                <w:sz w:val="20"/>
                <w:szCs w:val="20"/>
              </w:rPr>
            </w:pPr>
          </w:p>
        </w:tc>
        <w:tc>
          <w:tcPr>
            <w:tcW w:w="234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426FA151"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Trường hợp khác.</w:t>
            </w:r>
          </w:p>
        </w:tc>
        <w:tc>
          <w:tcPr>
            <w:tcW w:w="117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4F8C71CC"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Thanh toán theo giá DVKT “Tổng phân tích tế bào máu ngoại vi bằng máy laser”.</w:t>
            </w:r>
          </w:p>
        </w:tc>
      </w:tr>
      <w:tr w:rsidR="00C8066E" w:rsidRPr="00C8066E" w14:paraId="750D6781" w14:textId="77777777" w:rsidTr="00944342">
        <w:tblPrEx>
          <w:tblBorders>
            <w:top w:val="none" w:sz="0" w:space="0" w:color="auto"/>
            <w:bottom w:val="none" w:sz="0" w:space="0" w:color="auto"/>
            <w:insideH w:val="none" w:sz="0" w:space="0" w:color="auto"/>
            <w:insideV w:val="none" w:sz="0" w:space="0" w:color="auto"/>
          </w:tblBorders>
        </w:tblPrEx>
        <w:tc>
          <w:tcPr>
            <w:tcW w:w="458" w:type="pct"/>
            <w:vMerge w:val="restar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610C029E" w14:textId="77777777" w:rsidR="00C8066E" w:rsidRPr="00C8066E" w:rsidRDefault="00C8066E" w:rsidP="00C8066E">
            <w:pPr>
              <w:jc w:val="center"/>
              <w:rPr>
                <w:rFonts w:ascii="Arial" w:hAnsi="Arial" w:cs="Arial"/>
                <w:sz w:val="20"/>
                <w:szCs w:val="20"/>
              </w:rPr>
            </w:pPr>
            <w:r w:rsidRPr="00C8066E">
              <w:rPr>
                <w:rFonts w:ascii="Arial" w:hAnsi="Arial" w:cs="Arial"/>
                <w:sz w:val="20"/>
                <w:szCs w:val="20"/>
                <w:lang w:val="vi-VN"/>
              </w:rPr>
              <w:t>9.</w:t>
            </w:r>
          </w:p>
        </w:tc>
        <w:tc>
          <w:tcPr>
            <w:tcW w:w="1026" w:type="pct"/>
            <w:vMerge w:val="restar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24CD5805"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Định lượng BNP</w:t>
            </w:r>
          </w:p>
        </w:tc>
        <w:tc>
          <w:tcPr>
            <w:tcW w:w="234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74B66B84"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Chẩn đoán, theo dõi suy tim trên người bệnh suy thận.</w:t>
            </w:r>
          </w:p>
        </w:tc>
        <w:tc>
          <w:tcPr>
            <w:tcW w:w="117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15478D88"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Thanh toán bằng giá DVKT.</w:t>
            </w:r>
          </w:p>
        </w:tc>
      </w:tr>
      <w:tr w:rsidR="00C8066E" w:rsidRPr="00C8066E" w14:paraId="0A18693D" w14:textId="77777777" w:rsidTr="00944342">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1E48BC8C" w14:textId="77777777" w:rsidR="00C8066E" w:rsidRPr="00C8066E" w:rsidRDefault="00C8066E" w:rsidP="00C8066E">
            <w:pPr>
              <w:rPr>
                <w:rFonts w:ascii="Arial" w:hAnsi="Arial" w:cs="Arial"/>
                <w:sz w:val="20"/>
                <w:szCs w:val="20"/>
              </w:rPr>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677603ED" w14:textId="77777777" w:rsidR="00C8066E" w:rsidRPr="00C8066E" w:rsidRDefault="00C8066E" w:rsidP="00C8066E">
            <w:pPr>
              <w:rPr>
                <w:rFonts w:ascii="Arial" w:hAnsi="Arial" w:cs="Arial"/>
                <w:sz w:val="20"/>
                <w:szCs w:val="20"/>
              </w:rPr>
            </w:pPr>
          </w:p>
        </w:tc>
        <w:tc>
          <w:tcPr>
            <w:tcW w:w="234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3581765C"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Chẩn đoán, theo dõi suy tim trên người bệnh không suy thận.</w:t>
            </w:r>
          </w:p>
        </w:tc>
        <w:tc>
          <w:tcPr>
            <w:tcW w:w="117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42A68A67"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Thanh toán theo giá DVKT “Định lượng Pro-BNP”.</w:t>
            </w:r>
          </w:p>
        </w:tc>
      </w:tr>
      <w:tr w:rsidR="00C8066E" w:rsidRPr="00C8066E" w14:paraId="214BEB8C" w14:textId="77777777" w:rsidTr="00944342">
        <w:tblPrEx>
          <w:tblBorders>
            <w:top w:val="none" w:sz="0" w:space="0" w:color="auto"/>
            <w:bottom w:val="none" w:sz="0" w:space="0" w:color="auto"/>
            <w:insideH w:val="none" w:sz="0" w:space="0" w:color="auto"/>
            <w:insideV w:val="none" w:sz="0" w:space="0" w:color="auto"/>
          </w:tblBorders>
        </w:tblPrEx>
        <w:tc>
          <w:tcPr>
            <w:tcW w:w="45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6589F823" w14:textId="77777777" w:rsidR="00C8066E" w:rsidRPr="00C8066E" w:rsidRDefault="00C8066E" w:rsidP="00C8066E">
            <w:pPr>
              <w:jc w:val="center"/>
              <w:rPr>
                <w:rFonts w:ascii="Arial" w:hAnsi="Arial" w:cs="Arial"/>
                <w:sz w:val="20"/>
                <w:szCs w:val="20"/>
              </w:rPr>
            </w:pPr>
            <w:r w:rsidRPr="00C8066E">
              <w:rPr>
                <w:rFonts w:ascii="Arial" w:hAnsi="Arial" w:cs="Arial"/>
                <w:sz w:val="20"/>
                <w:szCs w:val="20"/>
                <w:lang w:val="vi-VN"/>
              </w:rPr>
              <w:t>10.</w:t>
            </w:r>
          </w:p>
        </w:tc>
        <w:tc>
          <w:tcPr>
            <w:tcW w:w="102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790152A5"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Các xét nghiệm chỉ điểm khối u bằng kỹ thuật miễn dịch phóng xạ hoặc hóa sinh.</w:t>
            </w:r>
          </w:p>
        </w:tc>
        <w:tc>
          <w:tcPr>
            <w:tcW w:w="234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42CC6E6A"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Chẩn đoán và theo dõi điều trị bệnh ung thư đối với một trong các xét nghiệm sau:</w:t>
            </w:r>
          </w:p>
          <w:p w14:paraId="37B4B6B2"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 Định lượng CA 125: Ung thư Buồng trứng;</w:t>
            </w:r>
          </w:p>
          <w:p w14:paraId="2AD18A81"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 Định lượng CA 15-3: Chẩn đoán ung thư Vú;</w:t>
            </w:r>
          </w:p>
          <w:p w14:paraId="43BB4769"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 Định lượng CA 19-9: Chẩn đoán ung thư Tụy, đường mật;</w:t>
            </w:r>
          </w:p>
          <w:p w14:paraId="02AF6B1A"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 Định lượng CA 72 - 4: Chẩn đoán ung thư Dạ dày;</w:t>
            </w:r>
          </w:p>
          <w:p w14:paraId="1EAC83C3"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 Định lượng CEA: Chần đoán ung thư biểu mô.</w:t>
            </w:r>
          </w:p>
        </w:tc>
        <w:tc>
          <w:tcPr>
            <w:tcW w:w="117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5B4795F9"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 Thanh toán theo giá DVKT “Xét nghiệm chỉ điểm khối u bằng kỹ thuật hóa sinh”;</w:t>
            </w:r>
          </w:p>
          <w:p w14:paraId="645162E6"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 Không thanh toán đối với trường hợp các kết quả xét nghiệm, chẩn đoán hình ảnh khác đã chẩn đoán xác định hoặc đã đánh giá được kết quả điều trị bệnh ung thư.</w:t>
            </w:r>
          </w:p>
        </w:tc>
      </w:tr>
      <w:tr w:rsidR="00C8066E" w:rsidRPr="00C8066E" w14:paraId="4AB44FA9" w14:textId="77777777" w:rsidTr="00944342">
        <w:tblPrEx>
          <w:tblBorders>
            <w:top w:val="none" w:sz="0" w:space="0" w:color="auto"/>
            <w:bottom w:val="none" w:sz="0" w:space="0" w:color="auto"/>
            <w:insideH w:val="none" w:sz="0" w:space="0" w:color="auto"/>
            <w:insideV w:val="none" w:sz="0" w:space="0" w:color="auto"/>
          </w:tblBorders>
        </w:tblPrEx>
        <w:tc>
          <w:tcPr>
            <w:tcW w:w="458" w:type="pct"/>
            <w:vMerge w:val="restar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7898131A" w14:textId="77777777" w:rsidR="00C8066E" w:rsidRPr="00C8066E" w:rsidRDefault="00C8066E" w:rsidP="00C8066E">
            <w:pPr>
              <w:jc w:val="center"/>
              <w:rPr>
                <w:rFonts w:ascii="Arial" w:hAnsi="Arial" w:cs="Arial"/>
                <w:sz w:val="20"/>
                <w:szCs w:val="20"/>
              </w:rPr>
            </w:pPr>
            <w:r w:rsidRPr="00C8066E">
              <w:rPr>
                <w:rFonts w:ascii="Arial" w:hAnsi="Arial" w:cs="Arial"/>
                <w:sz w:val="20"/>
                <w:szCs w:val="20"/>
                <w:lang w:val="vi-VN"/>
              </w:rPr>
              <w:t>11.</w:t>
            </w:r>
          </w:p>
        </w:tc>
        <w:tc>
          <w:tcPr>
            <w:tcW w:w="1026" w:type="pct"/>
            <w:vMerge w:val="restar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7D21C3F4"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Định lượng CRP/CRP hs</w:t>
            </w:r>
          </w:p>
        </w:tc>
        <w:tc>
          <w:tcPr>
            <w:tcW w:w="234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13675D0E"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 Định lượng CRP hs: Bệnh mạch vành hoặc nhồi máu cơ tim.</w:t>
            </w:r>
          </w:p>
          <w:p w14:paraId="7F69ADD6"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 Định lượng CRP: Chẩn đoán tình trạng nhiễm trùng do viêm phổi, viêm ruột, viêm tụy cấp, xuất huyết tiêu hóa, xơ gan, viêm khớp dạng thấp, viêm da nhiễm độc, viêm vùng tiểu khung, bệnh tự miễn hoặc nhiễm trùng sau phẫu thuật.</w:t>
            </w:r>
          </w:p>
        </w:tc>
        <w:tc>
          <w:tcPr>
            <w:tcW w:w="117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143EDD16"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Thanh toán bằng giá DVKT</w:t>
            </w:r>
          </w:p>
        </w:tc>
      </w:tr>
      <w:tr w:rsidR="00C8066E" w:rsidRPr="00C8066E" w14:paraId="4ED6BB6A" w14:textId="77777777" w:rsidTr="00944342">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0260E8DB" w14:textId="77777777" w:rsidR="00C8066E" w:rsidRPr="00C8066E" w:rsidRDefault="00C8066E" w:rsidP="00C8066E">
            <w:pPr>
              <w:rPr>
                <w:rFonts w:ascii="Arial" w:hAnsi="Arial" w:cs="Arial"/>
                <w:sz w:val="20"/>
                <w:szCs w:val="20"/>
              </w:rPr>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5AD1C098" w14:textId="77777777" w:rsidR="00C8066E" w:rsidRPr="00C8066E" w:rsidRDefault="00C8066E" w:rsidP="00C8066E">
            <w:pPr>
              <w:rPr>
                <w:rFonts w:ascii="Arial" w:hAnsi="Arial" w:cs="Arial"/>
                <w:sz w:val="20"/>
                <w:szCs w:val="20"/>
              </w:rPr>
            </w:pPr>
          </w:p>
        </w:tc>
        <w:tc>
          <w:tcPr>
            <w:tcW w:w="234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3BD6796A"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Các trường hợp khác.</w:t>
            </w:r>
          </w:p>
        </w:tc>
        <w:tc>
          <w:tcPr>
            <w:tcW w:w="117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2DFC9B18"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 xml:space="preserve">Thanh toán theo giá DVKT “Phản </w:t>
            </w:r>
            <w:proofErr w:type="spellStart"/>
            <w:r w:rsidRPr="00C8066E">
              <w:rPr>
                <w:rFonts w:ascii="Arial" w:hAnsi="Arial" w:cs="Arial"/>
                <w:sz w:val="20"/>
                <w:szCs w:val="20"/>
              </w:rPr>
              <w:t>ứng</w:t>
            </w:r>
            <w:proofErr w:type="spellEnd"/>
            <w:r w:rsidRPr="00C8066E">
              <w:rPr>
                <w:rFonts w:ascii="Arial" w:hAnsi="Arial" w:cs="Arial"/>
                <w:sz w:val="20"/>
                <w:szCs w:val="20"/>
                <w:lang w:val="vi-VN"/>
              </w:rPr>
              <w:t xml:space="preserve"> CRP”.</w:t>
            </w:r>
          </w:p>
        </w:tc>
      </w:tr>
      <w:tr w:rsidR="00C8066E" w:rsidRPr="00C8066E" w14:paraId="3DC2BC10" w14:textId="77777777" w:rsidTr="00944342">
        <w:tblPrEx>
          <w:tblBorders>
            <w:top w:val="none" w:sz="0" w:space="0" w:color="auto"/>
            <w:bottom w:val="none" w:sz="0" w:space="0" w:color="auto"/>
            <w:insideH w:val="none" w:sz="0" w:space="0" w:color="auto"/>
            <w:insideV w:val="none" w:sz="0" w:space="0" w:color="auto"/>
          </w:tblBorders>
        </w:tblPrEx>
        <w:tc>
          <w:tcPr>
            <w:tcW w:w="458" w:type="pct"/>
            <w:vMerge w:val="restar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1EE0A73A" w14:textId="77777777" w:rsidR="00C8066E" w:rsidRPr="00C8066E" w:rsidRDefault="00C8066E" w:rsidP="00C8066E">
            <w:pPr>
              <w:jc w:val="center"/>
              <w:rPr>
                <w:rFonts w:ascii="Arial" w:hAnsi="Arial" w:cs="Arial"/>
                <w:sz w:val="20"/>
                <w:szCs w:val="20"/>
              </w:rPr>
            </w:pPr>
            <w:r w:rsidRPr="00C8066E">
              <w:rPr>
                <w:rFonts w:ascii="Arial" w:hAnsi="Arial" w:cs="Arial"/>
                <w:sz w:val="20"/>
                <w:szCs w:val="20"/>
                <w:lang w:val="vi-VN"/>
              </w:rPr>
              <w:t>12.</w:t>
            </w:r>
          </w:p>
        </w:tc>
        <w:tc>
          <w:tcPr>
            <w:tcW w:w="1026" w:type="pct"/>
            <w:vMerge w:val="restar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2B7C2E1E"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Định lượng Pro- calcitonin [Máu]</w:t>
            </w:r>
          </w:p>
        </w:tc>
        <w:tc>
          <w:tcPr>
            <w:tcW w:w="234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56020AC4"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Xác định tình trạng nhiễm khuẩn nặng với điểm suy tạng (SOFA) ≥ 2 hoặc Lactat máu trên 1 mmol/l.</w:t>
            </w:r>
          </w:p>
        </w:tc>
        <w:tc>
          <w:tcPr>
            <w:tcW w:w="117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2763E130"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Thanh toán bằng giá DVKT</w:t>
            </w:r>
          </w:p>
        </w:tc>
      </w:tr>
      <w:tr w:rsidR="00C8066E" w:rsidRPr="00C8066E" w14:paraId="0075BCC5" w14:textId="77777777" w:rsidTr="00944342">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72B5928B" w14:textId="77777777" w:rsidR="00C8066E" w:rsidRPr="00C8066E" w:rsidRDefault="00C8066E" w:rsidP="00C8066E">
            <w:pPr>
              <w:rPr>
                <w:rFonts w:ascii="Arial" w:hAnsi="Arial" w:cs="Arial"/>
                <w:sz w:val="20"/>
                <w:szCs w:val="20"/>
              </w:rPr>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3AC3CB71" w14:textId="77777777" w:rsidR="00C8066E" w:rsidRPr="00C8066E" w:rsidRDefault="00C8066E" w:rsidP="00C8066E">
            <w:pPr>
              <w:rPr>
                <w:rFonts w:ascii="Arial" w:hAnsi="Arial" w:cs="Arial"/>
                <w:sz w:val="20"/>
                <w:szCs w:val="20"/>
              </w:rPr>
            </w:pPr>
          </w:p>
        </w:tc>
        <w:tc>
          <w:tcPr>
            <w:tcW w:w="234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04608C17"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Các trường hợp nhiễm khuẩn khác.</w:t>
            </w:r>
          </w:p>
        </w:tc>
        <w:tc>
          <w:tcPr>
            <w:tcW w:w="117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06EB0043"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Thanh toán theo giá DVKT Định lượng CRP/CRP hs.</w:t>
            </w:r>
          </w:p>
        </w:tc>
      </w:tr>
      <w:tr w:rsidR="00C8066E" w:rsidRPr="00C8066E" w14:paraId="494DCC13" w14:textId="77777777" w:rsidTr="00944342">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3FD78E69" w14:textId="77777777" w:rsidR="00C8066E" w:rsidRPr="00C8066E" w:rsidRDefault="00C8066E" w:rsidP="00C8066E">
            <w:pPr>
              <w:rPr>
                <w:rFonts w:ascii="Arial" w:hAnsi="Arial" w:cs="Arial"/>
                <w:sz w:val="20"/>
                <w:szCs w:val="20"/>
              </w:rPr>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4B7F1881" w14:textId="77777777" w:rsidR="00C8066E" w:rsidRPr="00C8066E" w:rsidRDefault="00C8066E" w:rsidP="00C8066E">
            <w:pPr>
              <w:rPr>
                <w:rFonts w:ascii="Arial" w:hAnsi="Arial" w:cs="Arial"/>
                <w:sz w:val="20"/>
                <w:szCs w:val="20"/>
              </w:rPr>
            </w:pPr>
          </w:p>
        </w:tc>
        <w:tc>
          <w:tcPr>
            <w:tcW w:w="234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65DBE14E"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Khi thực hiện đồng thời với DVKT Định lượng CRP/CRP hs.</w:t>
            </w:r>
          </w:p>
        </w:tc>
        <w:tc>
          <w:tcPr>
            <w:tcW w:w="117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3F5F6260"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Không thanh toán.</w:t>
            </w:r>
          </w:p>
        </w:tc>
      </w:tr>
      <w:tr w:rsidR="00C8066E" w:rsidRPr="00C8066E" w14:paraId="22C8C374" w14:textId="77777777" w:rsidTr="00944342">
        <w:tblPrEx>
          <w:tblBorders>
            <w:top w:val="none" w:sz="0" w:space="0" w:color="auto"/>
            <w:bottom w:val="none" w:sz="0" w:space="0" w:color="auto"/>
            <w:insideH w:val="none" w:sz="0" w:space="0" w:color="auto"/>
            <w:insideV w:val="none" w:sz="0" w:space="0" w:color="auto"/>
          </w:tblBorders>
        </w:tblPrEx>
        <w:tc>
          <w:tcPr>
            <w:tcW w:w="45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489ACE84" w14:textId="77777777" w:rsidR="00C8066E" w:rsidRPr="00C8066E" w:rsidRDefault="00C8066E" w:rsidP="00C8066E">
            <w:pPr>
              <w:jc w:val="center"/>
              <w:rPr>
                <w:rFonts w:ascii="Arial" w:hAnsi="Arial" w:cs="Arial"/>
                <w:sz w:val="20"/>
                <w:szCs w:val="20"/>
              </w:rPr>
            </w:pPr>
            <w:r w:rsidRPr="00C8066E">
              <w:rPr>
                <w:rFonts w:ascii="Arial" w:hAnsi="Arial" w:cs="Arial"/>
                <w:sz w:val="20"/>
                <w:szCs w:val="20"/>
                <w:lang w:val="vi-VN"/>
              </w:rPr>
              <w:t>13.</w:t>
            </w:r>
          </w:p>
        </w:tc>
        <w:tc>
          <w:tcPr>
            <w:tcW w:w="102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75F18115"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Xét nghiệm tế bào học bằng phương pháp Liqui Prep</w:t>
            </w:r>
          </w:p>
        </w:tc>
        <w:tc>
          <w:tcPr>
            <w:tcW w:w="234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4CF1E862"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Sau điều trị đối với người bệnh đã được khoét chóp cổ tử cung một phần và chẩn đoán tế bào học cổ tử cung - HSIL (tổn thương nội biểu mô vảy độ cao), tương đương đ</w:t>
            </w:r>
            <w:r w:rsidRPr="00C8066E">
              <w:rPr>
                <w:rFonts w:ascii="Arial" w:hAnsi="Arial" w:cs="Arial"/>
                <w:sz w:val="20"/>
                <w:szCs w:val="20"/>
              </w:rPr>
              <w:t xml:space="preserve">ã </w:t>
            </w:r>
            <w:r w:rsidRPr="00C8066E">
              <w:rPr>
                <w:rFonts w:ascii="Arial" w:hAnsi="Arial" w:cs="Arial"/>
                <w:sz w:val="20"/>
                <w:szCs w:val="20"/>
                <w:lang w:val="vi-VN"/>
              </w:rPr>
              <w:t xml:space="preserve">được chẩn đoán </w:t>
            </w:r>
            <w:r w:rsidRPr="00C8066E">
              <w:rPr>
                <w:rFonts w:ascii="Arial" w:hAnsi="Arial" w:cs="Arial"/>
                <w:sz w:val="20"/>
                <w:szCs w:val="20"/>
                <w:lang w:val="vi-VN"/>
              </w:rPr>
              <w:lastRenderedPageBreak/>
              <w:t>mô bệnh học CIN 2,3</w:t>
            </w:r>
          </w:p>
        </w:tc>
        <w:tc>
          <w:tcPr>
            <w:tcW w:w="117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776CC4D9"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lastRenderedPageBreak/>
              <w:t>Thanh toán bằng giá DVKT.</w:t>
            </w:r>
          </w:p>
        </w:tc>
      </w:tr>
      <w:tr w:rsidR="00C8066E" w:rsidRPr="00C8066E" w14:paraId="62FAC0F0" w14:textId="77777777" w:rsidTr="00944342">
        <w:tblPrEx>
          <w:tblBorders>
            <w:top w:val="none" w:sz="0" w:space="0" w:color="auto"/>
            <w:bottom w:val="none" w:sz="0" w:space="0" w:color="auto"/>
            <w:insideH w:val="none" w:sz="0" w:space="0" w:color="auto"/>
            <w:insideV w:val="none" w:sz="0" w:space="0" w:color="auto"/>
          </w:tblBorders>
        </w:tblPrEx>
        <w:tc>
          <w:tcPr>
            <w:tcW w:w="45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0AFEEE1E" w14:textId="77777777" w:rsidR="00C8066E" w:rsidRPr="00C8066E" w:rsidRDefault="00C8066E" w:rsidP="00C8066E">
            <w:pPr>
              <w:jc w:val="center"/>
              <w:rPr>
                <w:rFonts w:ascii="Arial" w:hAnsi="Arial" w:cs="Arial"/>
                <w:sz w:val="20"/>
                <w:szCs w:val="20"/>
              </w:rPr>
            </w:pPr>
            <w:r w:rsidRPr="00C8066E">
              <w:rPr>
                <w:rFonts w:ascii="Arial" w:hAnsi="Arial" w:cs="Arial"/>
                <w:sz w:val="20"/>
                <w:szCs w:val="20"/>
              </w:rPr>
              <w:t> </w:t>
            </w:r>
          </w:p>
        </w:tc>
        <w:tc>
          <w:tcPr>
            <w:tcW w:w="102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7101B87B" w14:textId="77777777" w:rsidR="00C8066E" w:rsidRPr="00C8066E" w:rsidRDefault="00C8066E" w:rsidP="00C8066E">
            <w:pPr>
              <w:rPr>
                <w:rFonts w:ascii="Arial" w:hAnsi="Arial" w:cs="Arial"/>
                <w:sz w:val="20"/>
                <w:szCs w:val="20"/>
              </w:rPr>
            </w:pPr>
            <w:r w:rsidRPr="00C8066E">
              <w:rPr>
                <w:rFonts w:ascii="Arial" w:hAnsi="Arial" w:cs="Arial"/>
                <w:sz w:val="20"/>
                <w:szCs w:val="20"/>
              </w:rPr>
              <w:t> </w:t>
            </w:r>
          </w:p>
        </w:tc>
        <w:tc>
          <w:tcPr>
            <w:tcW w:w="234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6A0F40BD"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Các chỉ định khác.</w:t>
            </w:r>
          </w:p>
        </w:tc>
        <w:tc>
          <w:tcPr>
            <w:tcW w:w="117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66338ED0"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Thanh toán theo giá DVKT “Nhu</w:t>
            </w:r>
            <w:r w:rsidRPr="00C8066E">
              <w:rPr>
                <w:rFonts w:ascii="Arial" w:hAnsi="Arial" w:cs="Arial"/>
                <w:sz w:val="20"/>
                <w:szCs w:val="20"/>
              </w:rPr>
              <w:t>ộ</w:t>
            </w:r>
            <w:r w:rsidRPr="00C8066E">
              <w:rPr>
                <w:rFonts w:ascii="Arial" w:hAnsi="Arial" w:cs="Arial"/>
                <w:sz w:val="20"/>
                <w:szCs w:val="20"/>
                <w:lang w:val="vi-VN"/>
              </w:rPr>
              <w:t>m phiến đồ tế bào theo Papanicolaou”.</w:t>
            </w:r>
          </w:p>
        </w:tc>
      </w:tr>
      <w:tr w:rsidR="00C8066E" w:rsidRPr="00C8066E" w14:paraId="4E622C6A" w14:textId="77777777" w:rsidTr="00944342">
        <w:tblPrEx>
          <w:tblBorders>
            <w:top w:val="none" w:sz="0" w:space="0" w:color="auto"/>
            <w:bottom w:val="none" w:sz="0" w:space="0" w:color="auto"/>
            <w:insideH w:val="none" w:sz="0" w:space="0" w:color="auto"/>
            <w:insideV w:val="none" w:sz="0" w:space="0" w:color="auto"/>
          </w:tblBorders>
        </w:tblPrEx>
        <w:tc>
          <w:tcPr>
            <w:tcW w:w="45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48C8AF4C" w14:textId="77777777" w:rsidR="00C8066E" w:rsidRPr="00C8066E" w:rsidRDefault="00C8066E" w:rsidP="00C8066E">
            <w:pPr>
              <w:jc w:val="center"/>
              <w:rPr>
                <w:rFonts w:ascii="Arial" w:hAnsi="Arial" w:cs="Arial"/>
                <w:sz w:val="20"/>
                <w:szCs w:val="20"/>
              </w:rPr>
            </w:pPr>
            <w:r w:rsidRPr="00C8066E">
              <w:rPr>
                <w:rFonts w:ascii="Arial" w:hAnsi="Arial" w:cs="Arial"/>
                <w:sz w:val="20"/>
                <w:szCs w:val="20"/>
                <w:lang w:val="vi-VN"/>
              </w:rPr>
              <w:t>14.</w:t>
            </w:r>
          </w:p>
        </w:tc>
        <w:tc>
          <w:tcPr>
            <w:tcW w:w="102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55F9D6F7"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Phẫu thuật thể thủy tinh bằng phaco và femtosecond c</w:t>
            </w:r>
            <w:r w:rsidRPr="00C8066E">
              <w:rPr>
                <w:rFonts w:ascii="Arial" w:hAnsi="Arial" w:cs="Arial"/>
                <w:sz w:val="20"/>
                <w:szCs w:val="20"/>
              </w:rPr>
              <w:t xml:space="preserve">ó </w:t>
            </w:r>
            <w:r w:rsidRPr="00C8066E">
              <w:rPr>
                <w:rFonts w:ascii="Arial" w:hAnsi="Arial" w:cs="Arial"/>
                <w:sz w:val="20"/>
                <w:szCs w:val="20"/>
                <w:lang w:val="vi-VN"/>
              </w:rPr>
              <w:t>hoặc không đặt IOL/Phẫu thuật thể thủy tinh bằng phaco</w:t>
            </w:r>
          </w:p>
        </w:tc>
        <w:tc>
          <w:tcPr>
            <w:tcW w:w="234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6CB8B232"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1. Cơ sở khám bệnh, chữa bệnh có Khoa Mắt hoặc đơn vị/bộ phận khám bệnh, chữa bệnh chuyên khoa Mắt; Trường hợp người bệnh còn mắt độc nhất thì chỉ được thực hiện tại cơ sở khám bệnh, chữa bệnh tuyến t</w:t>
            </w:r>
            <w:r w:rsidRPr="00C8066E">
              <w:rPr>
                <w:rFonts w:ascii="Arial" w:hAnsi="Arial" w:cs="Arial"/>
                <w:sz w:val="20"/>
                <w:szCs w:val="20"/>
              </w:rPr>
              <w:t>ỉ</w:t>
            </w:r>
            <w:r w:rsidRPr="00C8066E">
              <w:rPr>
                <w:rFonts w:ascii="Arial" w:hAnsi="Arial" w:cs="Arial"/>
                <w:sz w:val="20"/>
                <w:szCs w:val="20"/>
                <w:lang w:val="vi-VN"/>
              </w:rPr>
              <w:t>nh hoặc tuyến trung ương;</w:t>
            </w:r>
          </w:p>
          <w:p w14:paraId="04991AA9"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2. Người thực hiện dịch vụ kỹ thuật là bác sỹ được đào tạo định hướng chuyên khoa mắt trở lên và có ch</w:t>
            </w:r>
            <w:proofErr w:type="spellStart"/>
            <w:r w:rsidRPr="00C8066E">
              <w:rPr>
                <w:rFonts w:ascii="Arial" w:hAnsi="Arial" w:cs="Arial"/>
                <w:sz w:val="20"/>
                <w:szCs w:val="20"/>
              </w:rPr>
              <w:t>ứn</w:t>
            </w:r>
            <w:proofErr w:type="spellEnd"/>
            <w:r w:rsidRPr="00C8066E">
              <w:rPr>
                <w:rFonts w:ascii="Arial" w:hAnsi="Arial" w:cs="Arial"/>
                <w:sz w:val="20"/>
                <w:szCs w:val="20"/>
                <w:lang w:val="vi-VN"/>
              </w:rPr>
              <w:t>g chỉ đào tạo phẫu thuật viên phaco;</w:t>
            </w:r>
          </w:p>
          <w:p w14:paraId="00A0677E"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3. Người bệnh đục thể thủy tinh có thị lực &lt; 3/10.</w:t>
            </w:r>
          </w:p>
        </w:tc>
        <w:tc>
          <w:tcPr>
            <w:tcW w:w="117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24AEF2B0"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Thanh toán bằng giá của DVKT “Phẫu thuật đục thủy tinh thể bằng phương pháp Phaco”.</w:t>
            </w:r>
          </w:p>
          <w:p w14:paraId="66A12054"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 </w:t>
            </w:r>
          </w:p>
        </w:tc>
      </w:tr>
      <w:tr w:rsidR="00C8066E" w:rsidRPr="00C8066E" w14:paraId="06FA0244" w14:textId="77777777" w:rsidTr="00944342">
        <w:tblPrEx>
          <w:tblBorders>
            <w:top w:val="none" w:sz="0" w:space="0" w:color="auto"/>
            <w:bottom w:val="none" w:sz="0" w:space="0" w:color="auto"/>
            <w:insideH w:val="none" w:sz="0" w:space="0" w:color="auto"/>
            <w:insideV w:val="none" w:sz="0" w:space="0" w:color="auto"/>
          </w:tblBorders>
        </w:tblPrEx>
        <w:tc>
          <w:tcPr>
            <w:tcW w:w="458" w:type="pct"/>
            <w:vMerge w:val="restar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274EC443" w14:textId="77777777" w:rsidR="00C8066E" w:rsidRPr="00C8066E" w:rsidRDefault="00C8066E" w:rsidP="00C8066E">
            <w:pPr>
              <w:jc w:val="center"/>
              <w:rPr>
                <w:rFonts w:ascii="Arial" w:hAnsi="Arial" w:cs="Arial"/>
                <w:sz w:val="20"/>
                <w:szCs w:val="20"/>
              </w:rPr>
            </w:pPr>
            <w:r w:rsidRPr="00C8066E">
              <w:rPr>
                <w:rFonts w:ascii="Arial" w:hAnsi="Arial" w:cs="Arial"/>
                <w:sz w:val="20"/>
                <w:szCs w:val="20"/>
                <w:lang w:val="vi-VN"/>
              </w:rPr>
              <w:t>15.</w:t>
            </w:r>
          </w:p>
        </w:tc>
        <w:tc>
          <w:tcPr>
            <w:tcW w:w="1026" w:type="pct"/>
            <w:vMerge w:val="restar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13CC0B72"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Phẫu thuật nội soi có Robot</w:t>
            </w:r>
          </w:p>
        </w:tc>
        <w:tc>
          <w:tcPr>
            <w:tcW w:w="234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15DFC45F"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Người bệnh hoặc bố, mẹ, người giám hộ hoặc người đại diện của người bệnh có cam kết trên hồ sơ bệnh án việc tự lựa chọn DVKT “Phẫu thuật nội soi Robot” để điều trị đối với một trong các trường hợp sau:</w:t>
            </w:r>
          </w:p>
          <w:p w14:paraId="447D2D94" w14:textId="77777777" w:rsidR="00C8066E" w:rsidRPr="00C8066E" w:rsidRDefault="00C8066E" w:rsidP="00C8066E">
            <w:pPr>
              <w:rPr>
                <w:rFonts w:ascii="Arial" w:hAnsi="Arial" w:cs="Arial"/>
                <w:sz w:val="20"/>
                <w:szCs w:val="20"/>
              </w:rPr>
            </w:pPr>
            <w:r w:rsidRPr="00C8066E">
              <w:rPr>
                <w:rFonts w:ascii="Arial" w:hAnsi="Arial" w:cs="Arial"/>
                <w:sz w:val="20"/>
                <w:szCs w:val="20"/>
              </w:rPr>
              <w:t xml:space="preserve">a) U </w:t>
            </w:r>
            <w:r w:rsidRPr="00C8066E">
              <w:rPr>
                <w:rFonts w:ascii="Arial" w:hAnsi="Arial" w:cs="Arial"/>
                <w:sz w:val="20"/>
                <w:szCs w:val="20"/>
                <w:lang w:val="vi-VN"/>
              </w:rPr>
              <w:t xml:space="preserve">nang ống mật chủ, u nang ống mật chủ nối mật ruột nội </w:t>
            </w:r>
            <w:proofErr w:type="gramStart"/>
            <w:r w:rsidRPr="00C8066E">
              <w:rPr>
                <w:rFonts w:ascii="Arial" w:hAnsi="Arial" w:cs="Arial"/>
                <w:sz w:val="20"/>
                <w:szCs w:val="20"/>
                <w:lang w:val="vi-VN"/>
              </w:rPr>
              <w:t>soi;</w:t>
            </w:r>
            <w:proofErr w:type="gramEnd"/>
          </w:p>
          <w:p w14:paraId="114A6208" w14:textId="77777777" w:rsidR="00C8066E" w:rsidRPr="00C8066E" w:rsidRDefault="00C8066E" w:rsidP="00C8066E">
            <w:pPr>
              <w:rPr>
                <w:rFonts w:ascii="Arial" w:hAnsi="Arial" w:cs="Arial"/>
                <w:sz w:val="20"/>
                <w:szCs w:val="20"/>
              </w:rPr>
            </w:pPr>
            <w:r w:rsidRPr="00C8066E">
              <w:rPr>
                <w:rFonts w:ascii="Arial" w:hAnsi="Arial" w:cs="Arial"/>
                <w:sz w:val="20"/>
                <w:szCs w:val="20"/>
              </w:rPr>
              <w:t xml:space="preserve">b) </w:t>
            </w:r>
            <w:r w:rsidRPr="00C8066E">
              <w:rPr>
                <w:rFonts w:ascii="Arial" w:hAnsi="Arial" w:cs="Arial"/>
                <w:sz w:val="20"/>
                <w:szCs w:val="20"/>
                <w:lang w:val="vi-VN"/>
              </w:rPr>
              <w:t xml:space="preserve">Cắt thùy phổi ở trẻ em, cắt thùy phổi điển </w:t>
            </w:r>
            <w:proofErr w:type="gramStart"/>
            <w:r w:rsidRPr="00C8066E">
              <w:rPr>
                <w:rFonts w:ascii="Arial" w:hAnsi="Arial" w:cs="Arial"/>
                <w:sz w:val="20"/>
                <w:szCs w:val="20"/>
                <w:lang w:val="vi-VN"/>
              </w:rPr>
              <w:t>hình;</w:t>
            </w:r>
            <w:proofErr w:type="gramEnd"/>
          </w:p>
          <w:p w14:paraId="6D9F8985"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Bệnh phình đại tràng bẩm sinh (Hirschsprung);</w:t>
            </w:r>
          </w:p>
          <w:p w14:paraId="1C6BB180" w14:textId="77777777" w:rsidR="00C8066E" w:rsidRPr="00C8066E" w:rsidRDefault="00C8066E" w:rsidP="00C8066E">
            <w:pPr>
              <w:rPr>
                <w:rFonts w:ascii="Arial" w:hAnsi="Arial" w:cs="Arial"/>
                <w:sz w:val="20"/>
                <w:szCs w:val="20"/>
              </w:rPr>
            </w:pPr>
            <w:r w:rsidRPr="00C8066E">
              <w:rPr>
                <w:rFonts w:ascii="Arial" w:hAnsi="Arial" w:cs="Arial"/>
                <w:sz w:val="20"/>
                <w:szCs w:val="20"/>
              </w:rPr>
              <w:t xml:space="preserve">d) </w:t>
            </w:r>
            <w:r w:rsidRPr="00C8066E">
              <w:rPr>
                <w:rFonts w:ascii="Arial" w:hAnsi="Arial" w:cs="Arial"/>
                <w:sz w:val="20"/>
                <w:szCs w:val="20"/>
                <w:lang w:val="vi-VN"/>
              </w:rPr>
              <w:t xml:space="preserve">Thận ứ nước do hẹp phần nối bể thận niệu </w:t>
            </w:r>
            <w:proofErr w:type="gramStart"/>
            <w:r w:rsidRPr="00C8066E">
              <w:rPr>
                <w:rFonts w:ascii="Arial" w:hAnsi="Arial" w:cs="Arial"/>
                <w:sz w:val="20"/>
                <w:szCs w:val="20"/>
                <w:lang w:val="vi-VN"/>
              </w:rPr>
              <w:t>quản;</w:t>
            </w:r>
            <w:proofErr w:type="gramEnd"/>
          </w:p>
          <w:p w14:paraId="6A852A7A"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đ) Dị tật hậu môn, trực tràng;</w:t>
            </w:r>
          </w:p>
          <w:p w14:paraId="11BB8641" w14:textId="77777777" w:rsidR="00C8066E" w:rsidRPr="00C8066E" w:rsidRDefault="00C8066E" w:rsidP="00C8066E">
            <w:pPr>
              <w:rPr>
                <w:rFonts w:ascii="Arial" w:hAnsi="Arial" w:cs="Arial"/>
                <w:sz w:val="20"/>
                <w:szCs w:val="20"/>
              </w:rPr>
            </w:pPr>
            <w:r w:rsidRPr="00C8066E">
              <w:rPr>
                <w:rFonts w:ascii="Arial" w:hAnsi="Arial" w:cs="Arial"/>
                <w:sz w:val="20"/>
                <w:szCs w:val="20"/>
              </w:rPr>
              <w:t xml:space="preserve">e) </w:t>
            </w:r>
            <w:r w:rsidRPr="00C8066E">
              <w:rPr>
                <w:rFonts w:ascii="Arial" w:hAnsi="Arial" w:cs="Arial"/>
                <w:sz w:val="20"/>
                <w:szCs w:val="20"/>
                <w:lang w:val="vi-VN"/>
              </w:rPr>
              <w:t>Luồng trào ngược dạ dày thực quản.</w:t>
            </w:r>
          </w:p>
          <w:p w14:paraId="621A2FB9" w14:textId="77777777" w:rsidR="00C8066E" w:rsidRPr="00C8066E" w:rsidRDefault="00C8066E" w:rsidP="00C8066E">
            <w:pPr>
              <w:rPr>
                <w:rFonts w:ascii="Arial" w:hAnsi="Arial" w:cs="Arial"/>
                <w:sz w:val="20"/>
                <w:szCs w:val="20"/>
              </w:rPr>
            </w:pPr>
            <w:r w:rsidRPr="00C8066E">
              <w:rPr>
                <w:rFonts w:ascii="Arial" w:hAnsi="Arial" w:cs="Arial"/>
                <w:sz w:val="20"/>
                <w:szCs w:val="20"/>
              </w:rPr>
              <w:t xml:space="preserve">2. </w:t>
            </w:r>
            <w:r w:rsidRPr="00C8066E">
              <w:rPr>
                <w:rFonts w:ascii="Arial" w:hAnsi="Arial" w:cs="Arial"/>
                <w:sz w:val="20"/>
                <w:szCs w:val="20"/>
                <w:lang w:val="vi-VN"/>
              </w:rPr>
              <w:t>Người bệnh thuộc một trong các đối tượng sau đây:</w:t>
            </w:r>
          </w:p>
          <w:p w14:paraId="21A5AA52" w14:textId="77777777" w:rsidR="00C8066E" w:rsidRPr="00C8066E" w:rsidRDefault="00C8066E" w:rsidP="00C8066E">
            <w:pPr>
              <w:rPr>
                <w:rFonts w:ascii="Arial" w:hAnsi="Arial" w:cs="Arial"/>
                <w:sz w:val="20"/>
                <w:szCs w:val="20"/>
              </w:rPr>
            </w:pPr>
            <w:r w:rsidRPr="00C8066E">
              <w:rPr>
                <w:rFonts w:ascii="Arial" w:hAnsi="Arial" w:cs="Arial"/>
                <w:sz w:val="20"/>
                <w:szCs w:val="20"/>
              </w:rPr>
              <w:t xml:space="preserve">a) </w:t>
            </w:r>
            <w:r w:rsidRPr="00C8066E">
              <w:rPr>
                <w:rFonts w:ascii="Arial" w:hAnsi="Arial" w:cs="Arial"/>
                <w:sz w:val="20"/>
                <w:szCs w:val="20"/>
                <w:lang w:val="vi-VN"/>
              </w:rPr>
              <w:t>Người hoạt động cách mạng trước ngày 01 tháng 01 năm 1945; người hoạt động cách mạng từ ngày 01 tháng 01 năm 1945 đến ngày khởi nghĩa tháng Tám năm 1945; Bà mẹ Việt Nam anh hùng; thương binh, người hưởng chính sách như thương binh, thương binh loại B, bệnh binh suy giảm khả năng lao động từ 81% trở lên; thương binh, người hưởng chính sách như thương binh, thương binh loại B, bệnh binh khi điều trị vết thương, bệnh tật tái phát;</w:t>
            </w:r>
          </w:p>
          <w:p w14:paraId="6B83C4A8" w14:textId="77777777" w:rsidR="00C8066E" w:rsidRPr="00C8066E" w:rsidRDefault="00C8066E" w:rsidP="00C8066E">
            <w:pPr>
              <w:rPr>
                <w:rFonts w:ascii="Arial" w:hAnsi="Arial" w:cs="Arial"/>
                <w:sz w:val="20"/>
                <w:szCs w:val="20"/>
              </w:rPr>
            </w:pPr>
            <w:r w:rsidRPr="00C8066E">
              <w:rPr>
                <w:rFonts w:ascii="Arial" w:hAnsi="Arial" w:cs="Arial"/>
                <w:sz w:val="20"/>
                <w:szCs w:val="20"/>
              </w:rPr>
              <w:t xml:space="preserve">b) </w:t>
            </w:r>
            <w:r w:rsidRPr="00C8066E">
              <w:rPr>
                <w:rFonts w:ascii="Arial" w:hAnsi="Arial" w:cs="Arial"/>
                <w:sz w:val="20"/>
                <w:szCs w:val="20"/>
                <w:lang w:val="vi-VN"/>
              </w:rPr>
              <w:t xml:space="preserve">Trẻ em dưới 6 </w:t>
            </w:r>
            <w:proofErr w:type="gramStart"/>
            <w:r w:rsidRPr="00C8066E">
              <w:rPr>
                <w:rFonts w:ascii="Arial" w:hAnsi="Arial" w:cs="Arial"/>
                <w:sz w:val="20"/>
                <w:szCs w:val="20"/>
                <w:lang w:val="vi-VN"/>
              </w:rPr>
              <w:t>tuổi;</w:t>
            </w:r>
            <w:proofErr w:type="gramEnd"/>
          </w:p>
          <w:p w14:paraId="391C5C10" w14:textId="77777777" w:rsidR="00C8066E" w:rsidRPr="00C8066E" w:rsidRDefault="00C8066E" w:rsidP="00C8066E">
            <w:pPr>
              <w:rPr>
                <w:rFonts w:ascii="Arial" w:hAnsi="Arial" w:cs="Arial"/>
                <w:sz w:val="20"/>
                <w:szCs w:val="20"/>
              </w:rPr>
            </w:pPr>
            <w:r w:rsidRPr="00C8066E">
              <w:rPr>
                <w:rFonts w:ascii="Arial" w:hAnsi="Arial" w:cs="Arial"/>
                <w:sz w:val="20"/>
                <w:szCs w:val="20"/>
              </w:rPr>
              <w:t xml:space="preserve">c) </w:t>
            </w:r>
            <w:r w:rsidRPr="00C8066E">
              <w:rPr>
                <w:rFonts w:ascii="Arial" w:hAnsi="Arial" w:cs="Arial"/>
                <w:sz w:val="20"/>
                <w:szCs w:val="20"/>
                <w:lang w:val="vi-VN"/>
              </w:rPr>
              <w:t>Sỹ quan, quân nhân chuyên nghiệp, hạ sỹ quan, binh s</w:t>
            </w:r>
            <w:r w:rsidRPr="00C8066E">
              <w:rPr>
                <w:rFonts w:ascii="Arial" w:hAnsi="Arial" w:cs="Arial"/>
                <w:sz w:val="20"/>
                <w:szCs w:val="20"/>
              </w:rPr>
              <w:t xml:space="preserve">ỹ </w:t>
            </w:r>
            <w:r w:rsidRPr="00C8066E">
              <w:rPr>
                <w:rFonts w:ascii="Arial" w:hAnsi="Arial" w:cs="Arial"/>
                <w:sz w:val="20"/>
                <w:szCs w:val="20"/>
                <w:lang w:val="vi-VN"/>
              </w:rPr>
              <w:t>quân đội đang tại ngũ; sỹ quan, hạ sỹ quan nghiệp vụ và sỹ quan, hạ sỹ quan chuyên môn, kỹ thuật đang công tác trong lực lượng công an nhân dân, học viên công an nhân dân, hạ sỹ quan, chiến sỹ phục vụ có thời hạn trong công an nhân dân; người làm công tác cơ yếu hưởng lương như đối với quân nhân; học viên cơ yếu được hưởng chế độ, chính sách theo chế độ, chính sách đối với học viên ở các trường quân đội, công an;</w:t>
            </w:r>
          </w:p>
          <w:p w14:paraId="1004B58C"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d) Người thuộc diện hưởng trợ cấp bảo trợ xã hội hàng tháng;</w:t>
            </w:r>
          </w:p>
          <w:p w14:paraId="1FB56645"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đ) Người thuộc hộ gia đình nghèo; người dân tộc thiểu số đang sinh sống tại vùng có điều kiện kinh tế - xã hội khó khăn; người đang sinh sống tại vùng có điều kiện kinh tế - xã hội đặc biệt khó khăn; người đang sinh sống tại xã đảo, huyện đảo.</w:t>
            </w:r>
          </w:p>
        </w:tc>
        <w:tc>
          <w:tcPr>
            <w:tcW w:w="117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0D213791"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Tỷ lệ thanh toán:</w:t>
            </w:r>
          </w:p>
          <w:p w14:paraId="4E5D68A0" w14:textId="77777777" w:rsidR="00C8066E" w:rsidRPr="00C8066E" w:rsidRDefault="00C8066E" w:rsidP="00C8066E">
            <w:pPr>
              <w:rPr>
                <w:rFonts w:ascii="Arial" w:hAnsi="Arial" w:cs="Arial"/>
                <w:sz w:val="20"/>
                <w:szCs w:val="20"/>
              </w:rPr>
            </w:pPr>
            <w:r w:rsidRPr="00C8066E">
              <w:rPr>
                <w:rFonts w:ascii="Arial" w:hAnsi="Arial" w:cs="Arial"/>
                <w:sz w:val="20"/>
                <w:szCs w:val="20"/>
              </w:rPr>
              <w:t xml:space="preserve">- </w:t>
            </w:r>
            <w:r w:rsidRPr="00C8066E">
              <w:rPr>
                <w:rFonts w:ascii="Arial" w:hAnsi="Arial" w:cs="Arial"/>
                <w:sz w:val="20"/>
                <w:szCs w:val="20"/>
                <w:lang w:val="vi-VN"/>
              </w:rPr>
              <w:t xml:space="preserve">Quỹ bảo hiểm y tế thanh toán 40% giá </w:t>
            </w:r>
            <w:proofErr w:type="gramStart"/>
            <w:r w:rsidRPr="00C8066E">
              <w:rPr>
                <w:rFonts w:ascii="Arial" w:hAnsi="Arial" w:cs="Arial"/>
                <w:sz w:val="20"/>
                <w:szCs w:val="20"/>
                <w:lang w:val="vi-VN"/>
              </w:rPr>
              <w:t>DVKT;</w:t>
            </w:r>
            <w:proofErr w:type="gramEnd"/>
          </w:p>
          <w:p w14:paraId="7083AFBE" w14:textId="77777777" w:rsidR="00C8066E" w:rsidRPr="00C8066E" w:rsidRDefault="00C8066E" w:rsidP="00C8066E">
            <w:pPr>
              <w:rPr>
                <w:rFonts w:ascii="Arial" w:hAnsi="Arial" w:cs="Arial"/>
                <w:sz w:val="20"/>
                <w:szCs w:val="20"/>
              </w:rPr>
            </w:pPr>
            <w:r w:rsidRPr="00C8066E">
              <w:rPr>
                <w:rFonts w:ascii="Arial" w:hAnsi="Arial" w:cs="Arial"/>
                <w:sz w:val="20"/>
                <w:szCs w:val="20"/>
              </w:rPr>
              <w:t xml:space="preserve">- </w:t>
            </w:r>
            <w:r w:rsidRPr="00C8066E">
              <w:rPr>
                <w:rFonts w:ascii="Arial" w:hAnsi="Arial" w:cs="Arial"/>
                <w:sz w:val="20"/>
                <w:szCs w:val="20"/>
                <w:lang w:val="vi-VN"/>
              </w:rPr>
              <w:t>Người bệnh tự thanh toán 60% giá DVKT.</w:t>
            </w:r>
          </w:p>
        </w:tc>
      </w:tr>
      <w:tr w:rsidR="00C8066E" w:rsidRPr="00C8066E" w14:paraId="7FA91B60" w14:textId="77777777" w:rsidTr="00944342">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40359018" w14:textId="77777777" w:rsidR="00C8066E" w:rsidRPr="00C8066E" w:rsidRDefault="00C8066E" w:rsidP="00C8066E">
            <w:pPr>
              <w:rPr>
                <w:rFonts w:ascii="Arial" w:hAnsi="Arial" w:cs="Arial"/>
                <w:sz w:val="20"/>
                <w:szCs w:val="20"/>
              </w:rPr>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61E5B4B2" w14:textId="77777777" w:rsidR="00C8066E" w:rsidRPr="00C8066E" w:rsidRDefault="00C8066E" w:rsidP="00C8066E">
            <w:pPr>
              <w:rPr>
                <w:rFonts w:ascii="Arial" w:hAnsi="Arial" w:cs="Arial"/>
                <w:sz w:val="20"/>
                <w:szCs w:val="20"/>
              </w:rPr>
            </w:pPr>
          </w:p>
        </w:tc>
        <w:tc>
          <w:tcPr>
            <w:tcW w:w="234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4451F18C"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Người bệnh thuộc đối tượng khác:</w:t>
            </w:r>
          </w:p>
          <w:p w14:paraId="16AC5C62"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Người bệnh hoặc bố, mẹ, người giám hộ hoặc người đại diện của người bệnh có cam kết trên hồ sơ bệnh án việc tự lựa chọn DVKT “Phẫu thuật nội soi Robot” để điều trị đối với một trong các trường hợp nêu trên.</w:t>
            </w:r>
          </w:p>
        </w:tc>
        <w:tc>
          <w:tcPr>
            <w:tcW w:w="117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6D60CAE1"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Tỷ lệ thanh toán:</w:t>
            </w:r>
          </w:p>
          <w:p w14:paraId="35540B2E" w14:textId="77777777" w:rsidR="00C8066E" w:rsidRPr="00C8066E" w:rsidRDefault="00C8066E" w:rsidP="00C8066E">
            <w:pPr>
              <w:rPr>
                <w:rFonts w:ascii="Arial" w:hAnsi="Arial" w:cs="Arial"/>
                <w:sz w:val="20"/>
                <w:szCs w:val="20"/>
              </w:rPr>
            </w:pPr>
            <w:r w:rsidRPr="00C8066E">
              <w:rPr>
                <w:rFonts w:ascii="Arial" w:hAnsi="Arial" w:cs="Arial"/>
                <w:sz w:val="20"/>
                <w:szCs w:val="20"/>
              </w:rPr>
              <w:t xml:space="preserve">- </w:t>
            </w:r>
            <w:r w:rsidRPr="00C8066E">
              <w:rPr>
                <w:rFonts w:ascii="Arial" w:hAnsi="Arial" w:cs="Arial"/>
                <w:sz w:val="20"/>
                <w:szCs w:val="20"/>
                <w:lang w:val="vi-VN"/>
              </w:rPr>
              <w:t xml:space="preserve">Quỹ bảo hiểm y tế thanh toán 30% giá </w:t>
            </w:r>
            <w:proofErr w:type="gramStart"/>
            <w:r w:rsidRPr="00C8066E">
              <w:rPr>
                <w:rFonts w:ascii="Arial" w:hAnsi="Arial" w:cs="Arial"/>
                <w:sz w:val="20"/>
                <w:szCs w:val="20"/>
                <w:lang w:val="vi-VN"/>
              </w:rPr>
              <w:t>DVKT;</w:t>
            </w:r>
            <w:proofErr w:type="gramEnd"/>
          </w:p>
          <w:p w14:paraId="743DBDD9"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 Người bệnh tự thanh toán 70% giá DVKT và phần cùng chi trả (nếu có) tính trên 30% gi</w:t>
            </w:r>
            <w:r w:rsidRPr="00C8066E">
              <w:rPr>
                <w:rFonts w:ascii="Arial" w:hAnsi="Arial" w:cs="Arial"/>
                <w:sz w:val="20"/>
                <w:szCs w:val="20"/>
              </w:rPr>
              <w:t>á</w:t>
            </w:r>
            <w:r w:rsidRPr="00C8066E">
              <w:rPr>
                <w:rFonts w:ascii="Arial" w:hAnsi="Arial" w:cs="Arial"/>
                <w:sz w:val="20"/>
                <w:szCs w:val="20"/>
                <w:lang w:val="vi-VN"/>
              </w:rPr>
              <w:t xml:space="preserve"> DVKT.</w:t>
            </w:r>
          </w:p>
        </w:tc>
      </w:tr>
    </w:tbl>
    <w:p w14:paraId="158C214C" w14:textId="77777777" w:rsidR="00C8066E" w:rsidRPr="00C8066E" w:rsidRDefault="00C8066E" w:rsidP="00C8066E">
      <w:pPr>
        <w:rPr>
          <w:rFonts w:ascii="Arial" w:hAnsi="Arial" w:cs="Arial"/>
          <w:sz w:val="20"/>
          <w:szCs w:val="20"/>
        </w:rPr>
      </w:pPr>
      <w:r w:rsidRPr="00C8066E">
        <w:rPr>
          <w:rFonts w:ascii="Arial" w:hAnsi="Arial" w:cs="Arial"/>
          <w:sz w:val="20"/>
          <w:szCs w:val="20"/>
        </w:rPr>
        <w:t> </w:t>
      </w:r>
    </w:p>
    <w:p w14:paraId="3BE617FB" w14:textId="77777777" w:rsidR="00C8066E" w:rsidRPr="00C8066E" w:rsidRDefault="00C8066E" w:rsidP="00C8066E">
      <w:pPr>
        <w:jc w:val="center"/>
        <w:rPr>
          <w:rFonts w:ascii="Arial" w:hAnsi="Arial" w:cs="Arial"/>
          <w:sz w:val="20"/>
          <w:szCs w:val="20"/>
        </w:rPr>
      </w:pPr>
      <w:bookmarkStart w:id="12" w:name="chuong_phuluc_2"/>
      <w:r w:rsidRPr="00C8066E">
        <w:rPr>
          <w:rFonts w:ascii="Arial" w:hAnsi="Arial" w:cs="Arial"/>
          <w:b/>
          <w:bCs/>
          <w:sz w:val="20"/>
          <w:szCs w:val="20"/>
        </w:rPr>
        <w:t>DANH MỤC 2</w:t>
      </w:r>
      <w:bookmarkEnd w:id="12"/>
    </w:p>
    <w:p w14:paraId="0532DAF1" w14:textId="77777777" w:rsidR="00C8066E" w:rsidRPr="00C8066E" w:rsidRDefault="00C8066E" w:rsidP="00C8066E">
      <w:pPr>
        <w:jc w:val="center"/>
        <w:rPr>
          <w:rFonts w:ascii="Arial" w:hAnsi="Arial" w:cs="Arial"/>
          <w:sz w:val="20"/>
          <w:szCs w:val="20"/>
        </w:rPr>
      </w:pPr>
      <w:bookmarkStart w:id="13" w:name="chuong_phuluc_2_name"/>
      <w:r w:rsidRPr="00C8066E">
        <w:rPr>
          <w:rFonts w:ascii="Arial" w:hAnsi="Arial" w:cs="Arial"/>
          <w:sz w:val="20"/>
          <w:szCs w:val="20"/>
        </w:rPr>
        <w:t>DỊCH VỤ KỸ THUẬT Y TẾ CÓ QUY ĐỊNH CỤ THỂ ĐIỀU KIỆN THANH TOÁN</w:t>
      </w:r>
      <w:bookmarkEnd w:id="13"/>
      <w:r w:rsidRPr="00C8066E">
        <w:rPr>
          <w:rFonts w:ascii="Arial" w:hAnsi="Arial" w:cs="Arial"/>
          <w:sz w:val="20"/>
          <w:szCs w:val="20"/>
        </w:rPr>
        <w:br/>
      </w:r>
      <w:r w:rsidRPr="00C8066E">
        <w:rPr>
          <w:rFonts w:ascii="Arial" w:hAnsi="Arial" w:cs="Arial"/>
          <w:i/>
          <w:iCs/>
          <w:sz w:val="20"/>
          <w:szCs w:val="20"/>
          <w:lang w:val="vi-VN"/>
        </w:rPr>
        <w:t xml:space="preserve">(Ban hành kèm theo Thông tư </w:t>
      </w:r>
      <w:proofErr w:type="spellStart"/>
      <w:r w:rsidRPr="00C8066E">
        <w:rPr>
          <w:rFonts w:ascii="Arial" w:hAnsi="Arial" w:cs="Arial"/>
          <w:i/>
          <w:iCs/>
          <w:sz w:val="20"/>
          <w:szCs w:val="20"/>
        </w:rPr>
        <w:t>số</w:t>
      </w:r>
      <w:proofErr w:type="spellEnd"/>
      <w:r w:rsidRPr="00C8066E">
        <w:rPr>
          <w:rFonts w:ascii="Arial" w:hAnsi="Arial" w:cs="Arial"/>
          <w:i/>
          <w:iCs/>
          <w:sz w:val="20"/>
          <w:szCs w:val="20"/>
          <w:lang w:val="vi-VN"/>
        </w:rPr>
        <w:t xml:space="preserve"> 35/2016/TT-BYT Ngày 28 tháng 9 năm 2016 của Bộ trưởng Bộ Y tế)</w:t>
      </w:r>
    </w:p>
    <w:tbl>
      <w:tblPr>
        <w:tblW w:w="0" w:type="dxa"/>
        <w:tblBorders>
          <w:top w:val="nil"/>
          <w:bottom w:val="nil"/>
          <w:insideH w:val="nil"/>
          <w:insideV w:val="nil"/>
        </w:tblBorders>
        <w:tblCellMar>
          <w:left w:w="0" w:type="dxa"/>
          <w:right w:w="0" w:type="dxa"/>
        </w:tblCellMar>
        <w:tblLook w:val="04A0" w:firstRow="1" w:lastRow="0" w:firstColumn="1" w:lastColumn="0" w:noHBand="0" w:noVBand="1"/>
      </w:tblPr>
      <w:tblGrid>
        <w:gridCol w:w="797"/>
        <w:gridCol w:w="2291"/>
        <w:gridCol w:w="6287"/>
      </w:tblGrid>
      <w:tr w:rsidR="00C8066E" w:rsidRPr="00C8066E" w14:paraId="39D64C83" w14:textId="77777777" w:rsidTr="00944342">
        <w:tc>
          <w:tcPr>
            <w:tcW w:w="42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0B061277" w14:textId="77777777" w:rsidR="00C8066E" w:rsidRPr="00C8066E" w:rsidRDefault="00C8066E" w:rsidP="00C8066E">
            <w:pPr>
              <w:jc w:val="center"/>
              <w:rPr>
                <w:rFonts w:ascii="Arial" w:hAnsi="Arial" w:cs="Arial"/>
                <w:sz w:val="20"/>
                <w:szCs w:val="20"/>
              </w:rPr>
            </w:pPr>
            <w:r w:rsidRPr="00C8066E">
              <w:rPr>
                <w:rFonts w:ascii="Arial" w:hAnsi="Arial" w:cs="Arial"/>
                <w:b/>
                <w:bCs/>
                <w:sz w:val="20"/>
                <w:szCs w:val="20"/>
                <w:lang w:val="vi-VN"/>
              </w:rPr>
              <w:t>STT</w:t>
            </w:r>
          </w:p>
        </w:tc>
        <w:tc>
          <w:tcPr>
            <w:tcW w:w="1222" w:type="pct"/>
            <w:tcBorders>
              <w:top w:val="single" w:sz="8" w:space="0" w:color="auto"/>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02FF1A94" w14:textId="77777777" w:rsidR="00C8066E" w:rsidRPr="00C8066E" w:rsidRDefault="00C8066E" w:rsidP="00C8066E">
            <w:pPr>
              <w:jc w:val="center"/>
              <w:rPr>
                <w:rFonts w:ascii="Arial" w:hAnsi="Arial" w:cs="Arial"/>
                <w:sz w:val="20"/>
                <w:szCs w:val="20"/>
              </w:rPr>
            </w:pPr>
            <w:r w:rsidRPr="00C8066E">
              <w:rPr>
                <w:rFonts w:ascii="Arial" w:hAnsi="Arial" w:cs="Arial"/>
                <w:b/>
                <w:bCs/>
                <w:sz w:val="20"/>
                <w:szCs w:val="20"/>
                <w:lang w:val="vi-VN"/>
              </w:rPr>
              <w:t>DVKT/Nhóm DVKT</w:t>
            </w:r>
          </w:p>
        </w:tc>
        <w:tc>
          <w:tcPr>
            <w:tcW w:w="3353" w:type="pct"/>
            <w:tcBorders>
              <w:top w:val="single" w:sz="8" w:space="0" w:color="auto"/>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0FAB4DDA" w14:textId="77777777" w:rsidR="00C8066E" w:rsidRPr="00C8066E" w:rsidRDefault="00C8066E" w:rsidP="00C8066E">
            <w:pPr>
              <w:jc w:val="center"/>
              <w:rPr>
                <w:rFonts w:ascii="Arial" w:hAnsi="Arial" w:cs="Arial"/>
                <w:sz w:val="20"/>
                <w:szCs w:val="20"/>
              </w:rPr>
            </w:pPr>
            <w:r w:rsidRPr="00C8066E">
              <w:rPr>
                <w:rFonts w:ascii="Arial" w:hAnsi="Arial" w:cs="Arial"/>
                <w:b/>
                <w:bCs/>
                <w:sz w:val="20"/>
                <w:szCs w:val="20"/>
                <w:lang w:val="vi-VN"/>
              </w:rPr>
              <w:t>Điều kiện thanh toán</w:t>
            </w:r>
          </w:p>
        </w:tc>
      </w:tr>
      <w:tr w:rsidR="00C8066E" w:rsidRPr="00C8066E" w14:paraId="1A01CA43" w14:textId="77777777" w:rsidTr="00944342">
        <w:tblPrEx>
          <w:tblBorders>
            <w:top w:val="none" w:sz="0" w:space="0" w:color="auto"/>
            <w:bottom w:val="none" w:sz="0" w:space="0" w:color="auto"/>
            <w:insideH w:val="none" w:sz="0" w:space="0" w:color="auto"/>
            <w:insideV w:val="none" w:sz="0" w:space="0" w:color="auto"/>
          </w:tblBorders>
        </w:tblPrEx>
        <w:tc>
          <w:tcPr>
            <w:tcW w:w="425"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6D41FD6D" w14:textId="77777777" w:rsidR="00C8066E" w:rsidRPr="00C8066E" w:rsidRDefault="00C8066E" w:rsidP="00C8066E">
            <w:pPr>
              <w:jc w:val="center"/>
              <w:rPr>
                <w:rFonts w:ascii="Arial" w:hAnsi="Arial" w:cs="Arial"/>
                <w:sz w:val="20"/>
                <w:szCs w:val="20"/>
              </w:rPr>
            </w:pPr>
            <w:r w:rsidRPr="00C8066E">
              <w:rPr>
                <w:rFonts w:ascii="Arial" w:hAnsi="Arial" w:cs="Arial"/>
                <w:sz w:val="20"/>
                <w:szCs w:val="20"/>
                <w:lang w:val="vi-VN"/>
              </w:rPr>
              <w:t>(1)</w:t>
            </w:r>
          </w:p>
        </w:tc>
        <w:tc>
          <w:tcPr>
            <w:tcW w:w="122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17A43583" w14:textId="77777777" w:rsidR="00C8066E" w:rsidRPr="00C8066E" w:rsidRDefault="00C8066E" w:rsidP="00C8066E">
            <w:pPr>
              <w:jc w:val="center"/>
              <w:rPr>
                <w:rFonts w:ascii="Arial" w:hAnsi="Arial" w:cs="Arial"/>
                <w:sz w:val="20"/>
                <w:szCs w:val="20"/>
              </w:rPr>
            </w:pPr>
            <w:r w:rsidRPr="00C8066E">
              <w:rPr>
                <w:rFonts w:ascii="Arial" w:hAnsi="Arial" w:cs="Arial"/>
                <w:sz w:val="20"/>
                <w:szCs w:val="20"/>
                <w:lang w:val="vi-VN"/>
              </w:rPr>
              <w:t>(2)</w:t>
            </w:r>
          </w:p>
        </w:tc>
        <w:tc>
          <w:tcPr>
            <w:tcW w:w="335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11A5A042" w14:textId="77777777" w:rsidR="00C8066E" w:rsidRPr="00C8066E" w:rsidRDefault="00C8066E" w:rsidP="00C8066E">
            <w:pPr>
              <w:jc w:val="center"/>
              <w:rPr>
                <w:rFonts w:ascii="Arial" w:hAnsi="Arial" w:cs="Arial"/>
                <w:sz w:val="20"/>
                <w:szCs w:val="20"/>
              </w:rPr>
            </w:pPr>
            <w:r w:rsidRPr="00C8066E">
              <w:rPr>
                <w:rFonts w:ascii="Arial" w:hAnsi="Arial" w:cs="Arial"/>
                <w:sz w:val="20"/>
                <w:szCs w:val="20"/>
                <w:lang w:val="vi-VN"/>
              </w:rPr>
              <w:t>(3)</w:t>
            </w:r>
          </w:p>
        </w:tc>
      </w:tr>
      <w:tr w:rsidR="00C8066E" w:rsidRPr="00C8066E" w14:paraId="54C794E9" w14:textId="77777777" w:rsidTr="00944342">
        <w:tblPrEx>
          <w:tblBorders>
            <w:top w:val="none" w:sz="0" w:space="0" w:color="auto"/>
            <w:bottom w:val="none" w:sz="0" w:space="0" w:color="auto"/>
            <w:insideH w:val="none" w:sz="0" w:space="0" w:color="auto"/>
            <w:insideV w:val="none" w:sz="0" w:space="0" w:color="auto"/>
          </w:tblBorders>
        </w:tblPrEx>
        <w:tc>
          <w:tcPr>
            <w:tcW w:w="425"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51B92E5A" w14:textId="77777777" w:rsidR="00C8066E" w:rsidRPr="00C8066E" w:rsidRDefault="00C8066E" w:rsidP="00C8066E">
            <w:pPr>
              <w:jc w:val="center"/>
              <w:rPr>
                <w:rFonts w:ascii="Arial" w:hAnsi="Arial" w:cs="Arial"/>
                <w:sz w:val="20"/>
                <w:szCs w:val="20"/>
              </w:rPr>
            </w:pPr>
            <w:r w:rsidRPr="00C8066E">
              <w:rPr>
                <w:rFonts w:ascii="Arial" w:hAnsi="Arial" w:cs="Arial"/>
                <w:sz w:val="20"/>
                <w:szCs w:val="20"/>
                <w:lang w:val="vi-VN"/>
              </w:rPr>
              <w:t>1</w:t>
            </w:r>
          </w:p>
        </w:tc>
        <w:tc>
          <w:tcPr>
            <w:tcW w:w="122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48340D82"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Thăm dò huyết động theo phương pháp PiCCO</w:t>
            </w:r>
          </w:p>
        </w:tc>
        <w:tc>
          <w:tcPr>
            <w:tcW w:w="335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0FF713C3" w14:textId="77777777" w:rsidR="00C8066E" w:rsidRPr="00C8066E" w:rsidRDefault="00C8066E" w:rsidP="00C8066E">
            <w:pPr>
              <w:rPr>
                <w:rFonts w:ascii="Arial" w:hAnsi="Arial" w:cs="Arial"/>
                <w:sz w:val="20"/>
                <w:szCs w:val="20"/>
              </w:rPr>
            </w:pPr>
            <w:r w:rsidRPr="00C8066E">
              <w:rPr>
                <w:rFonts w:ascii="Arial" w:hAnsi="Arial" w:cs="Arial"/>
                <w:sz w:val="20"/>
                <w:szCs w:val="20"/>
              </w:rPr>
              <w:t xml:space="preserve">1. </w:t>
            </w:r>
            <w:r w:rsidRPr="00C8066E">
              <w:rPr>
                <w:rFonts w:ascii="Arial" w:hAnsi="Arial" w:cs="Arial"/>
                <w:sz w:val="20"/>
                <w:szCs w:val="20"/>
                <w:lang w:val="vi-VN"/>
              </w:rPr>
              <w:t>Sốc tim hoặc sốc nhiễm khuẩn, không đáp ứng với từ hai thuốc vận mạch trở lên, không đạt được huyết áp trung bình mục tiêu trên 65mmHg.</w:t>
            </w:r>
          </w:p>
          <w:p w14:paraId="14BDEA06" w14:textId="77777777" w:rsidR="00C8066E" w:rsidRPr="00C8066E" w:rsidRDefault="00C8066E" w:rsidP="00C8066E">
            <w:pPr>
              <w:rPr>
                <w:rFonts w:ascii="Arial" w:hAnsi="Arial" w:cs="Arial"/>
                <w:sz w:val="20"/>
                <w:szCs w:val="20"/>
              </w:rPr>
            </w:pPr>
            <w:r w:rsidRPr="00C8066E">
              <w:rPr>
                <w:rFonts w:ascii="Arial" w:hAnsi="Arial" w:cs="Arial"/>
                <w:sz w:val="20"/>
                <w:szCs w:val="20"/>
              </w:rPr>
              <w:t xml:space="preserve">2. </w:t>
            </w:r>
            <w:r w:rsidRPr="00C8066E">
              <w:rPr>
                <w:rFonts w:ascii="Arial" w:hAnsi="Arial" w:cs="Arial"/>
                <w:sz w:val="20"/>
                <w:szCs w:val="20"/>
                <w:lang w:val="vi-VN"/>
              </w:rPr>
              <w:t>Hội chẩn có bác sỹ chuyên khoa hồi sức cấp cứu.</w:t>
            </w:r>
          </w:p>
        </w:tc>
      </w:tr>
      <w:tr w:rsidR="00C8066E" w:rsidRPr="00C8066E" w14:paraId="70B2EA07" w14:textId="77777777" w:rsidTr="00944342">
        <w:tblPrEx>
          <w:tblBorders>
            <w:top w:val="none" w:sz="0" w:space="0" w:color="auto"/>
            <w:bottom w:val="none" w:sz="0" w:space="0" w:color="auto"/>
            <w:insideH w:val="none" w:sz="0" w:space="0" w:color="auto"/>
            <w:insideV w:val="none" w:sz="0" w:space="0" w:color="auto"/>
          </w:tblBorders>
        </w:tblPrEx>
        <w:tc>
          <w:tcPr>
            <w:tcW w:w="425"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07A89959" w14:textId="77777777" w:rsidR="00C8066E" w:rsidRPr="00C8066E" w:rsidRDefault="00C8066E" w:rsidP="00C8066E">
            <w:pPr>
              <w:jc w:val="center"/>
              <w:rPr>
                <w:rFonts w:ascii="Arial" w:hAnsi="Arial" w:cs="Arial"/>
                <w:sz w:val="20"/>
                <w:szCs w:val="20"/>
              </w:rPr>
            </w:pPr>
            <w:r w:rsidRPr="00C8066E">
              <w:rPr>
                <w:rFonts w:ascii="Arial" w:hAnsi="Arial" w:cs="Arial"/>
                <w:sz w:val="20"/>
                <w:szCs w:val="20"/>
                <w:lang w:val="vi-VN"/>
              </w:rPr>
              <w:t>2</w:t>
            </w:r>
          </w:p>
        </w:tc>
        <w:tc>
          <w:tcPr>
            <w:tcW w:w="122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6A0F919E"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Hạ thân nhiệt chỉ huy</w:t>
            </w:r>
          </w:p>
        </w:tc>
        <w:tc>
          <w:tcPr>
            <w:tcW w:w="335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725253A1" w14:textId="77777777" w:rsidR="00C8066E" w:rsidRPr="00C8066E" w:rsidRDefault="00C8066E" w:rsidP="00C8066E">
            <w:pPr>
              <w:rPr>
                <w:rFonts w:ascii="Arial" w:hAnsi="Arial" w:cs="Arial"/>
                <w:sz w:val="20"/>
                <w:szCs w:val="20"/>
              </w:rPr>
            </w:pPr>
            <w:r w:rsidRPr="00C8066E">
              <w:rPr>
                <w:rFonts w:ascii="Arial" w:hAnsi="Arial" w:cs="Arial"/>
                <w:sz w:val="20"/>
                <w:szCs w:val="20"/>
              </w:rPr>
              <w:t xml:space="preserve">1. </w:t>
            </w:r>
            <w:r w:rsidRPr="00C8066E">
              <w:rPr>
                <w:rFonts w:ascii="Arial" w:hAnsi="Arial" w:cs="Arial"/>
                <w:sz w:val="20"/>
                <w:szCs w:val="20"/>
                <w:lang w:val="vi-VN"/>
              </w:rPr>
              <w:t>Thực hiện ở bệnh viện hạng đặc biệt và các cơ sở khám, chữa bệnh được Bộ Y tế phê duyệt.</w:t>
            </w:r>
          </w:p>
          <w:p w14:paraId="5B5F43A5" w14:textId="77777777" w:rsidR="00C8066E" w:rsidRPr="00C8066E" w:rsidRDefault="00C8066E" w:rsidP="00C8066E">
            <w:pPr>
              <w:rPr>
                <w:rFonts w:ascii="Arial" w:hAnsi="Arial" w:cs="Arial"/>
                <w:sz w:val="20"/>
                <w:szCs w:val="20"/>
              </w:rPr>
            </w:pPr>
            <w:r w:rsidRPr="00C8066E">
              <w:rPr>
                <w:rFonts w:ascii="Arial" w:hAnsi="Arial" w:cs="Arial"/>
                <w:sz w:val="20"/>
                <w:szCs w:val="20"/>
              </w:rPr>
              <w:t xml:space="preserve">2. </w:t>
            </w:r>
            <w:r w:rsidRPr="00C8066E">
              <w:rPr>
                <w:rFonts w:ascii="Arial" w:hAnsi="Arial" w:cs="Arial"/>
                <w:sz w:val="20"/>
                <w:szCs w:val="20"/>
                <w:lang w:val="vi-VN"/>
              </w:rPr>
              <w:t>Bệnh nhân sau cấp cứu ngừng tuần hoàn thành công, có tái lập tuần hoàn, còn hôn mê, nhưng còn phản xạ đồng tử với ánh sáng.</w:t>
            </w:r>
          </w:p>
        </w:tc>
      </w:tr>
      <w:tr w:rsidR="00C8066E" w:rsidRPr="00C8066E" w14:paraId="1F5B9319" w14:textId="77777777" w:rsidTr="00944342">
        <w:tblPrEx>
          <w:tblBorders>
            <w:top w:val="none" w:sz="0" w:space="0" w:color="auto"/>
            <w:bottom w:val="none" w:sz="0" w:space="0" w:color="auto"/>
            <w:insideH w:val="none" w:sz="0" w:space="0" w:color="auto"/>
            <w:insideV w:val="none" w:sz="0" w:space="0" w:color="auto"/>
          </w:tblBorders>
        </w:tblPrEx>
        <w:tc>
          <w:tcPr>
            <w:tcW w:w="425"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1AC90DA0" w14:textId="77777777" w:rsidR="00C8066E" w:rsidRPr="00C8066E" w:rsidRDefault="00C8066E" w:rsidP="00C8066E">
            <w:pPr>
              <w:jc w:val="center"/>
              <w:rPr>
                <w:rFonts w:ascii="Arial" w:hAnsi="Arial" w:cs="Arial"/>
                <w:sz w:val="20"/>
                <w:szCs w:val="20"/>
              </w:rPr>
            </w:pPr>
            <w:r w:rsidRPr="00C8066E">
              <w:rPr>
                <w:rFonts w:ascii="Arial" w:hAnsi="Arial" w:cs="Arial"/>
                <w:sz w:val="20"/>
                <w:szCs w:val="20"/>
                <w:lang w:val="vi-VN"/>
              </w:rPr>
              <w:t>3</w:t>
            </w:r>
          </w:p>
        </w:tc>
        <w:tc>
          <w:tcPr>
            <w:tcW w:w="122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2E1C6900"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Lọc máu hấp phụ bằng quả lọc resin</w:t>
            </w:r>
          </w:p>
        </w:tc>
        <w:tc>
          <w:tcPr>
            <w:tcW w:w="335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12F4EF7B" w14:textId="77777777" w:rsidR="00C8066E" w:rsidRPr="00C8066E" w:rsidRDefault="00C8066E" w:rsidP="00C8066E">
            <w:pPr>
              <w:rPr>
                <w:rFonts w:ascii="Arial" w:hAnsi="Arial" w:cs="Arial"/>
                <w:sz w:val="20"/>
                <w:szCs w:val="20"/>
              </w:rPr>
            </w:pPr>
            <w:r w:rsidRPr="00C8066E">
              <w:rPr>
                <w:rFonts w:ascii="Arial" w:hAnsi="Arial" w:cs="Arial"/>
                <w:sz w:val="20"/>
                <w:szCs w:val="20"/>
              </w:rPr>
              <w:t xml:space="preserve">a) </w:t>
            </w:r>
            <w:r w:rsidRPr="00C8066E">
              <w:rPr>
                <w:rFonts w:ascii="Arial" w:hAnsi="Arial" w:cs="Arial"/>
                <w:sz w:val="20"/>
                <w:szCs w:val="20"/>
                <w:lang w:val="vi-VN"/>
              </w:rPr>
              <w:t xml:space="preserve">Ngộ độc: Paraquat, theophyllin, Carmabazepin hoặc thuốc chống trầm cảm ba </w:t>
            </w:r>
            <w:proofErr w:type="gramStart"/>
            <w:r w:rsidRPr="00C8066E">
              <w:rPr>
                <w:rFonts w:ascii="Arial" w:hAnsi="Arial" w:cs="Arial"/>
                <w:sz w:val="20"/>
                <w:szCs w:val="20"/>
                <w:lang w:val="vi-VN"/>
              </w:rPr>
              <w:t>vòng;</w:t>
            </w:r>
            <w:proofErr w:type="gramEnd"/>
          </w:p>
          <w:p w14:paraId="59940A4A" w14:textId="77777777" w:rsidR="00C8066E" w:rsidRPr="00C8066E" w:rsidRDefault="00C8066E" w:rsidP="00C8066E">
            <w:pPr>
              <w:rPr>
                <w:rFonts w:ascii="Arial" w:hAnsi="Arial" w:cs="Arial"/>
                <w:sz w:val="20"/>
                <w:szCs w:val="20"/>
              </w:rPr>
            </w:pPr>
            <w:r w:rsidRPr="00C8066E">
              <w:rPr>
                <w:rFonts w:ascii="Arial" w:hAnsi="Arial" w:cs="Arial"/>
                <w:sz w:val="20"/>
                <w:szCs w:val="20"/>
              </w:rPr>
              <w:t xml:space="preserve">b) </w:t>
            </w:r>
            <w:r w:rsidRPr="00C8066E">
              <w:rPr>
                <w:rFonts w:ascii="Arial" w:hAnsi="Arial" w:cs="Arial"/>
                <w:sz w:val="20"/>
                <w:szCs w:val="20"/>
                <w:lang w:val="vi-VN"/>
              </w:rPr>
              <w:t>Ngộ độc: Valproic acid, disopyramide, meprobamate, phenytoin, phenobarbita</w:t>
            </w:r>
            <w:r w:rsidRPr="00C8066E">
              <w:rPr>
                <w:rFonts w:ascii="Arial" w:hAnsi="Arial" w:cs="Arial"/>
                <w:sz w:val="20"/>
                <w:szCs w:val="20"/>
              </w:rPr>
              <w:t>l</w:t>
            </w:r>
            <w:r w:rsidRPr="00C8066E">
              <w:rPr>
                <w:rFonts w:ascii="Arial" w:hAnsi="Arial" w:cs="Arial"/>
                <w:sz w:val="20"/>
                <w:szCs w:val="20"/>
                <w:lang w:val="vi-VN"/>
              </w:rPr>
              <w:t>, nấm độc, mật cá, nọc ong, nọc rắn hoặc bọ cạp mà các phương pháp điều trị khác không đáp ứng.</w:t>
            </w:r>
          </w:p>
        </w:tc>
      </w:tr>
      <w:tr w:rsidR="00C8066E" w:rsidRPr="00C8066E" w14:paraId="307F6D16" w14:textId="77777777" w:rsidTr="00944342">
        <w:tblPrEx>
          <w:tblBorders>
            <w:top w:val="none" w:sz="0" w:space="0" w:color="auto"/>
            <w:bottom w:val="none" w:sz="0" w:space="0" w:color="auto"/>
            <w:insideH w:val="none" w:sz="0" w:space="0" w:color="auto"/>
            <w:insideV w:val="none" w:sz="0" w:space="0" w:color="auto"/>
          </w:tblBorders>
        </w:tblPrEx>
        <w:tc>
          <w:tcPr>
            <w:tcW w:w="425"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1726F43C" w14:textId="77777777" w:rsidR="00C8066E" w:rsidRPr="00C8066E" w:rsidRDefault="00C8066E" w:rsidP="00C8066E">
            <w:pPr>
              <w:jc w:val="center"/>
              <w:rPr>
                <w:rFonts w:ascii="Arial" w:hAnsi="Arial" w:cs="Arial"/>
                <w:sz w:val="20"/>
                <w:szCs w:val="20"/>
              </w:rPr>
            </w:pPr>
            <w:r w:rsidRPr="00C8066E">
              <w:rPr>
                <w:rFonts w:ascii="Arial" w:hAnsi="Arial" w:cs="Arial"/>
                <w:sz w:val="20"/>
                <w:szCs w:val="20"/>
                <w:lang w:val="vi-VN"/>
              </w:rPr>
              <w:t>4</w:t>
            </w:r>
          </w:p>
        </w:tc>
        <w:tc>
          <w:tcPr>
            <w:tcW w:w="122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4C746695"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Thẩm tách siêu lọc máu (Hemodiafiltration offline: HDF ON - LINE)</w:t>
            </w:r>
          </w:p>
        </w:tc>
        <w:tc>
          <w:tcPr>
            <w:tcW w:w="335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2890323B" w14:textId="77777777" w:rsidR="00C8066E" w:rsidRPr="00C8066E" w:rsidRDefault="00C8066E" w:rsidP="00C8066E">
            <w:pPr>
              <w:rPr>
                <w:rFonts w:ascii="Arial" w:hAnsi="Arial" w:cs="Arial"/>
                <w:sz w:val="20"/>
                <w:szCs w:val="20"/>
              </w:rPr>
            </w:pPr>
            <w:r w:rsidRPr="00C8066E">
              <w:rPr>
                <w:rFonts w:ascii="Arial" w:hAnsi="Arial" w:cs="Arial"/>
                <w:sz w:val="20"/>
                <w:szCs w:val="20"/>
              </w:rPr>
              <w:t xml:space="preserve">a) </w:t>
            </w:r>
            <w:r w:rsidRPr="00C8066E">
              <w:rPr>
                <w:rFonts w:ascii="Arial" w:hAnsi="Arial" w:cs="Arial"/>
                <w:sz w:val="20"/>
                <w:szCs w:val="20"/>
                <w:lang w:val="vi-VN"/>
              </w:rPr>
              <w:t xml:space="preserve">Người bệnh lọc máu chu kỳ: tối đa 02 lần/3 </w:t>
            </w:r>
            <w:proofErr w:type="gramStart"/>
            <w:r w:rsidRPr="00C8066E">
              <w:rPr>
                <w:rFonts w:ascii="Arial" w:hAnsi="Arial" w:cs="Arial"/>
                <w:sz w:val="20"/>
                <w:szCs w:val="20"/>
                <w:lang w:val="vi-VN"/>
              </w:rPr>
              <w:t>tháng;</w:t>
            </w:r>
            <w:proofErr w:type="gramEnd"/>
          </w:p>
          <w:p w14:paraId="3EE3BB94" w14:textId="77777777" w:rsidR="00C8066E" w:rsidRPr="00C8066E" w:rsidRDefault="00C8066E" w:rsidP="00C8066E">
            <w:pPr>
              <w:rPr>
                <w:rFonts w:ascii="Arial" w:hAnsi="Arial" w:cs="Arial"/>
                <w:sz w:val="20"/>
                <w:szCs w:val="20"/>
              </w:rPr>
            </w:pPr>
            <w:r w:rsidRPr="00C8066E">
              <w:rPr>
                <w:rFonts w:ascii="Arial" w:hAnsi="Arial" w:cs="Arial"/>
                <w:sz w:val="20"/>
                <w:szCs w:val="20"/>
              </w:rPr>
              <w:t xml:space="preserve">b) </w:t>
            </w:r>
            <w:r w:rsidRPr="00C8066E">
              <w:rPr>
                <w:rFonts w:ascii="Arial" w:hAnsi="Arial" w:cs="Arial"/>
                <w:sz w:val="20"/>
                <w:szCs w:val="20"/>
                <w:lang w:val="vi-VN"/>
              </w:rPr>
              <w:t xml:space="preserve">Cường cận giáp thứ phát: PTH cao gấp 3 lần, Phosphatase kiềm tăng cao gấp 8 lần, Canxi tăng cao hoặc phospho tăng cao không đáp ứng với điều trị thông </w:t>
            </w:r>
            <w:proofErr w:type="gramStart"/>
            <w:r w:rsidRPr="00C8066E">
              <w:rPr>
                <w:rFonts w:ascii="Arial" w:hAnsi="Arial" w:cs="Arial"/>
                <w:sz w:val="20"/>
                <w:szCs w:val="20"/>
                <w:lang w:val="vi-VN"/>
              </w:rPr>
              <w:t>thường;</w:t>
            </w:r>
            <w:proofErr w:type="gramEnd"/>
          </w:p>
          <w:p w14:paraId="419FF4CE" w14:textId="77777777" w:rsidR="00C8066E" w:rsidRPr="00C8066E" w:rsidRDefault="00C8066E" w:rsidP="00C8066E">
            <w:pPr>
              <w:rPr>
                <w:rFonts w:ascii="Arial" w:hAnsi="Arial" w:cs="Arial"/>
                <w:sz w:val="20"/>
                <w:szCs w:val="20"/>
              </w:rPr>
            </w:pPr>
            <w:r w:rsidRPr="00C8066E">
              <w:rPr>
                <w:rFonts w:ascii="Arial" w:hAnsi="Arial" w:cs="Arial"/>
                <w:sz w:val="20"/>
                <w:szCs w:val="20"/>
              </w:rPr>
              <w:t xml:space="preserve">c) </w:t>
            </w:r>
            <w:r w:rsidRPr="00C8066E">
              <w:rPr>
                <w:rFonts w:ascii="Arial" w:hAnsi="Arial" w:cs="Arial"/>
                <w:sz w:val="20"/>
                <w:szCs w:val="20"/>
                <w:lang w:val="vi-VN"/>
              </w:rPr>
              <w:t>Hội chứng Amyloidosis có biến chứng.</w:t>
            </w:r>
          </w:p>
        </w:tc>
      </w:tr>
      <w:tr w:rsidR="00C8066E" w:rsidRPr="00C8066E" w14:paraId="4650D0BF" w14:textId="77777777" w:rsidTr="00944342">
        <w:tblPrEx>
          <w:tblBorders>
            <w:top w:val="none" w:sz="0" w:space="0" w:color="auto"/>
            <w:bottom w:val="none" w:sz="0" w:space="0" w:color="auto"/>
            <w:insideH w:val="none" w:sz="0" w:space="0" w:color="auto"/>
            <w:insideV w:val="none" w:sz="0" w:space="0" w:color="auto"/>
          </w:tblBorders>
        </w:tblPrEx>
        <w:tc>
          <w:tcPr>
            <w:tcW w:w="425"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2388AE33" w14:textId="77777777" w:rsidR="00C8066E" w:rsidRPr="00C8066E" w:rsidRDefault="00C8066E" w:rsidP="00C8066E">
            <w:pPr>
              <w:jc w:val="center"/>
              <w:rPr>
                <w:rFonts w:ascii="Arial" w:hAnsi="Arial" w:cs="Arial"/>
                <w:sz w:val="20"/>
                <w:szCs w:val="20"/>
              </w:rPr>
            </w:pPr>
            <w:r w:rsidRPr="00C8066E">
              <w:rPr>
                <w:rFonts w:ascii="Arial" w:hAnsi="Arial" w:cs="Arial"/>
                <w:sz w:val="20"/>
                <w:szCs w:val="20"/>
                <w:lang w:val="vi-VN"/>
              </w:rPr>
              <w:t>5</w:t>
            </w:r>
          </w:p>
        </w:tc>
        <w:tc>
          <w:tcPr>
            <w:tcW w:w="122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4D8F9FC3"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Thở máy xâm nhập hai phổi độc lập</w:t>
            </w:r>
          </w:p>
        </w:tc>
        <w:tc>
          <w:tcPr>
            <w:tcW w:w="335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19F0CF63"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Người bệnh đã được đặt ống nội khí quản hai nòng.</w:t>
            </w:r>
          </w:p>
        </w:tc>
      </w:tr>
      <w:tr w:rsidR="00C8066E" w:rsidRPr="00C8066E" w14:paraId="66F39AF3" w14:textId="77777777" w:rsidTr="00944342">
        <w:tblPrEx>
          <w:tblBorders>
            <w:top w:val="none" w:sz="0" w:space="0" w:color="auto"/>
            <w:bottom w:val="none" w:sz="0" w:space="0" w:color="auto"/>
            <w:insideH w:val="none" w:sz="0" w:space="0" w:color="auto"/>
            <w:insideV w:val="none" w:sz="0" w:space="0" w:color="auto"/>
          </w:tblBorders>
        </w:tblPrEx>
        <w:tc>
          <w:tcPr>
            <w:tcW w:w="425"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256509AD" w14:textId="77777777" w:rsidR="00C8066E" w:rsidRPr="00C8066E" w:rsidRDefault="00C8066E" w:rsidP="00C8066E">
            <w:pPr>
              <w:jc w:val="center"/>
              <w:rPr>
                <w:rFonts w:ascii="Arial" w:hAnsi="Arial" w:cs="Arial"/>
                <w:sz w:val="20"/>
                <w:szCs w:val="20"/>
              </w:rPr>
            </w:pPr>
            <w:r w:rsidRPr="00C8066E">
              <w:rPr>
                <w:rFonts w:ascii="Arial" w:hAnsi="Arial" w:cs="Arial"/>
                <w:sz w:val="20"/>
                <w:szCs w:val="20"/>
                <w:lang w:val="vi-VN"/>
              </w:rPr>
              <w:t>6</w:t>
            </w:r>
          </w:p>
        </w:tc>
        <w:tc>
          <w:tcPr>
            <w:tcW w:w="122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303106F8"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Đặt ống nội khí quản có cửa hút trên bóng chèn (Hi-low EVAC)</w:t>
            </w:r>
          </w:p>
        </w:tc>
        <w:tc>
          <w:tcPr>
            <w:tcW w:w="335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63E518C1"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Người bệnh tiên lượng thở máy trên 5 ngày.</w:t>
            </w:r>
          </w:p>
        </w:tc>
      </w:tr>
      <w:tr w:rsidR="00C8066E" w:rsidRPr="00C8066E" w14:paraId="4270E2B4" w14:textId="77777777" w:rsidTr="00944342">
        <w:tblPrEx>
          <w:tblBorders>
            <w:top w:val="none" w:sz="0" w:space="0" w:color="auto"/>
            <w:bottom w:val="none" w:sz="0" w:space="0" w:color="auto"/>
            <w:insideH w:val="none" w:sz="0" w:space="0" w:color="auto"/>
            <w:insideV w:val="none" w:sz="0" w:space="0" w:color="auto"/>
          </w:tblBorders>
        </w:tblPrEx>
        <w:tc>
          <w:tcPr>
            <w:tcW w:w="425"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2A8C3944" w14:textId="77777777" w:rsidR="00C8066E" w:rsidRPr="00C8066E" w:rsidRDefault="00C8066E" w:rsidP="00C8066E">
            <w:pPr>
              <w:jc w:val="center"/>
              <w:rPr>
                <w:rFonts w:ascii="Arial" w:hAnsi="Arial" w:cs="Arial"/>
                <w:sz w:val="20"/>
                <w:szCs w:val="20"/>
              </w:rPr>
            </w:pPr>
            <w:r w:rsidRPr="00C8066E">
              <w:rPr>
                <w:rFonts w:ascii="Arial" w:hAnsi="Arial" w:cs="Arial"/>
                <w:sz w:val="20"/>
                <w:szCs w:val="20"/>
                <w:lang w:val="vi-VN"/>
              </w:rPr>
              <w:t>7</w:t>
            </w:r>
          </w:p>
        </w:tc>
        <w:tc>
          <w:tcPr>
            <w:tcW w:w="122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607DA923"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Điều trị rối loạn nhịp tim phức tạp bằng sóng cao tần</w:t>
            </w:r>
          </w:p>
        </w:tc>
        <w:tc>
          <w:tcPr>
            <w:tcW w:w="335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4FCE8FD6"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Nhịp nhanh nhĩ; cuồng nhĩ; nhịp nhanh thất hoặc các rối loạn nhịp tim khác đã điều trị bằng sóng cao tần thông thường thất bại.</w:t>
            </w:r>
          </w:p>
        </w:tc>
      </w:tr>
      <w:tr w:rsidR="00C8066E" w:rsidRPr="00C8066E" w14:paraId="49B63EA3" w14:textId="77777777" w:rsidTr="00944342">
        <w:tblPrEx>
          <w:tblBorders>
            <w:top w:val="none" w:sz="0" w:space="0" w:color="auto"/>
            <w:bottom w:val="none" w:sz="0" w:space="0" w:color="auto"/>
            <w:insideH w:val="none" w:sz="0" w:space="0" w:color="auto"/>
            <w:insideV w:val="none" w:sz="0" w:space="0" w:color="auto"/>
          </w:tblBorders>
        </w:tblPrEx>
        <w:tc>
          <w:tcPr>
            <w:tcW w:w="425"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7FB5E4AF" w14:textId="77777777" w:rsidR="00C8066E" w:rsidRPr="00C8066E" w:rsidRDefault="00C8066E" w:rsidP="00C8066E">
            <w:pPr>
              <w:jc w:val="center"/>
              <w:rPr>
                <w:rFonts w:ascii="Arial" w:hAnsi="Arial" w:cs="Arial"/>
                <w:sz w:val="20"/>
                <w:szCs w:val="20"/>
              </w:rPr>
            </w:pPr>
            <w:r w:rsidRPr="00C8066E">
              <w:rPr>
                <w:rFonts w:ascii="Arial" w:hAnsi="Arial" w:cs="Arial"/>
                <w:sz w:val="20"/>
                <w:szCs w:val="20"/>
                <w:lang w:val="vi-VN"/>
              </w:rPr>
              <w:t>8</w:t>
            </w:r>
          </w:p>
        </w:tc>
        <w:tc>
          <w:tcPr>
            <w:tcW w:w="122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001310DA"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Điện não đồ video</w:t>
            </w:r>
          </w:p>
        </w:tc>
        <w:tc>
          <w:tcPr>
            <w:tcW w:w="335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767A37A9"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Người bệnh có cơn động kinh lần đầu hoặc đã được chẩn đoán động kinh nhưng kết quả điện não đồ không rõ ràng hoặc người bệnh động kinh kháng thuốc.</w:t>
            </w:r>
          </w:p>
        </w:tc>
      </w:tr>
      <w:tr w:rsidR="00C8066E" w:rsidRPr="00C8066E" w14:paraId="7A707C51" w14:textId="77777777" w:rsidTr="00944342">
        <w:tblPrEx>
          <w:tblBorders>
            <w:top w:val="none" w:sz="0" w:space="0" w:color="auto"/>
            <w:bottom w:val="none" w:sz="0" w:space="0" w:color="auto"/>
            <w:insideH w:val="none" w:sz="0" w:space="0" w:color="auto"/>
            <w:insideV w:val="none" w:sz="0" w:space="0" w:color="auto"/>
          </w:tblBorders>
        </w:tblPrEx>
        <w:tc>
          <w:tcPr>
            <w:tcW w:w="425"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6F8DDE96" w14:textId="77777777" w:rsidR="00C8066E" w:rsidRPr="00C8066E" w:rsidRDefault="00C8066E" w:rsidP="00C8066E">
            <w:pPr>
              <w:jc w:val="center"/>
              <w:rPr>
                <w:rFonts w:ascii="Arial" w:hAnsi="Arial" w:cs="Arial"/>
                <w:sz w:val="20"/>
                <w:szCs w:val="20"/>
              </w:rPr>
            </w:pPr>
            <w:r w:rsidRPr="00C8066E">
              <w:rPr>
                <w:rFonts w:ascii="Arial" w:hAnsi="Arial" w:cs="Arial"/>
                <w:sz w:val="20"/>
                <w:szCs w:val="20"/>
                <w:lang w:val="vi-VN"/>
              </w:rPr>
              <w:t>9</w:t>
            </w:r>
          </w:p>
        </w:tc>
        <w:tc>
          <w:tcPr>
            <w:tcW w:w="122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30A1057F"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Đo đa ký hô hấp</w:t>
            </w:r>
          </w:p>
        </w:tc>
        <w:tc>
          <w:tcPr>
            <w:tcW w:w="335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2C5CAD48"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Khi có 2 trên 3 dấu hiệu: ngủ ngáy, buồn ngủ ban ngày quá mức (đánh giá theo bảng kiểm Epworth), cơn ngừng thở được người khác chứng kiến.</w:t>
            </w:r>
          </w:p>
        </w:tc>
      </w:tr>
      <w:tr w:rsidR="00C8066E" w:rsidRPr="00C8066E" w14:paraId="1273CB74" w14:textId="77777777" w:rsidTr="00944342">
        <w:tblPrEx>
          <w:tblBorders>
            <w:top w:val="none" w:sz="0" w:space="0" w:color="auto"/>
            <w:bottom w:val="none" w:sz="0" w:space="0" w:color="auto"/>
            <w:insideH w:val="none" w:sz="0" w:space="0" w:color="auto"/>
            <w:insideV w:val="none" w:sz="0" w:space="0" w:color="auto"/>
          </w:tblBorders>
        </w:tblPrEx>
        <w:tc>
          <w:tcPr>
            <w:tcW w:w="425"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485E3579" w14:textId="77777777" w:rsidR="00C8066E" w:rsidRPr="00C8066E" w:rsidRDefault="00C8066E" w:rsidP="00C8066E">
            <w:pPr>
              <w:jc w:val="center"/>
              <w:rPr>
                <w:rFonts w:ascii="Arial" w:hAnsi="Arial" w:cs="Arial"/>
                <w:sz w:val="20"/>
                <w:szCs w:val="20"/>
              </w:rPr>
            </w:pPr>
            <w:r w:rsidRPr="00C8066E">
              <w:rPr>
                <w:rFonts w:ascii="Arial" w:hAnsi="Arial" w:cs="Arial"/>
                <w:sz w:val="20"/>
                <w:szCs w:val="20"/>
                <w:lang w:val="vi-VN"/>
              </w:rPr>
              <w:t>10</w:t>
            </w:r>
          </w:p>
        </w:tc>
        <w:tc>
          <w:tcPr>
            <w:tcW w:w="122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61363B25"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Đặt nội khí quản 2 nòng</w:t>
            </w:r>
          </w:p>
        </w:tc>
        <w:tc>
          <w:tcPr>
            <w:tcW w:w="335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7887F2A0"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Người bệnh bị ho máu hoặc nghi ngờ ho máu từ một bên phổi.</w:t>
            </w:r>
          </w:p>
        </w:tc>
      </w:tr>
      <w:tr w:rsidR="00C8066E" w:rsidRPr="00C8066E" w14:paraId="0571528C" w14:textId="77777777" w:rsidTr="00944342">
        <w:tblPrEx>
          <w:tblBorders>
            <w:top w:val="none" w:sz="0" w:space="0" w:color="auto"/>
            <w:bottom w:val="none" w:sz="0" w:space="0" w:color="auto"/>
            <w:insideH w:val="none" w:sz="0" w:space="0" w:color="auto"/>
            <w:insideV w:val="none" w:sz="0" w:space="0" w:color="auto"/>
          </w:tblBorders>
        </w:tblPrEx>
        <w:tc>
          <w:tcPr>
            <w:tcW w:w="425"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7F50E732" w14:textId="77777777" w:rsidR="00C8066E" w:rsidRPr="00C8066E" w:rsidRDefault="00C8066E" w:rsidP="00C8066E">
            <w:pPr>
              <w:jc w:val="center"/>
              <w:rPr>
                <w:rFonts w:ascii="Arial" w:hAnsi="Arial" w:cs="Arial"/>
                <w:sz w:val="20"/>
                <w:szCs w:val="20"/>
              </w:rPr>
            </w:pPr>
            <w:r w:rsidRPr="00C8066E">
              <w:rPr>
                <w:rFonts w:ascii="Arial" w:hAnsi="Arial" w:cs="Arial"/>
                <w:sz w:val="20"/>
                <w:szCs w:val="20"/>
                <w:lang w:val="vi-VN"/>
              </w:rPr>
              <w:t>11</w:t>
            </w:r>
          </w:p>
        </w:tc>
        <w:tc>
          <w:tcPr>
            <w:tcW w:w="122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5DC262FF"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Đo biến đổi thể tích toàn thân - Body Plethysmography</w:t>
            </w:r>
          </w:p>
        </w:tc>
        <w:tc>
          <w:tcPr>
            <w:tcW w:w="335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055CB7F7"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a) Theo dõi bệnh thần kinh: Hội chứng Guillain - Barre, nhược cơ hoặc viêm tủy lan lên;</w:t>
            </w:r>
          </w:p>
          <w:p w14:paraId="510A44B6" w14:textId="77777777" w:rsidR="00C8066E" w:rsidRPr="00C8066E" w:rsidRDefault="00C8066E" w:rsidP="00C8066E">
            <w:pPr>
              <w:rPr>
                <w:rFonts w:ascii="Arial" w:hAnsi="Arial" w:cs="Arial"/>
                <w:sz w:val="20"/>
                <w:szCs w:val="20"/>
              </w:rPr>
            </w:pPr>
            <w:r w:rsidRPr="00C8066E">
              <w:rPr>
                <w:rFonts w:ascii="Arial" w:hAnsi="Arial" w:cs="Arial"/>
                <w:sz w:val="20"/>
                <w:szCs w:val="20"/>
              </w:rPr>
              <w:t xml:space="preserve">b) </w:t>
            </w:r>
            <w:r w:rsidRPr="00C8066E">
              <w:rPr>
                <w:rFonts w:ascii="Arial" w:hAnsi="Arial" w:cs="Arial"/>
                <w:sz w:val="20"/>
                <w:szCs w:val="20"/>
                <w:lang w:val="vi-VN"/>
              </w:rPr>
              <w:t xml:space="preserve">Đánh giá ảnh hưởng của rối loạn trao đổi khí ở bệnh nhân có tổn thương phổi kẽ do Lupus ban đỏ, xơ cứng bì hoặc viêm khớp dạng </w:t>
            </w:r>
            <w:proofErr w:type="gramStart"/>
            <w:r w:rsidRPr="00C8066E">
              <w:rPr>
                <w:rFonts w:ascii="Arial" w:hAnsi="Arial" w:cs="Arial"/>
                <w:sz w:val="20"/>
                <w:szCs w:val="20"/>
                <w:lang w:val="vi-VN"/>
              </w:rPr>
              <w:t>thấp;</w:t>
            </w:r>
            <w:proofErr w:type="gramEnd"/>
          </w:p>
          <w:p w14:paraId="11FAECFC" w14:textId="77777777" w:rsidR="00C8066E" w:rsidRPr="00C8066E" w:rsidRDefault="00C8066E" w:rsidP="00C8066E">
            <w:pPr>
              <w:rPr>
                <w:rFonts w:ascii="Arial" w:hAnsi="Arial" w:cs="Arial"/>
                <w:sz w:val="20"/>
                <w:szCs w:val="20"/>
              </w:rPr>
            </w:pPr>
            <w:r w:rsidRPr="00C8066E">
              <w:rPr>
                <w:rFonts w:ascii="Arial" w:hAnsi="Arial" w:cs="Arial"/>
                <w:sz w:val="20"/>
                <w:szCs w:val="20"/>
              </w:rPr>
              <w:t xml:space="preserve">c) </w:t>
            </w:r>
            <w:r w:rsidRPr="00C8066E">
              <w:rPr>
                <w:rFonts w:ascii="Arial" w:hAnsi="Arial" w:cs="Arial"/>
                <w:sz w:val="20"/>
                <w:szCs w:val="20"/>
                <w:lang w:val="vi-VN"/>
              </w:rPr>
              <w:t>Đánh giá hiệu quả các phương pháp điều trị bệnh hô hấp:</w:t>
            </w:r>
          </w:p>
          <w:p w14:paraId="6262447B" w14:textId="77777777" w:rsidR="00C8066E" w:rsidRPr="00C8066E" w:rsidRDefault="00C8066E" w:rsidP="00C8066E">
            <w:pPr>
              <w:rPr>
                <w:rFonts w:ascii="Arial" w:hAnsi="Arial" w:cs="Arial"/>
                <w:sz w:val="20"/>
                <w:szCs w:val="20"/>
              </w:rPr>
            </w:pPr>
            <w:r w:rsidRPr="00C8066E">
              <w:rPr>
                <w:rFonts w:ascii="Arial" w:hAnsi="Arial" w:cs="Arial"/>
                <w:sz w:val="20"/>
                <w:szCs w:val="20"/>
              </w:rPr>
              <w:t xml:space="preserve">- </w:t>
            </w:r>
            <w:r w:rsidRPr="00C8066E">
              <w:rPr>
                <w:rFonts w:ascii="Arial" w:hAnsi="Arial" w:cs="Arial"/>
                <w:sz w:val="20"/>
                <w:szCs w:val="20"/>
                <w:lang w:val="vi-VN"/>
              </w:rPr>
              <w:t>Bệnh nhân COPD, giãn phế quản có giảm oxy máu, tăng C</w:t>
            </w:r>
            <w:r w:rsidRPr="00C8066E">
              <w:rPr>
                <w:rFonts w:ascii="Arial" w:hAnsi="Arial" w:cs="Arial"/>
                <w:sz w:val="20"/>
                <w:szCs w:val="20"/>
              </w:rPr>
              <w:t>O</w:t>
            </w:r>
            <w:r w:rsidRPr="00C8066E">
              <w:rPr>
                <w:rFonts w:ascii="Arial" w:hAnsi="Arial" w:cs="Arial"/>
                <w:sz w:val="20"/>
                <w:szCs w:val="20"/>
                <w:lang w:val="vi-VN"/>
              </w:rPr>
              <w:t xml:space="preserve">2 máu hoặc X quang có hình ảnh khí phế </w:t>
            </w:r>
            <w:proofErr w:type="gramStart"/>
            <w:r w:rsidRPr="00C8066E">
              <w:rPr>
                <w:rFonts w:ascii="Arial" w:hAnsi="Arial" w:cs="Arial"/>
                <w:sz w:val="20"/>
                <w:szCs w:val="20"/>
                <w:lang w:val="vi-VN"/>
              </w:rPr>
              <w:t>thũng;</w:t>
            </w:r>
            <w:proofErr w:type="gramEnd"/>
          </w:p>
          <w:p w14:paraId="6EEA00B7" w14:textId="77777777" w:rsidR="00C8066E" w:rsidRPr="00C8066E" w:rsidRDefault="00C8066E" w:rsidP="00C8066E">
            <w:pPr>
              <w:rPr>
                <w:rFonts w:ascii="Arial" w:hAnsi="Arial" w:cs="Arial"/>
                <w:sz w:val="20"/>
                <w:szCs w:val="20"/>
              </w:rPr>
            </w:pPr>
            <w:r w:rsidRPr="00C8066E">
              <w:rPr>
                <w:rFonts w:ascii="Arial" w:hAnsi="Arial" w:cs="Arial"/>
                <w:sz w:val="20"/>
                <w:szCs w:val="20"/>
              </w:rPr>
              <w:t xml:space="preserve">- </w:t>
            </w:r>
            <w:r w:rsidRPr="00C8066E">
              <w:rPr>
                <w:rFonts w:ascii="Arial" w:hAnsi="Arial" w:cs="Arial"/>
                <w:sz w:val="20"/>
                <w:szCs w:val="20"/>
                <w:lang w:val="vi-VN"/>
              </w:rPr>
              <w:t>Hen phế quản, tổn thương phổi kẽ hoặc xơ phổi: có giảm oxy máu hoặc tăng CO2 máu.</w:t>
            </w:r>
          </w:p>
          <w:p w14:paraId="222A6B1D" w14:textId="77777777" w:rsidR="00C8066E" w:rsidRPr="00C8066E" w:rsidRDefault="00C8066E" w:rsidP="00C8066E">
            <w:pPr>
              <w:rPr>
                <w:rFonts w:ascii="Arial" w:hAnsi="Arial" w:cs="Arial"/>
                <w:sz w:val="20"/>
                <w:szCs w:val="20"/>
              </w:rPr>
            </w:pPr>
            <w:r w:rsidRPr="00C8066E">
              <w:rPr>
                <w:rFonts w:ascii="Arial" w:hAnsi="Arial" w:cs="Arial"/>
                <w:sz w:val="20"/>
                <w:szCs w:val="20"/>
              </w:rPr>
              <w:t xml:space="preserve">d) </w:t>
            </w:r>
            <w:r w:rsidRPr="00C8066E">
              <w:rPr>
                <w:rFonts w:ascii="Arial" w:hAnsi="Arial" w:cs="Arial"/>
                <w:sz w:val="20"/>
                <w:szCs w:val="20"/>
                <w:lang w:val="vi-VN"/>
              </w:rPr>
              <w:t xml:space="preserve">Đánh giá ảnh hưởng xạ trị, thuốc, thuốc độc đến đường hô hấp gây tổn thương phổi kẽ, xơ phổi, giãn phế nang, giãn phế quản, tổn thương phổi sau xạ trị khi có kết quả đo chức năng hô hấp hướng tới </w:t>
            </w:r>
            <w:r w:rsidRPr="00C8066E">
              <w:rPr>
                <w:rFonts w:ascii="Arial" w:hAnsi="Arial" w:cs="Arial"/>
                <w:sz w:val="20"/>
                <w:szCs w:val="20"/>
                <w:lang w:val="vi-VN"/>
              </w:rPr>
              <w:lastRenderedPageBreak/>
              <w:t xml:space="preserve">rối loạn thông khí hạn chế (VC &lt;80%) hoặc có tình trạng giảm nồng độ oxy máu hoặc tăng CO2 </w:t>
            </w:r>
            <w:proofErr w:type="gramStart"/>
            <w:r w:rsidRPr="00C8066E">
              <w:rPr>
                <w:rFonts w:ascii="Arial" w:hAnsi="Arial" w:cs="Arial"/>
                <w:sz w:val="20"/>
                <w:szCs w:val="20"/>
                <w:lang w:val="vi-VN"/>
              </w:rPr>
              <w:t>máu;</w:t>
            </w:r>
            <w:proofErr w:type="gramEnd"/>
          </w:p>
          <w:p w14:paraId="505BEA1C"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đ) Đánh giá chức năng hô hấp trước phẫu thuật ngực, cắt phổi, ghép phổi và lượng giá kết quả sau phẫu thuật đường hô hấp;</w:t>
            </w:r>
          </w:p>
          <w:p w14:paraId="71312550" w14:textId="77777777" w:rsidR="00C8066E" w:rsidRPr="00C8066E" w:rsidRDefault="00C8066E" w:rsidP="00C8066E">
            <w:pPr>
              <w:rPr>
                <w:rFonts w:ascii="Arial" w:hAnsi="Arial" w:cs="Arial"/>
                <w:sz w:val="20"/>
                <w:szCs w:val="20"/>
              </w:rPr>
            </w:pPr>
            <w:r w:rsidRPr="00C8066E">
              <w:rPr>
                <w:rFonts w:ascii="Arial" w:hAnsi="Arial" w:cs="Arial"/>
                <w:sz w:val="20"/>
                <w:szCs w:val="20"/>
              </w:rPr>
              <w:t xml:space="preserve">e) </w:t>
            </w:r>
            <w:r w:rsidRPr="00C8066E">
              <w:rPr>
                <w:rFonts w:ascii="Arial" w:hAnsi="Arial" w:cs="Arial"/>
                <w:sz w:val="20"/>
                <w:szCs w:val="20"/>
                <w:lang w:val="vi-VN"/>
              </w:rPr>
              <w:t xml:space="preserve">Theo dõi rối </w:t>
            </w:r>
            <w:r w:rsidRPr="00C8066E">
              <w:rPr>
                <w:rFonts w:ascii="Arial" w:hAnsi="Arial" w:cs="Arial"/>
                <w:sz w:val="20"/>
                <w:szCs w:val="20"/>
              </w:rPr>
              <w:t>l</w:t>
            </w:r>
            <w:r w:rsidRPr="00C8066E">
              <w:rPr>
                <w:rFonts w:ascii="Arial" w:hAnsi="Arial" w:cs="Arial"/>
                <w:sz w:val="20"/>
                <w:szCs w:val="20"/>
                <w:lang w:val="vi-VN"/>
              </w:rPr>
              <w:t>oạn thông khí hạn chế do biến dạng thành ngực, cột sống.</w:t>
            </w:r>
          </w:p>
        </w:tc>
      </w:tr>
      <w:tr w:rsidR="00C8066E" w:rsidRPr="00C8066E" w14:paraId="6EA1B9E3" w14:textId="77777777" w:rsidTr="00944342">
        <w:tblPrEx>
          <w:tblBorders>
            <w:top w:val="none" w:sz="0" w:space="0" w:color="auto"/>
            <w:bottom w:val="none" w:sz="0" w:space="0" w:color="auto"/>
            <w:insideH w:val="none" w:sz="0" w:space="0" w:color="auto"/>
            <w:insideV w:val="none" w:sz="0" w:space="0" w:color="auto"/>
          </w:tblBorders>
        </w:tblPrEx>
        <w:tc>
          <w:tcPr>
            <w:tcW w:w="425" w:type="pct"/>
            <w:vMerge w:val="restar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6778684C" w14:textId="77777777" w:rsidR="00C8066E" w:rsidRPr="00C8066E" w:rsidRDefault="00C8066E" w:rsidP="00C8066E">
            <w:pPr>
              <w:jc w:val="center"/>
              <w:rPr>
                <w:rFonts w:ascii="Arial" w:hAnsi="Arial" w:cs="Arial"/>
                <w:sz w:val="20"/>
                <w:szCs w:val="20"/>
              </w:rPr>
            </w:pPr>
            <w:r w:rsidRPr="00C8066E">
              <w:rPr>
                <w:rFonts w:ascii="Arial" w:hAnsi="Arial" w:cs="Arial"/>
                <w:sz w:val="20"/>
                <w:szCs w:val="20"/>
                <w:lang w:val="vi-VN"/>
              </w:rPr>
              <w:lastRenderedPageBreak/>
              <w:t>12</w:t>
            </w:r>
          </w:p>
        </w:tc>
        <w:tc>
          <w:tcPr>
            <w:tcW w:w="1222" w:type="pct"/>
            <w:vMerge w:val="restar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11462898"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Nội soi khớp</w:t>
            </w:r>
          </w:p>
        </w:tc>
        <w:tc>
          <w:tcPr>
            <w:tcW w:w="335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4B9001CC" w14:textId="77777777" w:rsidR="00C8066E" w:rsidRPr="00C8066E" w:rsidRDefault="00C8066E" w:rsidP="00C8066E">
            <w:pPr>
              <w:rPr>
                <w:rFonts w:ascii="Arial" w:hAnsi="Arial" w:cs="Arial"/>
                <w:sz w:val="20"/>
                <w:szCs w:val="20"/>
              </w:rPr>
            </w:pPr>
            <w:r w:rsidRPr="00C8066E">
              <w:rPr>
                <w:rFonts w:ascii="Arial" w:hAnsi="Arial" w:cs="Arial"/>
                <w:sz w:val="20"/>
                <w:szCs w:val="20"/>
              </w:rPr>
              <w:t xml:space="preserve">1. </w:t>
            </w:r>
            <w:r w:rsidRPr="00C8066E">
              <w:rPr>
                <w:rFonts w:ascii="Arial" w:hAnsi="Arial" w:cs="Arial"/>
                <w:sz w:val="20"/>
                <w:szCs w:val="20"/>
                <w:lang w:val="vi-VN"/>
              </w:rPr>
              <w:t>Thực hiện tại bệnh viện hạng 2 trở lên có khoa Cơ Xương Khớp hoặc đơn vị điều trị bệnh cơ xương khớp;</w:t>
            </w:r>
          </w:p>
        </w:tc>
      </w:tr>
      <w:tr w:rsidR="00C8066E" w:rsidRPr="00C8066E" w14:paraId="242072CF" w14:textId="77777777" w:rsidTr="00944342">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4D651DF1" w14:textId="77777777" w:rsidR="00C8066E" w:rsidRPr="00C8066E" w:rsidRDefault="00C8066E" w:rsidP="00C8066E">
            <w:pPr>
              <w:rPr>
                <w:rFonts w:ascii="Arial" w:hAnsi="Arial" w:cs="Arial"/>
                <w:sz w:val="20"/>
                <w:szCs w:val="20"/>
              </w:rPr>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3B3A96B8" w14:textId="77777777" w:rsidR="00C8066E" w:rsidRPr="00C8066E" w:rsidRDefault="00C8066E" w:rsidP="00C8066E">
            <w:pPr>
              <w:rPr>
                <w:rFonts w:ascii="Arial" w:hAnsi="Arial" w:cs="Arial"/>
                <w:sz w:val="20"/>
                <w:szCs w:val="20"/>
              </w:rPr>
            </w:pPr>
          </w:p>
        </w:tc>
        <w:tc>
          <w:tcPr>
            <w:tcW w:w="335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51B4E776" w14:textId="77777777" w:rsidR="00C8066E" w:rsidRPr="00C8066E" w:rsidRDefault="00C8066E" w:rsidP="00C8066E">
            <w:pPr>
              <w:rPr>
                <w:rFonts w:ascii="Arial" w:hAnsi="Arial" w:cs="Arial"/>
                <w:sz w:val="20"/>
                <w:szCs w:val="20"/>
              </w:rPr>
            </w:pPr>
            <w:r w:rsidRPr="00C8066E">
              <w:rPr>
                <w:rFonts w:ascii="Arial" w:hAnsi="Arial" w:cs="Arial"/>
                <w:sz w:val="20"/>
                <w:szCs w:val="20"/>
              </w:rPr>
              <w:t xml:space="preserve">2. </w:t>
            </w:r>
            <w:r w:rsidRPr="00C8066E">
              <w:rPr>
                <w:rFonts w:ascii="Arial" w:hAnsi="Arial" w:cs="Arial"/>
                <w:sz w:val="20"/>
                <w:szCs w:val="20"/>
                <w:lang w:val="vi-VN"/>
              </w:rPr>
              <w:t>Người thực hiện: Bác sĩ chuyên khoa Cơ Xương Khớp có Chứng chỉ nội soi khớp do cơ sở đào tạo/bệnh viện (được Bộ Y tế phê duyệt) đào tạo và cấp.</w:t>
            </w:r>
          </w:p>
        </w:tc>
      </w:tr>
      <w:tr w:rsidR="00C8066E" w:rsidRPr="00C8066E" w14:paraId="26F6800B" w14:textId="77777777" w:rsidTr="00944342">
        <w:tblPrEx>
          <w:tblBorders>
            <w:top w:val="none" w:sz="0" w:space="0" w:color="auto"/>
            <w:bottom w:val="none" w:sz="0" w:space="0" w:color="auto"/>
            <w:insideH w:val="none" w:sz="0" w:space="0" w:color="auto"/>
            <w:insideV w:val="none" w:sz="0" w:space="0" w:color="auto"/>
          </w:tblBorders>
        </w:tblPrEx>
        <w:tc>
          <w:tcPr>
            <w:tcW w:w="425" w:type="pct"/>
            <w:vMerge w:val="restar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0BE139FB" w14:textId="77777777" w:rsidR="00C8066E" w:rsidRPr="00C8066E" w:rsidRDefault="00C8066E" w:rsidP="00C8066E">
            <w:pPr>
              <w:jc w:val="center"/>
              <w:rPr>
                <w:rFonts w:ascii="Arial" w:hAnsi="Arial" w:cs="Arial"/>
                <w:sz w:val="20"/>
                <w:szCs w:val="20"/>
              </w:rPr>
            </w:pPr>
            <w:r w:rsidRPr="00C8066E">
              <w:rPr>
                <w:rFonts w:ascii="Arial" w:hAnsi="Arial" w:cs="Arial"/>
                <w:sz w:val="20"/>
                <w:szCs w:val="20"/>
                <w:lang w:val="vi-VN"/>
              </w:rPr>
              <w:t>13</w:t>
            </w:r>
          </w:p>
        </w:tc>
        <w:tc>
          <w:tcPr>
            <w:tcW w:w="1222" w:type="pct"/>
            <w:vMerge w:val="restar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5A7A104C"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Tiêm khớp (khớp/gân/điểm bám gâ</w:t>
            </w:r>
            <w:r w:rsidRPr="00C8066E">
              <w:rPr>
                <w:rFonts w:ascii="Arial" w:hAnsi="Arial" w:cs="Arial"/>
                <w:sz w:val="20"/>
                <w:szCs w:val="20"/>
              </w:rPr>
              <w:t>n</w:t>
            </w:r>
            <w:r w:rsidRPr="00C8066E">
              <w:rPr>
                <w:rFonts w:ascii="Arial" w:hAnsi="Arial" w:cs="Arial"/>
                <w:sz w:val="20"/>
                <w:szCs w:val="20"/>
                <w:lang w:val="vi-VN"/>
              </w:rPr>
              <w:t>/cân/cạnh cột sống/ngoài màng cứng)</w:t>
            </w:r>
          </w:p>
        </w:tc>
        <w:tc>
          <w:tcPr>
            <w:tcW w:w="335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17D023B4" w14:textId="77777777" w:rsidR="00C8066E" w:rsidRPr="00C8066E" w:rsidRDefault="00C8066E" w:rsidP="00C8066E">
            <w:pPr>
              <w:rPr>
                <w:rFonts w:ascii="Arial" w:hAnsi="Arial" w:cs="Arial"/>
                <w:sz w:val="20"/>
                <w:szCs w:val="20"/>
              </w:rPr>
            </w:pPr>
            <w:r w:rsidRPr="00C8066E">
              <w:rPr>
                <w:rFonts w:ascii="Arial" w:hAnsi="Arial" w:cs="Arial"/>
                <w:sz w:val="20"/>
                <w:szCs w:val="20"/>
              </w:rPr>
              <w:t xml:space="preserve">1. </w:t>
            </w:r>
            <w:r w:rsidRPr="00C8066E">
              <w:rPr>
                <w:rFonts w:ascii="Arial" w:hAnsi="Arial" w:cs="Arial"/>
                <w:sz w:val="20"/>
                <w:szCs w:val="20"/>
                <w:lang w:val="vi-VN"/>
              </w:rPr>
              <w:t>Thực hiện tại bệnh viện hạng 2 trở lên có khoa Cơ Xương Khớp hoặc đơn vị điều trị bệnh cơ xương khớp;</w:t>
            </w:r>
          </w:p>
        </w:tc>
      </w:tr>
      <w:tr w:rsidR="00C8066E" w:rsidRPr="00C8066E" w14:paraId="08A67BB0" w14:textId="77777777" w:rsidTr="00944342">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599ADCB1" w14:textId="77777777" w:rsidR="00C8066E" w:rsidRPr="00C8066E" w:rsidRDefault="00C8066E" w:rsidP="00C8066E">
            <w:pPr>
              <w:rPr>
                <w:rFonts w:ascii="Arial" w:hAnsi="Arial" w:cs="Arial"/>
                <w:sz w:val="20"/>
                <w:szCs w:val="20"/>
              </w:rPr>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25116312" w14:textId="77777777" w:rsidR="00C8066E" w:rsidRPr="00C8066E" w:rsidRDefault="00C8066E" w:rsidP="00C8066E">
            <w:pPr>
              <w:rPr>
                <w:rFonts w:ascii="Arial" w:hAnsi="Arial" w:cs="Arial"/>
                <w:sz w:val="20"/>
                <w:szCs w:val="20"/>
              </w:rPr>
            </w:pPr>
          </w:p>
        </w:tc>
        <w:tc>
          <w:tcPr>
            <w:tcW w:w="335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27126B2E" w14:textId="77777777" w:rsidR="00C8066E" w:rsidRPr="00C8066E" w:rsidRDefault="00C8066E" w:rsidP="00C8066E">
            <w:pPr>
              <w:rPr>
                <w:rFonts w:ascii="Arial" w:hAnsi="Arial" w:cs="Arial"/>
                <w:sz w:val="20"/>
                <w:szCs w:val="20"/>
              </w:rPr>
            </w:pPr>
            <w:r w:rsidRPr="00C8066E">
              <w:rPr>
                <w:rFonts w:ascii="Arial" w:hAnsi="Arial" w:cs="Arial"/>
                <w:sz w:val="20"/>
                <w:szCs w:val="20"/>
              </w:rPr>
              <w:t xml:space="preserve">2. </w:t>
            </w:r>
            <w:r w:rsidRPr="00C8066E">
              <w:rPr>
                <w:rFonts w:ascii="Arial" w:hAnsi="Arial" w:cs="Arial"/>
                <w:sz w:val="20"/>
                <w:szCs w:val="20"/>
                <w:lang w:val="vi-VN"/>
              </w:rPr>
              <w:t xml:space="preserve">Người thực hiện: </w:t>
            </w:r>
            <w:proofErr w:type="spellStart"/>
            <w:r w:rsidRPr="00C8066E">
              <w:rPr>
                <w:rFonts w:ascii="Arial" w:hAnsi="Arial" w:cs="Arial"/>
                <w:sz w:val="20"/>
                <w:szCs w:val="20"/>
              </w:rPr>
              <w:t>bác</w:t>
            </w:r>
            <w:proofErr w:type="spellEnd"/>
            <w:r w:rsidRPr="00C8066E">
              <w:rPr>
                <w:rFonts w:ascii="Arial" w:hAnsi="Arial" w:cs="Arial"/>
                <w:sz w:val="20"/>
                <w:szCs w:val="20"/>
              </w:rPr>
              <w:t xml:space="preserve"> </w:t>
            </w:r>
            <w:r w:rsidRPr="00C8066E">
              <w:rPr>
                <w:rFonts w:ascii="Arial" w:hAnsi="Arial" w:cs="Arial"/>
                <w:sz w:val="20"/>
                <w:szCs w:val="20"/>
                <w:lang w:val="vi-VN"/>
              </w:rPr>
              <w:t>sĩ chuyên khoa Cơ Xương Khớp có Chứng chỉ tiêm khớp do cơ sở đào tạo/bệnh viện (được Bộ Y tế phê duyệt) đào tạo và cấp;</w:t>
            </w:r>
          </w:p>
        </w:tc>
      </w:tr>
      <w:tr w:rsidR="00C8066E" w:rsidRPr="00C8066E" w14:paraId="35E546E6" w14:textId="77777777" w:rsidTr="00944342">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75E3B659" w14:textId="77777777" w:rsidR="00C8066E" w:rsidRPr="00C8066E" w:rsidRDefault="00C8066E" w:rsidP="00C8066E">
            <w:pPr>
              <w:rPr>
                <w:rFonts w:ascii="Arial" w:hAnsi="Arial" w:cs="Arial"/>
                <w:sz w:val="20"/>
                <w:szCs w:val="20"/>
              </w:rPr>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3BD76300" w14:textId="77777777" w:rsidR="00C8066E" w:rsidRPr="00C8066E" w:rsidRDefault="00C8066E" w:rsidP="00C8066E">
            <w:pPr>
              <w:rPr>
                <w:rFonts w:ascii="Arial" w:hAnsi="Arial" w:cs="Arial"/>
                <w:sz w:val="20"/>
                <w:szCs w:val="20"/>
              </w:rPr>
            </w:pPr>
          </w:p>
        </w:tc>
        <w:tc>
          <w:tcPr>
            <w:tcW w:w="335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50FDDBC7" w14:textId="77777777" w:rsidR="00C8066E" w:rsidRPr="00C8066E" w:rsidRDefault="00C8066E" w:rsidP="00C8066E">
            <w:pPr>
              <w:rPr>
                <w:rFonts w:ascii="Arial" w:hAnsi="Arial" w:cs="Arial"/>
                <w:sz w:val="20"/>
                <w:szCs w:val="20"/>
              </w:rPr>
            </w:pPr>
            <w:r w:rsidRPr="00C8066E">
              <w:rPr>
                <w:rFonts w:ascii="Arial" w:hAnsi="Arial" w:cs="Arial"/>
                <w:sz w:val="20"/>
                <w:szCs w:val="20"/>
              </w:rPr>
              <w:t xml:space="preserve">3. </w:t>
            </w:r>
            <w:r w:rsidRPr="00C8066E">
              <w:rPr>
                <w:rFonts w:ascii="Arial" w:hAnsi="Arial" w:cs="Arial"/>
                <w:sz w:val="20"/>
                <w:szCs w:val="20"/>
                <w:lang w:val="vi-VN"/>
              </w:rPr>
              <w:t>Mỗi đợt điều trị tiêm không quá 3 vị trí, mỗi vị trí không quá 1 mũi tiêm và không quá 3 đợt điều trị trong 12 tháng.</w:t>
            </w:r>
          </w:p>
        </w:tc>
      </w:tr>
      <w:tr w:rsidR="00C8066E" w:rsidRPr="00C8066E" w14:paraId="7BA546D0" w14:textId="77777777" w:rsidTr="00944342">
        <w:tblPrEx>
          <w:tblBorders>
            <w:top w:val="none" w:sz="0" w:space="0" w:color="auto"/>
            <w:bottom w:val="none" w:sz="0" w:space="0" w:color="auto"/>
            <w:insideH w:val="none" w:sz="0" w:space="0" w:color="auto"/>
            <w:insideV w:val="none" w:sz="0" w:space="0" w:color="auto"/>
          </w:tblBorders>
        </w:tblPrEx>
        <w:tc>
          <w:tcPr>
            <w:tcW w:w="425"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37DDA4B8" w14:textId="77777777" w:rsidR="00C8066E" w:rsidRPr="00C8066E" w:rsidRDefault="00C8066E" w:rsidP="00C8066E">
            <w:pPr>
              <w:jc w:val="center"/>
              <w:rPr>
                <w:rFonts w:ascii="Arial" w:hAnsi="Arial" w:cs="Arial"/>
                <w:sz w:val="20"/>
                <w:szCs w:val="20"/>
              </w:rPr>
            </w:pPr>
            <w:r w:rsidRPr="00C8066E">
              <w:rPr>
                <w:rFonts w:ascii="Arial" w:hAnsi="Arial" w:cs="Arial"/>
                <w:sz w:val="20"/>
                <w:szCs w:val="20"/>
                <w:lang w:val="vi-VN"/>
              </w:rPr>
              <w:t>14</w:t>
            </w:r>
          </w:p>
        </w:tc>
        <w:tc>
          <w:tcPr>
            <w:tcW w:w="122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4D050567"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Phẫu thuật xử lý vết thương da đầu phức tạp</w:t>
            </w:r>
          </w:p>
        </w:tc>
        <w:tc>
          <w:tcPr>
            <w:tcW w:w="335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54AD2319" w14:textId="77777777" w:rsidR="00C8066E" w:rsidRPr="00C8066E" w:rsidRDefault="00C8066E" w:rsidP="00C8066E">
            <w:pPr>
              <w:rPr>
                <w:rFonts w:ascii="Arial" w:hAnsi="Arial" w:cs="Arial"/>
                <w:sz w:val="20"/>
                <w:szCs w:val="20"/>
              </w:rPr>
            </w:pPr>
            <w:r w:rsidRPr="00C8066E">
              <w:rPr>
                <w:rFonts w:ascii="Arial" w:hAnsi="Arial" w:cs="Arial"/>
                <w:sz w:val="20"/>
                <w:szCs w:val="20"/>
              </w:rPr>
              <w:t xml:space="preserve">a) </w:t>
            </w:r>
            <w:r w:rsidRPr="00C8066E">
              <w:rPr>
                <w:rFonts w:ascii="Arial" w:hAnsi="Arial" w:cs="Arial"/>
                <w:sz w:val="20"/>
                <w:szCs w:val="20"/>
                <w:lang w:val="vi-VN"/>
              </w:rPr>
              <w:t xml:space="preserve">Lóc da đầu: mất liên kết giữa da đầu với màng xương sọ trên 5 cm </w:t>
            </w:r>
            <w:proofErr w:type="gramStart"/>
            <w:r w:rsidRPr="00C8066E">
              <w:rPr>
                <w:rFonts w:ascii="Arial" w:hAnsi="Arial" w:cs="Arial"/>
                <w:sz w:val="20"/>
                <w:szCs w:val="20"/>
                <w:lang w:val="vi-VN"/>
              </w:rPr>
              <w:t>vuông;</w:t>
            </w:r>
            <w:proofErr w:type="gramEnd"/>
          </w:p>
          <w:p w14:paraId="11285864" w14:textId="77777777" w:rsidR="00C8066E" w:rsidRPr="00C8066E" w:rsidRDefault="00C8066E" w:rsidP="00C8066E">
            <w:pPr>
              <w:rPr>
                <w:rFonts w:ascii="Arial" w:hAnsi="Arial" w:cs="Arial"/>
                <w:sz w:val="20"/>
                <w:szCs w:val="20"/>
              </w:rPr>
            </w:pPr>
            <w:r w:rsidRPr="00C8066E">
              <w:rPr>
                <w:rFonts w:ascii="Arial" w:hAnsi="Arial" w:cs="Arial"/>
                <w:sz w:val="20"/>
                <w:szCs w:val="20"/>
              </w:rPr>
              <w:t xml:space="preserve">b) </w:t>
            </w:r>
            <w:r w:rsidRPr="00C8066E">
              <w:rPr>
                <w:rFonts w:ascii="Arial" w:hAnsi="Arial" w:cs="Arial"/>
                <w:sz w:val="20"/>
                <w:szCs w:val="20"/>
                <w:lang w:val="vi-VN"/>
              </w:rPr>
              <w:t xml:space="preserve">Lột da đầu: mảng da đầu lột ra khỏi xương sọ trên 5 cm </w:t>
            </w:r>
            <w:proofErr w:type="gramStart"/>
            <w:r w:rsidRPr="00C8066E">
              <w:rPr>
                <w:rFonts w:ascii="Arial" w:hAnsi="Arial" w:cs="Arial"/>
                <w:sz w:val="20"/>
                <w:szCs w:val="20"/>
                <w:lang w:val="vi-VN"/>
              </w:rPr>
              <w:t>vuông;</w:t>
            </w:r>
            <w:proofErr w:type="gramEnd"/>
          </w:p>
          <w:p w14:paraId="53D3B3CB" w14:textId="77777777" w:rsidR="00C8066E" w:rsidRPr="00C8066E" w:rsidRDefault="00C8066E" w:rsidP="00C8066E">
            <w:pPr>
              <w:rPr>
                <w:rFonts w:ascii="Arial" w:hAnsi="Arial" w:cs="Arial"/>
                <w:sz w:val="20"/>
                <w:szCs w:val="20"/>
              </w:rPr>
            </w:pPr>
            <w:r w:rsidRPr="00C8066E">
              <w:rPr>
                <w:rFonts w:ascii="Arial" w:hAnsi="Arial" w:cs="Arial"/>
                <w:sz w:val="20"/>
                <w:szCs w:val="20"/>
              </w:rPr>
              <w:t>c) V</w:t>
            </w:r>
            <w:r w:rsidRPr="00C8066E">
              <w:rPr>
                <w:rFonts w:ascii="Arial" w:hAnsi="Arial" w:cs="Arial"/>
                <w:sz w:val="20"/>
                <w:szCs w:val="20"/>
                <w:lang w:val="vi-VN"/>
              </w:rPr>
              <w:t>ết thương da đầu trên 10 cm, có dập nát hoặc tổn thương cuống mạch.</w:t>
            </w:r>
          </w:p>
        </w:tc>
      </w:tr>
      <w:tr w:rsidR="00C8066E" w:rsidRPr="00C8066E" w14:paraId="60826E85" w14:textId="77777777" w:rsidTr="00944342">
        <w:tblPrEx>
          <w:tblBorders>
            <w:top w:val="none" w:sz="0" w:space="0" w:color="auto"/>
            <w:bottom w:val="none" w:sz="0" w:space="0" w:color="auto"/>
            <w:insideH w:val="none" w:sz="0" w:space="0" w:color="auto"/>
            <w:insideV w:val="none" w:sz="0" w:space="0" w:color="auto"/>
          </w:tblBorders>
        </w:tblPrEx>
        <w:tc>
          <w:tcPr>
            <w:tcW w:w="425"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0E9A9220" w14:textId="77777777" w:rsidR="00C8066E" w:rsidRPr="00C8066E" w:rsidRDefault="00C8066E" w:rsidP="00C8066E">
            <w:pPr>
              <w:jc w:val="center"/>
              <w:rPr>
                <w:rFonts w:ascii="Arial" w:hAnsi="Arial" w:cs="Arial"/>
                <w:sz w:val="20"/>
                <w:szCs w:val="20"/>
              </w:rPr>
            </w:pPr>
            <w:r w:rsidRPr="00C8066E">
              <w:rPr>
                <w:rFonts w:ascii="Arial" w:hAnsi="Arial" w:cs="Arial"/>
                <w:sz w:val="20"/>
                <w:szCs w:val="20"/>
                <w:lang w:val="vi-VN"/>
              </w:rPr>
              <w:t>15</w:t>
            </w:r>
          </w:p>
        </w:tc>
        <w:tc>
          <w:tcPr>
            <w:tcW w:w="122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5AE49324"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Phẫu thuật cắt lọc, xử lý vết thương tầng sinh môn phức tạp</w:t>
            </w:r>
          </w:p>
        </w:tc>
        <w:tc>
          <w:tcPr>
            <w:tcW w:w="335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0DEDAACA" w14:textId="77777777" w:rsidR="00C8066E" w:rsidRPr="00C8066E" w:rsidRDefault="00C8066E" w:rsidP="00C8066E">
            <w:pPr>
              <w:rPr>
                <w:rFonts w:ascii="Arial" w:hAnsi="Arial" w:cs="Arial"/>
                <w:sz w:val="20"/>
                <w:szCs w:val="20"/>
              </w:rPr>
            </w:pPr>
            <w:r w:rsidRPr="00C8066E">
              <w:rPr>
                <w:rFonts w:ascii="Arial" w:hAnsi="Arial" w:cs="Arial"/>
                <w:sz w:val="20"/>
                <w:szCs w:val="20"/>
              </w:rPr>
              <w:t>a) V</w:t>
            </w:r>
            <w:r w:rsidRPr="00C8066E">
              <w:rPr>
                <w:rFonts w:ascii="Arial" w:hAnsi="Arial" w:cs="Arial"/>
                <w:sz w:val="20"/>
                <w:szCs w:val="20"/>
                <w:lang w:val="vi-VN"/>
              </w:rPr>
              <w:t xml:space="preserve">ết thương tầng sinh môn có dập nát, đứt cơ thắt hoặc vỡ xương </w:t>
            </w:r>
            <w:proofErr w:type="gramStart"/>
            <w:r w:rsidRPr="00C8066E">
              <w:rPr>
                <w:rFonts w:ascii="Arial" w:hAnsi="Arial" w:cs="Arial"/>
                <w:sz w:val="20"/>
                <w:szCs w:val="20"/>
                <w:lang w:val="vi-VN"/>
              </w:rPr>
              <w:t>chậu;</w:t>
            </w:r>
            <w:proofErr w:type="gramEnd"/>
          </w:p>
          <w:p w14:paraId="71BDD1A2" w14:textId="77777777" w:rsidR="00C8066E" w:rsidRPr="00C8066E" w:rsidRDefault="00C8066E" w:rsidP="00C8066E">
            <w:pPr>
              <w:rPr>
                <w:rFonts w:ascii="Arial" w:hAnsi="Arial" w:cs="Arial"/>
                <w:sz w:val="20"/>
                <w:szCs w:val="20"/>
              </w:rPr>
            </w:pPr>
            <w:r w:rsidRPr="00C8066E">
              <w:rPr>
                <w:rFonts w:ascii="Arial" w:hAnsi="Arial" w:cs="Arial"/>
                <w:sz w:val="20"/>
                <w:szCs w:val="20"/>
              </w:rPr>
              <w:t xml:space="preserve">b) </w:t>
            </w:r>
            <w:r w:rsidRPr="00C8066E">
              <w:rPr>
                <w:rFonts w:ascii="Arial" w:hAnsi="Arial" w:cs="Arial"/>
                <w:sz w:val="20"/>
                <w:szCs w:val="20"/>
                <w:lang w:val="vi-VN"/>
              </w:rPr>
              <w:t xml:space="preserve">Rách cơ tầng sinh môn tới tận nút thớ trung tâm và cơ thắt hậu </w:t>
            </w:r>
            <w:proofErr w:type="gramStart"/>
            <w:r w:rsidRPr="00C8066E">
              <w:rPr>
                <w:rFonts w:ascii="Arial" w:hAnsi="Arial" w:cs="Arial"/>
                <w:sz w:val="20"/>
                <w:szCs w:val="20"/>
                <w:lang w:val="vi-VN"/>
              </w:rPr>
              <w:t>môn;</w:t>
            </w:r>
            <w:proofErr w:type="gramEnd"/>
          </w:p>
          <w:p w14:paraId="1A203448" w14:textId="77777777" w:rsidR="00C8066E" w:rsidRPr="00C8066E" w:rsidRDefault="00C8066E" w:rsidP="00C8066E">
            <w:pPr>
              <w:rPr>
                <w:rFonts w:ascii="Arial" w:hAnsi="Arial" w:cs="Arial"/>
                <w:sz w:val="20"/>
                <w:szCs w:val="20"/>
              </w:rPr>
            </w:pPr>
            <w:r w:rsidRPr="00C8066E">
              <w:rPr>
                <w:rFonts w:ascii="Arial" w:hAnsi="Arial" w:cs="Arial"/>
                <w:sz w:val="20"/>
                <w:szCs w:val="20"/>
              </w:rPr>
              <w:t xml:space="preserve">c) </w:t>
            </w:r>
            <w:r w:rsidRPr="00C8066E">
              <w:rPr>
                <w:rFonts w:ascii="Arial" w:hAnsi="Arial" w:cs="Arial"/>
                <w:sz w:val="20"/>
                <w:szCs w:val="20"/>
                <w:lang w:val="vi-VN"/>
              </w:rPr>
              <w:t>Rách qua nút thớ trung tâm tới tận phên trực tràng - âm đạo hoặc âm đạo thông với tạng.</w:t>
            </w:r>
          </w:p>
        </w:tc>
      </w:tr>
      <w:tr w:rsidR="00C8066E" w:rsidRPr="00C8066E" w14:paraId="324B5C78" w14:textId="77777777" w:rsidTr="00944342">
        <w:tblPrEx>
          <w:tblBorders>
            <w:top w:val="none" w:sz="0" w:space="0" w:color="auto"/>
            <w:bottom w:val="none" w:sz="0" w:space="0" w:color="auto"/>
            <w:insideH w:val="none" w:sz="0" w:space="0" w:color="auto"/>
            <w:insideV w:val="none" w:sz="0" w:space="0" w:color="auto"/>
          </w:tblBorders>
        </w:tblPrEx>
        <w:tc>
          <w:tcPr>
            <w:tcW w:w="425"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06D6BF48" w14:textId="77777777" w:rsidR="00C8066E" w:rsidRPr="00C8066E" w:rsidRDefault="00C8066E" w:rsidP="00C8066E">
            <w:pPr>
              <w:jc w:val="center"/>
              <w:rPr>
                <w:rFonts w:ascii="Arial" w:hAnsi="Arial" w:cs="Arial"/>
                <w:sz w:val="20"/>
                <w:szCs w:val="20"/>
              </w:rPr>
            </w:pPr>
            <w:r w:rsidRPr="00C8066E">
              <w:rPr>
                <w:rFonts w:ascii="Arial" w:hAnsi="Arial" w:cs="Arial"/>
                <w:sz w:val="20"/>
                <w:szCs w:val="20"/>
                <w:lang w:val="vi-VN"/>
              </w:rPr>
              <w:t>16</w:t>
            </w:r>
          </w:p>
        </w:tc>
        <w:tc>
          <w:tcPr>
            <w:tcW w:w="122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7774F443"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Tắm điều trị bệnh nhân trong hồi sức, cấp cứu bỏng</w:t>
            </w:r>
          </w:p>
        </w:tc>
        <w:tc>
          <w:tcPr>
            <w:tcW w:w="335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5CCB96A3" w14:textId="77777777" w:rsidR="00C8066E" w:rsidRPr="00C8066E" w:rsidRDefault="00C8066E" w:rsidP="00C8066E">
            <w:pPr>
              <w:rPr>
                <w:rFonts w:ascii="Arial" w:hAnsi="Arial" w:cs="Arial"/>
                <w:sz w:val="20"/>
                <w:szCs w:val="20"/>
              </w:rPr>
            </w:pPr>
            <w:r w:rsidRPr="00C8066E">
              <w:rPr>
                <w:rFonts w:ascii="Arial" w:hAnsi="Arial" w:cs="Arial"/>
                <w:sz w:val="20"/>
                <w:szCs w:val="20"/>
              </w:rPr>
              <w:t xml:space="preserve">1. </w:t>
            </w:r>
            <w:r w:rsidRPr="00C8066E">
              <w:rPr>
                <w:rFonts w:ascii="Arial" w:hAnsi="Arial" w:cs="Arial"/>
                <w:sz w:val="20"/>
                <w:szCs w:val="20"/>
                <w:lang w:val="vi-VN"/>
              </w:rPr>
              <w:t>Thực hiện tại bệnh viện chuyên khoa bỏng, hoặc bệnh viện hạng I, hạng đặc biệt có chuyên khoa bỏng.</w:t>
            </w:r>
          </w:p>
          <w:p w14:paraId="095EE56D" w14:textId="77777777" w:rsidR="00C8066E" w:rsidRPr="00C8066E" w:rsidRDefault="00C8066E" w:rsidP="00C8066E">
            <w:pPr>
              <w:rPr>
                <w:rFonts w:ascii="Arial" w:hAnsi="Arial" w:cs="Arial"/>
                <w:sz w:val="20"/>
                <w:szCs w:val="20"/>
              </w:rPr>
            </w:pPr>
            <w:r w:rsidRPr="00C8066E">
              <w:rPr>
                <w:rFonts w:ascii="Arial" w:hAnsi="Arial" w:cs="Arial"/>
                <w:sz w:val="20"/>
                <w:szCs w:val="20"/>
              </w:rPr>
              <w:t xml:space="preserve">2. </w:t>
            </w:r>
            <w:r w:rsidRPr="00C8066E">
              <w:rPr>
                <w:rFonts w:ascii="Arial" w:hAnsi="Arial" w:cs="Arial"/>
                <w:sz w:val="20"/>
                <w:szCs w:val="20"/>
                <w:lang w:val="vi-VN"/>
              </w:rPr>
              <w:t xml:space="preserve">Sử dụng hệ thống </w:t>
            </w:r>
            <w:proofErr w:type="spellStart"/>
            <w:r w:rsidRPr="00C8066E">
              <w:rPr>
                <w:rFonts w:ascii="Arial" w:hAnsi="Arial" w:cs="Arial"/>
                <w:sz w:val="20"/>
                <w:szCs w:val="20"/>
              </w:rPr>
              <w:t>tắm</w:t>
            </w:r>
            <w:proofErr w:type="spellEnd"/>
            <w:r w:rsidRPr="00C8066E">
              <w:rPr>
                <w:rFonts w:ascii="Arial" w:hAnsi="Arial" w:cs="Arial"/>
                <w:sz w:val="20"/>
                <w:szCs w:val="20"/>
              </w:rPr>
              <w:t xml:space="preserve"> </w:t>
            </w:r>
            <w:r w:rsidRPr="00C8066E">
              <w:rPr>
                <w:rFonts w:ascii="Arial" w:hAnsi="Arial" w:cs="Arial"/>
                <w:sz w:val="20"/>
                <w:szCs w:val="20"/>
                <w:lang w:val="vi-VN"/>
              </w:rPr>
              <w:t>điều trị, đảm bảo điều kiện tắm vô trùng.</w:t>
            </w:r>
          </w:p>
          <w:p w14:paraId="189443E4" w14:textId="77777777" w:rsidR="00C8066E" w:rsidRPr="00C8066E" w:rsidRDefault="00C8066E" w:rsidP="00C8066E">
            <w:pPr>
              <w:rPr>
                <w:rFonts w:ascii="Arial" w:hAnsi="Arial" w:cs="Arial"/>
                <w:sz w:val="20"/>
                <w:szCs w:val="20"/>
              </w:rPr>
            </w:pPr>
            <w:r w:rsidRPr="00C8066E">
              <w:rPr>
                <w:rFonts w:ascii="Arial" w:hAnsi="Arial" w:cs="Arial"/>
                <w:sz w:val="20"/>
                <w:szCs w:val="20"/>
              </w:rPr>
              <w:t xml:space="preserve">3. </w:t>
            </w:r>
            <w:r w:rsidRPr="00C8066E">
              <w:rPr>
                <w:rFonts w:ascii="Arial" w:hAnsi="Arial" w:cs="Arial"/>
                <w:sz w:val="20"/>
                <w:szCs w:val="20"/>
                <w:lang w:val="vi-VN"/>
              </w:rPr>
              <w:t>Trẻ em có tổng diện tích bỏng từ 10% diện tích cơ thể ở 02 vùng chi thể trở lên; Người lớn có tổng diện tích bỏng từ 20% diện tích cơ thể ở 03 vùng chi thể trở lên. Vùng chi thể xác định theo phương pháp chẩn đoán diện tích bỏng của Lê Thế Trung.</w:t>
            </w:r>
          </w:p>
          <w:p w14:paraId="0AFD4BA3" w14:textId="77777777" w:rsidR="00C8066E" w:rsidRPr="00C8066E" w:rsidRDefault="00C8066E" w:rsidP="00C8066E">
            <w:pPr>
              <w:rPr>
                <w:rFonts w:ascii="Arial" w:hAnsi="Arial" w:cs="Arial"/>
                <w:sz w:val="20"/>
                <w:szCs w:val="20"/>
              </w:rPr>
            </w:pPr>
            <w:r w:rsidRPr="00C8066E">
              <w:rPr>
                <w:rFonts w:ascii="Arial" w:hAnsi="Arial" w:cs="Arial"/>
                <w:sz w:val="20"/>
                <w:szCs w:val="20"/>
              </w:rPr>
              <w:t>4. V</w:t>
            </w:r>
            <w:r w:rsidRPr="00C8066E">
              <w:rPr>
                <w:rFonts w:ascii="Arial" w:hAnsi="Arial" w:cs="Arial"/>
                <w:sz w:val="20"/>
                <w:szCs w:val="20"/>
                <w:lang w:val="vi-VN"/>
              </w:rPr>
              <w:t>ết bỏng ô nhiễm thanh toán 01 lần/đợt điều trị; vết bỏng nhiễm khuẩn nặng thanh toán tối đa 2 lần/tuần.</w:t>
            </w:r>
          </w:p>
        </w:tc>
      </w:tr>
      <w:tr w:rsidR="00C8066E" w:rsidRPr="00C8066E" w14:paraId="4CF97856" w14:textId="77777777" w:rsidTr="00944342">
        <w:tblPrEx>
          <w:tblBorders>
            <w:top w:val="none" w:sz="0" w:space="0" w:color="auto"/>
            <w:bottom w:val="none" w:sz="0" w:space="0" w:color="auto"/>
            <w:insideH w:val="none" w:sz="0" w:space="0" w:color="auto"/>
            <w:insideV w:val="none" w:sz="0" w:space="0" w:color="auto"/>
          </w:tblBorders>
        </w:tblPrEx>
        <w:tc>
          <w:tcPr>
            <w:tcW w:w="425"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10274089" w14:textId="77777777" w:rsidR="00C8066E" w:rsidRPr="00C8066E" w:rsidRDefault="00C8066E" w:rsidP="00C8066E">
            <w:pPr>
              <w:jc w:val="center"/>
              <w:rPr>
                <w:rFonts w:ascii="Arial" w:hAnsi="Arial" w:cs="Arial"/>
                <w:sz w:val="20"/>
                <w:szCs w:val="20"/>
              </w:rPr>
            </w:pPr>
            <w:r w:rsidRPr="00C8066E">
              <w:rPr>
                <w:rFonts w:ascii="Arial" w:hAnsi="Arial" w:cs="Arial"/>
                <w:sz w:val="20"/>
                <w:szCs w:val="20"/>
                <w:lang w:val="vi-VN"/>
              </w:rPr>
              <w:t>17</w:t>
            </w:r>
          </w:p>
        </w:tc>
        <w:tc>
          <w:tcPr>
            <w:tcW w:w="122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4CE3928C"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Sử dụng oxy cao áp điều trị vết thương mạn tính</w:t>
            </w:r>
          </w:p>
        </w:tc>
        <w:tc>
          <w:tcPr>
            <w:tcW w:w="335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5179E956"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Khi vết thương không liền sau 6 tuần sau khi đã áp dụng các phương pháp điều trị khác.</w:t>
            </w:r>
          </w:p>
        </w:tc>
      </w:tr>
      <w:tr w:rsidR="00C8066E" w:rsidRPr="00C8066E" w14:paraId="63C6EA20" w14:textId="77777777" w:rsidTr="00944342">
        <w:tblPrEx>
          <w:tblBorders>
            <w:top w:val="none" w:sz="0" w:space="0" w:color="auto"/>
            <w:bottom w:val="none" w:sz="0" w:space="0" w:color="auto"/>
            <w:insideH w:val="none" w:sz="0" w:space="0" w:color="auto"/>
            <w:insideV w:val="none" w:sz="0" w:space="0" w:color="auto"/>
          </w:tblBorders>
        </w:tblPrEx>
        <w:tc>
          <w:tcPr>
            <w:tcW w:w="425"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198A4AE5" w14:textId="77777777" w:rsidR="00C8066E" w:rsidRPr="00C8066E" w:rsidRDefault="00C8066E" w:rsidP="00C8066E">
            <w:pPr>
              <w:jc w:val="center"/>
              <w:rPr>
                <w:rFonts w:ascii="Arial" w:hAnsi="Arial" w:cs="Arial"/>
                <w:sz w:val="20"/>
                <w:szCs w:val="20"/>
              </w:rPr>
            </w:pPr>
            <w:r w:rsidRPr="00C8066E">
              <w:rPr>
                <w:rFonts w:ascii="Arial" w:hAnsi="Arial" w:cs="Arial"/>
                <w:sz w:val="20"/>
                <w:szCs w:val="20"/>
                <w:lang w:val="vi-VN"/>
              </w:rPr>
              <w:t>18</w:t>
            </w:r>
          </w:p>
        </w:tc>
        <w:tc>
          <w:tcPr>
            <w:tcW w:w="122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6967E9E3"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Các DVKT phục hồi chức năng.</w:t>
            </w:r>
          </w:p>
        </w:tc>
        <w:tc>
          <w:tcPr>
            <w:tcW w:w="335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52849A3B"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Các DVKT phục hồi chức năng phải do kỹ thuật viên có chứng chỉ Phục hồi chức năng thực hiện đối với các trường hợp sau:</w:t>
            </w:r>
          </w:p>
          <w:p w14:paraId="441DB16F" w14:textId="77777777" w:rsidR="00C8066E" w:rsidRPr="00C8066E" w:rsidRDefault="00C8066E" w:rsidP="00C8066E">
            <w:pPr>
              <w:rPr>
                <w:rFonts w:ascii="Arial" w:hAnsi="Arial" w:cs="Arial"/>
                <w:sz w:val="20"/>
                <w:szCs w:val="20"/>
              </w:rPr>
            </w:pPr>
            <w:r w:rsidRPr="00C8066E">
              <w:rPr>
                <w:rFonts w:ascii="Arial" w:hAnsi="Arial" w:cs="Arial"/>
                <w:sz w:val="20"/>
                <w:szCs w:val="20"/>
              </w:rPr>
              <w:t xml:space="preserve">a) </w:t>
            </w:r>
            <w:r w:rsidRPr="00C8066E">
              <w:rPr>
                <w:rFonts w:ascii="Arial" w:hAnsi="Arial" w:cs="Arial"/>
                <w:sz w:val="20"/>
                <w:szCs w:val="20"/>
                <w:lang w:val="vi-VN"/>
              </w:rPr>
              <w:t>Các kỹ thuật tập vận động toàn thân, thanh toán tối đa 02 kỹ thuật/</w:t>
            </w:r>
            <w:proofErr w:type="gramStart"/>
            <w:r w:rsidRPr="00C8066E">
              <w:rPr>
                <w:rFonts w:ascii="Arial" w:hAnsi="Arial" w:cs="Arial"/>
                <w:sz w:val="20"/>
                <w:szCs w:val="20"/>
                <w:lang w:val="vi-VN"/>
              </w:rPr>
              <w:t>ngày;</w:t>
            </w:r>
            <w:proofErr w:type="gramEnd"/>
          </w:p>
          <w:p w14:paraId="422CCDA9" w14:textId="77777777" w:rsidR="00C8066E" w:rsidRPr="00C8066E" w:rsidRDefault="00C8066E" w:rsidP="00C8066E">
            <w:pPr>
              <w:rPr>
                <w:rFonts w:ascii="Arial" w:hAnsi="Arial" w:cs="Arial"/>
                <w:sz w:val="20"/>
                <w:szCs w:val="20"/>
              </w:rPr>
            </w:pPr>
            <w:r w:rsidRPr="00C8066E">
              <w:rPr>
                <w:rFonts w:ascii="Arial" w:hAnsi="Arial" w:cs="Arial"/>
                <w:sz w:val="20"/>
                <w:szCs w:val="20"/>
              </w:rPr>
              <w:t xml:space="preserve">b) </w:t>
            </w:r>
            <w:r w:rsidRPr="00C8066E">
              <w:rPr>
                <w:rFonts w:ascii="Arial" w:hAnsi="Arial" w:cs="Arial"/>
                <w:sz w:val="20"/>
                <w:szCs w:val="20"/>
                <w:lang w:val="vi-VN"/>
              </w:rPr>
              <w:t>Các kỹ thuật vận động trị liệu khác, thanh toán tối đa 03 kỹ thuậ</w:t>
            </w:r>
            <w:r w:rsidRPr="00C8066E">
              <w:rPr>
                <w:rFonts w:ascii="Arial" w:hAnsi="Arial" w:cs="Arial"/>
                <w:sz w:val="20"/>
                <w:szCs w:val="20"/>
              </w:rPr>
              <w:t>t/</w:t>
            </w:r>
            <w:proofErr w:type="gramStart"/>
            <w:r w:rsidRPr="00C8066E">
              <w:rPr>
                <w:rFonts w:ascii="Arial" w:hAnsi="Arial" w:cs="Arial"/>
                <w:sz w:val="20"/>
                <w:szCs w:val="20"/>
                <w:lang w:val="vi-VN"/>
              </w:rPr>
              <w:t>ngày;</w:t>
            </w:r>
            <w:proofErr w:type="gramEnd"/>
          </w:p>
          <w:p w14:paraId="4BDA9A2B" w14:textId="77777777" w:rsidR="00C8066E" w:rsidRPr="00C8066E" w:rsidRDefault="00C8066E" w:rsidP="00C8066E">
            <w:pPr>
              <w:rPr>
                <w:rFonts w:ascii="Arial" w:hAnsi="Arial" w:cs="Arial"/>
                <w:sz w:val="20"/>
                <w:szCs w:val="20"/>
              </w:rPr>
            </w:pPr>
            <w:r w:rsidRPr="00C8066E">
              <w:rPr>
                <w:rFonts w:ascii="Arial" w:hAnsi="Arial" w:cs="Arial"/>
                <w:sz w:val="20"/>
                <w:szCs w:val="20"/>
              </w:rPr>
              <w:t xml:space="preserve">c) </w:t>
            </w:r>
            <w:r w:rsidRPr="00C8066E">
              <w:rPr>
                <w:rFonts w:ascii="Arial" w:hAnsi="Arial" w:cs="Arial"/>
                <w:sz w:val="20"/>
                <w:szCs w:val="20"/>
                <w:lang w:val="vi-VN"/>
              </w:rPr>
              <w:t>Các kỹ thuật hoạt động trị liệu thanh toán tối đa 02 kỹ thuậ</w:t>
            </w:r>
            <w:r w:rsidRPr="00C8066E">
              <w:rPr>
                <w:rFonts w:ascii="Arial" w:hAnsi="Arial" w:cs="Arial"/>
                <w:sz w:val="20"/>
                <w:szCs w:val="20"/>
              </w:rPr>
              <w:t>t/</w:t>
            </w:r>
            <w:proofErr w:type="gramStart"/>
            <w:r w:rsidRPr="00C8066E">
              <w:rPr>
                <w:rFonts w:ascii="Arial" w:hAnsi="Arial" w:cs="Arial"/>
                <w:sz w:val="20"/>
                <w:szCs w:val="20"/>
                <w:lang w:val="vi-VN"/>
              </w:rPr>
              <w:t>ngày;</w:t>
            </w:r>
            <w:proofErr w:type="gramEnd"/>
          </w:p>
          <w:p w14:paraId="1C59524B" w14:textId="77777777" w:rsidR="00C8066E" w:rsidRPr="00C8066E" w:rsidRDefault="00C8066E" w:rsidP="00C8066E">
            <w:pPr>
              <w:rPr>
                <w:rFonts w:ascii="Arial" w:hAnsi="Arial" w:cs="Arial"/>
                <w:sz w:val="20"/>
                <w:szCs w:val="20"/>
              </w:rPr>
            </w:pPr>
            <w:r w:rsidRPr="00C8066E">
              <w:rPr>
                <w:rFonts w:ascii="Arial" w:hAnsi="Arial" w:cs="Arial"/>
                <w:sz w:val="20"/>
                <w:szCs w:val="20"/>
              </w:rPr>
              <w:t xml:space="preserve">d) </w:t>
            </w:r>
            <w:r w:rsidRPr="00C8066E">
              <w:rPr>
                <w:rFonts w:ascii="Arial" w:hAnsi="Arial" w:cs="Arial"/>
                <w:sz w:val="20"/>
                <w:szCs w:val="20"/>
                <w:lang w:val="vi-VN"/>
              </w:rPr>
              <w:t>Các kỹ thuật ngôn ngữ trị liệu thanh toán 01 kỹ thuật/</w:t>
            </w:r>
            <w:proofErr w:type="gramStart"/>
            <w:r w:rsidRPr="00C8066E">
              <w:rPr>
                <w:rFonts w:ascii="Arial" w:hAnsi="Arial" w:cs="Arial"/>
                <w:sz w:val="20"/>
                <w:szCs w:val="20"/>
                <w:lang w:val="vi-VN"/>
              </w:rPr>
              <w:t>ngày;</w:t>
            </w:r>
            <w:proofErr w:type="gramEnd"/>
          </w:p>
          <w:p w14:paraId="29B6C597"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đ) Thực hiện đồng thời nhiều kỹ thuật có cùng cơ chế tác dụng cho một vùng, vị trí hoặc một bộ phận, thanh toán 01 kỹ thuật/ngày.</w:t>
            </w:r>
          </w:p>
        </w:tc>
      </w:tr>
      <w:tr w:rsidR="00C8066E" w:rsidRPr="00C8066E" w14:paraId="7798A2AD" w14:textId="77777777" w:rsidTr="00944342">
        <w:tblPrEx>
          <w:tblBorders>
            <w:top w:val="none" w:sz="0" w:space="0" w:color="auto"/>
            <w:bottom w:val="none" w:sz="0" w:space="0" w:color="auto"/>
            <w:insideH w:val="none" w:sz="0" w:space="0" w:color="auto"/>
            <w:insideV w:val="none" w:sz="0" w:space="0" w:color="auto"/>
          </w:tblBorders>
        </w:tblPrEx>
        <w:tc>
          <w:tcPr>
            <w:tcW w:w="425"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6110B746" w14:textId="77777777" w:rsidR="00C8066E" w:rsidRPr="00C8066E" w:rsidRDefault="00C8066E" w:rsidP="00C8066E">
            <w:pPr>
              <w:jc w:val="center"/>
              <w:rPr>
                <w:rFonts w:ascii="Arial" w:hAnsi="Arial" w:cs="Arial"/>
                <w:sz w:val="20"/>
                <w:szCs w:val="20"/>
              </w:rPr>
            </w:pPr>
            <w:r w:rsidRPr="00C8066E">
              <w:rPr>
                <w:rFonts w:ascii="Arial" w:hAnsi="Arial" w:cs="Arial"/>
                <w:sz w:val="20"/>
                <w:szCs w:val="20"/>
                <w:lang w:val="vi-VN"/>
              </w:rPr>
              <w:t>19</w:t>
            </w:r>
          </w:p>
        </w:tc>
        <w:tc>
          <w:tcPr>
            <w:tcW w:w="122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5953D69D"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Kỹ thuật sử dụng tay giả dưới khuỷu/trên khuỷu; Sử dụng chân giả trên g</w:t>
            </w:r>
            <w:r w:rsidRPr="00C8066E">
              <w:rPr>
                <w:rFonts w:ascii="Arial" w:hAnsi="Arial" w:cs="Arial"/>
                <w:sz w:val="20"/>
                <w:szCs w:val="20"/>
              </w:rPr>
              <w:t>ố</w:t>
            </w:r>
            <w:r w:rsidRPr="00C8066E">
              <w:rPr>
                <w:rFonts w:ascii="Arial" w:hAnsi="Arial" w:cs="Arial"/>
                <w:sz w:val="20"/>
                <w:szCs w:val="20"/>
                <w:lang w:val="vi-VN"/>
              </w:rPr>
              <w:t>i/dưới gối/tháo khớp háng.</w:t>
            </w:r>
          </w:p>
        </w:tc>
        <w:tc>
          <w:tcPr>
            <w:tcW w:w="335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005D2B3E" w14:textId="77777777" w:rsidR="00C8066E" w:rsidRPr="00C8066E" w:rsidRDefault="00C8066E" w:rsidP="00C8066E">
            <w:pPr>
              <w:rPr>
                <w:rFonts w:ascii="Arial" w:hAnsi="Arial" w:cs="Arial"/>
                <w:sz w:val="20"/>
                <w:szCs w:val="20"/>
              </w:rPr>
            </w:pPr>
            <w:r w:rsidRPr="00C8066E">
              <w:rPr>
                <w:rFonts w:ascii="Arial" w:hAnsi="Arial" w:cs="Arial"/>
                <w:sz w:val="20"/>
                <w:szCs w:val="20"/>
              </w:rPr>
              <w:t xml:space="preserve">a) </w:t>
            </w:r>
            <w:r w:rsidRPr="00C8066E">
              <w:rPr>
                <w:rFonts w:ascii="Arial" w:hAnsi="Arial" w:cs="Arial"/>
                <w:sz w:val="20"/>
                <w:szCs w:val="20"/>
                <w:lang w:val="vi-VN"/>
              </w:rPr>
              <w:t xml:space="preserve">Tay giả thẩm mỹ: Thanh toán 01 lần cho đợt hướng dẫn sử dụng đầu </w:t>
            </w:r>
            <w:proofErr w:type="gramStart"/>
            <w:r w:rsidRPr="00C8066E">
              <w:rPr>
                <w:rFonts w:ascii="Arial" w:hAnsi="Arial" w:cs="Arial"/>
                <w:sz w:val="20"/>
                <w:szCs w:val="20"/>
                <w:lang w:val="vi-VN"/>
              </w:rPr>
              <w:t>tiên;</w:t>
            </w:r>
            <w:proofErr w:type="gramEnd"/>
          </w:p>
          <w:p w14:paraId="115093B6" w14:textId="77777777" w:rsidR="00C8066E" w:rsidRPr="00C8066E" w:rsidRDefault="00C8066E" w:rsidP="00C8066E">
            <w:pPr>
              <w:rPr>
                <w:rFonts w:ascii="Arial" w:hAnsi="Arial" w:cs="Arial"/>
                <w:sz w:val="20"/>
                <w:szCs w:val="20"/>
              </w:rPr>
            </w:pPr>
            <w:r w:rsidRPr="00C8066E">
              <w:rPr>
                <w:rFonts w:ascii="Arial" w:hAnsi="Arial" w:cs="Arial"/>
                <w:sz w:val="20"/>
                <w:szCs w:val="20"/>
              </w:rPr>
              <w:t xml:space="preserve">b) </w:t>
            </w:r>
            <w:r w:rsidRPr="00C8066E">
              <w:rPr>
                <w:rFonts w:ascii="Arial" w:hAnsi="Arial" w:cs="Arial"/>
                <w:sz w:val="20"/>
                <w:szCs w:val="20"/>
                <w:lang w:val="vi-VN"/>
              </w:rPr>
              <w:t xml:space="preserve">Tay giả chức năng: Thanh toán tối đa 03 lần cho đợt hướng dẫn sử dụng đầu </w:t>
            </w:r>
            <w:proofErr w:type="gramStart"/>
            <w:r w:rsidRPr="00C8066E">
              <w:rPr>
                <w:rFonts w:ascii="Arial" w:hAnsi="Arial" w:cs="Arial"/>
                <w:sz w:val="20"/>
                <w:szCs w:val="20"/>
                <w:lang w:val="vi-VN"/>
              </w:rPr>
              <w:t>tiên;</w:t>
            </w:r>
            <w:proofErr w:type="gramEnd"/>
          </w:p>
          <w:p w14:paraId="5B3F6AB5" w14:textId="77777777" w:rsidR="00C8066E" w:rsidRPr="00C8066E" w:rsidRDefault="00C8066E" w:rsidP="00C8066E">
            <w:pPr>
              <w:rPr>
                <w:rFonts w:ascii="Arial" w:hAnsi="Arial" w:cs="Arial"/>
                <w:sz w:val="20"/>
                <w:szCs w:val="20"/>
              </w:rPr>
            </w:pPr>
            <w:r w:rsidRPr="00C8066E">
              <w:rPr>
                <w:rFonts w:ascii="Arial" w:hAnsi="Arial" w:cs="Arial"/>
                <w:sz w:val="20"/>
                <w:szCs w:val="20"/>
              </w:rPr>
              <w:t xml:space="preserve">c) </w:t>
            </w:r>
            <w:r w:rsidRPr="00C8066E">
              <w:rPr>
                <w:rFonts w:ascii="Arial" w:hAnsi="Arial" w:cs="Arial"/>
                <w:sz w:val="20"/>
                <w:szCs w:val="20"/>
                <w:lang w:val="vi-VN"/>
              </w:rPr>
              <w:t xml:space="preserve">Chân giả tháo khớp háng và trên gối: Thanh toán tối đa 02 lần cho đợt </w:t>
            </w:r>
            <w:proofErr w:type="spellStart"/>
            <w:r w:rsidRPr="00C8066E">
              <w:rPr>
                <w:rFonts w:ascii="Arial" w:hAnsi="Arial" w:cs="Arial"/>
                <w:sz w:val="20"/>
                <w:szCs w:val="20"/>
              </w:rPr>
              <w:t>hướng</w:t>
            </w:r>
            <w:proofErr w:type="spellEnd"/>
            <w:r w:rsidRPr="00C8066E">
              <w:rPr>
                <w:rFonts w:ascii="Arial" w:hAnsi="Arial" w:cs="Arial"/>
                <w:sz w:val="20"/>
                <w:szCs w:val="20"/>
              </w:rPr>
              <w:t xml:space="preserve"> </w:t>
            </w:r>
            <w:r w:rsidRPr="00C8066E">
              <w:rPr>
                <w:rFonts w:ascii="Arial" w:hAnsi="Arial" w:cs="Arial"/>
                <w:sz w:val="20"/>
                <w:szCs w:val="20"/>
                <w:lang w:val="vi-VN"/>
              </w:rPr>
              <w:t xml:space="preserve">dẫn sử dụng đầu </w:t>
            </w:r>
            <w:proofErr w:type="gramStart"/>
            <w:r w:rsidRPr="00C8066E">
              <w:rPr>
                <w:rFonts w:ascii="Arial" w:hAnsi="Arial" w:cs="Arial"/>
                <w:sz w:val="20"/>
                <w:szCs w:val="20"/>
                <w:lang w:val="vi-VN"/>
              </w:rPr>
              <w:t>tiên;</w:t>
            </w:r>
            <w:proofErr w:type="gramEnd"/>
          </w:p>
          <w:p w14:paraId="2AED95CD" w14:textId="77777777" w:rsidR="00C8066E" w:rsidRPr="00C8066E" w:rsidRDefault="00C8066E" w:rsidP="00C8066E">
            <w:pPr>
              <w:rPr>
                <w:rFonts w:ascii="Arial" w:hAnsi="Arial" w:cs="Arial"/>
                <w:sz w:val="20"/>
                <w:szCs w:val="20"/>
              </w:rPr>
            </w:pPr>
            <w:r w:rsidRPr="00C8066E">
              <w:rPr>
                <w:rFonts w:ascii="Arial" w:hAnsi="Arial" w:cs="Arial"/>
                <w:sz w:val="20"/>
                <w:szCs w:val="20"/>
              </w:rPr>
              <w:t xml:space="preserve">d) </w:t>
            </w:r>
            <w:r w:rsidRPr="00C8066E">
              <w:rPr>
                <w:rFonts w:ascii="Arial" w:hAnsi="Arial" w:cs="Arial"/>
                <w:sz w:val="20"/>
                <w:szCs w:val="20"/>
                <w:lang w:val="vi-VN"/>
              </w:rPr>
              <w:t>Chân giả còn lại khác: Thanh toán 01 lần cho đợt hướng dẫn sử dụng đầu tiên.</w:t>
            </w:r>
          </w:p>
        </w:tc>
      </w:tr>
      <w:tr w:rsidR="00C8066E" w:rsidRPr="00C8066E" w14:paraId="211AB0D7" w14:textId="77777777" w:rsidTr="00944342">
        <w:tblPrEx>
          <w:tblBorders>
            <w:top w:val="none" w:sz="0" w:space="0" w:color="auto"/>
            <w:bottom w:val="none" w:sz="0" w:space="0" w:color="auto"/>
            <w:insideH w:val="none" w:sz="0" w:space="0" w:color="auto"/>
            <w:insideV w:val="none" w:sz="0" w:space="0" w:color="auto"/>
          </w:tblBorders>
        </w:tblPrEx>
        <w:tc>
          <w:tcPr>
            <w:tcW w:w="425"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35A5B272" w14:textId="77777777" w:rsidR="00C8066E" w:rsidRPr="00C8066E" w:rsidRDefault="00C8066E" w:rsidP="00C8066E">
            <w:pPr>
              <w:jc w:val="center"/>
              <w:rPr>
                <w:rFonts w:ascii="Arial" w:hAnsi="Arial" w:cs="Arial"/>
                <w:sz w:val="20"/>
                <w:szCs w:val="20"/>
              </w:rPr>
            </w:pPr>
            <w:r w:rsidRPr="00C8066E">
              <w:rPr>
                <w:rFonts w:ascii="Arial" w:hAnsi="Arial" w:cs="Arial"/>
                <w:sz w:val="20"/>
                <w:szCs w:val="20"/>
                <w:lang w:val="vi-VN"/>
              </w:rPr>
              <w:t>20</w:t>
            </w:r>
          </w:p>
        </w:tc>
        <w:tc>
          <w:tcPr>
            <w:tcW w:w="122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30BB92F6"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Kỹ thuật sử dụng nẹp dạng khớp háng (SWASH)</w:t>
            </w:r>
          </w:p>
        </w:tc>
        <w:tc>
          <w:tcPr>
            <w:tcW w:w="335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2701AF26" w14:textId="77777777" w:rsidR="00C8066E" w:rsidRPr="00C8066E" w:rsidRDefault="00C8066E" w:rsidP="00C8066E">
            <w:pPr>
              <w:rPr>
                <w:rFonts w:ascii="Arial" w:hAnsi="Arial" w:cs="Arial"/>
                <w:sz w:val="20"/>
                <w:szCs w:val="20"/>
              </w:rPr>
            </w:pPr>
            <w:r w:rsidRPr="00C8066E">
              <w:rPr>
                <w:rFonts w:ascii="Arial" w:hAnsi="Arial" w:cs="Arial"/>
                <w:sz w:val="20"/>
                <w:szCs w:val="20"/>
              </w:rPr>
              <w:t xml:space="preserve">a) </w:t>
            </w:r>
            <w:r w:rsidRPr="00C8066E">
              <w:rPr>
                <w:rFonts w:ascii="Arial" w:hAnsi="Arial" w:cs="Arial"/>
                <w:sz w:val="20"/>
                <w:szCs w:val="20"/>
                <w:lang w:val="vi-VN"/>
              </w:rPr>
              <w:t>Điều trị nội trú: Thanh toán 01 l</w:t>
            </w:r>
            <w:r w:rsidRPr="00C8066E">
              <w:rPr>
                <w:rFonts w:ascii="Arial" w:hAnsi="Arial" w:cs="Arial"/>
                <w:sz w:val="20"/>
                <w:szCs w:val="20"/>
              </w:rPr>
              <w:t>ầ</w:t>
            </w:r>
            <w:r w:rsidRPr="00C8066E">
              <w:rPr>
                <w:rFonts w:ascii="Arial" w:hAnsi="Arial" w:cs="Arial"/>
                <w:sz w:val="20"/>
                <w:szCs w:val="20"/>
                <w:lang w:val="vi-VN"/>
              </w:rPr>
              <w:t xml:space="preserve">n cho một đợt điều </w:t>
            </w:r>
            <w:proofErr w:type="gramStart"/>
            <w:r w:rsidRPr="00C8066E">
              <w:rPr>
                <w:rFonts w:ascii="Arial" w:hAnsi="Arial" w:cs="Arial"/>
                <w:sz w:val="20"/>
                <w:szCs w:val="20"/>
                <w:lang w:val="vi-VN"/>
              </w:rPr>
              <w:t>trị;</w:t>
            </w:r>
            <w:proofErr w:type="gramEnd"/>
          </w:p>
          <w:p w14:paraId="06A91F19" w14:textId="77777777" w:rsidR="00C8066E" w:rsidRPr="00C8066E" w:rsidRDefault="00C8066E" w:rsidP="00C8066E">
            <w:pPr>
              <w:rPr>
                <w:rFonts w:ascii="Arial" w:hAnsi="Arial" w:cs="Arial"/>
                <w:sz w:val="20"/>
                <w:szCs w:val="20"/>
              </w:rPr>
            </w:pPr>
            <w:r w:rsidRPr="00C8066E">
              <w:rPr>
                <w:rFonts w:ascii="Arial" w:hAnsi="Arial" w:cs="Arial"/>
                <w:sz w:val="20"/>
                <w:szCs w:val="20"/>
              </w:rPr>
              <w:t xml:space="preserve">b) </w:t>
            </w:r>
            <w:r w:rsidRPr="00C8066E">
              <w:rPr>
                <w:rFonts w:ascii="Arial" w:hAnsi="Arial" w:cs="Arial"/>
                <w:sz w:val="20"/>
                <w:szCs w:val="20"/>
                <w:lang w:val="vi-VN"/>
              </w:rPr>
              <w:t>Điều trị ngoại trú: Thanh toán 01 lần cho một đợt, mỗi đợt cách nhau tối thiểu 10 ngày.</w:t>
            </w:r>
          </w:p>
        </w:tc>
      </w:tr>
      <w:tr w:rsidR="00C8066E" w:rsidRPr="00C8066E" w14:paraId="25FA1133" w14:textId="77777777" w:rsidTr="00944342">
        <w:tblPrEx>
          <w:tblBorders>
            <w:top w:val="none" w:sz="0" w:space="0" w:color="auto"/>
            <w:bottom w:val="none" w:sz="0" w:space="0" w:color="auto"/>
            <w:insideH w:val="none" w:sz="0" w:space="0" w:color="auto"/>
            <w:insideV w:val="none" w:sz="0" w:space="0" w:color="auto"/>
          </w:tblBorders>
        </w:tblPrEx>
        <w:tc>
          <w:tcPr>
            <w:tcW w:w="425"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17FEE8C5" w14:textId="77777777" w:rsidR="00C8066E" w:rsidRPr="00C8066E" w:rsidRDefault="00C8066E" w:rsidP="00C8066E">
            <w:pPr>
              <w:jc w:val="center"/>
              <w:rPr>
                <w:rFonts w:ascii="Arial" w:hAnsi="Arial" w:cs="Arial"/>
                <w:sz w:val="20"/>
                <w:szCs w:val="20"/>
              </w:rPr>
            </w:pPr>
            <w:r w:rsidRPr="00C8066E">
              <w:rPr>
                <w:rFonts w:ascii="Arial" w:hAnsi="Arial" w:cs="Arial"/>
                <w:sz w:val="20"/>
                <w:szCs w:val="20"/>
                <w:lang w:val="vi-VN"/>
              </w:rPr>
              <w:lastRenderedPageBreak/>
              <w:t>21</w:t>
            </w:r>
          </w:p>
        </w:tc>
        <w:tc>
          <w:tcPr>
            <w:tcW w:w="122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29349E0B"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Kỹ thuật sử dụng áo nẹp chỉnh hình cột sống ngực- thắt lưng TLSO (điều trị cong vẹo cột sống)</w:t>
            </w:r>
          </w:p>
        </w:tc>
        <w:tc>
          <w:tcPr>
            <w:tcW w:w="335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629FC29E"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Thanh toán 01 lần cho một đợt điều trị, mỗi đợt cách nhau tối thiểu 3 tháng đối với trẻ em và 6 tháng đối với người lớn.</w:t>
            </w:r>
          </w:p>
        </w:tc>
      </w:tr>
      <w:tr w:rsidR="00C8066E" w:rsidRPr="00C8066E" w14:paraId="39E20E18" w14:textId="77777777" w:rsidTr="00944342">
        <w:tblPrEx>
          <w:tblBorders>
            <w:top w:val="none" w:sz="0" w:space="0" w:color="auto"/>
            <w:bottom w:val="none" w:sz="0" w:space="0" w:color="auto"/>
            <w:insideH w:val="none" w:sz="0" w:space="0" w:color="auto"/>
            <w:insideV w:val="none" w:sz="0" w:space="0" w:color="auto"/>
          </w:tblBorders>
        </w:tblPrEx>
        <w:tc>
          <w:tcPr>
            <w:tcW w:w="425"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0572974A" w14:textId="77777777" w:rsidR="00C8066E" w:rsidRPr="00C8066E" w:rsidRDefault="00C8066E" w:rsidP="00C8066E">
            <w:pPr>
              <w:jc w:val="center"/>
              <w:rPr>
                <w:rFonts w:ascii="Arial" w:hAnsi="Arial" w:cs="Arial"/>
                <w:sz w:val="20"/>
                <w:szCs w:val="20"/>
              </w:rPr>
            </w:pPr>
            <w:r w:rsidRPr="00C8066E">
              <w:rPr>
                <w:rFonts w:ascii="Arial" w:hAnsi="Arial" w:cs="Arial"/>
                <w:sz w:val="20"/>
                <w:szCs w:val="20"/>
                <w:lang w:val="vi-VN"/>
              </w:rPr>
              <w:t>22</w:t>
            </w:r>
          </w:p>
        </w:tc>
        <w:tc>
          <w:tcPr>
            <w:tcW w:w="122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1822A97B"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Kỹ thuật sử dụng áo nẹp chỉnh hình cột sống thắt lưng L</w:t>
            </w:r>
            <w:r w:rsidRPr="00C8066E">
              <w:rPr>
                <w:rFonts w:ascii="Arial" w:hAnsi="Arial" w:cs="Arial"/>
                <w:sz w:val="20"/>
                <w:szCs w:val="20"/>
              </w:rPr>
              <w:t xml:space="preserve">SO </w:t>
            </w:r>
            <w:r w:rsidRPr="00C8066E">
              <w:rPr>
                <w:rFonts w:ascii="Arial" w:hAnsi="Arial" w:cs="Arial"/>
                <w:sz w:val="20"/>
                <w:szCs w:val="20"/>
                <w:lang w:val="vi-VN"/>
              </w:rPr>
              <w:t>(điều trị cong vẹo cột sống)</w:t>
            </w:r>
          </w:p>
        </w:tc>
        <w:tc>
          <w:tcPr>
            <w:tcW w:w="335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04CCA4FC"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Thanh toán 01 lần cho một đợt điều trị, mỗi đợt cách nhau tối thiểu 3 tháng đối với trẻ em và 6 tháng đối với người lớn.</w:t>
            </w:r>
          </w:p>
        </w:tc>
      </w:tr>
      <w:tr w:rsidR="00C8066E" w:rsidRPr="00C8066E" w14:paraId="57D136B9" w14:textId="77777777" w:rsidTr="00944342">
        <w:tblPrEx>
          <w:tblBorders>
            <w:top w:val="none" w:sz="0" w:space="0" w:color="auto"/>
            <w:bottom w:val="none" w:sz="0" w:space="0" w:color="auto"/>
            <w:insideH w:val="none" w:sz="0" w:space="0" w:color="auto"/>
            <w:insideV w:val="none" w:sz="0" w:space="0" w:color="auto"/>
          </w:tblBorders>
        </w:tblPrEx>
        <w:tc>
          <w:tcPr>
            <w:tcW w:w="425"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3043918D" w14:textId="77777777" w:rsidR="00C8066E" w:rsidRPr="00C8066E" w:rsidRDefault="00C8066E" w:rsidP="00C8066E">
            <w:pPr>
              <w:jc w:val="center"/>
              <w:rPr>
                <w:rFonts w:ascii="Arial" w:hAnsi="Arial" w:cs="Arial"/>
                <w:sz w:val="20"/>
                <w:szCs w:val="20"/>
              </w:rPr>
            </w:pPr>
            <w:r w:rsidRPr="00C8066E">
              <w:rPr>
                <w:rFonts w:ascii="Arial" w:hAnsi="Arial" w:cs="Arial"/>
                <w:sz w:val="20"/>
                <w:szCs w:val="20"/>
                <w:lang w:val="vi-VN"/>
              </w:rPr>
              <w:t>23</w:t>
            </w:r>
          </w:p>
        </w:tc>
        <w:tc>
          <w:tcPr>
            <w:tcW w:w="122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2B33981B"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Kỹ thuật sử dụng nẹp cổ bàn tay WHO</w:t>
            </w:r>
          </w:p>
        </w:tc>
        <w:tc>
          <w:tcPr>
            <w:tcW w:w="335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755EFB07"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Thanh toán 01 lần cho một đợt điều trị, mỗi đợt cách nhau tối thiểu 10 ngày.</w:t>
            </w:r>
          </w:p>
        </w:tc>
      </w:tr>
      <w:tr w:rsidR="00C8066E" w:rsidRPr="00C8066E" w14:paraId="047790EA" w14:textId="77777777" w:rsidTr="00944342">
        <w:tblPrEx>
          <w:tblBorders>
            <w:top w:val="none" w:sz="0" w:space="0" w:color="auto"/>
            <w:bottom w:val="none" w:sz="0" w:space="0" w:color="auto"/>
            <w:insideH w:val="none" w:sz="0" w:space="0" w:color="auto"/>
            <w:insideV w:val="none" w:sz="0" w:space="0" w:color="auto"/>
          </w:tblBorders>
        </w:tblPrEx>
        <w:tc>
          <w:tcPr>
            <w:tcW w:w="425"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102D48BA" w14:textId="77777777" w:rsidR="00C8066E" w:rsidRPr="00C8066E" w:rsidRDefault="00C8066E" w:rsidP="00C8066E">
            <w:pPr>
              <w:jc w:val="center"/>
              <w:rPr>
                <w:rFonts w:ascii="Arial" w:hAnsi="Arial" w:cs="Arial"/>
                <w:sz w:val="20"/>
                <w:szCs w:val="20"/>
              </w:rPr>
            </w:pPr>
            <w:r w:rsidRPr="00C8066E">
              <w:rPr>
                <w:rFonts w:ascii="Arial" w:hAnsi="Arial" w:cs="Arial"/>
                <w:sz w:val="20"/>
                <w:szCs w:val="20"/>
                <w:lang w:val="vi-VN"/>
              </w:rPr>
              <w:t>24</w:t>
            </w:r>
          </w:p>
        </w:tc>
        <w:tc>
          <w:tcPr>
            <w:tcW w:w="122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344BC22A"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Kỹ thuật sử dụng giày, nẹp chỉnh hình điều trị các dị tật bàn chân (bàn chân bẹt, bàn chân lõm, bàn chân vẹo trong, bàn chân vẹo ngoài...)</w:t>
            </w:r>
          </w:p>
        </w:tc>
        <w:tc>
          <w:tcPr>
            <w:tcW w:w="335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5964A0BE"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Thanh toán 01 lần cho một đợt điều trị, mỗi đợt cách nhau tối thiểu 10 ngày.</w:t>
            </w:r>
          </w:p>
        </w:tc>
      </w:tr>
      <w:tr w:rsidR="00C8066E" w:rsidRPr="00C8066E" w14:paraId="39271AD5" w14:textId="77777777" w:rsidTr="00944342">
        <w:tblPrEx>
          <w:tblBorders>
            <w:top w:val="none" w:sz="0" w:space="0" w:color="auto"/>
            <w:bottom w:val="none" w:sz="0" w:space="0" w:color="auto"/>
            <w:insideH w:val="none" w:sz="0" w:space="0" w:color="auto"/>
            <w:insideV w:val="none" w:sz="0" w:space="0" w:color="auto"/>
          </w:tblBorders>
        </w:tblPrEx>
        <w:tc>
          <w:tcPr>
            <w:tcW w:w="425"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79FF0618" w14:textId="77777777" w:rsidR="00C8066E" w:rsidRPr="00C8066E" w:rsidRDefault="00C8066E" w:rsidP="00C8066E">
            <w:pPr>
              <w:jc w:val="center"/>
              <w:rPr>
                <w:rFonts w:ascii="Arial" w:hAnsi="Arial" w:cs="Arial"/>
                <w:sz w:val="20"/>
                <w:szCs w:val="20"/>
              </w:rPr>
            </w:pPr>
            <w:r w:rsidRPr="00C8066E">
              <w:rPr>
                <w:rFonts w:ascii="Arial" w:hAnsi="Arial" w:cs="Arial"/>
                <w:sz w:val="20"/>
                <w:szCs w:val="20"/>
                <w:lang w:val="vi-VN"/>
              </w:rPr>
              <w:t>25</w:t>
            </w:r>
          </w:p>
        </w:tc>
        <w:tc>
          <w:tcPr>
            <w:tcW w:w="122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4799C38D"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Kỹ thuật tập sử dụng và điều khiển xe lăn</w:t>
            </w:r>
          </w:p>
        </w:tc>
        <w:tc>
          <w:tcPr>
            <w:tcW w:w="335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70EFC360"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Người bệnh liệt tủy sống hoặc liệt nửa người, thanh toán tối đa 03 lần cho lần đầu sử dụng.</w:t>
            </w:r>
          </w:p>
        </w:tc>
      </w:tr>
      <w:tr w:rsidR="00C8066E" w:rsidRPr="00C8066E" w14:paraId="78D2948F" w14:textId="77777777" w:rsidTr="00944342">
        <w:tblPrEx>
          <w:tblBorders>
            <w:top w:val="none" w:sz="0" w:space="0" w:color="auto"/>
            <w:bottom w:val="none" w:sz="0" w:space="0" w:color="auto"/>
            <w:insideH w:val="none" w:sz="0" w:space="0" w:color="auto"/>
            <w:insideV w:val="none" w:sz="0" w:space="0" w:color="auto"/>
          </w:tblBorders>
        </w:tblPrEx>
        <w:tc>
          <w:tcPr>
            <w:tcW w:w="425"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2C3D3905" w14:textId="77777777" w:rsidR="00C8066E" w:rsidRPr="00C8066E" w:rsidRDefault="00C8066E" w:rsidP="00C8066E">
            <w:pPr>
              <w:jc w:val="center"/>
              <w:rPr>
                <w:rFonts w:ascii="Arial" w:hAnsi="Arial" w:cs="Arial"/>
                <w:sz w:val="20"/>
                <w:szCs w:val="20"/>
              </w:rPr>
            </w:pPr>
            <w:r w:rsidRPr="00C8066E">
              <w:rPr>
                <w:rFonts w:ascii="Arial" w:hAnsi="Arial" w:cs="Arial"/>
                <w:sz w:val="20"/>
                <w:szCs w:val="20"/>
                <w:lang w:val="vi-VN"/>
              </w:rPr>
              <w:t>26</w:t>
            </w:r>
          </w:p>
        </w:tc>
        <w:tc>
          <w:tcPr>
            <w:tcW w:w="122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43C12DE9"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Tập tri giác và nhận thức</w:t>
            </w:r>
          </w:p>
        </w:tc>
        <w:tc>
          <w:tcPr>
            <w:tcW w:w="335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650B2D37"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Thanh toán tối đa 10 lần/đợt điều trị.</w:t>
            </w:r>
          </w:p>
        </w:tc>
      </w:tr>
      <w:tr w:rsidR="00C8066E" w:rsidRPr="00C8066E" w14:paraId="6ABE9D0B" w14:textId="77777777" w:rsidTr="00944342">
        <w:tblPrEx>
          <w:tblBorders>
            <w:top w:val="none" w:sz="0" w:space="0" w:color="auto"/>
            <w:bottom w:val="none" w:sz="0" w:space="0" w:color="auto"/>
            <w:insideH w:val="none" w:sz="0" w:space="0" w:color="auto"/>
            <w:insideV w:val="none" w:sz="0" w:space="0" w:color="auto"/>
          </w:tblBorders>
        </w:tblPrEx>
        <w:tc>
          <w:tcPr>
            <w:tcW w:w="425"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419A1C46" w14:textId="77777777" w:rsidR="00C8066E" w:rsidRPr="00C8066E" w:rsidRDefault="00C8066E" w:rsidP="00C8066E">
            <w:pPr>
              <w:jc w:val="center"/>
              <w:rPr>
                <w:rFonts w:ascii="Arial" w:hAnsi="Arial" w:cs="Arial"/>
                <w:sz w:val="20"/>
                <w:szCs w:val="20"/>
              </w:rPr>
            </w:pPr>
            <w:r w:rsidRPr="00C8066E">
              <w:rPr>
                <w:rFonts w:ascii="Arial" w:hAnsi="Arial" w:cs="Arial"/>
                <w:sz w:val="20"/>
                <w:szCs w:val="20"/>
                <w:lang w:val="vi-VN"/>
              </w:rPr>
              <w:t>27</w:t>
            </w:r>
          </w:p>
        </w:tc>
        <w:tc>
          <w:tcPr>
            <w:tcW w:w="122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503B79AD"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Tập các chức năng sinh hoạt hằng ngày ADL với các dụng cụ trợ giúp thích nghi</w:t>
            </w:r>
          </w:p>
        </w:tc>
        <w:tc>
          <w:tcPr>
            <w:tcW w:w="335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14B7D04C"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Thanh toán tối đa 05 lần/đợt điều trị.</w:t>
            </w:r>
          </w:p>
        </w:tc>
      </w:tr>
      <w:tr w:rsidR="00C8066E" w:rsidRPr="00C8066E" w14:paraId="00C3D638" w14:textId="77777777" w:rsidTr="00944342">
        <w:tblPrEx>
          <w:tblBorders>
            <w:top w:val="none" w:sz="0" w:space="0" w:color="auto"/>
            <w:bottom w:val="none" w:sz="0" w:space="0" w:color="auto"/>
            <w:insideH w:val="none" w:sz="0" w:space="0" w:color="auto"/>
            <w:insideV w:val="none" w:sz="0" w:space="0" w:color="auto"/>
          </w:tblBorders>
        </w:tblPrEx>
        <w:tc>
          <w:tcPr>
            <w:tcW w:w="425"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2D9B99FF" w14:textId="77777777" w:rsidR="00C8066E" w:rsidRPr="00C8066E" w:rsidRDefault="00C8066E" w:rsidP="00C8066E">
            <w:pPr>
              <w:jc w:val="center"/>
              <w:rPr>
                <w:rFonts w:ascii="Arial" w:hAnsi="Arial" w:cs="Arial"/>
                <w:sz w:val="20"/>
                <w:szCs w:val="20"/>
              </w:rPr>
            </w:pPr>
            <w:r w:rsidRPr="00C8066E">
              <w:rPr>
                <w:rFonts w:ascii="Arial" w:hAnsi="Arial" w:cs="Arial"/>
                <w:sz w:val="20"/>
                <w:szCs w:val="20"/>
                <w:lang w:val="vi-VN"/>
              </w:rPr>
              <w:t>28</w:t>
            </w:r>
          </w:p>
        </w:tc>
        <w:tc>
          <w:tcPr>
            <w:tcW w:w="122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456F8DCC"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Kỹ thuật sử dụng nẹp trên gối có khớp háng HKAFO</w:t>
            </w:r>
          </w:p>
        </w:tc>
        <w:tc>
          <w:tcPr>
            <w:tcW w:w="335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639FB3DB"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Thanh toán tối đa 03 lần cho lần đầu sử dụng.</w:t>
            </w:r>
          </w:p>
        </w:tc>
      </w:tr>
      <w:tr w:rsidR="00C8066E" w:rsidRPr="00C8066E" w14:paraId="6EAFAC4E" w14:textId="77777777" w:rsidTr="00944342">
        <w:tblPrEx>
          <w:tblBorders>
            <w:top w:val="none" w:sz="0" w:space="0" w:color="auto"/>
            <w:bottom w:val="none" w:sz="0" w:space="0" w:color="auto"/>
            <w:insideH w:val="none" w:sz="0" w:space="0" w:color="auto"/>
            <w:insideV w:val="none" w:sz="0" w:space="0" w:color="auto"/>
          </w:tblBorders>
        </w:tblPrEx>
        <w:tc>
          <w:tcPr>
            <w:tcW w:w="425"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73FDC6E8" w14:textId="77777777" w:rsidR="00C8066E" w:rsidRPr="00C8066E" w:rsidRDefault="00C8066E" w:rsidP="00C8066E">
            <w:pPr>
              <w:jc w:val="center"/>
              <w:rPr>
                <w:rFonts w:ascii="Arial" w:hAnsi="Arial" w:cs="Arial"/>
                <w:sz w:val="20"/>
                <w:szCs w:val="20"/>
              </w:rPr>
            </w:pPr>
            <w:r w:rsidRPr="00C8066E">
              <w:rPr>
                <w:rFonts w:ascii="Arial" w:hAnsi="Arial" w:cs="Arial"/>
                <w:sz w:val="20"/>
                <w:szCs w:val="20"/>
                <w:lang w:val="vi-VN"/>
              </w:rPr>
              <w:t>29</w:t>
            </w:r>
          </w:p>
        </w:tc>
        <w:tc>
          <w:tcPr>
            <w:tcW w:w="122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69C4A4B2"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Kỹ thuật sử dụng nẹp gối cổ bàn chân KAPHO</w:t>
            </w:r>
          </w:p>
        </w:tc>
        <w:tc>
          <w:tcPr>
            <w:tcW w:w="335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37EF3421"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Thanh toán tối đa 03 lần cho lần đầu sử dụng.</w:t>
            </w:r>
          </w:p>
        </w:tc>
      </w:tr>
      <w:tr w:rsidR="00C8066E" w:rsidRPr="00C8066E" w14:paraId="28C00653" w14:textId="77777777" w:rsidTr="00944342">
        <w:tblPrEx>
          <w:tblBorders>
            <w:top w:val="none" w:sz="0" w:space="0" w:color="auto"/>
            <w:bottom w:val="none" w:sz="0" w:space="0" w:color="auto"/>
            <w:insideH w:val="none" w:sz="0" w:space="0" w:color="auto"/>
            <w:insideV w:val="none" w:sz="0" w:space="0" w:color="auto"/>
          </w:tblBorders>
        </w:tblPrEx>
        <w:tc>
          <w:tcPr>
            <w:tcW w:w="425"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64720FC4" w14:textId="77777777" w:rsidR="00C8066E" w:rsidRPr="00C8066E" w:rsidRDefault="00C8066E" w:rsidP="00C8066E">
            <w:pPr>
              <w:jc w:val="center"/>
              <w:rPr>
                <w:rFonts w:ascii="Arial" w:hAnsi="Arial" w:cs="Arial"/>
                <w:sz w:val="20"/>
                <w:szCs w:val="20"/>
              </w:rPr>
            </w:pPr>
            <w:r w:rsidRPr="00C8066E">
              <w:rPr>
                <w:rFonts w:ascii="Arial" w:hAnsi="Arial" w:cs="Arial"/>
                <w:sz w:val="20"/>
                <w:szCs w:val="20"/>
                <w:lang w:val="vi-VN"/>
              </w:rPr>
              <w:t>30</w:t>
            </w:r>
          </w:p>
        </w:tc>
        <w:tc>
          <w:tcPr>
            <w:tcW w:w="122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06D3AD8B"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Kỹ thuật sử dụng nẹp cổ bàn chân AFO</w:t>
            </w:r>
          </w:p>
        </w:tc>
        <w:tc>
          <w:tcPr>
            <w:tcW w:w="335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01B57116"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Thanh toán 01 lần cho lần đầu sử dụng.</w:t>
            </w:r>
          </w:p>
        </w:tc>
      </w:tr>
      <w:tr w:rsidR="00C8066E" w:rsidRPr="00C8066E" w14:paraId="540EC4EB" w14:textId="77777777" w:rsidTr="00944342">
        <w:tblPrEx>
          <w:tblBorders>
            <w:top w:val="none" w:sz="0" w:space="0" w:color="auto"/>
            <w:bottom w:val="none" w:sz="0" w:space="0" w:color="auto"/>
            <w:insideH w:val="none" w:sz="0" w:space="0" w:color="auto"/>
            <w:insideV w:val="none" w:sz="0" w:space="0" w:color="auto"/>
          </w:tblBorders>
        </w:tblPrEx>
        <w:tc>
          <w:tcPr>
            <w:tcW w:w="425"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69BF73DF" w14:textId="77777777" w:rsidR="00C8066E" w:rsidRPr="00C8066E" w:rsidRDefault="00C8066E" w:rsidP="00C8066E">
            <w:pPr>
              <w:jc w:val="center"/>
              <w:rPr>
                <w:rFonts w:ascii="Arial" w:hAnsi="Arial" w:cs="Arial"/>
                <w:sz w:val="20"/>
                <w:szCs w:val="20"/>
              </w:rPr>
            </w:pPr>
            <w:r w:rsidRPr="00C8066E">
              <w:rPr>
                <w:rFonts w:ascii="Arial" w:hAnsi="Arial" w:cs="Arial"/>
                <w:sz w:val="20"/>
                <w:szCs w:val="20"/>
                <w:lang w:val="vi-VN"/>
              </w:rPr>
              <w:t>31</w:t>
            </w:r>
          </w:p>
        </w:tc>
        <w:tc>
          <w:tcPr>
            <w:tcW w:w="122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70CD1B0F"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Kỹ thuật sử dụng nẹp bàn chân FO</w:t>
            </w:r>
          </w:p>
        </w:tc>
        <w:tc>
          <w:tcPr>
            <w:tcW w:w="335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0794019E"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Thanh toán 01 lần cho lần đầu sử dụng.</w:t>
            </w:r>
          </w:p>
        </w:tc>
      </w:tr>
      <w:tr w:rsidR="00C8066E" w:rsidRPr="00C8066E" w14:paraId="49D18742" w14:textId="77777777" w:rsidTr="00944342">
        <w:tblPrEx>
          <w:tblBorders>
            <w:top w:val="none" w:sz="0" w:space="0" w:color="auto"/>
            <w:bottom w:val="none" w:sz="0" w:space="0" w:color="auto"/>
            <w:insideH w:val="none" w:sz="0" w:space="0" w:color="auto"/>
            <w:insideV w:val="none" w:sz="0" w:space="0" w:color="auto"/>
          </w:tblBorders>
        </w:tblPrEx>
        <w:tc>
          <w:tcPr>
            <w:tcW w:w="425"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55A53FE4" w14:textId="77777777" w:rsidR="00C8066E" w:rsidRPr="00C8066E" w:rsidRDefault="00C8066E" w:rsidP="00C8066E">
            <w:pPr>
              <w:jc w:val="center"/>
              <w:rPr>
                <w:rFonts w:ascii="Arial" w:hAnsi="Arial" w:cs="Arial"/>
                <w:sz w:val="20"/>
                <w:szCs w:val="20"/>
              </w:rPr>
            </w:pPr>
            <w:r w:rsidRPr="00C8066E">
              <w:rPr>
                <w:rFonts w:ascii="Arial" w:hAnsi="Arial" w:cs="Arial"/>
                <w:sz w:val="20"/>
                <w:szCs w:val="20"/>
                <w:lang w:val="vi-VN"/>
              </w:rPr>
              <w:t>32</w:t>
            </w:r>
          </w:p>
        </w:tc>
        <w:tc>
          <w:tcPr>
            <w:tcW w:w="122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3F90E379"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Kỹ thuật sử dụng giày, nẹp chỉnh hình điều trị bệnh lý bàn chân của người bệnh đái tháo đường</w:t>
            </w:r>
          </w:p>
        </w:tc>
        <w:tc>
          <w:tcPr>
            <w:tcW w:w="335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34736409"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Thanh toán 01 lần cho lần đầu sử dụng.</w:t>
            </w:r>
          </w:p>
        </w:tc>
      </w:tr>
      <w:tr w:rsidR="00C8066E" w:rsidRPr="00C8066E" w14:paraId="50818F4B" w14:textId="77777777" w:rsidTr="00944342">
        <w:tblPrEx>
          <w:tblBorders>
            <w:top w:val="none" w:sz="0" w:space="0" w:color="auto"/>
            <w:bottom w:val="none" w:sz="0" w:space="0" w:color="auto"/>
            <w:insideH w:val="none" w:sz="0" w:space="0" w:color="auto"/>
            <w:insideV w:val="none" w:sz="0" w:space="0" w:color="auto"/>
          </w:tblBorders>
        </w:tblPrEx>
        <w:tc>
          <w:tcPr>
            <w:tcW w:w="425"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063ECE97" w14:textId="77777777" w:rsidR="00C8066E" w:rsidRPr="00C8066E" w:rsidRDefault="00C8066E" w:rsidP="00C8066E">
            <w:pPr>
              <w:jc w:val="center"/>
              <w:rPr>
                <w:rFonts w:ascii="Arial" w:hAnsi="Arial" w:cs="Arial"/>
                <w:sz w:val="20"/>
                <w:szCs w:val="20"/>
              </w:rPr>
            </w:pPr>
            <w:r w:rsidRPr="00C8066E">
              <w:rPr>
                <w:rFonts w:ascii="Arial" w:hAnsi="Arial" w:cs="Arial"/>
                <w:sz w:val="20"/>
                <w:szCs w:val="20"/>
                <w:lang w:val="vi-VN"/>
              </w:rPr>
              <w:t>33</w:t>
            </w:r>
          </w:p>
        </w:tc>
        <w:tc>
          <w:tcPr>
            <w:tcW w:w="122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328821A4"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Kỹ thuật sử dụng nẹp chỉnh hình tư thế cổ cho bệnh nhân sau bỏng</w:t>
            </w:r>
          </w:p>
        </w:tc>
        <w:tc>
          <w:tcPr>
            <w:tcW w:w="335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2B7F5F8E"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Thanh toán 01 lần cho lần đầu sử dụng.</w:t>
            </w:r>
          </w:p>
        </w:tc>
      </w:tr>
      <w:tr w:rsidR="00C8066E" w:rsidRPr="00C8066E" w14:paraId="324628A1" w14:textId="77777777" w:rsidTr="00944342">
        <w:tblPrEx>
          <w:tblBorders>
            <w:top w:val="none" w:sz="0" w:space="0" w:color="auto"/>
            <w:bottom w:val="none" w:sz="0" w:space="0" w:color="auto"/>
            <w:insideH w:val="none" w:sz="0" w:space="0" w:color="auto"/>
            <w:insideV w:val="none" w:sz="0" w:space="0" w:color="auto"/>
          </w:tblBorders>
        </w:tblPrEx>
        <w:tc>
          <w:tcPr>
            <w:tcW w:w="425"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15631FBE" w14:textId="77777777" w:rsidR="00C8066E" w:rsidRPr="00C8066E" w:rsidRDefault="00C8066E" w:rsidP="00C8066E">
            <w:pPr>
              <w:jc w:val="center"/>
              <w:rPr>
                <w:rFonts w:ascii="Arial" w:hAnsi="Arial" w:cs="Arial"/>
                <w:sz w:val="20"/>
                <w:szCs w:val="20"/>
              </w:rPr>
            </w:pPr>
            <w:r w:rsidRPr="00C8066E">
              <w:rPr>
                <w:rFonts w:ascii="Arial" w:hAnsi="Arial" w:cs="Arial"/>
                <w:sz w:val="20"/>
                <w:szCs w:val="20"/>
                <w:lang w:val="vi-VN"/>
              </w:rPr>
              <w:t>34</w:t>
            </w:r>
          </w:p>
        </w:tc>
        <w:tc>
          <w:tcPr>
            <w:tcW w:w="122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16C57A4B"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Kỹ thuật sử dụng nẹp chỉnh hình tư thế chân, tay cho bệnh nhân sau bỏng</w:t>
            </w:r>
          </w:p>
        </w:tc>
        <w:tc>
          <w:tcPr>
            <w:tcW w:w="335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30F1408D"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Thanh toán 01 lần cho lần đầu sử dụng.</w:t>
            </w:r>
          </w:p>
        </w:tc>
      </w:tr>
      <w:tr w:rsidR="00C8066E" w:rsidRPr="00C8066E" w14:paraId="78DF01FC" w14:textId="77777777" w:rsidTr="00944342">
        <w:tblPrEx>
          <w:tblBorders>
            <w:top w:val="none" w:sz="0" w:space="0" w:color="auto"/>
            <w:bottom w:val="none" w:sz="0" w:space="0" w:color="auto"/>
            <w:insideH w:val="none" w:sz="0" w:space="0" w:color="auto"/>
            <w:insideV w:val="none" w:sz="0" w:space="0" w:color="auto"/>
          </w:tblBorders>
        </w:tblPrEx>
        <w:tc>
          <w:tcPr>
            <w:tcW w:w="425"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4891864C" w14:textId="77777777" w:rsidR="00C8066E" w:rsidRPr="00C8066E" w:rsidRDefault="00C8066E" w:rsidP="00C8066E">
            <w:pPr>
              <w:jc w:val="center"/>
              <w:rPr>
                <w:rFonts w:ascii="Arial" w:hAnsi="Arial" w:cs="Arial"/>
                <w:sz w:val="20"/>
                <w:szCs w:val="20"/>
              </w:rPr>
            </w:pPr>
            <w:r w:rsidRPr="00C8066E">
              <w:rPr>
                <w:rFonts w:ascii="Arial" w:hAnsi="Arial" w:cs="Arial"/>
                <w:sz w:val="20"/>
                <w:szCs w:val="20"/>
                <w:lang w:val="vi-VN"/>
              </w:rPr>
              <w:t>35</w:t>
            </w:r>
          </w:p>
        </w:tc>
        <w:tc>
          <w:tcPr>
            <w:tcW w:w="122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11D9FB56"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Kỹ thuật tập tay và bàn tay cho người bệnh liệt nửa người và liệt tủy</w:t>
            </w:r>
          </w:p>
        </w:tc>
        <w:tc>
          <w:tcPr>
            <w:tcW w:w="335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728BD108"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Thanh toán 01 lần/ngày, tối đa không quá 30 ngày/đợt điều trị.</w:t>
            </w:r>
          </w:p>
        </w:tc>
      </w:tr>
      <w:tr w:rsidR="00C8066E" w:rsidRPr="00C8066E" w14:paraId="7DD8F81F" w14:textId="77777777" w:rsidTr="00944342">
        <w:tblPrEx>
          <w:tblBorders>
            <w:top w:val="none" w:sz="0" w:space="0" w:color="auto"/>
            <w:bottom w:val="none" w:sz="0" w:space="0" w:color="auto"/>
            <w:insideH w:val="none" w:sz="0" w:space="0" w:color="auto"/>
            <w:insideV w:val="none" w:sz="0" w:space="0" w:color="auto"/>
          </w:tblBorders>
        </w:tblPrEx>
        <w:tc>
          <w:tcPr>
            <w:tcW w:w="425"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1E5C17E9" w14:textId="77777777" w:rsidR="00C8066E" w:rsidRPr="00C8066E" w:rsidRDefault="00C8066E" w:rsidP="00C8066E">
            <w:pPr>
              <w:jc w:val="center"/>
              <w:rPr>
                <w:rFonts w:ascii="Arial" w:hAnsi="Arial" w:cs="Arial"/>
                <w:sz w:val="20"/>
                <w:szCs w:val="20"/>
              </w:rPr>
            </w:pPr>
            <w:r w:rsidRPr="00C8066E">
              <w:rPr>
                <w:rFonts w:ascii="Arial" w:hAnsi="Arial" w:cs="Arial"/>
                <w:sz w:val="20"/>
                <w:szCs w:val="20"/>
                <w:lang w:val="vi-VN"/>
              </w:rPr>
              <w:t>36</w:t>
            </w:r>
          </w:p>
        </w:tc>
        <w:tc>
          <w:tcPr>
            <w:tcW w:w="122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4E0E06C2"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Phong bế thần kinh bằng Phenol để điều trị co cứng cơ</w:t>
            </w:r>
          </w:p>
        </w:tc>
        <w:tc>
          <w:tcPr>
            <w:tcW w:w="335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0B261466"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Co cứng khu trú cơ các chi do một trong các nguyên nhân sau:</w:t>
            </w:r>
          </w:p>
          <w:p w14:paraId="4EE95150" w14:textId="77777777" w:rsidR="00C8066E" w:rsidRPr="00C8066E" w:rsidRDefault="00C8066E" w:rsidP="00C8066E">
            <w:pPr>
              <w:rPr>
                <w:rFonts w:ascii="Arial" w:hAnsi="Arial" w:cs="Arial"/>
                <w:sz w:val="20"/>
                <w:szCs w:val="20"/>
              </w:rPr>
            </w:pPr>
            <w:r w:rsidRPr="00C8066E">
              <w:rPr>
                <w:rFonts w:ascii="Arial" w:hAnsi="Arial" w:cs="Arial"/>
                <w:sz w:val="20"/>
                <w:szCs w:val="20"/>
              </w:rPr>
              <w:t xml:space="preserve">a) </w:t>
            </w:r>
            <w:r w:rsidRPr="00C8066E">
              <w:rPr>
                <w:rFonts w:ascii="Arial" w:hAnsi="Arial" w:cs="Arial"/>
                <w:sz w:val="20"/>
                <w:szCs w:val="20"/>
                <w:lang w:val="vi-VN"/>
              </w:rPr>
              <w:t xml:space="preserve">Tai biến mạch máu </w:t>
            </w:r>
            <w:proofErr w:type="gramStart"/>
            <w:r w:rsidRPr="00C8066E">
              <w:rPr>
                <w:rFonts w:ascii="Arial" w:hAnsi="Arial" w:cs="Arial"/>
                <w:sz w:val="20"/>
                <w:szCs w:val="20"/>
                <w:lang w:val="vi-VN"/>
              </w:rPr>
              <w:t>não;</w:t>
            </w:r>
            <w:proofErr w:type="gramEnd"/>
          </w:p>
          <w:p w14:paraId="67E1561B" w14:textId="77777777" w:rsidR="00C8066E" w:rsidRPr="00C8066E" w:rsidRDefault="00C8066E" w:rsidP="00C8066E">
            <w:pPr>
              <w:rPr>
                <w:rFonts w:ascii="Arial" w:hAnsi="Arial" w:cs="Arial"/>
                <w:sz w:val="20"/>
                <w:szCs w:val="20"/>
              </w:rPr>
            </w:pPr>
            <w:r w:rsidRPr="00C8066E">
              <w:rPr>
                <w:rFonts w:ascii="Arial" w:hAnsi="Arial" w:cs="Arial"/>
                <w:sz w:val="20"/>
                <w:szCs w:val="20"/>
              </w:rPr>
              <w:t xml:space="preserve">b) </w:t>
            </w:r>
            <w:r w:rsidRPr="00C8066E">
              <w:rPr>
                <w:rFonts w:ascii="Arial" w:hAnsi="Arial" w:cs="Arial"/>
                <w:sz w:val="20"/>
                <w:szCs w:val="20"/>
                <w:lang w:val="vi-VN"/>
              </w:rPr>
              <w:t xml:space="preserve">Xơ cứng rải </w:t>
            </w:r>
            <w:proofErr w:type="gramStart"/>
            <w:r w:rsidRPr="00C8066E">
              <w:rPr>
                <w:rFonts w:ascii="Arial" w:hAnsi="Arial" w:cs="Arial"/>
                <w:sz w:val="20"/>
                <w:szCs w:val="20"/>
                <w:lang w:val="vi-VN"/>
              </w:rPr>
              <w:t>rác;</w:t>
            </w:r>
            <w:proofErr w:type="gramEnd"/>
          </w:p>
          <w:p w14:paraId="4AB1472A" w14:textId="77777777" w:rsidR="00C8066E" w:rsidRPr="00C8066E" w:rsidRDefault="00C8066E" w:rsidP="00C8066E">
            <w:pPr>
              <w:rPr>
                <w:rFonts w:ascii="Arial" w:hAnsi="Arial" w:cs="Arial"/>
                <w:sz w:val="20"/>
                <w:szCs w:val="20"/>
              </w:rPr>
            </w:pPr>
            <w:r w:rsidRPr="00C8066E">
              <w:rPr>
                <w:rFonts w:ascii="Arial" w:hAnsi="Arial" w:cs="Arial"/>
                <w:sz w:val="20"/>
                <w:szCs w:val="20"/>
              </w:rPr>
              <w:t xml:space="preserve">c) </w:t>
            </w:r>
            <w:r w:rsidRPr="00C8066E">
              <w:rPr>
                <w:rFonts w:ascii="Arial" w:hAnsi="Arial" w:cs="Arial"/>
                <w:sz w:val="20"/>
                <w:szCs w:val="20"/>
                <w:lang w:val="vi-VN"/>
              </w:rPr>
              <w:t xml:space="preserve">Chấn thương sọ </w:t>
            </w:r>
            <w:proofErr w:type="gramStart"/>
            <w:r w:rsidRPr="00C8066E">
              <w:rPr>
                <w:rFonts w:ascii="Arial" w:hAnsi="Arial" w:cs="Arial"/>
                <w:sz w:val="20"/>
                <w:szCs w:val="20"/>
                <w:lang w:val="vi-VN"/>
              </w:rPr>
              <w:t>não;</w:t>
            </w:r>
            <w:proofErr w:type="gramEnd"/>
          </w:p>
          <w:p w14:paraId="0E03EBAE" w14:textId="77777777" w:rsidR="00C8066E" w:rsidRPr="00C8066E" w:rsidRDefault="00C8066E" w:rsidP="00C8066E">
            <w:pPr>
              <w:rPr>
                <w:rFonts w:ascii="Arial" w:hAnsi="Arial" w:cs="Arial"/>
                <w:sz w:val="20"/>
                <w:szCs w:val="20"/>
              </w:rPr>
            </w:pPr>
            <w:r w:rsidRPr="00C8066E">
              <w:rPr>
                <w:rFonts w:ascii="Arial" w:hAnsi="Arial" w:cs="Arial"/>
                <w:sz w:val="20"/>
                <w:szCs w:val="20"/>
              </w:rPr>
              <w:t xml:space="preserve">d) </w:t>
            </w:r>
            <w:r w:rsidRPr="00C8066E">
              <w:rPr>
                <w:rFonts w:ascii="Arial" w:hAnsi="Arial" w:cs="Arial"/>
                <w:sz w:val="20"/>
                <w:szCs w:val="20"/>
                <w:lang w:val="vi-VN"/>
              </w:rPr>
              <w:t xml:space="preserve">Tổn thương tủy sống: Chấn thương tủy sống, Viêm tủy, Xơ cột bên teo cơ hoặc </w:t>
            </w:r>
            <w:r w:rsidRPr="00C8066E">
              <w:rPr>
                <w:rFonts w:ascii="Arial" w:hAnsi="Arial" w:cs="Arial"/>
                <w:sz w:val="20"/>
                <w:szCs w:val="20"/>
              </w:rPr>
              <w:t xml:space="preserve">U </w:t>
            </w:r>
            <w:proofErr w:type="gramStart"/>
            <w:r w:rsidRPr="00C8066E">
              <w:rPr>
                <w:rFonts w:ascii="Arial" w:hAnsi="Arial" w:cs="Arial"/>
                <w:sz w:val="20"/>
                <w:szCs w:val="20"/>
                <w:lang w:val="vi-VN"/>
              </w:rPr>
              <w:t>tủy;</w:t>
            </w:r>
            <w:proofErr w:type="gramEnd"/>
          </w:p>
          <w:p w14:paraId="47752862"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đ) Bại não;</w:t>
            </w:r>
          </w:p>
          <w:p w14:paraId="749B1DF3" w14:textId="77777777" w:rsidR="00C8066E" w:rsidRPr="00C8066E" w:rsidRDefault="00C8066E" w:rsidP="00C8066E">
            <w:pPr>
              <w:rPr>
                <w:rFonts w:ascii="Arial" w:hAnsi="Arial" w:cs="Arial"/>
                <w:sz w:val="20"/>
                <w:szCs w:val="20"/>
              </w:rPr>
            </w:pPr>
            <w:r w:rsidRPr="00C8066E">
              <w:rPr>
                <w:rFonts w:ascii="Arial" w:hAnsi="Arial" w:cs="Arial"/>
                <w:sz w:val="20"/>
                <w:szCs w:val="20"/>
              </w:rPr>
              <w:t>e)</w:t>
            </w:r>
            <w:r w:rsidRPr="00C8066E">
              <w:rPr>
                <w:rFonts w:ascii="Arial" w:hAnsi="Arial" w:cs="Arial"/>
                <w:sz w:val="20"/>
                <w:szCs w:val="20"/>
                <w:lang w:val="vi-VN"/>
              </w:rPr>
              <w:t xml:space="preserve"> Viêm não.</w:t>
            </w:r>
          </w:p>
        </w:tc>
      </w:tr>
      <w:tr w:rsidR="00C8066E" w:rsidRPr="00C8066E" w14:paraId="69D07616" w14:textId="77777777" w:rsidTr="00944342">
        <w:tblPrEx>
          <w:tblBorders>
            <w:top w:val="none" w:sz="0" w:space="0" w:color="auto"/>
            <w:bottom w:val="none" w:sz="0" w:space="0" w:color="auto"/>
            <w:insideH w:val="none" w:sz="0" w:space="0" w:color="auto"/>
            <w:insideV w:val="none" w:sz="0" w:space="0" w:color="auto"/>
          </w:tblBorders>
        </w:tblPrEx>
        <w:tc>
          <w:tcPr>
            <w:tcW w:w="425"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07B3BF6A" w14:textId="77777777" w:rsidR="00C8066E" w:rsidRPr="00C8066E" w:rsidRDefault="00C8066E" w:rsidP="00C8066E">
            <w:pPr>
              <w:jc w:val="center"/>
              <w:rPr>
                <w:rFonts w:ascii="Arial" w:hAnsi="Arial" w:cs="Arial"/>
                <w:sz w:val="20"/>
                <w:szCs w:val="20"/>
              </w:rPr>
            </w:pPr>
            <w:r w:rsidRPr="00C8066E">
              <w:rPr>
                <w:rFonts w:ascii="Arial" w:hAnsi="Arial" w:cs="Arial"/>
                <w:sz w:val="20"/>
                <w:szCs w:val="20"/>
                <w:lang w:val="vi-VN"/>
              </w:rPr>
              <w:t>37</w:t>
            </w:r>
          </w:p>
        </w:tc>
        <w:tc>
          <w:tcPr>
            <w:tcW w:w="122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15C30C9E"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 xml:space="preserve">Tập </w:t>
            </w:r>
            <w:r w:rsidRPr="00C8066E">
              <w:rPr>
                <w:rFonts w:ascii="Arial" w:hAnsi="Arial" w:cs="Arial"/>
                <w:sz w:val="20"/>
                <w:szCs w:val="20"/>
              </w:rPr>
              <w:t>t</w:t>
            </w:r>
            <w:r w:rsidRPr="00C8066E">
              <w:rPr>
                <w:rFonts w:ascii="Arial" w:hAnsi="Arial" w:cs="Arial"/>
                <w:sz w:val="20"/>
                <w:szCs w:val="20"/>
                <w:lang w:val="vi-VN"/>
              </w:rPr>
              <w:t>ri giác và nhận thức</w:t>
            </w:r>
          </w:p>
        </w:tc>
        <w:tc>
          <w:tcPr>
            <w:tcW w:w="335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76C7CB55"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Thanh toán tối đa 10 ngày cho một đợt điều trị.</w:t>
            </w:r>
          </w:p>
        </w:tc>
      </w:tr>
      <w:tr w:rsidR="00C8066E" w:rsidRPr="00C8066E" w14:paraId="56948905" w14:textId="77777777" w:rsidTr="00944342">
        <w:tblPrEx>
          <w:tblBorders>
            <w:top w:val="none" w:sz="0" w:space="0" w:color="auto"/>
            <w:bottom w:val="none" w:sz="0" w:space="0" w:color="auto"/>
            <w:insideH w:val="none" w:sz="0" w:space="0" w:color="auto"/>
            <w:insideV w:val="none" w:sz="0" w:space="0" w:color="auto"/>
          </w:tblBorders>
        </w:tblPrEx>
        <w:tc>
          <w:tcPr>
            <w:tcW w:w="425"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7D4F0DB8" w14:textId="77777777" w:rsidR="00C8066E" w:rsidRPr="00C8066E" w:rsidRDefault="00C8066E" w:rsidP="00C8066E">
            <w:pPr>
              <w:jc w:val="center"/>
              <w:rPr>
                <w:rFonts w:ascii="Arial" w:hAnsi="Arial" w:cs="Arial"/>
                <w:sz w:val="20"/>
                <w:szCs w:val="20"/>
              </w:rPr>
            </w:pPr>
            <w:r w:rsidRPr="00C8066E">
              <w:rPr>
                <w:rFonts w:ascii="Arial" w:hAnsi="Arial" w:cs="Arial"/>
                <w:sz w:val="20"/>
                <w:szCs w:val="20"/>
                <w:lang w:val="vi-VN"/>
              </w:rPr>
              <w:t>38</w:t>
            </w:r>
          </w:p>
        </w:tc>
        <w:tc>
          <w:tcPr>
            <w:tcW w:w="122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5CCE42FA"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 xml:space="preserve">Tập mạnh cơ đáy chậu (cơ sàn chậu, Pelvis </w:t>
            </w:r>
            <w:r w:rsidRPr="00C8066E">
              <w:rPr>
                <w:rFonts w:ascii="Arial" w:hAnsi="Arial" w:cs="Arial"/>
                <w:sz w:val="20"/>
                <w:szCs w:val="20"/>
              </w:rPr>
              <w:t>f</w:t>
            </w:r>
            <w:r w:rsidRPr="00C8066E">
              <w:rPr>
                <w:rFonts w:ascii="Arial" w:hAnsi="Arial" w:cs="Arial"/>
                <w:sz w:val="20"/>
                <w:szCs w:val="20"/>
                <w:lang w:val="vi-VN"/>
              </w:rPr>
              <w:t>loor)</w:t>
            </w:r>
          </w:p>
        </w:tc>
        <w:tc>
          <w:tcPr>
            <w:tcW w:w="335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6FEC69D4"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Thanh toán đối với các trường hợp sau:</w:t>
            </w:r>
          </w:p>
          <w:p w14:paraId="5BA4D144" w14:textId="77777777" w:rsidR="00C8066E" w:rsidRPr="00C8066E" w:rsidRDefault="00C8066E" w:rsidP="00C8066E">
            <w:pPr>
              <w:rPr>
                <w:rFonts w:ascii="Arial" w:hAnsi="Arial" w:cs="Arial"/>
                <w:sz w:val="20"/>
                <w:szCs w:val="20"/>
              </w:rPr>
            </w:pPr>
            <w:r w:rsidRPr="00C8066E">
              <w:rPr>
                <w:rFonts w:ascii="Arial" w:hAnsi="Arial" w:cs="Arial"/>
                <w:sz w:val="20"/>
                <w:szCs w:val="20"/>
              </w:rPr>
              <w:t xml:space="preserve">a) </w:t>
            </w:r>
            <w:r w:rsidRPr="00C8066E">
              <w:rPr>
                <w:rFonts w:ascii="Arial" w:hAnsi="Arial" w:cs="Arial"/>
                <w:sz w:val="20"/>
                <w:szCs w:val="20"/>
                <w:lang w:val="vi-VN"/>
              </w:rPr>
              <w:t xml:space="preserve">Sa sinh dục độ </w:t>
            </w:r>
            <w:proofErr w:type="gramStart"/>
            <w:r w:rsidRPr="00C8066E">
              <w:rPr>
                <w:rFonts w:ascii="Arial" w:hAnsi="Arial" w:cs="Arial"/>
                <w:sz w:val="20"/>
                <w:szCs w:val="20"/>
                <w:lang w:val="vi-VN"/>
              </w:rPr>
              <w:t>1-2;</w:t>
            </w:r>
            <w:proofErr w:type="gramEnd"/>
          </w:p>
          <w:p w14:paraId="5CFD033B" w14:textId="77777777" w:rsidR="00C8066E" w:rsidRPr="00C8066E" w:rsidRDefault="00C8066E" w:rsidP="00C8066E">
            <w:pPr>
              <w:rPr>
                <w:rFonts w:ascii="Arial" w:hAnsi="Arial" w:cs="Arial"/>
                <w:sz w:val="20"/>
                <w:szCs w:val="20"/>
              </w:rPr>
            </w:pPr>
            <w:r w:rsidRPr="00C8066E">
              <w:rPr>
                <w:rFonts w:ascii="Arial" w:hAnsi="Arial" w:cs="Arial"/>
                <w:sz w:val="20"/>
                <w:szCs w:val="20"/>
              </w:rPr>
              <w:t>b)</w:t>
            </w:r>
            <w:r w:rsidRPr="00C8066E">
              <w:rPr>
                <w:rFonts w:ascii="Arial" w:hAnsi="Arial" w:cs="Arial"/>
                <w:sz w:val="20"/>
                <w:szCs w:val="20"/>
                <w:lang w:val="vi-VN"/>
              </w:rPr>
              <w:t xml:space="preserve"> R</w:t>
            </w:r>
            <w:r w:rsidRPr="00C8066E">
              <w:rPr>
                <w:rFonts w:ascii="Arial" w:hAnsi="Arial" w:cs="Arial"/>
                <w:sz w:val="20"/>
                <w:szCs w:val="20"/>
              </w:rPr>
              <w:t xml:space="preserve">ỉ </w:t>
            </w:r>
            <w:r w:rsidRPr="00C8066E">
              <w:rPr>
                <w:rFonts w:ascii="Arial" w:hAnsi="Arial" w:cs="Arial"/>
                <w:sz w:val="20"/>
                <w:szCs w:val="20"/>
                <w:lang w:val="vi-VN"/>
              </w:rPr>
              <w:t xml:space="preserve">tiểu sau phẫu thuật u xơ tiền liệt tuyến, sau phẫu thuật vùng tiểu </w:t>
            </w:r>
            <w:r w:rsidRPr="00C8066E">
              <w:rPr>
                <w:rFonts w:ascii="Arial" w:hAnsi="Arial" w:cs="Arial"/>
                <w:sz w:val="20"/>
                <w:szCs w:val="20"/>
                <w:lang w:val="vi-VN"/>
              </w:rPr>
              <w:lastRenderedPageBreak/>
              <w:t xml:space="preserve">khung, sau xạ </w:t>
            </w:r>
            <w:proofErr w:type="gramStart"/>
            <w:r w:rsidRPr="00C8066E">
              <w:rPr>
                <w:rFonts w:ascii="Arial" w:hAnsi="Arial" w:cs="Arial"/>
                <w:sz w:val="20"/>
                <w:szCs w:val="20"/>
                <w:lang w:val="vi-VN"/>
              </w:rPr>
              <w:t>trị;</w:t>
            </w:r>
            <w:proofErr w:type="gramEnd"/>
          </w:p>
          <w:p w14:paraId="7171CCFE" w14:textId="77777777" w:rsidR="00C8066E" w:rsidRPr="00C8066E" w:rsidRDefault="00C8066E" w:rsidP="00C8066E">
            <w:pPr>
              <w:rPr>
                <w:rFonts w:ascii="Arial" w:hAnsi="Arial" w:cs="Arial"/>
                <w:sz w:val="20"/>
                <w:szCs w:val="20"/>
              </w:rPr>
            </w:pPr>
            <w:r w:rsidRPr="00C8066E">
              <w:rPr>
                <w:rFonts w:ascii="Arial" w:hAnsi="Arial" w:cs="Arial"/>
                <w:sz w:val="20"/>
                <w:szCs w:val="20"/>
              </w:rPr>
              <w:t xml:space="preserve">c) </w:t>
            </w:r>
            <w:r w:rsidRPr="00C8066E">
              <w:rPr>
                <w:rFonts w:ascii="Arial" w:hAnsi="Arial" w:cs="Arial"/>
                <w:sz w:val="20"/>
                <w:szCs w:val="20"/>
                <w:lang w:val="vi-VN"/>
              </w:rPr>
              <w:t xml:space="preserve">Rỉ tiểu do bệnh lý đái tháo đường, hội chứng đuôi </w:t>
            </w:r>
            <w:proofErr w:type="gramStart"/>
            <w:r w:rsidRPr="00C8066E">
              <w:rPr>
                <w:rFonts w:ascii="Arial" w:hAnsi="Arial" w:cs="Arial"/>
                <w:sz w:val="20"/>
                <w:szCs w:val="20"/>
                <w:lang w:val="vi-VN"/>
              </w:rPr>
              <w:t>ngựa;</w:t>
            </w:r>
            <w:proofErr w:type="gramEnd"/>
          </w:p>
          <w:p w14:paraId="35D20EF4" w14:textId="77777777" w:rsidR="00C8066E" w:rsidRPr="00C8066E" w:rsidRDefault="00C8066E" w:rsidP="00C8066E">
            <w:pPr>
              <w:rPr>
                <w:rFonts w:ascii="Arial" w:hAnsi="Arial" w:cs="Arial"/>
                <w:sz w:val="20"/>
                <w:szCs w:val="20"/>
              </w:rPr>
            </w:pPr>
            <w:r w:rsidRPr="00C8066E">
              <w:rPr>
                <w:rFonts w:ascii="Arial" w:hAnsi="Arial" w:cs="Arial"/>
                <w:sz w:val="20"/>
                <w:szCs w:val="20"/>
              </w:rPr>
              <w:t xml:space="preserve">d) </w:t>
            </w:r>
            <w:r w:rsidRPr="00C8066E">
              <w:rPr>
                <w:rFonts w:ascii="Arial" w:hAnsi="Arial" w:cs="Arial"/>
                <w:sz w:val="20"/>
                <w:szCs w:val="20"/>
                <w:lang w:val="vi-VN"/>
              </w:rPr>
              <w:t>Tiểu tiện không tự chủ đối với sản phụ sau mổ đẻ và sản phụ sau đẻ 07 ngày.</w:t>
            </w:r>
          </w:p>
        </w:tc>
      </w:tr>
      <w:tr w:rsidR="00C8066E" w:rsidRPr="00C8066E" w14:paraId="5D5426EE" w14:textId="77777777" w:rsidTr="00944342">
        <w:tblPrEx>
          <w:tblBorders>
            <w:top w:val="none" w:sz="0" w:space="0" w:color="auto"/>
            <w:bottom w:val="none" w:sz="0" w:space="0" w:color="auto"/>
            <w:insideH w:val="none" w:sz="0" w:space="0" w:color="auto"/>
            <w:insideV w:val="none" w:sz="0" w:space="0" w:color="auto"/>
          </w:tblBorders>
        </w:tblPrEx>
        <w:tc>
          <w:tcPr>
            <w:tcW w:w="425"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1B59719D" w14:textId="77777777" w:rsidR="00C8066E" w:rsidRPr="00C8066E" w:rsidRDefault="00C8066E" w:rsidP="00C8066E">
            <w:pPr>
              <w:jc w:val="center"/>
              <w:rPr>
                <w:rFonts w:ascii="Arial" w:hAnsi="Arial" w:cs="Arial"/>
                <w:sz w:val="20"/>
                <w:szCs w:val="20"/>
              </w:rPr>
            </w:pPr>
            <w:r w:rsidRPr="00C8066E">
              <w:rPr>
                <w:rFonts w:ascii="Arial" w:hAnsi="Arial" w:cs="Arial"/>
                <w:sz w:val="20"/>
                <w:szCs w:val="20"/>
                <w:lang w:val="vi-VN"/>
              </w:rPr>
              <w:lastRenderedPageBreak/>
              <w:t>39</w:t>
            </w:r>
          </w:p>
        </w:tc>
        <w:tc>
          <w:tcPr>
            <w:tcW w:w="122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516863FC"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Tập nu</w:t>
            </w:r>
            <w:r w:rsidRPr="00C8066E">
              <w:rPr>
                <w:rFonts w:ascii="Arial" w:hAnsi="Arial" w:cs="Arial"/>
                <w:sz w:val="20"/>
                <w:szCs w:val="20"/>
              </w:rPr>
              <w:t>ố</w:t>
            </w:r>
            <w:r w:rsidRPr="00C8066E">
              <w:rPr>
                <w:rFonts w:ascii="Arial" w:hAnsi="Arial" w:cs="Arial"/>
                <w:sz w:val="20"/>
                <w:szCs w:val="20"/>
                <w:lang w:val="vi-VN"/>
              </w:rPr>
              <w:t>t</w:t>
            </w:r>
          </w:p>
        </w:tc>
        <w:tc>
          <w:tcPr>
            <w:tcW w:w="335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2CD08D1F"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Do bác sỹ, kỹ thuật viên có chứng chỉ đào tạo về âm ngữ trị liệu, chỉ định, thực hiện. Thanh toán 01 lần cho một đợt điều trị đối với người bệnh:</w:t>
            </w:r>
          </w:p>
          <w:p w14:paraId="57C2982E" w14:textId="77777777" w:rsidR="00C8066E" w:rsidRPr="00C8066E" w:rsidRDefault="00C8066E" w:rsidP="00C8066E">
            <w:pPr>
              <w:rPr>
                <w:rFonts w:ascii="Arial" w:hAnsi="Arial" w:cs="Arial"/>
                <w:sz w:val="20"/>
                <w:szCs w:val="20"/>
              </w:rPr>
            </w:pPr>
            <w:r w:rsidRPr="00C8066E">
              <w:rPr>
                <w:rFonts w:ascii="Arial" w:hAnsi="Arial" w:cs="Arial"/>
                <w:sz w:val="20"/>
                <w:szCs w:val="20"/>
              </w:rPr>
              <w:t xml:space="preserve">a) </w:t>
            </w:r>
            <w:r w:rsidRPr="00C8066E">
              <w:rPr>
                <w:rFonts w:ascii="Arial" w:hAnsi="Arial" w:cs="Arial"/>
                <w:sz w:val="20"/>
                <w:szCs w:val="20"/>
                <w:lang w:val="vi-VN"/>
              </w:rPr>
              <w:t xml:space="preserve">Sau phẫu thuật hoặc xạ trị vùng miệng, hầu, thực </w:t>
            </w:r>
            <w:proofErr w:type="gramStart"/>
            <w:r w:rsidRPr="00C8066E">
              <w:rPr>
                <w:rFonts w:ascii="Arial" w:hAnsi="Arial" w:cs="Arial"/>
                <w:sz w:val="20"/>
                <w:szCs w:val="20"/>
                <w:lang w:val="vi-VN"/>
              </w:rPr>
              <w:t>quản;</w:t>
            </w:r>
            <w:proofErr w:type="gramEnd"/>
          </w:p>
          <w:p w14:paraId="5F550635" w14:textId="77777777" w:rsidR="00C8066E" w:rsidRPr="00C8066E" w:rsidRDefault="00C8066E" w:rsidP="00C8066E">
            <w:pPr>
              <w:rPr>
                <w:rFonts w:ascii="Arial" w:hAnsi="Arial" w:cs="Arial"/>
                <w:sz w:val="20"/>
                <w:szCs w:val="20"/>
              </w:rPr>
            </w:pPr>
            <w:r w:rsidRPr="00C8066E">
              <w:rPr>
                <w:rFonts w:ascii="Arial" w:hAnsi="Arial" w:cs="Arial"/>
                <w:sz w:val="20"/>
                <w:szCs w:val="20"/>
              </w:rPr>
              <w:t xml:space="preserve">b) </w:t>
            </w:r>
            <w:r w:rsidRPr="00C8066E">
              <w:rPr>
                <w:rFonts w:ascii="Arial" w:hAnsi="Arial" w:cs="Arial"/>
                <w:sz w:val="20"/>
                <w:szCs w:val="20"/>
                <w:lang w:val="vi-VN"/>
              </w:rPr>
              <w:t xml:space="preserve">Bệnh lý sọ não có gây rối loạn nuốt do: Tai biến mạch máu não hoặc Chấn thương sọ </w:t>
            </w:r>
            <w:proofErr w:type="gramStart"/>
            <w:r w:rsidRPr="00C8066E">
              <w:rPr>
                <w:rFonts w:ascii="Arial" w:hAnsi="Arial" w:cs="Arial"/>
                <w:sz w:val="20"/>
                <w:szCs w:val="20"/>
                <w:lang w:val="vi-VN"/>
              </w:rPr>
              <w:t>não;</w:t>
            </w:r>
            <w:proofErr w:type="gramEnd"/>
          </w:p>
          <w:p w14:paraId="5BDC15DD" w14:textId="77777777" w:rsidR="00C8066E" w:rsidRPr="00C8066E" w:rsidRDefault="00C8066E" w:rsidP="00C8066E">
            <w:pPr>
              <w:rPr>
                <w:rFonts w:ascii="Arial" w:hAnsi="Arial" w:cs="Arial"/>
                <w:sz w:val="20"/>
                <w:szCs w:val="20"/>
              </w:rPr>
            </w:pPr>
            <w:r w:rsidRPr="00C8066E">
              <w:rPr>
                <w:rFonts w:ascii="Arial" w:hAnsi="Arial" w:cs="Arial"/>
                <w:sz w:val="20"/>
                <w:szCs w:val="20"/>
              </w:rPr>
              <w:t xml:space="preserve">c) </w:t>
            </w:r>
            <w:r w:rsidRPr="00C8066E">
              <w:rPr>
                <w:rFonts w:ascii="Arial" w:hAnsi="Arial" w:cs="Arial"/>
                <w:sz w:val="20"/>
                <w:szCs w:val="20"/>
                <w:lang w:val="vi-VN"/>
              </w:rPr>
              <w:t xml:space="preserve">Bệnh lý dây thần kinh vận động do: Bại liệt hoặc Viêm đa dây đa </w:t>
            </w:r>
            <w:proofErr w:type="gramStart"/>
            <w:r w:rsidRPr="00C8066E">
              <w:rPr>
                <w:rFonts w:ascii="Arial" w:hAnsi="Arial" w:cs="Arial"/>
                <w:sz w:val="20"/>
                <w:szCs w:val="20"/>
                <w:lang w:val="vi-VN"/>
              </w:rPr>
              <w:t>rễ;</w:t>
            </w:r>
            <w:proofErr w:type="gramEnd"/>
          </w:p>
          <w:p w14:paraId="253FADBB" w14:textId="77777777" w:rsidR="00C8066E" w:rsidRPr="00C8066E" w:rsidRDefault="00C8066E" w:rsidP="00C8066E">
            <w:pPr>
              <w:rPr>
                <w:rFonts w:ascii="Arial" w:hAnsi="Arial" w:cs="Arial"/>
                <w:sz w:val="20"/>
                <w:szCs w:val="20"/>
              </w:rPr>
            </w:pPr>
            <w:r w:rsidRPr="00C8066E">
              <w:rPr>
                <w:rFonts w:ascii="Arial" w:hAnsi="Arial" w:cs="Arial"/>
                <w:sz w:val="20"/>
                <w:szCs w:val="20"/>
              </w:rPr>
              <w:t>d)</w:t>
            </w:r>
            <w:r w:rsidRPr="00C8066E">
              <w:rPr>
                <w:rFonts w:ascii="Arial" w:hAnsi="Arial" w:cs="Arial"/>
                <w:sz w:val="20"/>
                <w:szCs w:val="20"/>
                <w:lang w:val="vi-VN"/>
              </w:rPr>
              <w:t xml:space="preserve"> </w:t>
            </w:r>
            <w:proofErr w:type="gramStart"/>
            <w:r w:rsidRPr="00C8066E">
              <w:rPr>
                <w:rFonts w:ascii="Arial" w:hAnsi="Arial" w:cs="Arial"/>
                <w:sz w:val="20"/>
                <w:szCs w:val="20"/>
                <w:lang w:val="vi-VN"/>
              </w:rPr>
              <w:t>Parkinson;</w:t>
            </w:r>
            <w:proofErr w:type="gramEnd"/>
          </w:p>
          <w:p w14:paraId="16F8AEBC"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đ) Xơ cột bên teo cơ.</w:t>
            </w:r>
          </w:p>
        </w:tc>
      </w:tr>
      <w:tr w:rsidR="00C8066E" w:rsidRPr="00C8066E" w14:paraId="405D754F" w14:textId="77777777" w:rsidTr="00944342">
        <w:tblPrEx>
          <w:tblBorders>
            <w:top w:val="none" w:sz="0" w:space="0" w:color="auto"/>
            <w:bottom w:val="none" w:sz="0" w:space="0" w:color="auto"/>
            <w:insideH w:val="none" w:sz="0" w:space="0" w:color="auto"/>
            <w:insideV w:val="none" w:sz="0" w:space="0" w:color="auto"/>
          </w:tblBorders>
        </w:tblPrEx>
        <w:tc>
          <w:tcPr>
            <w:tcW w:w="425"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006660FD" w14:textId="77777777" w:rsidR="00C8066E" w:rsidRPr="00C8066E" w:rsidRDefault="00C8066E" w:rsidP="00C8066E">
            <w:pPr>
              <w:jc w:val="center"/>
              <w:rPr>
                <w:rFonts w:ascii="Arial" w:hAnsi="Arial" w:cs="Arial"/>
                <w:sz w:val="20"/>
                <w:szCs w:val="20"/>
              </w:rPr>
            </w:pPr>
            <w:r w:rsidRPr="00C8066E">
              <w:rPr>
                <w:rFonts w:ascii="Arial" w:hAnsi="Arial" w:cs="Arial"/>
                <w:sz w:val="20"/>
                <w:szCs w:val="20"/>
                <w:lang w:val="vi-VN"/>
              </w:rPr>
              <w:t>40</w:t>
            </w:r>
          </w:p>
        </w:tc>
        <w:tc>
          <w:tcPr>
            <w:tcW w:w="122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72A38C4B"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Điều trị bằng bồn xoáy hoặc bể sục</w:t>
            </w:r>
          </w:p>
        </w:tc>
        <w:tc>
          <w:tcPr>
            <w:tcW w:w="335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074A16E8"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Thanh toán tối đa 5 lần cho một đợt điều trị đối với Hội chứng đau loạn dưỡng do chấn thương (Hội chứng Sudeck) hoặc Mỏm cụt đau.</w:t>
            </w:r>
          </w:p>
        </w:tc>
      </w:tr>
      <w:tr w:rsidR="00C8066E" w:rsidRPr="00C8066E" w14:paraId="2DB3CF62" w14:textId="77777777" w:rsidTr="00944342">
        <w:tblPrEx>
          <w:tblBorders>
            <w:top w:val="none" w:sz="0" w:space="0" w:color="auto"/>
            <w:bottom w:val="none" w:sz="0" w:space="0" w:color="auto"/>
            <w:insideH w:val="none" w:sz="0" w:space="0" w:color="auto"/>
            <w:insideV w:val="none" w:sz="0" w:space="0" w:color="auto"/>
          </w:tblBorders>
        </w:tblPrEx>
        <w:tc>
          <w:tcPr>
            <w:tcW w:w="425"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5C6A25EC" w14:textId="77777777" w:rsidR="00C8066E" w:rsidRPr="00C8066E" w:rsidRDefault="00C8066E" w:rsidP="00C8066E">
            <w:pPr>
              <w:jc w:val="center"/>
              <w:rPr>
                <w:rFonts w:ascii="Arial" w:hAnsi="Arial" w:cs="Arial"/>
                <w:sz w:val="20"/>
                <w:szCs w:val="20"/>
              </w:rPr>
            </w:pPr>
            <w:r w:rsidRPr="00C8066E">
              <w:rPr>
                <w:rFonts w:ascii="Arial" w:hAnsi="Arial" w:cs="Arial"/>
                <w:sz w:val="20"/>
                <w:szCs w:val="20"/>
                <w:lang w:val="vi-VN"/>
              </w:rPr>
              <w:t>41</w:t>
            </w:r>
          </w:p>
        </w:tc>
        <w:tc>
          <w:tcPr>
            <w:tcW w:w="122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6F3DC0D9"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Tiêm Botulinum toxine vào cơ thành bàng quang để điều trị bàng quang tăng hoạt động</w:t>
            </w:r>
          </w:p>
        </w:tc>
        <w:tc>
          <w:tcPr>
            <w:tcW w:w="335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2F1C372D" w14:textId="77777777" w:rsidR="00C8066E" w:rsidRPr="00C8066E" w:rsidRDefault="00C8066E" w:rsidP="00C8066E">
            <w:pPr>
              <w:rPr>
                <w:rFonts w:ascii="Arial" w:hAnsi="Arial" w:cs="Arial"/>
                <w:sz w:val="20"/>
                <w:szCs w:val="20"/>
              </w:rPr>
            </w:pPr>
            <w:r w:rsidRPr="00C8066E">
              <w:rPr>
                <w:rFonts w:ascii="Arial" w:hAnsi="Arial" w:cs="Arial"/>
                <w:sz w:val="20"/>
                <w:szCs w:val="20"/>
              </w:rPr>
              <w:t xml:space="preserve">a) </w:t>
            </w:r>
            <w:r w:rsidRPr="00C8066E">
              <w:rPr>
                <w:rFonts w:ascii="Arial" w:hAnsi="Arial" w:cs="Arial"/>
                <w:sz w:val="20"/>
                <w:szCs w:val="20"/>
                <w:lang w:val="vi-VN"/>
              </w:rPr>
              <w:t>Hội chứng bàng quang tăng hoạt nguyên phát.</w:t>
            </w:r>
          </w:p>
          <w:p w14:paraId="687D7404" w14:textId="77777777" w:rsidR="00C8066E" w:rsidRPr="00C8066E" w:rsidRDefault="00C8066E" w:rsidP="00C8066E">
            <w:pPr>
              <w:rPr>
                <w:rFonts w:ascii="Arial" w:hAnsi="Arial" w:cs="Arial"/>
                <w:sz w:val="20"/>
                <w:szCs w:val="20"/>
              </w:rPr>
            </w:pPr>
            <w:r w:rsidRPr="00C8066E">
              <w:rPr>
                <w:rFonts w:ascii="Arial" w:hAnsi="Arial" w:cs="Arial"/>
                <w:sz w:val="20"/>
                <w:szCs w:val="20"/>
              </w:rPr>
              <w:t xml:space="preserve">b) </w:t>
            </w:r>
            <w:r w:rsidRPr="00C8066E">
              <w:rPr>
                <w:rFonts w:ascii="Arial" w:hAnsi="Arial" w:cs="Arial"/>
                <w:sz w:val="20"/>
                <w:szCs w:val="20"/>
                <w:lang w:val="vi-VN"/>
              </w:rPr>
              <w:t>Hội chứng bàng quang tăng hoạt do một trong các nguyên nhân sau:</w:t>
            </w:r>
          </w:p>
          <w:p w14:paraId="2FD89FE9" w14:textId="77777777" w:rsidR="00C8066E" w:rsidRPr="00C8066E" w:rsidRDefault="00C8066E" w:rsidP="00C8066E">
            <w:pPr>
              <w:rPr>
                <w:rFonts w:ascii="Arial" w:hAnsi="Arial" w:cs="Arial"/>
                <w:sz w:val="20"/>
                <w:szCs w:val="20"/>
              </w:rPr>
            </w:pPr>
            <w:r w:rsidRPr="00C8066E">
              <w:rPr>
                <w:rFonts w:ascii="Arial" w:hAnsi="Arial" w:cs="Arial"/>
                <w:sz w:val="20"/>
                <w:szCs w:val="20"/>
              </w:rPr>
              <w:t xml:space="preserve">- </w:t>
            </w:r>
            <w:r w:rsidRPr="00C8066E">
              <w:rPr>
                <w:rFonts w:ascii="Arial" w:hAnsi="Arial" w:cs="Arial"/>
                <w:sz w:val="20"/>
                <w:szCs w:val="20"/>
                <w:lang w:val="vi-VN"/>
              </w:rPr>
              <w:t xml:space="preserve">Tổn thương tủy sống do: Chấn thương tủy sống, Viêm tủy, Xơ cột bên teo cơ hoặc U </w:t>
            </w:r>
            <w:proofErr w:type="gramStart"/>
            <w:r w:rsidRPr="00C8066E">
              <w:rPr>
                <w:rFonts w:ascii="Arial" w:hAnsi="Arial" w:cs="Arial"/>
                <w:sz w:val="20"/>
                <w:szCs w:val="20"/>
                <w:lang w:val="vi-VN"/>
              </w:rPr>
              <w:t>tủy;</w:t>
            </w:r>
            <w:proofErr w:type="gramEnd"/>
          </w:p>
          <w:p w14:paraId="247B7B0C" w14:textId="77777777" w:rsidR="00C8066E" w:rsidRPr="00C8066E" w:rsidRDefault="00C8066E" w:rsidP="00C8066E">
            <w:pPr>
              <w:rPr>
                <w:rFonts w:ascii="Arial" w:hAnsi="Arial" w:cs="Arial"/>
                <w:sz w:val="20"/>
                <w:szCs w:val="20"/>
              </w:rPr>
            </w:pPr>
            <w:r w:rsidRPr="00C8066E">
              <w:rPr>
                <w:rFonts w:ascii="Arial" w:hAnsi="Arial" w:cs="Arial"/>
                <w:sz w:val="20"/>
                <w:szCs w:val="20"/>
              </w:rPr>
              <w:t xml:space="preserve">- </w:t>
            </w:r>
            <w:r w:rsidRPr="00C8066E">
              <w:rPr>
                <w:rFonts w:ascii="Arial" w:hAnsi="Arial" w:cs="Arial"/>
                <w:sz w:val="20"/>
                <w:szCs w:val="20"/>
                <w:lang w:val="vi-VN"/>
              </w:rPr>
              <w:t>Tổn thương não do: Tai biến mạch máu n</w:t>
            </w:r>
            <w:r w:rsidRPr="00C8066E">
              <w:rPr>
                <w:rFonts w:ascii="Arial" w:hAnsi="Arial" w:cs="Arial"/>
                <w:sz w:val="20"/>
                <w:szCs w:val="20"/>
              </w:rPr>
              <w:t>ã</w:t>
            </w:r>
            <w:r w:rsidRPr="00C8066E">
              <w:rPr>
                <w:rFonts w:ascii="Arial" w:hAnsi="Arial" w:cs="Arial"/>
                <w:sz w:val="20"/>
                <w:szCs w:val="20"/>
                <w:lang w:val="vi-VN"/>
              </w:rPr>
              <w:t xml:space="preserve">o, Xơ cứng rải rác, Chấn thương sọ não, Viêm não hoặc U </w:t>
            </w:r>
            <w:proofErr w:type="gramStart"/>
            <w:r w:rsidRPr="00C8066E">
              <w:rPr>
                <w:rFonts w:ascii="Arial" w:hAnsi="Arial" w:cs="Arial"/>
                <w:sz w:val="20"/>
                <w:szCs w:val="20"/>
                <w:lang w:val="vi-VN"/>
              </w:rPr>
              <w:t>não;</w:t>
            </w:r>
            <w:proofErr w:type="gramEnd"/>
          </w:p>
          <w:p w14:paraId="302C4730" w14:textId="77777777" w:rsidR="00C8066E" w:rsidRPr="00C8066E" w:rsidRDefault="00C8066E" w:rsidP="00C8066E">
            <w:pPr>
              <w:rPr>
                <w:rFonts w:ascii="Arial" w:hAnsi="Arial" w:cs="Arial"/>
                <w:sz w:val="20"/>
                <w:szCs w:val="20"/>
              </w:rPr>
            </w:pPr>
            <w:r w:rsidRPr="00C8066E">
              <w:rPr>
                <w:rFonts w:ascii="Arial" w:hAnsi="Arial" w:cs="Arial"/>
                <w:sz w:val="20"/>
                <w:szCs w:val="20"/>
              </w:rPr>
              <w:t xml:space="preserve">- </w:t>
            </w:r>
            <w:r w:rsidRPr="00C8066E">
              <w:rPr>
                <w:rFonts w:ascii="Arial" w:hAnsi="Arial" w:cs="Arial"/>
                <w:sz w:val="20"/>
                <w:szCs w:val="20"/>
                <w:lang w:val="vi-VN"/>
              </w:rPr>
              <w:t>Tật nứt đốt s</w:t>
            </w:r>
            <w:r w:rsidRPr="00C8066E">
              <w:rPr>
                <w:rFonts w:ascii="Arial" w:hAnsi="Arial" w:cs="Arial"/>
                <w:sz w:val="20"/>
                <w:szCs w:val="20"/>
              </w:rPr>
              <w:t>ố</w:t>
            </w:r>
            <w:r w:rsidRPr="00C8066E">
              <w:rPr>
                <w:rFonts w:ascii="Arial" w:hAnsi="Arial" w:cs="Arial"/>
                <w:sz w:val="20"/>
                <w:szCs w:val="20"/>
                <w:lang w:val="vi-VN"/>
              </w:rPr>
              <w:t>ng (Spina bi</w:t>
            </w:r>
            <w:proofErr w:type="spellStart"/>
            <w:r w:rsidRPr="00C8066E">
              <w:rPr>
                <w:rFonts w:ascii="Arial" w:hAnsi="Arial" w:cs="Arial"/>
                <w:sz w:val="20"/>
                <w:szCs w:val="20"/>
              </w:rPr>
              <w:t>fi</w:t>
            </w:r>
            <w:proofErr w:type="spellEnd"/>
            <w:r w:rsidRPr="00C8066E">
              <w:rPr>
                <w:rFonts w:ascii="Arial" w:hAnsi="Arial" w:cs="Arial"/>
                <w:sz w:val="20"/>
                <w:szCs w:val="20"/>
                <w:lang w:val="vi-VN"/>
              </w:rPr>
              <w:t>da).</w:t>
            </w:r>
          </w:p>
        </w:tc>
      </w:tr>
      <w:tr w:rsidR="00C8066E" w:rsidRPr="00C8066E" w14:paraId="60138473" w14:textId="77777777" w:rsidTr="00944342">
        <w:tblPrEx>
          <w:tblBorders>
            <w:top w:val="none" w:sz="0" w:space="0" w:color="auto"/>
            <w:bottom w:val="none" w:sz="0" w:space="0" w:color="auto"/>
            <w:insideH w:val="none" w:sz="0" w:space="0" w:color="auto"/>
            <w:insideV w:val="none" w:sz="0" w:space="0" w:color="auto"/>
          </w:tblBorders>
        </w:tblPrEx>
        <w:tc>
          <w:tcPr>
            <w:tcW w:w="425"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6627BF5C" w14:textId="77777777" w:rsidR="00C8066E" w:rsidRPr="00C8066E" w:rsidRDefault="00C8066E" w:rsidP="00C8066E">
            <w:pPr>
              <w:jc w:val="center"/>
              <w:rPr>
                <w:rFonts w:ascii="Arial" w:hAnsi="Arial" w:cs="Arial"/>
                <w:sz w:val="20"/>
                <w:szCs w:val="20"/>
              </w:rPr>
            </w:pPr>
            <w:r w:rsidRPr="00C8066E">
              <w:rPr>
                <w:rFonts w:ascii="Arial" w:hAnsi="Arial" w:cs="Arial"/>
                <w:sz w:val="20"/>
                <w:szCs w:val="20"/>
                <w:lang w:val="vi-VN"/>
              </w:rPr>
              <w:t>42</w:t>
            </w:r>
          </w:p>
        </w:tc>
        <w:tc>
          <w:tcPr>
            <w:tcW w:w="122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1DE527AE"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Tiêm Botulinum toxine vào điểm vận động để điều trị co cứng cơ</w:t>
            </w:r>
          </w:p>
        </w:tc>
        <w:tc>
          <w:tcPr>
            <w:tcW w:w="335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7B301054"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Chỉ định trong co cứng khu trú các cơ chi do một trong các nguyên nhân sau:</w:t>
            </w:r>
          </w:p>
          <w:p w14:paraId="7DEF69B6" w14:textId="77777777" w:rsidR="00C8066E" w:rsidRPr="00C8066E" w:rsidRDefault="00C8066E" w:rsidP="00C8066E">
            <w:pPr>
              <w:rPr>
                <w:rFonts w:ascii="Arial" w:hAnsi="Arial" w:cs="Arial"/>
                <w:sz w:val="20"/>
                <w:szCs w:val="20"/>
              </w:rPr>
            </w:pPr>
            <w:r w:rsidRPr="00C8066E">
              <w:rPr>
                <w:rFonts w:ascii="Arial" w:hAnsi="Arial" w:cs="Arial"/>
                <w:sz w:val="20"/>
                <w:szCs w:val="20"/>
              </w:rPr>
              <w:t xml:space="preserve">a) </w:t>
            </w:r>
            <w:r w:rsidRPr="00C8066E">
              <w:rPr>
                <w:rFonts w:ascii="Arial" w:hAnsi="Arial" w:cs="Arial"/>
                <w:sz w:val="20"/>
                <w:szCs w:val="20"/>
                <w:lang w:val="vi-VN"/>
              </w:rPr>
              <w:t xml:space="preserve">Tai biến mạch máu </w:t>
            </w:r>
            <w:proofErr w:type="gramStart"/>
            <w:r w:rsidRPr="00C8066E">
              <w:rPr>
                <w:rFonts w:ascii="Arial" w:hAnsi="Arial" w:cs="Arial"/>
                <w:sz w:val="20"/>
                <w:szCs w:val="20"/>
                <w:lang w:val="vi-VN"/>
              </w:rPr>
              <w:t>não;</w:t>
            </w:r>
            <w:proofErr w:type="gramEnd"/>
          </w:p>
          <w:p w14:paraId="64B76D6A" w14:textId="77777777" w:rsidR="00C8066E" w:rsidRPr="00C8066E" w:rsidRDefault="00C8066E" w:rsidP="00C8066E">
            <w:pPr>
              <w:rPr>
                <w:rFonts w:ascii="Arial" w:hAnsi="Arial" w:cs="Arial"/>
                <w:sz w:val="20"/>
                <w:szCs w:val="20"/>
              </w:rPr>
            </w:pPr>
            <w:r w:rsidRPr="00C8066E">
              <w:rPr>
                <w:rFonts w:ascii="Arial" w:hAnsi="Arial" w:cs="Arial"/>
                <w:sz w:val="20"/>
                <w:szCs w:val="20"/>
              </w:rPr>
              <w:t xml:space="preserve">b) </w:t>
            </w:r>
            <w:r w:rsidRPr="00C8066E">
              <w:rPr>
                <w:rFonts w:ascii="Arial" w:hAnsi="Arial" w:cs="Arial"/>
                <w:sz w:val="20"/>
                <w:szCs w:val="20"/>
                <w:lang w:val="vi-VN"/>
              </w:rPr>
              <w:t xml:space="preserve">Xơ cứng rải </w:t>
            </w:r>
            <w:proofErr w:type="gramStart"/>
            <w:r w:rsidRPr="00C8066E">
              <w:rPr>
                <w:rFonts w:ascii="Arial" w:hAnsi="Arial" w:cs="Arial"/>
                <w:sz w:val="20"/>
                <w:szCs w:val="20"/>
                <w:lang w:val="vi-VN"/>
              </w:rPr>
              <w:t>rác;</w:t>
            </w:r>
            <w:proofErr w:type="gramEnd"/>
          </w:p>
          <w:p w14:paraId="6BED76EA" w14:textId="77777777" w:rsidR="00C8066E" w:rsidRPr="00C8066E" w:rsidRDefault="00C8066E" w:rsidP="00C8066E">
            <w:pPr>
              <w:rPr>
                <w:rFonts w:ascii="Arial" w:hAnsi="Arial" w:cs="Arial"/>
                <w:sz w:val="20"/>
                <w:szCs w:val="20"/>
              </w:rPr>
            </w:pPr>
            <w:r w:rsidRPr="00C8066E">
              <w:rPr>
                <w:rFonts w:ascii="Arial" w:hAnsi="Arial" w:cs="Arial"/>
                <w:sz w:val="20"/>
                <w:szCs w:val="20"/>
              </w:rPr>
              <w:t xml:space="preserve">c) </w:t>
            </w:r>
            <w:r w:rsidRPr="00C8066E">
              <w:rPr>
                <w:rFonts w:ascii="Arial" w:hAnsi="Arial" w:cs="Arial"/>
                <w:sz w:val="20"/>
                <w:szCs w:val="20"/>
                <w:lang w:val="vi-VN"/>
              </w:rPr>
              <w:t xml:space="preserve">Chấn thương sọ </w:t>
            </w:r>
            <w:proofErr w:type="gramStart"/>
            <w:r w:rsidRPr="00C8066E">
              <w:rPr>
                <w:rFonts w:ascii="Arial" w:hAnsi="Arial" w:cs="Arial"/>
                <w:sz w:val="20"/>
                <w:szCs w:val="20"/>
                <w:lang w:val="vi-VN"/>
              </w:rPr>
              <w:t>não;</w:t>
            </w:r>
            <w:proofErr w:type="gramEnd"/>
          </w:p>
          <w:p w14:paraId="0FF7CF12" w14:textId="77777777" w:rsidR="00C8066E" w:rsidRPr="00C8066E" w:rsidRDefault="00C8066E" w:rsidP="00C8066E">
            <w:pPr>
              <w:rPr>
                <w:rFonts w:ascii="Arial" w:hAnsi="Arial" w:cs="Arial"/>
                <w:sz w:val="20"/>
                <w:szCs w:val="20"/>
              </w:rPr>
            </w:pPr>
            <w:r w:rsidRPr="00C8066E">
              <w:rPr>
                <w:rFonts w:ascii="Arial" w:hAnsi="Arial" w:cs="Arial"/>
                <w:sz w:val="20"/>
                <w:szCs w:val="20"/>
              </w:rPr>
              <w:t xml:space="preserve">d) </w:t>
            </w:r>
            <w:r w:rsidRPr="00C8066E">
              <w:rPr>
                <w:rFonts w:ascii="Arial" w:hAnsi="Arial" w:cs="Arial"/>
                <w:sz w:val="20"/>
                <w:szCs w:val="20"/>
                <w:lang w:val="vi-VN"/>
              </w:rPr>
              <w:t xml:space="preserve">Tổn thương tủy sống: Chấn thương tủy sống, Viêm tủy, Xơ cột bên teo cơ hoặc u </w:t>
            </w:r>
            <w:proofErr w:type="gramStart"/>
            <w:r w:rsidRPr="00C8066E">
              <w:rPr>
                <w:rFonts w:ascii="Arial" w:hAnsi="Arial" w:cs="Arial"/>
                <w:sz w:val="20"/>
                <w:szCs w:val="20"/>
                <w:lang w:val="vi-VN"/>
              </w:rPr>
              <w:t>tủy;</w:t>
            </w:r>
            <w:proofErr w:type="gramEnd"/>
          </w:p>
          <w:p w14:paraId="30CF93EC"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đ) Bại não;</w:t>
            </w:r>
          </w:p>
          <w:p w14:paraId="266A88EC" w14:textId="77777777" w:rsidR="00C8066E" w:rsidRPr="00C8066E" w:rsidRDefault="00C8066E" w:rsidP="00C8066E">
            <w:pPr>
              <w:rPr>
                <w:rFonts w:ascii="Arial" w:hAnsi="Arial" w:cs="Arial"/>
                <w:sz w:val="20"/>
                <w:szCs w:val="20"/>
              </w:rPr>
            </w:pPr>
            <w:r w:rsidRPr="00C8066E">
              <w:rPr>
                <w:rFonts w:ascii="Arial" w:hAnsi="Arial" w:cs="Arial"/>
                <w:sz w:val="20"/>
                <w:szCs w:val="20"/>
              </w:rPr>
              <w:t>e)</w:t>
            </w:r>
            <w:r w:rsidRPr="00C8066E">
              <w:rPr>
                <w:rFonts w:ascii="Arial" w:hAnsi="Arial" w:cs="Arial"/>
                <w:sz w:val="20"/>
                <w:szCs w:val="20"/>
                <w:lang w:val="vi-VN"/>
              </w:rPr>
              <w:t xml:space="preserve"> Viêm não.</w:t>
            </w:r>
          </w:p>
        </w:tc>
      </w:tr>
      <w:tr w:rsidR="00C8066E" w:rsidRPr="00C8066E" w14:paraId="7F6C55AF" w14:textId="77777777" w:rsidTr="00944342">
        <w:tblPrEx>
          <w:tblBorders>
            <w:top w:val="none" w:sz="0" w:space="0" w:color="auto"/>
            <w:bottom w:val="none" w:sz="0" w:space="0" w:color="auto"/>
            <w:insideH w:val="none" w:sz="0" w:space="0" w:color="auto"/>
            <w:insideV w:val="none" w:sz="0" w:space="0" w:color="auto"/>
          </w:tblBorders>
        </w:tblPrEx>
        <w:tc>
          <w:tcPr>
            <w:tcW w:w="425"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67CD0AE3" w14:textId="77777777" w:rsidR="00C8066E" w:rsidRPr="00C8066E" w:rsidRDefault="00C8066E" w:rsidP="00C8066E">
            <w:pPr>
              <w:jc w:val="center"/>
              <w:rPr>
                <w:rFonts w:ascii="Arial" w:hAnsi="Arial" w:cs="Arial"/>
                <w:sz w:val="20"/>
                <w:szCs w:val="20"/>
              </w:rPr>
            </w:pPr>
            <w:r w:rsidRPr="00C8066E">
              <w:rPr>
                <w:rFonts w:ascii="Arial" w:hAnsi="Arial" w:cs="Arial"/>
                <w:sz w:val="20"/>
                <w:szCs w:val="20"/>
                <w:lang w:val="vi-VN"/>
              </w:rPr>
              <w:t>43</w:t>
            </w:r>
          </w:p>
        </w:tc>
        <w:tc>
          <w:tcPr>
            <w:tcW w:w="122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4027A1DF"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Đo áp lực bàng quang bằng cột thước nước</w:t>
            </w:r>
          </w:p>
        </w:tc>
        <w:tc>
          <w:tcPr>
            <w:tcW w:w="335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4B79C812" w14:textId="77777777" w:rsidR="00C8066E" w:rsidRPr="00C8066E" w:rsidRDefault="00C8066E" w:rsidP="00C8066E">
            <w:pPr>
              <w:rPr>
                <w:rFonts w:ascii="Arial" w:hAnsi="Arial" w:cs="Arial"/>
                <w:sz w:val="20"/>
                <w:szCs w:val="20"/>
              </w:rPr>
            </w:pPr>
            <w:r w:rsidRPr="00C8066E">
              <w:rPr>
                <w:rFonts w:ascii="Arial" w:hAnsi="Arial" w:cs="Arial"/>
                <w:sz w:val="20"/>
                <w:szCs w:val="20"/>
              </w:rPr>
              <w:t xml:space="preserve">a) </w:t>
            </w:r>
            <w:r w:rsidRPr="00C8066E">
              <w:rPr>
                <w:rFonts w:ascii="Arial" w:hAnsi="Arial" w:cs="Arial"/>
                <w:sz w:val="20"/>
                <w:szCs w:val="20"/>
                <w:lang w:val="vi-VN"/>
              </w:rPr>
              <w:t>Rối loạn tiểu tiện sau tổn thương tủy sống do: Chấn thương tủy sống, Viêm tủy, Xơ cột bên teo cơ hoặc U tủy.</w:t>
            </w:r>
          </w:p>
          <w:p w14:paraId="19FD2F23" w14:textId="77777777" w:rsidR="00C8066E" w:rsidRPr="00C8066E" w:rsidRDefault="00C8066E" w:rsidP="00C8066E">
            <w:pPr>
              <w:rPr>
                <w:rFonts w:ascii="Arial" w:hAnsi="Arial" w:cs="Arial"/>
                <w:sz w:val="20"/>
                <w:szCs w:val="20"/>
              </w:rPr>
            </w:pPr>
            <w:r w:rsidRPr="00C8066E">
              <w:rPr>
                <w:rFonts w:ascii="Arial" w:hAnsi="Arial" w:cs="Arial"/>
                <w:sz w:val="20"/>
                <w:szCs w:val="20"/>
              </w:rPr>
              <w:t xml:space="preserve">b) </w:t>
            </w:r>
            <w:r w:rsidRPr="00C8066E">
              <w:rPr>
                <w:rFonts w:ascii="Arial" w:hAnsi="Arial" w:cs="Arial"/>
                <w:sz w:val="20"/>
                <w:szCs w:val="20"/>
                <w:lang w:val="vi-VN"/>
              </w:rPr>
              <w:t>Rối loạn tiểu tiện sau tổn thương não do: Tai biến mạch máu não, Chấn thương sọ não, Xơ cứng rải rác, Viêm não hoặc u não.</w:t>
            </w:r>
          </w:p>
          <w:p w14:paraId="210607F7" w14:textId="77777777" w:rsidR="00C8066E" w:rsidRPr="00C8066E" w:rsidRDefault="00C8066E" w:rsidP="00C8066E">
            <w:pPr>
              <w:rPr>
                <w:rFonts w:ascii="Arial" w:hAnsi="Arial" w:cs="Arial"/>
                <w:sz w:val="20"/>
                <w:szCs w:val="20"/>
              </w:rPr>
            </w:pPr>
            <w:r w:rsidRPr="00C8066E">
              <w:rPr>
                <w:rFonts w:ascii="Arial" w:hAnsi="Arial" w:cs="Arial"/>
                <w:sz w:val="20"/>
                <w:szCs w:val="20"/>
              </w:rPr>
              <w:t xml:space="preserve">c) </w:t>
            </w:r>
            <w:r w:rsidRPr="00C8066E">
              <w:rPr>
                <w:rFonts w:ascii="Arial" w:hAnsi="Arial" w:cs="Arial"/>
                <w:sz w:val="20"/>
                <w:szCs w:val="20"/>
                <w:lang w:val="vi-VN"/>
              </w:rPr>
              <w:t>Rối loạn tiểu tiện trên bệnh nhân nứt đốt sống (Spina Bi</w:t>
            </w:r>
            <w:proofErr w:type="spellStart"/>
            <w:r w:rsidRPr="00C8066E">
              <w:rPr>
                <w:rFonts w:ascii="Arial" w:hAnsi="Arial" w:cs="Arial"/>
                <w:sz w:val="20"/>
                <w:szCs w:val="20"/>
              </w:rPr>
              <w:t>fi</w:t>
            </w:r>
            <w:proofErr w:type="spellEnd"/>
            <w:r w:rsidRPr="00C8066E">
              <w:rPr>
                <w:rFonts w:ascii="Arial" w:hAnsi="Arial" w:cs="Arial"/>
                <w:sz w:val="20"/>
                <w:szCs w:val="20"/>
                <w:lang w:val="vi-VN"/>
              </w:rPr>
              <w:t>da).</w:t>
            </w:r>
          </w:p>
        </w:tc>
      </w:tr>
      <w:tr w:rsidR="00C8066E" w:rsidRPr="00C8066E" w14:paraId="55534668" w14:textId="77777777" w:rsidTr="00944342">
        <w:tblPrEx>
          <w:tblBorders>
            <w:top w:val="none" w:sz="0" w:space="0" w:color="auto"/>
            <w:bottom w:val="none" w:sz="0" w:space="0" w:color="auto"/>
            <w:insideH w:val="none" w:sz="0" w:space="0" w:color="auto"/>
            <w:insideV w:val="none" w:sz="0" w:space="0" w:color="auto"/>
          </w:tblBorders>
        </w:tblPrEx>
        <w:tc>
          <w:tcPr>
            <w:tcW w:w="425"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7A201B4C" w14:textId="77777777" w:rsidR="00C8066E" w:rsidRPr="00C8066E" w:rsidRDefault="00C8066E" w:rsidP="00C8066E">
            <w:pPr>
              <w:jc w:val="center"/>
              <w:rPr>
                <w:rFonts w:ascii="Arial" w:hAnsi="Arial" w:cs="Arial"/>
                <w:sz w:val="20"/>
                <w:szCs w:val="20"/>
              </w:rPr>
            </w:pPr>
            <w:r w:rsidRPr="00C8066E">
              <w:rPr>
                <w:rFonts w:ascii="Arial" w:hAnsi="Arial" w:cs="Arial"/>
                <w:sz w:val="20"/>
                <w:szCs w:val="20"/>
                <w:lang w:val="vi-VN"/>
              </w:rPr>
              <w:t>44</w:t>
            </w:r>
          </w:p>
        </w:tc>
        <w:tc>
          <w:tcPr>
            <w:tcW w:w="122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3CC43536"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Đo áp lực bàng quang bằng máy niệu động học</w:t>
            </w:r>
          </w:p>
        </w:tc>
        <w:tc>
          <w:tcPr>
            <w:tcW w:w="335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4E3A232C"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Đánh giá các rối loạn bàng quang co thắt đối với một trong các trường hợp sau:</w:t>
            </w:r>
          </w:p>
          <w:p w14:paraId="27641E8F" w14:textId="77777777" w:rsidR="00C8066E" w:rsidRPr="00C8066E" w:rsidRDefault="00C8066E" w:rsidP="00C8066E">
            <w:pPr>
              <w:rPr>
                <w:rFonts w:ascii="Arial" w:hAnsi="Arial" w:cs="Arial"/>
                <w:sz w:val="20"/>
                <w:szCs w:val="20"/>
              </w:rPr>
            </w:pPr>
            <w:r w:rsidRPr="00C8066E">
              <w:rPr>
                <w:rFonts w:ascii="Arial" w:hAnsi="Arial" w:cs="Arial"/>
                <w:sz w:val="20"/>
                <w:szCs w:val="20"/>
              </w:rPr>
              <w:t xml:space="preserve">a) </w:t>
            </w:r>
            <w:r w:rsidRPr="00C8066E">
              <w:rPr>
                <w:rFonts w:ascii="Arial" w:hAnsi="Arial" w:cs="Arial"/>
                <w:sz w:val="20"/>
                <w:szCs w:val="20"/>
                <w:lang w:val="vi-VN"/>
              </w:rPr>
              <w:t xml:space="preserve">Rối loạn tiểu tiện sau tổn thương tủy sống do: Chấn thương tủy sống, Viêm tủy, Xơ cột bên teo cơ hoặc u </w:t>
            </w:r>
            <w:proofErr w:type="gramStart"/>
            <w:r w:rsidRPr="00C8066E">
              <w:rPr>
                <w:rFonts w:ascii="Arial" w:hAnsi="Arial" w:cs="Arial"/>
                <w:sz w:val="20"/>
                <w:szCs w:val="20"/>
                <w:lang w:val="vi-VN"/>
              </w:rPr>
              <w:t>tủy;</w:t>
            </w:r>
            <w:proofErr w:type="gramEnd"/>
          </w:p>
          <w:p w14:paraId="46F52A0B" w14:textId="77777777" w:rsidR="00C8066E" w:rsidRPr="00C8066E" w:rsidRDefault="00C8066E" w:rsidP="00C8066E">
            <w:pPr>
              <w:rPr>
                <w:rFonts w:ascii="Arial" w:hAnsi="Arial" w:cs="Arial"/>
                <w:sz w:val="20"/>
                <w:szCs w:val="20"/>
              </w:rPr>
            </w:pPr>
            <w:r w:rsidRPr="00C8066E">
              <w:rPr>
                <w:rFonts w:ascii="Arial" w:hAnsi="Arial" w:cs="Arial"/>
                <w:sz w:val="20"/>
                <w:szCs w:val="20"/>
              </w:rPr>
              <w:t>b)</w:t>
            </w:r>
            <w:r w:rsidRPr="00C8066E">
              <w:rPr>
                <w:rFonts w:ascii="Arial" w:hAnsi="Arial" w:cs="Arial"/>
                <w:sz w:val="20"/>
                <w:szCs w:val="20"/>
                <w:lang w:val="vi-VN"/>
              </w:rPr>
              <w:t xml:space="preserve"> R</w:t>
            </w:r>
            <w:r w:rsidRPr="00C8066E">
              <w:rPr>
                <w:rFonts w:ascii="Arial" w:hAnsi="Arial" w:cs="Arial"/>
                <w:sz w:val="20"/>
                <w:szCs w:val="20"/>
              </w:rPr>
              <w:t>ố</w:t>
            </w:r>
            <w:r w:rsidRPr="00C8066E">
              <w:rPr>
                <w:rFonts w:ascii="Arial" w:hAnsi="Arial" w:cs="Arial"/>
                <w:sz w:val="20"/>
                <w:szCs w:val="20"/>
                <w:lang w:val="vi-VN"/>
              </w:rPr>
              <w:t xml:space="preserve">i loạn tiểu tiện sau tổn thương não do: Tai biến mạch máu não, Chấn thương sọ não, Xơ cứng rải rác, Viêm não hoặc u </w:t>
            </w:r>
            <w:proofErr w:type="gramStart"/>
            <w:r w:rsidRPr="00C8066E">
              <w:rPr>
                <w:rFonts w:ascii="Arial" w:hAnsi="Arial" w:cs="Arial"/>
                <w:sz w:val="20"/>
                <w:szCs w:val="20"/>
                <w:lang w:val="vi-VN"/>
              </w:rPr>
              <w:t>não;</w:t>
            </w:r>
            <w:proofErr w:type="gramEnd"/>
          </w:p>
          <w:p w14:paraId="465AB685" w14:textId="77777777" w:rsidR="00C8066E" w:rsidRPr="00C8066E" w:rsidRDefault="00C8066E" w:rsidP="00C8066E">
            <w:pPr>
              <w:rPr>
                <w:rFonts w:ascii="Arial" w:hAnsi="Arial" w:cs="Arial"/>
                <w:sz w:val="20"/>
                <w:szCs w:val="20"/>
              </w:rPr>
            </w:pPr>
            <w:r w:rsidRPr="00C8066E">
              <w:rPr>
                <w:rFonts w:ascii="Arial" w:hAnsi="Arial" w:cs="Arial"/>
                <w:sz w:val="20"/>
                <w:szCs w:val="20"/>
              </w:rPr>
              <w:t xml:space="preserve">c) </w:t>
            </w:r>
            <w:r w:rsidRPr="00C8066E">
              <w:rPr>
                <w:rFonts w:ascii="Arial" w:hAnsi="Arial" w:cs="Arial"/>
                <w:sz w:val="20"/>
                <w:szCs w:val="20"/>
                <w:lang w:val="vi-VN"/>
              </w:rPr>
              <w:t>Rối loạn tiểu tiện trên bệnh nhân nứt đốt sống (Spina Bi</w:t>
            </w:r>
            <w:proofErr w:type="spellStart"/>
            <w:r w:rsidRPr="00C8066E">
              <w:rPr>
                <w:rFonts w:ascii="Arial" w:hAnsi="Arial" w:cs="Arial"/>
                <w:sz w:val="20"/>
                <w:szCs w:val="20"/>
              </w:rPr>
              <w:t>fi</w:t>
            </w:r>
            <w:proofErr w:type="spellEnd"/>
            <w:r w:rsidRPr="00C8066E">
              <w:rPr>
                <w:rFonts w:ascii="Arial" w:hAnsi="Arial" w:cs="Arial"/>
                <w:sz w:val="20"/>
                <w:szCs w:val="20"/>
                <w:lang w:val="vi-VN"/>
              </w:rPr>
              <w:t>da</w:t>
            </w:r>
            <w:proofErr w:type="gramStart"/>
            <w:r w:rsidRPr="00C8066E">
              <w:rPr>
                <w:rFonts w:ascii="Arial" w:hAnsi="Arial" w:cs="Arial"/>
                <w:sz w:val="20"/>
                <w:szCs w:val="20"/>
                <w:lang w:val="vi-VN"/>
              </w:rPr>
              <w:t>);</w:t>
            </w:r>
            <w:proofErr w:type="gramEnd"/>
          </w:p>
          <w:p w14:paraId="2118F3F2" w14:textId="77777777" w:rsidR="00C8066E" w:rsidRPr="00C8066E" w:rsidRDefault="00C8066E" w:rsidP="00C8066E">
            <w:pPr>
              <w:rPr>
                <w:rFonts w:ascii="Arial" w:hAnsi="Arial" w:cs="Arial"/>
                <w:sz w:val="20"/>
                <w:szCs w:val="20"/>
              </w:rPr>
            </w:pPr>
            <w:r w:rsidRPr="00C8066E">
              <w:rPr>
                <w:rFonts w:ascii="Arial" w:hAnsi="Arial" w:cs="Arial"/>
                <w:sz w:val="20"/>
                <w:szCs w:val="20"/>
              </w:rPr>
              <w:t>d)</w:t>
            </w:r>
            <w:r w:rsidRPr="00C8066E">
              <w:rPr>
                <w:rFonts w:ascii="Arial" w:hAnsi="Arial" w:cs="Arial"/>
                <w:sz w:val="20"/>
                <w:szCs w:val="20"/>
                <w:lang w:val="vi-VN"/>
              </w:rPr>
              <w:t xml:space="preserve"> Parkinson.</w:t>
            </w:r>
          </w:p>
        </w:tc>
      </w:tr>
      <w:tr w:rsidR="00C8066E" w:rsidRPr="00C8066E" w14:paraId="6B1E7ED2" w14:textId="77777777" w:rsidTr="00944342">
        <w:tblPrEx>
          <w:tblBorders>
            <w:top w:val="none" w:sz="0" w:space="0" w:color="auto"/>
            <w:bottom w:val="none" w:sz="0" w:space="0" w:color="auto"/>
            <w:insideH w:val="none" w:sz="0" w:space="0" w:color="auto"/>
            <w:insideV w:val="none" w:sz="0" w:space="0" w:color="auto"/>
          </w:tblBorders>
        </w:tblPrEx>
        <w:tc>
          <w:tcPr>
            <w:tcW w:w="425"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76C0E629" w14:textId="77777777" w:rsidR="00C8066E" w:rsidRPr="00C8066E" w:rsidRDefault="00C8066E" w:rsidP="00C8066E">
            <w:pPr>
              <w:jc w:val="center"/>
              <w:rPr>
                <w:rFonts w:ascii="Arial" w:hAnsi="Arial" w:cs="Arial"/>
                <w:sz w:val="20"/>
                <w:szCs w:val="20"/>
              </w:rPr>
            </w:pPr>
            <w:r w:rsidRPr="00C8066E">
              <w:rPr>
                <w:rFonts w:ascii="Arial" w:hAnsi="Arial" w:cs="Arial"/>
                <w:sz w:val="20"/>
                <w:szCs w:val="20"/>
                <w:lang w:val="vi-VN"/>
              </w:rPr>
              <w:t>45</w:t>
            </w:r>
          </w:p>
        </w:tc>
        <w:tc>
          <w:tcPr>
            <w:tcW w:w="122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614A9FB0"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Các DVKT châm, cứu</w:t>
            </w:r>
          </w:p>
        </w:tc>
        <w:tc>
          <w:tcPr>
            <w:tcW w:w="335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06DD1941"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Thanh toán theo phương pháp, không thanh toán theo vị trí, vùng, bộ phận cơ thể.</w:t>
            </w:r>
          </w:p>
        </w:tc>
      </w:tr>
      <w:tr w:rsidR="00C8066E" w:rsidRPr="00C8066E" w14:paraId="3DE7D793" w14:textId="77777777" w:rsidTr="00944342">
        <w:tblPrEx>
          <w:tblBorders>
            <w:top w:val="none" w:sz="0" w:space="0" w:color="auto"/>
            <w:bottom w:val="none" w:sz="0" w:space="0" w:color="auto"/>
            <w:insideH w:val="none" w:sz="0" w:space="0" w:color="auto"/>
            <w:insideV w:val="none" w:sz="0" w:space="0" w:color="auto"/>
          </w:tblBorders>
        </w:tblPrEx>
        <w:tc>
          <w:tcPr>
            <w:tcW w:w="425"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0BF41E93" w14:textId="77777777" w:rsidR="00C8066E" w:rsidRPr="00C8066E" w:rsidRDefault="00C8066E" w:rsidP="00C8066E">
            <w:pPr>
              <w:jc w:val="center"/>
              <w:rPr>
                <w:rFonts w:ascii="Arial" w:hAnsi="Arial" w:cs="Arial"/>
                <w:sz w:val="20"/>
                <w:szCs w:val="20"/>
              </w:rPr>
            </w:pPr>
            <w:r w:rsidRPr="00C8066E">
              <w:rPr>
                <w:rFonts w:ascii="Arial" w:hAnsi="Arial" w:cs="Arial"/>
                <w:sz w:val="20"/>
                <w:szCs w:val="20"/>
                <w:lang w:val="vi-VN"/>
              </w:rPr>
              <w:t>46</w:t>
            </w:r>
          </w:p>
        </w:tc>
        <w:tc>
          <w:tcPr>
            <w:tcW w:w="122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2F45B09D"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Các DVKT châm tê</w:t>
            </w:r>
          </w:p>
        </w:tc>
        <w:tc>
          <w:tcPr>
            <w:tcW w:w="335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1F954E41"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Khi thực hiện phẫu thuật, thủ thuật không thanh toán thêm DVKTchâm tê.</w:t>
            </w:r>
          </w:p>
        </w:tc>
      </w:tr>
      <w:tr w:rsidR="00C8066E" w:rsidRPr="00C8066E" w14:paraId="471A2103" w14:textId="77777777" w:rsidTr="00944342">
        <w:tblPrEx>
          <w:tblBorders>
            <w:top w:val="none" w:sz="0" w:space="0" w:color="auto"/>
            <w:bottom w:val="none" w:sz="0" w:space="0" w:color="auto"/>
            <w:insideH w:val="none" w:sz="0" w:space="0" w:color="auto"/>
            <w:insideV w:val="none" w:sz="0" w:space="0" w:color="auto"/>
          </w:tblBorders>
        </w:tblPrEx>
        <w:tc>
          <w:tcPr>
            <w:tcW w:w="425"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0245F294" w14:textId="77777777" w:rsidR="00C8066E" w:rsidRPr="00C8066E" w:rsidRDefault="00C8066E" w:rsidP="00C8066E">
            <w:pPr>
              <w:jc w:val="center"/>
              <w:rPr>
                <w:rFonts w:ascii="Arial" w:hAnsi="Arial" w:cs="Arial"/>
                <w:sz w:val="20"/>
                <w:szCs w:val="20"/>
              </w:rPr>
            </w:pPr>
            <w:r w:rsidRPr="00C8066E">
              <w:rPr>
                <w:rFonts w:ascii="Arial" w:hAnsi="Arial" w:cs="Arial"/>
                <w:sz w:val="20"/>
                <w:szCs w:val="20"/>
                <w:lang w:val="vi-VN"/>
              </w:rPr>
              <w:t>47</w:t>
            </w:r>
          </w:p>
        </w:tc>
        <w:tc>
          <w:tcPr>
            <w:tcW w:w="122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5077D8E1"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Siêu âm tim có cản âm</w:t>
            </w:r>
          </w:p>
        </w:tc>
        <w:tc>
          <w:tcPr>
            <w:tcW w:w="335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20C803AA" w14:textId="77777777" w:rsidR="00C8066E" w:rsidRPr="00C8066E" w:rsidRDefault="00C8066E" w:rsidP="00C8066E">
            <w:pPr>
              <w:rPr>
                <w:rFonts w:ascii="Arial" w:hAnsi="Arial" w:cs="Arial"/>
                <w:sz w:val="20"/>
                <w:szCs w:val="20"/>
              </w:rPr>
            </w:pPr>
            <w:r w:rsidRPr="00C8066E">
              <w:rPr>
                <w:rFonts w:ascii="Arial" w:hAnsi="Arial" w:cs="Arial"/>
                <w:sz w:val="20"/>
                <w:szCs w:val="20"/>
              </w:rPr>
              <w:t xml:space="preserve">1. </w:t>
            </w:r>
            <w:r w:rsidRPr="00C8066E">
              <w:rPr>
                <w:rFonts w:ascii="Arial" w:hAnsi="Arial" w:cs="Arial"/>
                <w:sz w:val="20"/>
                <w:szCs w:val="20"/>
                <w:lang w:val="vi-VN"/>
              </w:rPr>
              <w:t>Người thực hiện: Bác sỹ có chứng chỉ đào tạo định hướng tim mạch trở lên hoặc có tối thiểu 02 năm thực hành lâm sàng trong chuyên ngành tim mạch, có Chứng chỉ siêu âm tim được đào tạo từ 03 tháng trở lên đồng thời có Chứng chỉ đào tạo Siêu âm tim có cản âm.</w:t>
            </w:r>
          </w:p>
          <w:p w14:paraId="344145A9" w14:textId="77777777" w:rsidR="00C8066E" w:rsidRPr="00C8066E" w:rsidRDefault="00C8066E" w:rsidP="00C8066E">
            <w:pPr>
              <w:rPr>
                <w:rFonts w:ascii="Arial" w:hAnsi="Arial" w:cs="Arial"/>
                <w:sz w:val="20"/>
                <w:szCs w:val="20"/>
              </w:rPr>
            </w:pPr>
            <w:r w:rsidRPr="00C8066E">
              <w:rPr>
                <w:rFonts w:ascii="Arial" w:hAnsi="Arial" w:cs="Arial"/>
                <w:sz w:val="20"/>
                <w:szCs w:val="20"/>
              </w:rPr>
              <w:t xml:space="preserve">2. </w:t>
            </w:r>
            <w:r w:rsidRPr="00C8066E">
              <w:rPr>
                <w:rFonts w:ascii="Arial" w:hAnsi="Arial" w:cs="Arial"/>
                <w:sz w:val="20"/>
                <w:szCs w:val="20"/>
                <w:lang w:val="vi-VN"/>
              </w:rPr>
              <w:t>Phát hiện luồng thông trong tim đối với người bệnh tắc mạch não, vành, thận, lách, mạc treo, chi hoặc áp lực động mạch phổi cao, nghi ngờ có những luồng thông bất thường của tim nhưng không xác định được bằng siêu âm tim và đã loại trừ nguyên nhân gây tắc mạch khác.</w:t>
            </w:r>
          </w:p>
        </w:tc>
      </w:tr>
      <w:tr w:rsidR="00C8066E" w:rsidRPr="00C8066E" w14:paraId="0EE02D0E" w14:textId="77777777" w:rsidTr="00944342">
        <w:tblPrEx>
          <w:tblBorders>
            <w:top w:val="none" w:sz="0" w:space="0" w:color="auto"/>
            <w:bottom w:val="none" w:sz="0" w:space="0" w:color="auto"/>
            <w:insideH w:val="none" w:sz="0" w:space="0" w:color="auto"/>
            <w:insideV w:val="none" w:sz="0" w:space="0" w:color="auto"/>
          </w:tblBorders>
        </w:tblPrEx>
        <w:tc>
          <w:tcPr>
            <w:tcW w:w="425"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507147E8" w14:textId="77777777" w:rsidR="00C8066E" w:rsidRPr="00C8066E" w:rsidRDefault="00C8066E" w:rsidP="00C8066E">
            <w:pPr>
              <w:jc w:val="center"/>
              <w:rPr>
                <w:rFonts w:ascii="Arial" w:hAnsi="Arial" w:cs="Arial"/>
                <w:sz w:val="20"/>
                <w:szCs w:val="20"/>
              </w:rPr>
            </w:pPr>
            <w:r w:rsidRPr="00C8066E">
              <w:rPr>
                <w:rFonts w:ascii="Arial" w:hAnsi="Arial" w:cs="Arial"/>
                <w:sz w:val="20"/>
                <w:szCs w:val="20"/>
                <w:lang w:val="vi-VN"/>
              </w:rPr>
              <w:t>48</w:t>
            </w:r>
          </w:p>
        </w:tc>
        <w:tc>
          <w:tcPr>
            <w:tcW w:w="122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24E064A0"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Siêu âm tim qua thực quản</w:t>
            </w:r>
          </w:p>
        </w:tc>
        <w:tc>
          <w:tcPr>
            <w:tcW w:w="335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4F8123B1" w14:textId="77777777" w:rsidR="00C8066E" w:rsidRPr="00C8066E" w:rsidRDefault="00C8066E" w:rsidP="00C8066E">
            <w:pPr>
              <w:rPr>
                <w:rFonts w:ascii="Arial" w:hAnsi="Arial" w:cs="Arial"/>
                <w:sz w:val="20"/>
                <w:szCs w:val="20"/>
              </w:rPr>
            </w:pPr>
            <w:r w:rsidRPr="00C8066E">
              <w:rPr>
                <w:rFonts w:ascii="Arial" w:hAnsi="Arial" w:cs="Arial"/>
                <w:sz w:val="20"/>
                <w:szCs w:val="20"/>
              </w:rPr>
              <w:t xml:space="preserve">1. </w:t>
            </w:r>
            <w:r w:rsidRPr="00C8066E">
              <w:rPr>
                <w:rFonts w:ascii="Arial" w:hAnsi="Arial" w:cs="Arial"/>
                <w:sz w:val="20"/>
                <w:szCs w:val="20"/>
                <w:lang w:val="vi-VN"/>
              </w:rPr>
              <w:t xml:space="preserve">Người thực hiện: Bác sỹ có Chứng chỉ đào tạo định hướng tim mạch hoặc bác sỹ thực hành lâm sàng trong chuyên ngành tim mạch </w:t>
            </w:r>
            <w:r w:rsidRPr="00C8066E">
              <w:rPr>
                <w:rFonts w:ascii="Arial" w:hAnsi="Arial" w:cs="Arial"/>
                <w:sz w:val="20"/>
                <w:szCs w:val="20"/>
                <w:lang w:val="vi-VN"/>
              </w:rPr>
              <w:lastRenderedPageBreak/>
              <w:t>từ 2 năm trở lên, có Chứng chỉ siêu âm tim được đào tạo từ 3 tháng trở lên đồng thời có Chứng chỉ đào tạo Siêu âm tim qua thực quản.</w:t>
            </w:r>
          </w:p>
          <w:p w14:paraId="284327C7" w14:textId="77777777" w:rsidR="00C8066E" w:rsidRPr="00C8066E" w:rsidRDefault="00C8066E" w:rsidP="00C8066E">
            <w:pPr>
              <w:rPr>
                <w:rFonts w:ascii="Arial" w:hAnsi="Arial" w:cs="Arial"/>
                <w:sz w:val="20"/>
                <w:szCs w:val="20"/>
              </w:rPr>
            </w:pPr>
            <w:r w:rsidRPr="00C8066E">
              <w:rPr>
                <w:rFonts w:ascii="Arial" w:hAnsi="Arial" w:cs="Arial"/>
                <w:sz w:val="20"/>
                <w:szCs w:val="20"/>
              </w:rPr>
              <w:t xml:space="preserve">2. </w:t>
            </w:r>
            <w:r w:rsidRPr="00C8066E">
              <w:rPr>
                <w:rFonts w:ascii="Arial" w:hAnsi="Arial" w:cs="Arial"/>
                <w:sz w:val="20"/>
                <w:szCs w:val="20"/>
                <w:lang w:val="vi-VN"/>
              </w:rPr>
              <w:t>Áp dụng đối với một trong các trường hợp:</w:t>
            </w:r>
          </w:p>
          <w:p w14:paraId="3359B50A" w14:textId="77777777" w:rsidR="00C8066E" w:rsidRPr="00C8066E" w:rsidRDefault="00C8066E" w:rsidP="00C8066E">
            <w:pPr>
              <w:rPr>
                <w:rFonts w:ascii="Arial" w:hAnsi="Arial" w:cs="Arial"/>
                <w:sz w:val="20"/>
                <w:szCs w:val="20"/>
              </w:rPr>
            </w:pPr>
            <w:r w:rsidRPr="00C8066E">
              <w:rPr>
                <w:rFonts w:ascii="Arial" w:hAnsi="Arial" w:cs="Arial"/>
                <w:sz w:val="20"/>
                <w:szCs w:val="20"/>
              </w:rPr>
              <w:t xml:space="preserve">a) </w:t>
            </w:r>
            <w:r w:rsidRPr="00C8066E">
              <w:rPr>
                <w:rFonts w:ascii="Arial" w:hAnsi="Arial" w:cs="Arial"/>
                <w:sz w:val="20"/>
                <w:szCs w:val="20"/>
                <w:lang w:val="vi-VN"/>
              </w:rPr>
              <w:t xml:space="preserve">Phẫu thuật hoặc can thiệp tim </w:t>
            </w:r>
            <w:proofErr w:type="gramStart"/>
            <w:r w:rsidRPr="00C8066E">
              <w:rPr>
                <w:rFonts w:ascii="Arial" w:hAnsi="Arial" w:cs="Arial"/>
                <w:sz w:val="20"/>
                <w:szCs w:val="20"/>
                <w:lang w:val="vi-VN"/>
              </w:rPr>
              <w:t>mạch;</w:t>
            </w:r>
            <w:proofErr w:type="gramEnd"/>
          </w:p>
          <w:p w14:paraId="13831FDF" w14:textId="77777777" w:rsidR="00C8066E" w:rsidRPr="00C8066E" w:rsidRDefault="00C8066E" w:rsidP="00C8066E">
            <w:pPr>
              <w:rPr>
                <w:rFonts w:ascii="Arial" w:hAnsi="Arial" w:cs="Arial"/>
                <w:sz w:val="20"/>
                <w:szCs w:val="20"/>
              </w:rPr>
            </w:pPr>
            <w:r w:rsidRPr="00C8066E">
              <w:rPr>
                <w:rFonts w:ascii="Arial" w:hAnsi="Arial" w:cs="Arial"/>
                <w:sz w:val="20"/>
                <w:szCs w:val="20"/>
              </w:rPr>
              <w:t xml:space="preserve">b) </w:t>
            </w:r>
            <w:r w:rsidRPr="00C8066E">
              <w:rPr>
                <w:rFonts w:ascii="Arial" w:hAnsi="Arial" w:cs="Arial"/>
                <w:sz w:val="20"/>
                <w:szCs w:val="20"/>
                <w:lang w:val="vi-VN"/>
              </w:rPr>
              <w:t xml:space="preserve">Các khối u, huyết khối trong </w:t>
            </w:r>
            <w:proofErr w:type="gramStart"/>
            <w:r w:rsidRPr="00C8066E">
              <w:rPr>
                <w:rFonts w:ascii="Arial" w:hAnsi="Arial" w:cs="Arial"/>
                <w:sz w:val="20"/>
                <w:szCs w:val="20"/>
                <w:lang w:val="vi-VN"/>
              </w:rPr>
              <w:t>tim;</w:t>
            </w:r>
            <w:proofErr w:type="gramEnd"/>
          </w:p>
          <w:p w14:paraId="286A5C52" w14:textId="77777777" w:rsidR="00C8066E" w:rsidRPr="00C8066E" w:rsidRDefault="00C8066E" w:rsidP="00C8066E">
            <w:pPr>
              <w:rPr>
                <w:rFonts w:ascii="Arial" w:hAnsi="Arial" w:cs="Arial"/>
                <w:sz w:val="20"/>
                <w:szCs w:val="20"/>
              </w:rPr>
            </w:pPr>
            <w:r w:rsidRPr="00C8066E">
              <w:rPr>
                <w:rFonts w:ascii="Arial" w:hAnsi="Arial" w:cs="Arial"/>
                <w:sz w:val="20"/>
                <w:szCs w:val="20"/>
              </w:rPr>
              <w:t xml:space="preserve">c) </w:t>
            </w:r>
            <w:r w:rsidRPr="00C8066E">
              <w:rPr>
                <w:rFonts w:ascii="Arial" w:hAnsi="Arial" w:cs="Arial"/>
                <w:sz w:val="20"/>
                <w:szCs w:val="20"/>
                <w:lang w:val="vi-VN"/>
              </w:rPr>
              <w:t xml:space="preserve">Nghi ngờ phình tách động mạch chủ type </w:t>
            </w:r>
            <w:proofErr w:type="gramStart"/>
            <w:r w:rsidRPr="00C8066E">
              <w:rPr>
                <w:rFonts w:ascii="Arial" w:hAnsi="Arial" w:cs="Arial"/>
                <w:sz w:val="20"/>
                <w:szCs w:val="20"/>
                <w:lang w:val="vi-VN"/>
              </w:rPr>
              <w:t>a;</w:t>
            </w:r>
            <w:proofErr w:type="gramEnd"/>
          </w:p>
          <w:p w14:paraId="13647302" w14:textId="77777777" w:rsidR="00C8066E" w:rsidRPr="00C8066E" w:rsidRDefault="00C8066E" w:rsidP="00C8066E">
            <w:pPr>
              <w:rPr>
                <w:rFonts w:ascii="Arial" w:hAnsi="Arial" w:cs="Arial"/>
                <w:sz w:val="20"/>
                <w:szCs w:val="20"/>
              </w:rPr>
            </w:pPr>
            <w:r w:rsidRPr="00C8066E">
              <w:rPr>
                <w:rFonts w:ascii="Arial" w:hAnsi="Arial" w:cs="Arial"/>
                <w:sz w:val="20"/>
                <w:szCs w:val="20"/>
              </w:rPr>
              <w:t xml:space="preserve">d) </w:t>
            </w:r>
            <w:r w:rsidRPr="00C8066E">
              <w:rPr>
                <w:rFonts w:ascii="Arial" w:hAnsi="Arial" w:cs="Arial"/>
                <w:sz w:val="20"/>
                <w:szCs w:val="20"/>
                <w:lang w:val="vi-VN"/>
              </w:rPr>
              <w:t xml:space="preserve">Các bệnh tim bẩm </w:t>
            </w:r>
            <w:proofErr w:type="gramStart"/>
            <w:r w:rsidRPr="00C8066E">
              <w:rPr>
                <w:rFonts w:ascii="Arial" w:hAnsi="Arial" w:cs="Arial"/>
                <w:sz w:val="20"/>
                <w:szCs w:val="20"/>
                <w:lang w:val="vi-VN"/>
              </w:rPr>
              <w:t>sinh;</w:t>
            </w:r>
            <w:proofErr w:type="gramEnd"/>
          </w:p>
          <w:p w14:paraId="0F9CD691"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đ) Bệnh nhân có van tim nhân tạo hoặc đánh giá cơ chế tổn thương van tim khi siêu âm qua thành ngực chưa xác định rõ các tổn thương</w:t>
            </w:r>
          </w:p>
        </w:tc>
      </w:tr>
      <w:tr w:rsidR="00C8066E" w:rsidRPr="00C8066E" w14:paraId="119E9BFE" w14:textId="77777777" w:rsidTr="00944342">
        <w:tblPrEx>
          <w:tblBorders>
            <w:top w:val="none" w:sz="0" w:space="0" w:color="auto"/>
            <w:bottom w:val="none" w:sz="0" w:space="0" w:color="auto"/>
            <w:insideH w:val="none" w:sz="0" w:space="0" w:color="auto"/>
            <w:insideV w:val="none" w:sz="0" w:space="0" w:color="auto"/>
          </w:tblBorders>
        </w:tblPrEx>
        <w:tc>
          <w:tcPr>
            <w:tcW w:w="425"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492D244A" w14:textId="77777777" w:rsidR="00C8066E" w:rsidRPr="00C8066E" w:rsidRDefault="00C8066E" w:rsidP="00C8066E">
            <w:pPr>
              <w:jc w:val="center"/>
              <w:rPr>
                <w:rFonts w:ascii="Arial" w:hAnsi="Arial" w:cs="Arial"/>
                <w:sz w:val="20"/>
                <w:szCs w:val="20"/>
              </w:rPr>
            </w:pPr>
            <w:r w:rsidRPr="00C8066E">
              <w:rPr>
                <w:rFonts w:ascii="Arial" w:hAnsi="Arial" w:cs="Arial"/>
                <w:sz w:val="20"/>
                <w:szCs w:val="20"/>
                <w:lang w:val="vi-VN"/>
              </w:rPr>
              <w:lastRenderedPageBreak/>
              <w:t>49</w:t>
            </w:r>
          </w:p>
        </w:tc>
        <w:tc>
          <w:tcPr>
            <w:tcW w:w="122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63D5F92E"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Siêu âm tim 4D</w:t>
            </w:r>
          </w:p>
        </w:tc>
        <w:tc>
          <w:tcPr>
            <w:tcW w:w="335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22C552CC" w14:textId="77777777" w:rsidR="00C8066E" w:rsidRPr="00C8066E" w:rsidRDefault="00C8066E" w:rsidP="00C8066E">
            <w:pPr>
              <w:rPr>
                <w:rFonts w:ascii="Arial" w:hAnsi="Arial" w:cs="Arial"/>
                <w:sz w:val="20"/>
                <w:szCs w:val="20"/>
              </w:rPr>
            </w:pPr>
            <w:r w:rsidRPr="00C8066E">
              <w:rPr>
                <w:rFonts w:ascii="Arial" w:hAnsi="Arial" w:cs="Arial"/>
                <w:sz w:val="20"/>
                <w:szCs w:val="20"/>
              </w:rPr>
              <w:t xml:space="preserve">1. </w:t>
            </w:r>
            <w:r w:rsidRPr="00C8066E">
              <w:rPr>
                <w:rFonts w:ascii="Arial" w:hAnsi="Arial" w:cs="Arial"/>
                <w:sz w:val="20"/>
                <w:szCs w:val="20"/>
                <w:lang w:val="vi-VN"/>
              </w:rPr>
              <w:t>Người thực hiện: Bác sỹ chuyên khoa tim mạch có Chứng chỉ đào tạo định hướng tim mạch trở lên hoặc có tối thiểu 02 năm thực hành lâm sàng trong chuyên ngành tim mạch, có Chứng chỉ Siêu âm tim được đào tạo 03 tháng trở lên đồng thời có Chứng chỉ đào tạo Siêu âm tim 4D.</w:t>
            </w:r>
          </w:p>
          <w:p w14:paraId="070623F8" w14:textId="77777777" w:rsidR="00C8066E" w:rsidRPr="00C8066E" w:rsidRDefault="00C8066E" w:rsidP="00C8066E">
            <w:pPr>
              <w:rPr>
                <w:rFonts w:ascii="Arial" w:hAnsi="Arial" w:cs="Arial"/>
                <w:sz w:val="20"/>
                <w:szCs w:val="20"/>
              </w:rPr>
            </w:pPr>
            <w:r w:rsidRPr="00C8066E">
              <w:rPr>
                <w:rFonts w:ascii="Arial" w:hAnsi="Arial" w:cs="Arial"/>
                <w:sz w:val="20"/>
                <w:szCs w:val="20"/>
              </w:rPr>
              <w:t xml:space="preserve">2. </w:t>
            </w:r>
            <w:r w:rsidRPr="00C8066E">
              <w:rPr>
                <w:rFonts w:ascii="Arial" w:hAnsi="Arial" w:cs="Arial"/>
                <w:sz w:val="20"/>
                <w:szCs w:val="20"/>
                <w:lang w:val="vi-VN"/>
              </w:rPr>
              <w:t>Để thực hiện các phẫu thuật hoặc can thiệp tim mạch.</w:t>
            </w:r>
          </w:p>
        </w:tc>
      </w:tr>
      <w:tr w:rsidR="00C8066E" w:rsidRPr="00C8066E" w14:paraId="6C05A16C" w14:textId="77777777" w:rsidTr="00944342">
        <w:tblPrEx>
          <w:tblBorders>
            <w:top w:val="none" w:sz="0" w:space="0" w:color="auto"/>
            <w:bottom w:val="none" w:sz="0" w:space="0" w:color="auto"/>
            <w:insideH w:val="none" w:sz="0" w:space="0" w:color="auto"/>
            <w:insideV w:val="none" w:sz="0" w:space="0" w:color="auto"/>
          </w:tblBorders>
        </w:tblPrEx>
        <w:tc>
          <w:tcPr>
            <w:tcW w:w="425"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0CD309E9" w14:textId="77777777" w:rsidR="00C8066E" w:rsidRPr="00C8066E" w:rsidRDefault="00C8066E" w:rsidP="00C8066E">
            <w:pPr>
              <w:jc w:val="center"/>
              <w:rPr>
                <w:rFonts w:ascii="Arial" w:hAnsi="Arial" w:cs="Arial"/>
                <w:sz w:val="20"/>
                <w:szCs w:val="20"/>
              </w:rPr>
            </w:pPr>
            <w:r w:rsidRPr="00C8066E">
              <w:rPr>
                <w:rFonts w:ascii="Arial" w:hAnsi="Arial" w:cs="Arial"/>
                <w:sz w:val="20"/>
                <w:szCs w:val="20"/>
                <w:lang w:val="vi-VN"/>
              </w:rPr>
              <w:t>50</w:t>
            </w:r>
          </w:p>
        </w:tc>
        <w:tc>
          <w:tcPr>
            <w:tcW w:w="122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172FF0AF"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Siêu âm tim khác</w:t>
            </w:r>
          </w:p>
        </w:tc>
        <w:tc>
          <w:tcPr>
            <w:tcW w:w="335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25313687"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Người thực hiện: Bác sỹ chuyên khoa I trở lên về chẩn đoán hình ảnh hoặc Bác s</w:t>
            </w:r>
            <w:r w:rsidRPr="00C8066E">
              <w:rPr>
                <w:rFonts w:ascii="Arial" w:hAnsi="Arial" w:cs="Arial"/>
                <w:sz w:val="20"/>
                <w:szCs w:val="20"/>
              </w:rPr>
              <w:t>ỹ</w:t>
            </w:r>
            <w:r w:rsidRPr="00C8066E">
              <w:rPr>
                <w:rFonts w:ascii="Arial" w:hAnsi="Arial" w:cs="Arial"/>
                <w:sz w:val="20"/>
                <w:szCs w:val="20"/>
                <w:lang w:val="vi-VN"/>
              </w:rPr>
              <w:t xml:space="preserve"> có Chứng chỉ Siêu âm tim được đào tạo từ 3 tháng trở lên.</w:t>
            </w:r>
          </w:p>
        </w:tc>
      </w:tr>
      <w:tr w:rsidR="00C8066E" w:rsidRPr="00C8066E" w14:paraId="23D5F34F" w14:textId="77777777" w:rsidTr="00944342">
        <w:tblPrEx>
          <w:tblBorders>
            <w:top w:val="none" w:sz="0" w:space="0" w:color="auto"/>
            <w:bottom w:val="none" w:sz="0" w:space="0" w:color="auto"/>
            <w:insideH w:val="none" w:sz="0" w:space="0" w:color="auto"/>
            <w:insideV w:val="none" w:sz="0" w:space="0" w:color="auto"/>
          </w:tblBorders>
        </w:tblPrEx>
        <w:tc>
          <w:tcPr>
            <w:tcW w:w="425"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2F0E97E8" w14:textId="77777777" w:rsidR="00C8066E" w:rsidRPr="00C8066E" w:rsidRDefault="00C8066E" w:rsidP="00C8066E">
            <w:pPr>
              <w:jc w:val="center"/>
              <w:rPr>
                <w:rFonts w:ascii="Arial" w:hAnsi="Arial" w:cs="Arial"/>
                <w:sz w:val="20"/>
                <w:szCs w:val="20"/>
              </w:rPr>
            </w:pPr>
            <w:r w:rsidRPr="00C8066E">
              <w:rPr>
                <w:rFonts w:ascii="Arial" w:hAnsi="Arial" w:cs="Arial"/>
                <w:sz w:val="20"/>
                <w:szCs w:val="20"/>
                <w:lang w:val="vi-VN"/>
              </w:rPr>
              <w:t>51</w:t>
            </w:r>
          </w:p>
        </w:tc>
        <w:tc>
          <w:tcPr>
            <w:tcW w:w="122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5DE679DE"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Các DVKT: Siêu âm trong lòng mạch hoặc Đo dự trữ lưu lượng động mạch vành FFR/Siêu âm trong lòng mạch vành (iV</w:t>
            </w:r>
            <w:r w:rsidRPr="00C8066E">
              <w:rPr>
                <w:rFonts w:ascii="Arial" w:hAnsi="Arial" w:cs="Arial"/>
                <w:sz w:val="20"/>
                <w:szCs w:val="20"/>
              </w:rPr>
              <w:t>U</w:t>
            </w:r>
            <w:r w:rsidRPr="00C8066E">
              <w:rPr>
                <w:rFonts w:ascii="Arial" w:hAnsi="Arial" w:cs="Arial"/>
                <w:sz w:val="20"/>
                <w:szCs w:val="20"/>
                <w:lang w:val="vi-VN"/>
              </w:rPr>
              <w:t>S)/Đo phân suất dự trữ lưu lượng vành (FFR)/ Siêu âm nội mạch</w:t>
            </w:r>
          </w:p>
        </w:tc>
        <w:tc>
          <w:tcPr>
            <w:tcW w:w="335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6DDE2AA3" w14:textId="77777777" w:rsidR="00C8066E" w:rsidRPr="00C8066E" w:rsidRDefault="00C8066E" w:rsidP="00C8066E">
            <w:pPr>
              <w:rPr>
                <w:rFonts w:ascii="Arial" w:hAnsi="Arial" w:cs="Arial"/>
                <w:sz w:val="20"/>
                <w:szCs w:val="20"/>
              </w:rPr>
            </w:pPr>
            <w:r w:rsidRPr="00C8066E">
              <w:rPr>
                <w:rFonts w:ascii="Arial" w:hAnsi="Arial" w:cs="Arial"/>
                <w:sz w:val="20"/>
                <w:szCs w:val="20"/>
              </w:rPr>
              <w:t xml:space="preserve">1. </w:t>
            </w:r>
            <w:r w:rsidRPr="00C8066E">
              <w:rPr>
                <w:rFonts w:ascii="Arial" w:hAnsi="Arial" w:cs="Arial"/>
                <w:sz w:val="20"/>
                <w:szCs w:val="20"/>
                <w:lang w:val="vi-VN"/>
              </w:rPr>
              <w:t>Có đ</w:t>
            </w:r>
            <w:r w:rsidRPr="00C8066E">
              <w:rPr>
                <w:rFonts w:ascii="Arial" w:hAnsi="Arial" w:cs="Arial"/>
                <w:sz w:val="20"/>
                <w:szCs w:val="20"/>
              </w:rPr>
              <w:t>ơ</w:t>
            </w:r>
            <w:r w:rsidRPr="00C8066E">
              <w:rPr>
                <w:rFonts w:ascii="Arial" w:hAnsi="Arial" w:cs="Arial"/>
                <w:sz w:val="20"/>
                <w:szCs w:val="20"/>
                <w:lang w:val="vi-VN"/>
              </w:rPr>
              <w:t>n vị thực hiện can thiệp tim mạch.</w:t>
            </w:r>
          </w:p>
          <w:p w14:paraId="7F16AC1E" w14:textId="77777777" w:rsidR="00C8066E" w:rsidRPr="00C8066E" w:rsidRDefault="00C8066E" w:rsidP="00C8066E">
            <w:pPr>
              <w:rPr>
                <w:rFonts w:ascii="Arial" w:hAnsi="Arial" w:cs="Arial"/>
                <w:sz w:val="20"/>
                <w:szCs w:val="20"/>
              </w:rPr>
            </w:pPr>
            <w:r w:rsidRPr="00C8066E">
              <w:rPr>
                <w:rFonts w:ascii="Arial" w:hAnsi="Arial" w:cs="Arial"/>
                <w:sz w:val="20"/>
                <w:szCs w:val="20"/>
              </w:rPr>
              <w:t xml:space="preserve">2. </w:t>
            </w:r>
            <w:r w:rsidRPr="00C8066E">
              <w:rPr>
                <w:rFonts w:ascii="Arial" w:hAnsi="Arial" w:cs="Arial"/>
                <w:sz w:val="20"/>
                <w:szCs w:val="20"/>
                <w:lang w:val="vi-VN"/>
              </w:rPr>
              <w:t>Người thực hiện: Bác sỹ có Chứng chỉ tim mạch can thiệp được đào tạo từ 12 tháng trở lên đồng thời có Chứng chỉ đào tạo về thủ thuật Siêu âm trong lòng mạch hoặc đo phân suất dự trữ lưu lượng vành.</w:t>
            </w:r>
          </w:p>
        </w:tc>
      </w:tr>
      <w:tr w:rsidR="00C8066E" w:rsidRPr="00C8066E" w14:paraId="119E38B7" w14:textId="77777777" w:rsidTr="00944342">
        <w:tblPrEx>
          <w:tblBorders>
            <w:top w:val="none" w:sz="0" w:space="0" w:color="auto"/>
            <w:bottom w:val="none" w:sz="0" w:space="0" w:color="auto"/>
            <w:insideH w:val="none" w:sz="0" w:space="0" w:color="auto"/>
            <w:insideV w:val="none" w:sz="0" w:space="0" w:color="auto"/>
          </w:tblBorders>
        </w:tblPrEx>
        <w:tc>
          <w:tcPr>
            <w:tcW w:w="425"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61E3F3A4" w14:textId="77777777" w:rsidR="00C8066E" w:rsidRPr="00C8066E" w:rsidRDefault="00C8066E" w:rsidP="00C8066E">
            <w:pPr>
              <w:jc w:val="center"/>
              <w:rPr>
                <w:rFonts w:ascii="Arial" w:hAnsi="Arial" w:cs="Arial"/>
                <w:sz w:val="20"/>
                <w:szCs w:val="20"/>
              </w:rPr>
            </w:pPr>
            <w:r w:rsidRPr="00C8066E">
              <w:rPr>
                <w:rFonts w:ascii="Arial" w:hAnsi="Arial" w:cs="Arial"/>
                <w:sz w:val="20"/>
                <w:szCs w:val="20"/>
                <w:lang w:val="vi-VN"/>
              </w:rPr>
              <w:t>52</w:t>
            </w:r>
          </w:p>
        </w:tc>
        <w:tc>
          <w:tcPr>
            <w:tcW w:w="122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0106C189"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Siêu âm doppler mạch máu</w:t>
            </w:r>
          </w:p>
        </w:tc>
        <w:tc>
          <w:tcPr>
            <w:tcW w:w="335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7B3B47E8"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1. Người thực hiện: Bác sỹ chuyên khoa I trở lên về chẩn đoán hình ảnh hoặc Bác sỹ có chứng chỉ về siêu âm mạch máu được đào tạo từ 3 tháng trở lên.</w:t>
            </w:r>
          </w:p>
          <w:p w14:paraId="2C4296C1"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2. Thanh toán 01 lần không phân biệt bên phải hoặc trái đối với hệ thống mạch máu đối xứng.</w:t>
            </w:r>
          </w:p>
        </w:tc>
      </w:tr>
      <w:tr w:rsidR="00C8066E" w:rsidRPr="00C8066E" w14:paraId="0CFB43D3" w14:textId="77777777" w:rsidTr="00944342">
        <w:tblPrEx>
          <w:tblBorders>
            <w:top w:val="none" w:sz="0" w:space="0" w:color="auto"/>
            <w:bottom w:val="none" w:sz="0" w:space="0" w:color="auto"/>
            <w:insideH w:val="none" w:sz="0" w:space="0" w:color="auto"/>
            <w:insideV w:val="none" w:sz="0" w:space="0" w:color="auto"/>
          </w:tblBorders>
        </w:tblPrEx>
        <w:tc>
          <w:tcPr>
            <w:tcW w:w="425"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7DF28CB5" w14:textId="77777777" w:rsidR="00C8066E" w:rsidRPr="00C8066E" w:rsidRDefault="00C8066E" w:rsidP="00C8066E">
            <w:pPr>
              <w:jc w:val="center"/>
              <w:rPr>
                <w:rFonts w:ascii="Arial" w:hAnsi="Arial" w:cs="Arial"/>
                <w:sz w:val="20"/>
                <w:szCs w:val="20"/>
              </w:rPr>
            </w:pPr>
            <w:r w:rsidRPr="00C8066E">
              <w:rPr>
                <w:rFonts w:ascii="Arial" w:hAnsi="Arial" w:cs="Arial"/>
                <w:sz w:val="20"/>
                <w:szCs w:val="20"/>
                <w:lang w:val="vi-VN"/>
              </w:rPr>
              <w:t>53</w:t>
            </w:r>
          </w:p>
        </w:tc>
        <w:tc>
          <w:tcPr>
            <w:tcW w:w="122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5D0CFFDA"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Chụp cắt lớp vi tính động mạch vành</w:t>
            </w:r>
          </w:p>
        </w:tc>
        <w:tc>
          <w:tcPr>
            <w:tcW w:w="335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56C03106" w14:textId="77777777" w:rsidR="00C8066E" w:rsidRPr="00C8066E" w:rsidRDefault="00C8066E" w:rsidP="00C8066E">
            <w:pPr>
              <w:rPr>
                <w:rFonts w:ascii="Arial" w:hAnsi="Arial" w:cs="Arial"/>
                <w:sz w:val="20"/>
                <w:szCs w:val="20"/>
              </w:rPr>
            </w:pPr>
            <w:r w:rsidRPr="00C8066E">
              <w:rPr>
                <w:rFonts w:ascii="Arial" w:hAnsi="Arial" w:cs="Arial"/>
                <w:sz w:val="20"/>
                <w:szCs w:val="20"/>
              </w:rPr>
              <w:t xml:space="preserve">a) </w:t>
            </w:r>
            <w:r w:rsidRPr="00C8066E">
              <w:rPr>
                <w:rFonts w:ascii="Arial" w:hAnsi="Arial" w:cs="Arial"/>
                <w:sz w:val="20"/>
                <w:szCs w:val="20"/>
                <w:lang w:val="vi-VN"/>
              </w:rPr>
              <w:t xml:space="preserve">Nghi ngờ có bệnh lý mạch vành khi đã có các kết quả xét nghiệm khác như thử nghiệm gắng sức hoặc siêu âm </w:t>
            </w:r>
            <w:proofErr w:type="gramStart"/>
            <w:r w:rsidRPr="00C8066E">
              <w:rPr>
                <w:rFonts w:ascii="Arial" w:hAnsi="Arial" w:cs="Arial"/>
                <w:sz w:val="20"/>
                <w:szCs w:val="20"/>
                <w:lang w:val="vi-VN"/>
              </w:rPr>
              <w:t>tim;</w:t>
            </w:r>
            <w:proofErr w:type="gramEnd"/>
          </w:p>
          <w:p w14:paraId="2625A36D" w14:textId="77777777" w:rsidR="00C8066E" w:rsidRPr="00C8066E" w:rsidRDefault="00C8066E" w:rsidP="00C8066E">
            <w:pPr>
              <w:rPr>
                <w:rFonts w:ascii="Arial" w:hAnsi="Arial" w:cs="Arial"/>
                <w:sz w:val="20"/>
                <w:szCs w:val="20"/>
              </w:rPr>
            </w:pPr>
            <w:r w:rsidRPr="00C8066E">
              <w:rPr>
                <w:rFonts w:ascii="Arial" w:hAnsi="Arial" w:cs="Arial"/>
                <w:sz w:val="20"/>
                <w:szCs w:val="20"/>
              </w:rPr>
              <w:t xml:space="preserve">b) </w:t>
            </w:r>
            <w:r w:rsidRPr="00C8066E">
              <w:rPr>
                <w:rFonts w:ascii="Arial" w:hAnsi="Arial" w:cs="Arial"/>
                <w:sz w:val="20"/>
                <w:szCs w:val="20"/>
                <w:lang w:val="vi-VN"/>
              </w:rPr>
              <w:t>Xác định các trường hợp đau ngực không điển hình ở người bệnh sau phẫu thuật làm cầu nối mạch vành hoặc có đặt stent.</w:t>
            </w:r>
          </w:p>
        </w:tc>
      </w:tr>
      <w:tr w:rsidR="00C8066E" w:rsidRPr="00C8066E" w14:paraId="6F8553A8" w14:textId="77777777" w:rsidTr="00944342">
        <w:tblPrEx>
          <w:tblBorders>
            <w:top w:val="none" w:sz="0" w:space="0" w:color="auto"/>
            <w:bottom w:val="none" w:sz="0" w:space="0" w:color="auto"/>
            <w:insideH w:val="none" w:sz="0" w:space="0" w:color="auto"/>
            <w:insideV w:val="none" w:sz="0" w:space="0" w:color="auto"/>
          </w:tblBorders>
        </w:tblPrEx>
        <w:tc>
          <w:tcPr>
            <w:tcW w:w="425"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1E65A41C" w14:textId="77777777" w:rsidR="00C8066E" w:rsidRPr="00C8066E" w:rsidRDefault="00C8066E" w:rsidP="00C8066E">
            <w:pPr>
              <w:jc w:val="center"/>
              <w:rPr>
                <w:rFonts w:ascii="Arial" w:hAnsi="Arial" w:cs="Arial"/>
                <w:sz w:val="20"/>
                <w:szCs w:val="20"/>
              </w:rPr>
            </w:pPr>
            <w:r w:rsidRPr="00C8066E">
              <w:rPr>
                <w:rFonts w:ascii="Arial" w:hAnsi="Arial" w:cs="Arial"/>
                <w:sz w:val="20"/>
                <w:szCs w:val="20"/>
                <w:lang w:val="vi-VN"/>
              </w:rPr>
              <w:t>54</w:t>
            </w:r>
          </w:p>
        </w:tc>
        <w:tc>
          <w:tcPr>
            <w:tcW w:w="122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3C559153"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Chụp và nút mạch điều trị chảy máu mũi số hóa xóa nền</w:t>
            </w:r>
          </w:p>
        </w:tc>
        <w:tc>
          <w:tcPr>
            <w:tcW w:w="335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39B4FE1C"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Sau chấn thương giả phình, chảy máu mũi không kiểm soát được bằng các phương pháp khác hoặc u vòm họng gây chảy máu mũi không đáp ứng với các điều trị khác.</w:t>
            </w:r>
          </w:p>
        </w:tc>
      </w:tr>
      <w:tr w:rsidR="00C8066E" w:rsidRPr="00C8066E" w14:paraId="6BDDFA43" w14:textId="77777777" w:rsidTr="00944342">
        <w:tblPrEx>
          <w:tblBorders>
            <w:top w:val="none" w:sz="0" w:space="0" w:color="auto"/>
            <w:bottom w:val="none" w:sz="0" w:space="0" w:color="auto"/>
            <w:insideH w:val="none" w:sz="0" w:space="0" w:color="auto"/>
            <w:insideV w:val="none" w:sz="0" w:space="0" w:color="auto"/>
          </w:tblBorders>
        </w:tblPrEx>
        <w:tc>
          <w:tcPr>
            <w:tcW w:w="425"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68E74BEA" w14:textId="77777777" w:rsidR="00C8066E" w:rsidRPr="00C8066E" w:rsidRDefault="00C8066E" w:rsidP="00C8066E">
            <w:pPr>
              <w:jc w:val="center"/>
              <w:rPr>
                <w:rFonts w:ascii="Arial" w:hAnsi="Arial" w:cs="Arial"/>
                <w:sz w:val="20"/>
                <w:szCs w:val="20"/>
              </w:rPr>
            </w:pPr>
            <w:r w:rsidRPr="00C8066E">
              <w:rPr>
                <w:rFonts w:ascii="Arial" w:hAnsi="Arial" w:cs="Arial"/>
                <w:sz w:val="20"/>
                <w:szCs w:val="20"/>
                <w:lang w:val="vi-VN"/>
              </w:rPr>
              <w:t>55</w:t>
            </w:r>
          </w:p>
        </w:tc>
        <w:tc>
          <w:tcPr>
            <w:tcW w:w="122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0C5841D4"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Chụp và nút mạch tiền phẫu các khối u số hóa xóa nền</w:t>
            </w:r>
          </w:p>
        </w:tc>
        <w:tc>
          <w:tcPr>
            <w:tcW w:w="335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30E2121F"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Các khối u có chỉ định phẫu thuật và có tăng sinh mạch máu, có nguy cơ ch</w:t>
            </w:r>
            <w:r w:rsidRPr="00C8066E">
              <w:rPr>
                <w:rFonts w:ascii="Arial" w:hAnsi="Arial" w:cs="Arial"/>
                <w:sz w:val="20"/>
                <w:szCs w:val="20"/>
              </w:rPr>
              <w:t>ả</w:t>
            </w:r>
            <w:r w:rsidRPr="00C8066E">
              <w:rPr>
                <w:rFonts w:ascii="Arial" w:hAnsi="Arial" w:cs="Arial"/>
                <w:sz w:val="20"/>
                <w:szCs w:val="20"/>
                <w:lang w:val="vi-VN"/>
              </w:rPr>
              <w:t>y máu cao khi phẫu thuật.</w:t>
            </w:r>
          </w:p>
        </w:tc>
      </w:tr>
      <w:tr w:rsidR="00C8066E" w:rsidRPr="00C8066E" w14:paraId="061CA004" w14:textId="77777777" w:rsidTr="00944342">
        <w:tblPrEx>
          <w:tblBorders>
            <w:top w:val="none" w:sz="0" w:space="0" w:color="auto"/>
            <w:bottom w:val="none" w:sz="0" w:space="0" w:color="auto"/>
            <w:insideH w:val="none" w:sz="0" w:space="0" w:color="auto"/>
            <w:insideV w:val="none" w:sz="0" w:space="0" w:color="auto"/>
          </w:tblBorders>
        </w:tblPrEx>
        <w:tc>
          <w:tcPr>
            <w:tcW w:w="425"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3DD6D5B9" w14:textId="77777777" w:rsidR="00C8066E" w:rsidRPr="00C8066E" w:rsidRDefault="00C8066E" w:rsidP="00C8066E">
            <w:pPr>
              <w:jc w:val="center"/>
              <w:rPr>
                <w:rFonts w:ascii="Arial" w:hAnsi="Arial" w:cs="Arial"/>
                <w:sz w:val="20"/>
                <w:szCs w:val="20"/>
              </w:rPr>
            </w:pPr>
            <w:r w:rsidRPr="00C8066E">
              <w:rPr>
                <w:rFonts w:ascii="Arial" w:hAnsi="Arial" w:cs="Arial"/>
                <w:sz w:val="20"/>
                <w:szCs w:val="20"/>
                <w:lang w:val="vi-VN"/>
              </w:rPr>
              <w:t>56</w:t>
            </w:r>
          </w:p>
        </w:tc>
        <w:tc>
          <w:tcPr>
            <w:tcW w:w="122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75D1FDEF"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Chụp và sinh thiết gan qua tĩnh mạch trên gan số hóa xóa nền</w:t>
            </w:r>
          </w:p>
        </w:tc>
        <w:tc>
          <w:tcPr>
            <w:tcW w:w="335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1407B0F7"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Người bệnh có rối loạn đông máu (ch</w:t>
            </w:r>
            <w:r w:rsidRPr="00C8066E">
              <w:rPr>
                <w:rFonts w:ascii="Arial" w:hAnsi="Arial" w:cs="Arial"/>
                <w:sz w:val="20"/>
                <w:szCs w:val="20"/>
              </w:rPr>
              <w:t xml:space="preserve">ỉ </w:t>
            </w:r>
            <w:r w:rsidRPr="00C8066E">
              <w:rPr>
                <w:rFonts w:ascii="Arial" w:hAnsi="Arial" w:cs="Arial"/>
                <w:sz w:val="20"/>
                <w:szCs w:val="20"/>
                <w:lang w:val="vi-VN"/>
              </w:rPr>
              <w:t>số Prothrombin dưới 50).</w:t>
            </w:r>
          </w:p>
        </w:tc>
      </w:tr>
      <w:tr w:rsidR="00C8066E" w:rsidRPr="00C8066E" w14:paraId="21CE608C" w14:textId="77777777" w:rsidTr="00944342">
        <w:tblPrEx>
          <w:tblBorders>
            <w:top w:val="none" w:sz="0" w:space="0" w:color="auto"/>
            <w:bottom w:val="none" w:sz="0" w:space="0" w:color="auto"/>
            <w:insideH w:val="none" w:sz="0" w:space="0" w:color="auto"/>
            <w:insideV w:val="none" w:sz="0" w:space="0" w:color="auto"/>
          </w:tblBorders>
        </w:tblPrEx>
        <w:tc>
          <w:tcPr>
            <w:tcW w:w="425"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13337A58" w14:textId="77777777" w:rsidR="00C8066E" w:rsidRPr="00C8066E" w:rsidRDefault="00C8066E" w:rsidP="00C8066E">
            <w:pPr>
              <w:jc w:val="center"/>
              <w:rPr>
                <w:rFonts w:ascii="Arial" w:hAnsi="Arial" w:cs="Arial"/>
                <w:sz w:val="20"/>
                <w:szCs w:val="20"/>
              </w:rPr>
            </w:pPr>
            <w:r w:rsidRPr="00C8066E">
              <w:rPr>
                <w:rFonts w:ascii="Arial" w:hAnsi="Arial" w:cs="Arial"/>
                <w:sz w:val="20"/>
                <w:szCs w:val="20"/>
                <w:lang w:val="vi-VN"/>
              </w:rPr>
              <w:t>57</w:t>
            </w:r>
          </w:p>
        </w:tc>
        <w:tc>
          <w:tcPr>
            <w:tcW w:w="122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38E940FC"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Điều trị tiêm xơ trực tiếp qua da số hóa xóa nền</w:t>
            </w:r>
          </w:p>
        </w:tc>
        <w:tc>
          <w:tcPr>
            <w:tcW w:w="335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676ED42B"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Dị dạng tĩnh mạch có lưu lượng dòng chảy cao (u máu thể hang).</w:t>
            </w:r>
          </w:p>
        </w:tc>
      </w:tr>
      <w:tr w:rsidR="00C8066E" w:rsidRPr="00C8066E" w14:paraId="5CBB782A" w14:textId="77777777" w:rsidTr="00944342">
        <w:tblPrEx>
          <w:tblBorders>
            <w:top w:val="none" w:sz="0" w:space="0" w:color="auto"/>
            <w:bottom w:val="none" w:sz="0" w:space="0" w:color="auto"/>
            <w:insideH w:val="none" w:sz="0" w:space="0" w:color="auto"/>
            <w:insideV w:val="none" w:sz="0" w:space="0" w:color="auto"/>
          </w:tblBorders>
        </w:tblPrEx>
        <w:tc>
          <w:tcPr>
            <w:tcW w:w="425"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055A960E" w14:textId="77777777" w:rsidR="00C8066E" w:rsidRPr="00C8066E" w:rsidRDefault="00C8066E" w:rsidP="00C8066E">
            <w:pPr>
              <w:jc w:val="center"/>
              <w:rPr>
                <w:rFonts w:ascii="Arial" w:hAnsi="Arial" w:cs="Arial"/>
                <w:sz w:val="20"/>
                <w:szCs w:val="20"/>
              </w:rPr>
            </w:pPr>
            <w:r w:rsidRPr="00C8066E">
              <w:rPr>
                <w:rFonts w:ascii="Arial" w:hAnsi="Arial" w:cs="Arial"/>
                <w:sz w:val="20"/>
                <w:szCs w:val="20"/>
                <w:lang w:val="vi-VN"/>
              </w:rPr>
              <w:t>58</w:t>
            </w:r>
          </w:p>
        </w:tc>
        <w:tc>
          <w:tcPr>
            <w:tcW w:w="122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7F3B5D97"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Điều trị bơm tắc mạch trực tiếp qua da số hóa xóa nền</w:t>
            </w:r>
          </w:p>
        </w:tc>
        <w:tc>
          <w:tcPr>
            <w:tcW w:w="335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23826723"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Dị dạng tĩnh mạch có lưu lượng dòng chảy cao (u máu thể hang).</w:t>
            </w:r>
          </w:p>
        </w:tc>
      </w:tr>
      <w:tr w:rsidR="00C8066E" w:rsidRPr="00C8066E" w14:paraId="6098F78A" w14:textId="77777777" w:rsidTr="00944342">
        <w:tblPrEx>
          <w:tblBorders>
            <w:top w:val="none" w:sz="0" w:space="0" w:color="auto"/>
            <w:bottom w:val="none" w:sz="0" w:space="0" w:color="auto"/>
            <w:insideH w:val="none" w:sz="0" w:space="0" w:color="auto"/>
            <w:insideV w:val="none" w:sz="0" w:space="0" w:color="auto"/>
          </w:tblBorders>
        </w:tblPrEx>
        <w:tc>
          <w:tcPr>
            <w:tcW w:w="425"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1EFDC3EB" w14:textId="77777777" w:rsidR="00C8066E" w:rsidRPr="00C8066E" w:rsidRDefault="00C8066E" w:rsidP="00C8066E">
            <w:pPr>
              <w:jc w:val="center"/>
              <w:rPr>
                <w:rFonts w:ascii="Arial" w:hAnsi="Arial" w:cs="Arial"/>
                <w:sz w:val="20"/>
                <w:szCs w:val="20"/>
              </w:rPr>
            </w:pPr>
            <w:r w:rsidRPr="00C8066E">
              <w:rPr>
                <w:rFonts w:ascii="Arial" w:hAnsi="Arial" w:cs="Arial"/>
                <w:sz w:val="20"/>
                <w:szCs w:val="20"/>
                <w:lang w:val="vi-VN"/>
              </w:rPr>
              <w:t>59</w:t>
            </w:r>
          </w:p>
        </w:tc>
        <w:tc>
          <w:tcPr>
            <w:tcW w:w="122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0851CDFD"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 xml:space="preserve">Chụp cộng hưởng từ tim đánh </w:t>
            </w:r>
            <w:r w:rsidRPr="00C8066E">
              <w:rPr>
                <w:rFonts w:ascii="Arial" w:hAnsi="Arial" w:cs="Arial"/>
                <w:sz w:val="20"/>
                <w:szCs w:val="20"/>
              </w:rPr>
              <w:t>g</w:t>
            </w:r>
            <w:r w:rsidRPr="00C8066E">
              <w:rPr>
                <w:rFonts w:ascii="Arial" w:hAnsi="Arial" w:cs="Arial"/>
                <w:sz w:val="20"/>
                <w:szCs w:val="20"/>
                <w:lang w:val="vi-VN"/>
              </w:rPr>
              <w:t>iá các bệnh lý tim bẩm sinh có tiêm thuốc tương phản</w:t>
            </w:r>
          </w:p>
        </w:tc>
        <w:tc>
          <w:tcPr>
            <w:tcW w:w="335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45581E8E"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Bệnh lý tim bẩm sinh phức tạp từ 2 thương tổn trở lên.</w:t>
            </w:r>
          </w:p>
        </w:tc>
      </w:tr>
      <w:tr w:rsidR="00C8066E" w:rsidRPr="00C8066E" w14:paraId="6E2DDF75" w14:textId="77777777" w:rsidTr="00944342">
        <w:tblPrEx>
          <w:tblBorders>
            <w:top w:val="none" w:sz="0" w:space="0" w:color="auto"/>
            <w:bottom w:val="none" w:sz="0" w:space="0" w:color="auto"/>
            <w:insideH w:val="none" w:sz="0" w:space="0" w:color="auto"/>
            <w:insideV w:val="none" w:sz="0" w:space="0" w:color="auto"/>
          </w:tblBorders>
        </w:tblPrEx>
        <w:tc>
          <w:tcPr>
            <w:tcW w:w="425"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675D4DAF" w14:textId="77777777" w:rsidR="00C8066E" w:rsidRPr="00C8066E" w:rsidRDefault="00C8066E" w:rsidP="00C8066E">
            <w:pPr>
              <w:jc w:val="center"/>
              <w:rPr>
                <w:rFonts w:ascii="Arial" w:hAnsi="Arial" w:cs="Arial"/>
                <w:sz w:val="20"/>
                <w:szCs w:val="20"/>
              </w:rPr>
            </w:pPr>
            <w:r w:rsidRPr="00C8066E">
              <w:rPr>
                <w:rFonts w:ascii="Arial" w:hAnsi="Arial" w:cs="Arial"/>
                <w:sz w:val="20"/>
                <w:szCs w:val="20"/>
                <w:lang w:val="vi-VN"/>
              </w:rPr>
              <w:t>60</w:t>
            </w:r>
          </w:p>
        </w:tc>
        <w:tc>
          <w:tcPr>
            <w:tcW w:w="122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017A29A4"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Chụp cộng hưởng từ tim đánh giá các bệnh lý tim bẩm sinh</w:t>
            </w:r>
          </w:p>
        </w:tc>
        <w:tc>
          <w:tcPr>
            <w:tcW w:w="335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469C1DBE"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Bệnh lý tim bẩm sinh phức tạp từ 2 thương tổn trở lên.</w:t>
            </w:r>
          </w:p>
        </w:tc>
      </w:tr>
      <w:tr w:rsidR="00C8066E" w:rsidRPr="00C8066E" w14:paraId="4E68539F" w14:textId="77777777" w:rsidTr="00944342">
        <w:tblPrEx>
          <w:tblBorders>
            <w:top w:val="none" w:sz="0" w:space="0" w:color="auto"/>
            <w:bottom w:val="none" w:sz="0" w:space="0" w:color="auto"/>
            <w:insideH w:val="none" w:sz="0" w:space="0" w:color="auto"/>
            <w:insideV w:val="none" w:sz="0" w:space="0" w:color="auto"/>
          </w:tblBorders>
        </w:tblPrEx>
        <w:tc>
          <w:tcPr>
            <w:tcW w:w="425"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70E28436" w14:textId="77777777" w:rsidR="00C8066E" w:rsidRPr="00C8066E" w:rsidRDefault="00C8066E" w:rsidP="00C8066E">
            <w:pPr>
              <w:jc w:val="center"/>
              <w:rPr>
                <w:rFonts w:ascii="Arial" w:hAnsi="Arial" w:cs="Arial"/>
                <w:sz w:val="20"/>
                <w:szCs w:val="20"/>
              </w:rPr>
            </w:pPr>
            <w:r w:rsidRPr="00C8066E">
              <w:rPr>
                <w:rFonts w:ascii="Arial" w:hAnsi="Arial" w:cs="Arial"/>
                <w:sz w:val="20"/>
                <w:szCs w:val="20"/>
                <w:lang w:val="vi-VN"/>
              </w:rPr>
              <w:t>61</w:t>
            </w:r>
          </w:p>
        </w:tc>
        <w:tc>
          <w:tcPr>
            <w:tcW w:w="122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3CF6FD6F"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Chụp cộng hưởng từ tim đánh giá khuếch tán sức căng</w:t>
            </w:r>
          </w:p>
        </w:tc>
        <w:tc>
          <w:tcPr>
            <w:tcW w:w="335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6A6561DD"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Chỉ định đối với bệnh lý cơ tim có EF &lt; 50%: Cơ tim giãn hoặc Cơ tim phì đại.</w:t>
            </w:r>
          </w:p>
        </w:tc>
      </w:tr>
      <w:tr w:rsidR="00C8066E" w:rsidRPr="00C8066E" w14:paraId="4E7DF501" w14:textId="77777777" w:rsidTr="00944342">
        <w:tblPrEx>
          <w:tblBorders>
            <w:top w:val="none" w:sz="0" w:space="0" w:color="auto"/>
            <w:bottom w:val="none" w:sz="0" w:space="0" w:color="auto"/>
            <w:insideH w:val="none" w:sz="0" w:space="0" w:color="auto"/>
            <w:insideV w:val="none" w:sz="0" w:space="0" w:color="auto"/>
          </w:tblBorders>
        </w:tblPrEx>
        <w:tc>
          <w:tcPr>
            <w:tcW w:w="425"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135CC9AA" w14:textId="77777777" w:rsidR="00C8066E" w:rsidRPr="00C8066E" w:rsidRDefault="00C8066E" w:rsidP="00C8066E">
            <w:pPr>
              <w:jc w:val="center"/>
              <w:rPr>
                <w:rFonts w:ascii="Arial" w:hAnsi="Arial" w:cs="Arial"/>
                <w:sz w:val="20"/>
                <w:szCs w:val="20"/>
              </w:rPr>
            </w:pPr>
            <w:r w:rsidRPr="00C8066E">
              <w:rPr>
                <w:rFonts w:ascii="Arial" w:hAnsi="Arial" w:cs="Arial"/>
                <w:sz w:val="20"/>
                <w:szCs w:val="20"/>
                <w:lang w:val="vi-VN"/>
              </w:rPr>
              <w:t>62</w:t>
            </w:r>
          </w:p>
        </w:tc>
        <w:tc>
          <w:tcPr>
            <w:tcW w:w="122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69B13C7F"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Chụp cộng hưởng từ gan với chất tương phản đặc hiệu mô</w:t>
            </w:r>
          </w:p>
        </w:tc>
        <w:tc>
          <w:tcPr>
            <w:tcW w:w="335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4F6AC7C0"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Khi đã được chụp cộng hưởng từ gan bằng chất tương phản thông thường nhưng không xác định được bản chất mô bệnh học.</w:t>
            </w:r>
          </w:p>
        </w:tc>
      </w:tr>
      <w:tr w:rsidR="00C8066E" w:rsidRPr="00C8066E" w14:paraId="2D76B634" w14:textId="77777777" w:rsidTr="00944342">
        <w:tblPrEx>
          <w:tblBorders>
            <w:top w:val="none" w:sz="0" w:space="0" w:color="auto"/>
            <w:bottom w:val="none" w:sz="0" w:space="0" w:color="auto"/>
            <w:insideH w:val="none" w:sz="0" w:space="0" w:color="auto"/>
            <w:insideV w:val="none" w:sz="0" w:space="0" w:color="auto"/>
          </w:tblBorders>
        </w:tblPrEx>
        <w:tc>
          <w:tcPr>
            <w:tcW w:w="425"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512D028D" w14:textId="77777777" w:rsidR="00C8066E" w:rsidRPr="00C8066E" w:rsidRDefault="00C8066E" w:rsidP="00C8066E">
            <w:pPr>
              <w:jc w:val="center"/>
              <w:rPr>
                <w:rFonts w:ascii="Arial" w:hAnsi="Arial" w:cs="Arial"/>
                <w:sz w:val="20"/>
                <w:szCs w:val="20"/>
              </w:rPr>
            </w:pPr>
            <w:r w:rsidRPr="00C8066E">
              <w:rPr>
                <w:rFonts w:ascii="Arial" w:hAnsi="Arial" w:cs="Arial"/>
                <w:sz w:val="20"/>
                <w:szCs w:val="20"/>
                <w:lang w:val="vi-VN"/>
              </w:rPr>
              <w:t>63</w:t>
            </w:r>
          </w:p>
        </w:tc>
        <w:tc>
          <w:tcPr>
            <w:tcW w:w="122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46C7B73C"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Chụp cộng hưởng từ bệnh lý cơ tim có tiêm thuốc tương phản</w:t>
            </w:r>
          </w:p>
        </w:tc>
        <w:tc>
          <w:tcPr>
            <w:tcW w:w="335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76CD54BB"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Thanh toán đối với các trường hợp sau:</w:t>
            </w:r>
          </w:p>
          <w:p w14:paraId="3E388544" w14:textId="77777777" w:rsidR="00C8066E" w:rsidRPr="00C8066E" w:rsidRDefault="00C8066E" w:rsidP="00C8066E">
            <w:pPr>
              <w:rPr>
                <w:rFonts w:ascii="Arial" w:hAnsi="Arial" w:cs="Arial"/>
                <w:sz w:val="20"/>
                <w:szCs w:val="20"/>
              </w:rPr>
            </w:pPr>
            <w:r w:rsidRPr="00C8066E">
              <w:rPr>
                <w:rFonts w:ascii="Arial" w:hAnsi="Arial" w:cs="Arial"/>
                <w:sz w:val="20"/>
                <w:szCs w:val="20"/>
              </w:rPr>
              <w:t>a)</w:t>
            </w:r>
            <w:r w:rsidRPr="00C8066E">
              <w:rPr>
                <w:rFonts w:ascii="Arial" w:hAnsi="Arial" w:cs="Arial"/>
                <w:sz w:val="20"/>
                <w:szCs w:val="20"/>
                <w:lang w:val="vi-VN"/>
              </w:rPr>
              <w:t xml:space="preserve"> Viêm cơ </w:t>
            </w:r>
            <w:proofErr w:type="gramStart"/>
            <w:r w:rsidRPr="00C8066E">
              <w:rPr>
                <w:rFonts w:ascii="Arial" w:hAnsi="Arial" w:cs="Arial"/>
                <w:sz w:val="20"/>
                <w:szCs w:val="20"/>
                <w:lang w:val="vi-VN"/>
              </w:rPr>
              <w:t>tim;</w:t>
            </w:r>
            <w:proofErr w:type="gramEnd"/>
          </w:p>
          <w:p w14:paraId="195D5AF2" w14:textId="77777777" w:rsidR="00C8066E" w:rsidRPr="00C8066E" w:rsidRDefault="00C8066E" w:rsidP="00C8066E">
            <w:pPr>
              <w:rPr>
                <w:rFonts w:ascii="Arial" w:hAnsi="Arial" w:cs="Arial"/>
                <w:sz w:val="20"/>
                <w:szCs w:val="20"/>
              </w:rPr>
            </w:pPr>
            <w:r w:rsidRPr="00C8066E">
              <w:rPr>
                <w:rFonts w:ascii="Arial" w:hAnsi="Arial" w:cs="Arial"/>
                <w:sz w:val="20"/>
                <w:szCs w:val="20"/>
              </w:rPr>
              <w:t xml:space="preserve">b) </w:t>
            </w:r>
            <w:r w:rsidRPr="00C8066E">
              <w:rPr>
                <w:rFonts w:ascii="Arial" w:hAnsi="Arial" w:cs="Arial"/>
                <w:sz w:val="20"/>
                <w:szCs w:val="20"/>
                <w:lang w:val="vi-VN"/>
              </w:rPr>
              <w:t>Đánh giá sống còn cơ tim sau nhồi máu cơ tim.</w:t>
            </w:r>
          </w:p>
        </w:tc>
      </w:tr>
      <w:tr w:rsidR="00C8066E" w:rsidRPr="00C8066E" w14:paraId="7AE2E7BB" w14:textId="77777777" w:rsidTr="00944342">
        <w:tblPrEx>
          <w:tblBorders>
            <w:top w:val="none" w:sz="0" w:space="0" w:color="auto"/>
            <w:bottom w:val="none" w:sz="0" w:space="0" w:color="auto"/>
            <w:insideH w:val="none" w:sz="0" w:space="0" w:color="auto"/>
            <w:insideV w:val="none" w:sz="0" w:space="0" w:color="auto"/>
          </w:tblBorders>
        </w:tblPrEx>
        <w:tc>
          <w:tcPr>
            <w:tcW w:w="425"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3E38BCE3" w14:textId="77777777" w:rsidR="00C8066E" w:rsidRPr="00C8066E" w:rsidRDefault="00C8066E" w:rsidP="00C8066E">
            <w:pPr>
              <w:jc w:val="center"/>
              <w:rPr>
                <w:rFonts w:ascii="Arial" w:hAnsi="Arial" w:cs="Arial"/>
                <w:sz w:val="20"/>
                <w:szCs w:val="20"/>
              </w:rPr>
            </w:pPr>
            <w:r w:rsidRPr="00C8066E">
              <w:rPr>
                <w:rFonts w:ascii="Arial" w:hAnsi="Arial" w:cs="Arial"/>
                <w:sz w:val="20"/>
                <w:szCs w:val="20"/>
                <w:lang w:val="vi-VN"/>
              </w:rPr>
              <w:t>64</w:t>
            </w:r>
          </w:p>
        </w:tc>
        <w:tc>
          <w:tcPr>
            <w:tcW w:w="122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21B31BB2"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 xml:space="preserve">Chụp cộng hưởng </w:t>
            </w:r>
            <w:proofErr w:type="spellStart"/>
            <w:r w:rsidRPr="00C8066E">
              <w:rPr>
                <w:rFonts w:ascii="Arial" w:hAnsi="Arial" w:cs="Arial"/>
                <w:sz w:val="20"/>
                <w:szCs w:val="20"/>
              </w:rPr>
              <w:t>từ</w:t>
            </w:r>
            <w:proofErr w:type="spellEnd"/>
            <w:r w:rsidRPr="00C8066E">
              <w:rPr>
                <w:rFonts w:ascii="Arial" w:hAnsi="Arial" w:cs="Arial"/>
                <w:sz w:val="20"/>
                <w:szCs w:val="20"/>
              </w:rPr>
              <w:t xml:space="preserve"> </w:t>
            </w:r>
            <w:r w:rsidRPr="00C8066E">
              <w:rPr>
                <w:rFonts w:ascii="Arial" w:hAnsi="Arial" w:cs="Arial"/>
                <w:sz w:val="20"/>
                <w:szCs w:val="20"/>
                <w:lang w:val="vi-VN"/>
              </w:rPr>
              <w:t>động mạch vành</w:t>
            </w:r>
          </w:p>
        </w:tc>
        <w:tc>
          <w:tcPr>
            <w:tcW w:w="335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6F3A3D39" w14:textId="77777777" w:rsidR="00C8066E" w:rsidRPr="00C8066E" w:rsidRDefault="00C8066E" w:rsidP="00C8066E">
            <w:pPr>
              <w:rPr>
                <w:rFonts w:ascii="Arial" w:hAnsi="Arial" w:cs="Arial"/>
                <w:sz w:val="20"/>
                <w:szCs w:val="20"/>
              </w:rPr>
            </w:pPr>
            <w:r w:rsidRPr="00C8066E">
              <w:rPr>
                <w:rFonts w:ascii="Arial" w:hAnsi="Arial" w:cs="Arial"/>
                <w:sz w:val="20"/>
                <w:szCs w:val="20"/>
              </w:rPr>
              <w:t xml:space="preserve">a) </w:t>
            </w:r>
            <w:r w:rsidRPr="00C8066E">
              <w:rPr>
                <w:rFonts w:ascii="Arial" w:hAnsi="Arial" w:cs="Arial"/>
                <w:sz w:val="20"/>
                <w:szCs w:val="20"/>
                <w:lang w:val="vi-VN"/>
              </w:rPr>
              <w:t>Bệnh lý mạch vành: phình mạch vành trong bệnh Kawasaki</w:t>
            </w:r>
            <w:proofErr w:type="gramStart"/>
            <w:r w:rsidRPr="00C8066E">
              <w:rPr>
                <w:rFonts w:ascii="Arial" w:hAnsi="Arial" w:cs="Arial"/>
                <w:sz w:val="20"/>
                <w:szCs w:val="20"/>
                <w:lang w:val="vi-VN"/>
              </w:rPr>
              <w:t>...;</w:t>
            </w:r>
            <w:proofErr w:type="gramEnd"/>
          </w:p>
          <w:p w14:paraId="284BB170" w14:textId="77777777" w:rsidR="00C8066E" w:rsidRPr="00C8066E" w:rsidRDefault="00C8066E" w:rsidP="00C8066E">
            <w:pPr>
              <w:rPr>
                <w:rFonts w:ascii="Arial" w:hAnsi="Arial" w:cs="Arial"/>
                <w:sz w:val="20"/>
                <w:szCs w:val="20"/>
              </w:rPr>
            </w:pPr>
            <w:r w:rsidRPr="00C8066E">
              <w:rPr>
                <w:rFonts w:ascii="Arial" w:hAnsi="Arial" w:cs="Arial"/>
                <w:sz w:val="20"/>
                <w:szCs w:val="20"/>
              </w:rPr>
              <w:t xml:space="preserve">b) </w:t>
            </w:r>
            <w:r w:rsidRPr="00C8066E">
              <w:rPr>
                <w:rFonts w:ascii="Arial" w:hAnsi="Arial" w:cs="Arial"/>
                <w:sz w:val="20"/>
                <w:szCs w:val="20"/>
                <w:lang w:val="vi-VN"/>
              </w:rPr>
              <w:t>Trong các bệnh tim bẩm sinh, cần đánh giá trước phẫu thuật.</w:t>
            </w:r>
          </w:p>
        </w:tc>
      </w:tr>
      <w:tr w:rsidR="00C8066E" w:rsidRPr="00C8066E" w14:paraId="6970B529" w14:textId="77777777" w:rsidTr="00944342">
        <w:tblPrEx>
          <w:tblBorders>
            <w:top w:val="none" w:sz="0" w:space="0" w:color="auto"/>
            <w:bottom w:val="none" w:sz="0" w:space="0" w:color="auto"/>
            <w:insideH w:val="none" w:sz="0" w:space="0" w:color="auto"/>
            <w:insideV w:val="none" w:sz="0" w:space="0" w:color="auto"/>
          </w:tblBorders>
        </w:tblPrEx>
        <w:tc>
          <w:tcPr>
            <w:tcW w:w="425"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6DE0ED2A" w14:textId="77777777" w:rsidR="00C8066E" w:rsidRPr="00C8066E" w:rsidRDefault="00C8066E" w:rsidP="00C8066E">
            <w:pPr>
              <w:jc w:val="center"/>
              <w:rPr>
                <w:rFonts w:ascii="Arial" w:hAnsi="Arial" w:cs="Arial"/>
                <w:sz w:val="20"/>
                <w:szCs w:val="20"/>
              </w:rPr>
            </w:pPr>
            <w:r w:rsidRPr="00C8066E">
              <w:rPr>
                <w:rFonts w:ascii="Arial" w:hAnsi="Arial" w:cs="Arial"/>
                <w:sz w:val="20"/>
                <w:szCs w:val="20"/>
                <w:lang w:val="vi-VN"/>
              </w:rPr>
              <w:t>65</w:t>
            </w:r>
          </w:p>
        </w:tc>
        <w:tc>
          <w:tcPr>
            <w:tcW w:w="122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68F74463"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Chụp cộng hưởng từ khác</w:t>
            </w:r>
          </w:p>
        </w:tc>
        <w:tc>
          <w:tcPr>
            <w:tcW w:w="335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71078BF6" w14:textId="77777777" w:rsidR="00C8066E" w:rsidRPr="00C8066E" w:rsidRDefault="00C8066E" w:rsidP="00C8066E">
            <w:pPr>
              <w:rPr>
                <w:rFonts w:ascii="Arial" w:hAnsi="Arial" w:cs="Arial"/>
                <w:sz w:val="20"/>
                <w:szCs w:val="20"/>
              </w:rPr>
            </w:pPr>
            <w:r w:rsidRPr="00C8066E">
              <w:rPr>
                <w:rFonts w:ascii="Arial" w:hAnsi="Arial" w:cs="Arial"/>
                <w:sz w:val="20"/>
                <w:szCs w:val="20"/>
              </w:rPr>
              <w:t xml:space="preserve">1. </w:t>
            </w:r>
            <w:r w:rsidRPr="00C8066E">
              <w:rPr>
                <w:rFonts w:ascii="Arial" w:hAnsi="Arial" w:cs="Arial"/>
                <w:sz w:val="20"/>
                <w:szCs w:val="20"/>
                <w:lang w:val="vi-VN"/>
              </w:rPr>
              <w:t xml:space="preserve">Giám đốc cơ sở khám bệnh, chữa bệnh (hoặc người được ủy quyền) phê duyệt hoặc có hội </w:t>
            </w:r>
            <w:proofErr w:type="gramStart"/>
            <w:r w:rsidRPr="00C8066E">
              <w:rPr>
                <w:rFonts w:ascii="Arial" w:hAnsi="Arial" w:cs="Arial"/>
                <w:sz w:val="20"/>
                <w:szCs w:val="20"/>
                <w:lang w:val="vi-VN"/>
              </w:rPr>
              <w:t>chẩn;</w:t>
            </w:r>
            <w:proofErr w:type="gramEnd"/>
          </w:p>
          <w:p w14:paraId="49916230" w14:textId="77777777" w:rsidR="00C8066E" w:rsidRPr="00C8066E" w:rsidRDefault="00C8066E" w:rsidP="00C8066E">
            <w:pPr>
              <w:rPr>
                <w:rFonts w:ascii="Arial" w:hAnsi="Arial" w:cs="Arial"/>
                <w:sz w:val="20"/>
                <w:szCs w:val="20"/>
              </w:rPr>
            </w:pPr>
            <w:r w:rsidRPr="00C8066E">
              <w:rPr>
                <w:rFonts w:ascii="Arial" w:hAnsi="Arial" w:cs="Arial"/>
                <w:sz w:val="20"/>
                <w:szCs w:val="20"/>
              </w:rPr>
              <w:t xml:space="preserve">2. </w:t>
            </w:r>
            <w:r w:rsidRPr="00C8066E">
              <w:rPr>
                <w:rFonts w:ascii="Arial" w:hAnsi="Arial" w:cs="Arial"/>
                <w:sz w:val="20"/>
                <w:szCs w:val="20"/>
                <w:lang w:val="vi-VN"/>
              </w:rPr>
              <w:t>Giám đốc cơ sở khám bệnh, chữa bệnh quy định các trường hợp chỉ định chụp và gửi cơ quan bảo hiểm xã hội.</w:t>
            </w:r>
          </w:p>
        </w:tc>
      </w:tr>
      <w:tr w:rsidR="00C8066E" w:rsidRPr="00C8066E" w14:paraId="2A9FD294" w14:textId="77777777" w:rsidTr="00944342">
        <w:tblPrEx>
          <w:tblBorders>
            <w:top w:val="none" w:sz="0" w:space="0" w:color="auto"/>
            <w:bottom w:val="none" w:sz="0" w:space="0" w:color="auto"/>
            <w:insideH w:val="none" w:sz="0" w:space="0" w:color="auto"/>
            <w:insideV w:val="none" w:sz="0" w:space="0" w:color="auto"/>
          </w:tblBorders>
        </w:tblPrEx>
        <w:tc>
          <w:tcPr>
            <w:tcW w:w="425"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23E2CB0D" w14:textId="77777777" w:rsidR="00C8066E" w:rsidRPr="00C8066E" w:rsidRDefault="00C8066E" w:rsidP="00C8066E">
            <w:pPr>
              <w:jc w:val="center"/>
              <w:rPr>
                <w:rFonts w:ascii="Arial" w:hAnsi="Arial" w:cs="Arial"/>
                <w:sz w:val="20"/>
                <w:szCs w:val="20"/>
              </w:rPr>
            </w:pPr>
            <w:r w:rsidRPr="00C8066E">
              <w:rPr>
                <w:rFonts w:ascii="Arial" w:hAnsi="Arial" w:cs="Arial"/>
                <w:sz w:val="20"/>
                <w:szCs w:val="20"/>
                <w:lang w:val="vi-VN"/>
              </w:rPr>
              <w:t>66</w:t>
            </w:r>
          </w:p>
        </w:tc>
        <w:tc>
          <w:tcPr>
            <w:tcW w:w="122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4E946D71"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Chụp động mạch vành</w:t>
            </w:r>
          </w:p>
        </w:tc>
        <w:tc>
          <w:tcPr>
            <w:tcW w:w="335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2F3758FA"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Thanh toán đối với các trường hợp sau:</w:t>
            </w:r>
          </w:p>
          <w:p w14:paraId="795D28E3" w14:textId="77777777" w:rsidR="00C8066E" w:rsidRPr="00C8066E" w:rsidRDefault="00C8066E" w:rsidP="00C8066E">
            <w:pPr>
              <w:rPr>
                <w:rFonts w:ascii="Arial" w:hAnsi="Arial" w:cs="Arial"/>
                <w:sz w:val="20"/>
                <w:szCs w:val="20"/>
              </w:rPr>
            </w:pPr>
            <w:r w:rsidRPr="00C8066E">
              <w:rPr>
                <w:rFonts w:ascii="Arial" w:hAnsi="Arial" w:cs="Arial"/>
                <w:sz w:val="20"/>
                <w:szCs w:val="20"/>
              </w:rPr>
              <w:t xml:space="preserve">a) </w:t>
            </w:r>
            <w:r w:rsidRPr="00C8066E">
              <w:rPr>
                <w:rFonts w:ascii="Arial" w:hAnsi="Arial" w:cs="Arial"/>
                <w:sz w:val="20"/>
                <w:szCs w:val="20"/>
                <w:lang w:val="vi-VN"/>
              </w:rPr>
              <w:t xml:space="preserve">Nhồi máu cơ tim cấp có ST chênh </w:t>
            </w:r>
            <w:proofErr w:type="gramStart"/>
            <w:r w:rsidRPr="00C8066E">
              <w:rPr>
                <w:rFonts w:ascii="Arial" w:hAnsi="Arial" w:cs="Arial"/>
                <w:sz w:val="20"/>
                <w:szCs w:val="20"/>
                <w:lang w:val="vi-VN"/>
              </w:rPr>
              <w:t>lên;</w:t>
            </w:r>
            <w:proofErr w:type="gramEnd"/>
          </w:p>
          <w:p w14:paraId="05F683E8" w14:textId="77777777" w:rsidR="00C8066E" w:rsidRPr="00C8066E" w:rsidRDefault="00C8066E" w:rsidP="00C8066E">
            <w:pPr>
              <w:rPr>
                <w:rFonts w:ascii="Arial" w:hAnsi="Arial" w:cs="Arial"/>
                <w:sz w:val="20"/>
                <w:szCs w:val="20"/>
              </w:rPr>
            </w:pPr>
            <w:r w:rsidRPr="00C8066E">
              <w:rPr>
                <w:rFonts w:ascii="Arial" w:hAnsi="Arial" w:cs="Arial"/>
                <w:sz w:val="20"/>
                <w:szCs w:val="20"/>
              </w:rPr>
              <w:t xml:space="preserve">b) </w:t>
            </w:r>
            <w:r w:rsidRPr="00C8066E">
              <w:rPr>
                <w:rFonts w:ascii="Arial" w:hAnsi="Arial" w:cs="Arial"/>
                <w:sz w:val="20"/>
                <w:szCs w:val="20"/>
                <w:lang w:val="vi-VN"/>
              </w:rPr>
              <w:t xml:space="preserve">Đau ngực không ổn định và Nhồi máu cơ tim không ST chênh </w:t>
            </w:r>
            <w:proofErr w:type="gramStart"/>
            <w:r w:rsidRPr="00C8066E">
              <w:rPr>
                <w:rFonts w:ascii="Arial" w:hAnsi="Arial" w:cs="Arial"/>
                <w:sz w:val="20"/>
                <w:szCs w:val="20"/>
                <w:lang w:val="vi-VN"/>
              </w:rPr>
              <w:t>lên;</w:t>
            </w:r>
            <w:proofErr w:type="gramEnd"/>
          </w:p>
          <w:p w14:paraId="5D2EFD13" w14:textId="77777777" w:rsidR="00C8066E" w:rsidRPr="00C8066E" w:rsidRDefault="00C8066E" w:rsidP="00C8066E">
            <w:pPr>
              <w:rPr>
                <w:rFonts w:ascii="Arial" w:hAnsi="Arial" w:cs="Arial"/>
                <w:sz w:val="20"/>
                <w:szCs w:val="20"/>
              </w:rPr>
            </w:pPr>
            <w:r w:rsidRPr="00C8066E">
              <w:rPr>
                <w:rFonts w:ascii="Arial" w:hAnsi="Arial" w:cs="Arial"/>
                <w:sz w:val="20"/>
                <w:szCs w:val="20"/>
              </w:rPr>
              <w:t xml:space="preserve">c) </w:t>
            </w:r>
            <w:r w:rsidRPr="00C8066E">
              <w:rPr>
                <w:rFonts w:ascii="Arial" w:hAnsi="Arial" w:cs="Arial"/>
                <w:sz w:val="20"/>
                <w:szCs w:val="20"/>
                <w:lang w:val="vi-VN"/>
              </w:rPr>
              <w:t xml:space="preserve">Đau thắt ngực ổn định nhưng điều trị nội khoa tối ưu không khống chế được triệu </w:t>
            </w:r>
            <w:proofErr w:type="gramStart"/>
            <w:r w:rsidRPr="00C8066E">
              <w:rPr>
                <w:rFonts w:ascii="Arial" w:hAnsi="Arial" w:cs="Arial"/>
                <w:sz w:val="20"/>
                <w:szCs w:val="20"/>
                <w:lang w:val="vi-VN"/>
              </w:rPr>
              <w:t>ch</w:t>
            </w:r>
            <w:r w:rsidRPr="00C8066E">
              <w:rPr>
                <w:rFonts w:ascii="Arial" w:hAnsi="Arial" w:cs="Arial"/>
                <w:sz w:val="20"/>
                <w:szCs w:val="20"/>
              </w:rPr>
              <w:t>ứ</w:t>
            </w:r>
            <w:r w:rsidRPr="00C8066E">
              <w:rPr>
                <w:rFonts w:ascii="Arial" w:hAnsi="Arial" w:cs="Arial"/>
                <w:sz w:val="20"/>
                <w:szCs w:val="20"/>
                <w:lang w:val="vi-VN"/>
              </w:rPr>
              <w:t>ng;</w:t>
            </w:r>
            <w:proofErr w:type="gramEnd"/>
          </w:p>
          <w:p w14:paraId="6EAF98AB" w14:textId="77777777" w:rsidR="00C8066E" w:rsidRPr="00C8066E" w:rsidRDefault="00C8066E" w:rsidP="00C8066E">
            <w:pPr>
              <w:rPr>
                <w:rFonts w:ascii="Arial" w:hAnsi="Arial" w:cs="Arial"/>
                <w:sz w:val="20"/>
                <w:szCs w:val="20"/>
              </w:rPr>
            </w:pPr>
            <w:r w:rsidRPr="00C8066E">
              <w:rPr>
                <w:rFonts w:ascii="Arial" w:hAnsi="Arial" w:cs="Arial"/>
                <w:sz w:val="20"/>
                <w:szCs w:val="20"/>
              </w:rPr>
              <w:t xml:space="preserve">d) </w:t>
            </w:r>
            <w:r w:rsidRPr="00C8066E">
              <w:rPr>
                <w:rFonts w:ascii="Arial" w:hAnsi="Arial" w:cs="Arial"/>
                <w:sz w:val="20"/>
                <w:szCs w:val="20"/>
                <w:lang w:val="vi-VN"/>
              </w:rPr>
              <w:t xml:space="preserve">Sau cấp cứu ngừng tuần hoàn ngoài bệnh </w:t>
            </w:r>
            <w:proofErr w:type="gramStart"/>
            <w:r w:rsidRPr="00C8066E">
              <w:rPr>
                <w:rFonts w:ascii="Arial" w:hAnsi="Arial" w:cs="Arial"/>
                <w:sz w:val="20"/>
                <w:szCs w:val="20"/>
                <w:lang w:val="vi-VN"/>
              </w:rPr>
              <w:t>viện;</w:t>
            </w:r>
            <w:proofErr w:type="gramEnd"/>
          </w:p>
          <w:p w14:paraId="6180BEFF"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đ) Đau ngực tái phát sau can thiệp động mạch vành hoặc sau phẫu thuật làm cầu nối;</w:t>
            </w:r>
          </w:p>
          <w:p w14:paraId="232C259D" w14:textId="77777777" w:rsidR="00C8066E" w:rsidRPr="00C8066E" w:rsidRDefault="00C8066E" w:rsidP="00C8066E">
            <w:pPr>
              <w:rPr>
                <w:rFonts w:ascii="Arial" w:hAnsi="Arial" w:cs="Arial"/>
                <w:sz w:val="20"/>
                <w:szCs w:val="20"/>
              </w:rPr>
            </w:pPr>
            <w:r w:rsidRPr="00C8066E">
              <w:rPr>
                <w:rFonts w:ascii="Arial" w:hAnsi="Arial" w:cs="Arial"/>
                <w:sz w:val="20"/>
                <w:szCs w:val="20"/>
              </w:rPr>
              <w:t>e)</w:t>
            </w:r>
            <w:r w:rsidRPr="00C8066E">
              <w:rPr>
                <w:rFonts w:ascii="Arial" w:hAnsi="Arial" w:cs="Arial"/>
                <w:sz w:val="20"/>
                <w:szCs w:val="20"/>
                <w:lang w:val="vi-VN"/>
              </w:rPr>
              <w:t xml:space="preserve"> Suy tim không rõ nguyên </w:t>
            </w:r>
            <w:proofErr w:type="gramStart"/>
            <w:r w:rsidRPr="00C8066E">
              <w:rPr>
                <w:rFonts w:ascii="Arial" w:hAnsi="Arial" w:cs="Arial"/>
                <w:sz w:val="20"/>
                <w:szCs w:val="20"/>
                <w:lang w:val="vi-VN"/>
              </w:rPr>
              <w:t>nhân;</w:t>
            </w:r>
            <w:proofErr w:type="gramEnd"/>
          </w:p>
          <w:p w14:paraId="6FABBDDE"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g) Người bệnh có rối loạn nhịp nguy hiểm (nhịp nhanh thất, block nhĩ thất).</w:t>
            </w:r>
          </w:p>
        </w:tc>
      </w:tr>
      <w:tr w:rsidR="00C8066E" w:rsidRPr="00C8066E" w14:paraId="57D96D4B" w14:textId="77777777" w:rsidTr="00944342">
        <w:tblPrEx>
          <w:tblBorders>
            <w:top w:val="none" w:sz="0" w:space="0" w:color="auto"/>
            <w:bottom w:val="none" w:sz="0" w:space="0" w:color="auto"/>
            <w:insideH w:val="none" w:sz="0" w:space="0" w:color="auto"/>
            <w:insideV w:val="none" w:sz="0" w:space="0" w:color="auto"/>
          </w:tblBorders>
        </w:tblPrEx>
        <w:tc>
          <w:tcPr>
            <w:tcW w:w="425"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505E4504" w14:textId="77777777" w:rsidR="00C8066E" w:rsidRPr="00C8066E" w:rsidRDefault="00C8066E" w:rsidP="00C8066E">
            <w:pPr>
              <w:jc w:val="center"/>
              <w:rPr>
                <w:rFonts w:ascii="Arial" w:hAnsi="Arial" w:cs="Arial"/>
                <w:sz w:val="20"/>
                <w:szCs w:val="20"/>
              </w:rPr>
            </w:pPr>
            <w:r w:rsidRPr="00C8066E">
              <w:rPr>
                <w:rFonts w:ascii="Arial" w:hAnsi="Arial" w:cs="Arial"/>
                <w:sz w:val="20"/>
                <w:szCs w:val="20"/>
                <w:lang w:val="vi-VN"/>
              </w:rPr>
              <w:t>67</w:t>
            </w:r>
          </w:p>
        </w:tc>
        <w:tc>
          <w:tcPr>
            <w:tcW w:w="122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4B8A8EB5"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Điện di miễn dịch huyết thanh</w:t>
            </w:r>
          </w:p>
        </w:tc>
        <w:tc>
          <w:tcPr>
            <w:tcW w:w="335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1D9190F2"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Thanh toán đối với các trường hợp sau:</w:t>
            </w:r>
          </w:p>
          <w:p w14:paraId="7472498F" w14:textId="77777777" w:rsidR="00C8066E" w:rsidRPr="00C8066E" w:rsidRDefault="00C8066E" w:rsidP="00C8066E">
            <w:pPr>
              <w:rPr>
                <w:rFonts w:ascii="Arial" w:hAnsi="Arial" w:cs="Arial"/>
                <w:sz w:val="20"/>
                <w:szCs w:val="20"/>
              </w:rPr>
            </w:pPr>
            <w:r w:rsidRPr="00C8066E">
              <w:rPr>
                <w:rFonts w:ascii="Arial" w:hAnsi="Arial" w:cs="Arial"/>
                <w:sz w:val="20"/>
                <w:szCs w:val="20"/>
              </w:rPr>
              <w:t>a)</w:t>
            </w:r>
            <w:r w:rsidRPr="00C8066E">
              <w:rPr>
                <w:rFonts w:ascii="Arial" w:hAnsi="Arial" w:cs="Arial"/>
                <w:sz w:val="20"/>
                <w:szCs w:val="20"/>
                <w:lang w:val="vi-VN"/>
              </w:rPr>
              <w:t xml:space="preserve"> Tăng Gama Globulin </w:t>
            </w:r>
            <w:proofErr w:type="gramStart"/>
            <w:r w:rsidRPr="00C8066E">
              <w:rPr>
                <w:rFonts w:ascii="Arial" w:hAnsi="Arial" w:cs="Arial"/>
                <w:sz w:val="20"/>
                <w:szCs w:val="20"/>
                <w:lang w:val="vi-VN"/>
              </w:rPr>
              <w:t>máu;</w:t>
            </w:r>
            <w:proofErr w:type="gramEnd"/>
          </w:p>
          <w:p w14:paraId="5F7CF53F" w14:textId="77777777" w:rsidR="00C8066E" w:rsidRPr="00C8066E" w:rsidRDefault="00C8066E" w:rsidP="00C8066E">
            <w:pPr>
              <w:rPr>
                <w:rFonts w:ascii="Arial" w:hAnsi="Arial" w:cs="Arial"/>
                <w:sz w:val="20"/>
                <w:szCs w:val="20"/>
              </w:rPr>
            </w:pPr>
            <w:r w:rsidRPr="00C8066E">
              <w:rPr>
                <w:rFonts w:ascii="Arial" w:hAnsi="Arial" w:cs="Arial"/>
                <w:sz w:val="20"/>
                <w:szCs w:val="20"/>
              </w:rPr>
              <w:t xml:space="preserve">b) </w:t>
            </w:r>
            <w:r w:rsidRPr="00C8066E">
              <w:rPr>
                <w:rFonts w:ascii="Arial" w:hAnsi="Arial" w:cs="Arial"/>
                <w:sz w:val="20"/>
                <w:szCs w:val="20"/>
                <w:lang w:val="vi-VN"/>
              </w:rPr>
              <w:t>Bệnh lý đơn dòng globulin miễn dịch.</w:t>
            </w:r>
          </w:p>
        </w:tc>
      </w:tr>
      <w:tr w:rsidR="00C8066E" w:rsidRPr="00C8066E" w14:paraId="23EBDCDD" w14:textId="77777777" w:rsidTr="00944342">
        <w:tblPrEx>
          <w:tblBorders>
            <w:top w:val="none" w:sz="0" w:space="0" w:color="auto"/>
            <w:bottom w:val="none" w:sz="0" w:space="0" w:color="auto"/>
            <w:insideH w:val="none" w:sz="0" w:space="0" w:color="auto"/>
            <w:insideV w:val="none" w:sz="0" w:space="0" w:color="auto"/>
          </w:tblBorders>
        </w:tblPrEx>
        <w:tc>
          <w:tcPr>
            <w:tcW w:w="425"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4B42B64E" w14:textId="77777777" w:rsidR="00C8066E" w:rsidRPr="00C8066E" w:rsidRDefault="00C8066E" w:rsidP="00C8066E">
            <w:pPr>
              <w:jc w:val="center"/>
              <w:rPr>
                <w:rFonts w:ascii="Arial" w:hAnsi="Arial" w:cs="Arial"/>
                <w:sz w:val="20"/>
                <w:szCs w:val="20"/>
              </w:rPr>
            </w:pPr>
            <w:r w:rsidRPr="00C8066E">
              <w:rPr>
                <w:rFonts w:ascii="Arial" w:hAnsi="Arial" w:cs="Arial"/>
                <w:sz w:val="20"/>
                <w:szCs w:val="20"/>
                <w:lang w:val="vi-VN"/>
              </w:rPr>
              <w:t>68</w:t>
            </w:r>
          </w:p>
        </w:tc>
        <w:tc>
          <w:tcPr>
            <w:tcW w:w="122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5958A2EE"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Định danh kháng thể b</w:t>
            </w:r>
            <w:r w:rsidRPr="00C8066E">
              <w:rPr>
                <w:rFonts w:ascii="Arial" w:hAnsi="Arial" w:cs="Arial"/>
                <w:sz w:val="20"/>
                <w:szCs w:val="20"/>
              </w:rPr>
              <w:t>ấ</w:t>
            </w:r>
            <w:r w:rsidRPr="00C8066E">
              <w:rPr>
                <w:rFonts w:ascii="Arial" w:hAnsi="Arial" w:cs="Arial"/>
                <w:sz w:val="20"/>
                <w:szCs w:val="20"/>
                <w:lang w:val="vi-VN"/>
              </w:rPr>
              <w:t>t thường</w:t>
            </w:r>
          </w:p>
        </w:tc>
        <w:tc>
          <w:tcPr>
            <w:tcW w:w="335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386F6113"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Kết quả xét nghiệm kháng thể bất thường dương tính.</w:t>
            </w:r>
          </w:p>
        </w:tc>
      </w:tr>
      <w:tr w:rsidR="00C8066E" w:rsidRPr="00C8066E" w14:paraId="04D85860" w14:textId="77777777" w:rsidTr="00944342">
        <w:tblPrEx>
          <w:tblBorders>
            <w:top w:val="none" w:sz="0" w:space="0" w:color="auto"/>
            <w:bottom w:val="none" w:sz="0" w:space="0" w:color="auto"/>
            <w:insideH w:val="none" w:sz="0" w:space="0" w:color="auto"/>
            <w:insideV w:val="none" w:sz="0" w:space="0" w:color="auto"/>
          </w:tblBorders>
        </w:tblPrEx>
        <w:tc>
          <w:tcPr>
            <w:tcW w:w="425"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2A84BE49" w14:textId="77777777" w:rsidR="00C8066E" w:rsidRPr="00C8066E" w:rsidRDefault="00C8066E" w:rsidP="00C8066E">
            <w:pPr>
              <w:jc w:val="center"/>
              <w:rPr>
                <w:rFonts w:ascii="Arial" w:hAnsi="Arial" w:cs="Arial"/>
                <w:sz w:val="20"/>
                <w:szCs w:val="20"/>
              </w:rPr>
            </w:pPr>
            <w:r w:rsidRPr="00C8066E">
              <w:rPr>
                <w:rFonts w:ascii="Arial" w:hAnsi="Arial" w:cs="Arial"/>
                <w:sz w:val="20"/>
                <w:szCs w:val="20"/>
                <w:lang w:val="vi-VN"/>
              </w:rPr>
              <w:t>69</w:t>
            </w:r>
          </w:p>
        </w:tc>
        <w:tc>
          <w:tcPr>
            <w:tcW w:w="122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4184D29B"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Định lượng CD25 (IL-2R) hòa tan trong huyết thanh bằng kỹ thuật ELISA</w:t>
            </w:r>
          </w:p>
        </w:tc>
        <w:tc>
          <w:tcPr>
            <w:tcW w:w="335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1F906737"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Thanh toán đối với các trường hợp sau:</w:t>
            </w:r>
          </w:p>
          <w:p w14:paraId="01D479D5" w14:textId="77777777" w:rsidR="00C8066E" w:rsidRPr="00C8066E" w:rsidRDefault="00C8066E" w:rsidP="00C8066E">
            <w:pPr>
              <w:rPr>
                <w:rFonts w:ascii="Arial" w:hAnsi="Arial" w:cs="Arial"/>
                <w:sz w:val="20"/>
                <w:szCs w:val="20"/>
              </w:rPr>
            </w:pPr>
            <w:r w:rsidRPr="00C8066E">
              <w:rPr>
                <w:rFonts w:ascii="Arial" w:hAnsi="Arial" w:cs="Arial"/>
                <w:sz w:val="20"/>
                <w:szCs w:val="20"/>
              </w:rPr>
              <w:t xml:space="preserve">a) </w:t>
            </w:r>
            <w:r w:rsidRPr="00C8066E">
              <w:rPr>
                <w:rFonts w:ascii="Arial" w:hAnsi="Arial" w:cs="Arial"/>
                <w:sz w:val="20"/>
                <w:szCs w:val="20"/>
                <w:lang w:val="vi-VN"/>
              </w:rPr>
              <w:t xml:space="preserve">Chẩn đoán xác định hội chứng thực bào tế bào </w:t>
            </w:r>
            <w:proofErr w:type="gramStart"/>
            <w:r w:rsidRPr="00C8066E">
              <w:rPr>
                <w:rFonts w:ascii="Arial" w:hAnsi="Arial" w:cs="Arial"/>
                <w:sz w:val="20"/>
                <w:szCs w:val="20"/>
                <w:lang w:val="vi-VN"/>
              </w:rPr>
              <w:t>máu;</w:t>
            </w:r>
            <w:proofErr w:type="gramEnd"/>
          </w:p>
          <w:p w14:paraId="4F52937B" w14:textId="77777777" w:rsidR="00C8066E" w:rsidRPr="00C8066E" w:rsidRDefault="00C8066E" w:rsidP="00C8066E">
            <w:pPr>
              <w:rPr>
                <w:rFonts w:ascii="Arial" w:hAnsi="Arial" w:cs="Arial"/>
                <w:sz w:val="20"/>
                <w:szCs w:val="20"/>
              </w:rPr>
            </w:pPr>
            <w:r w:rsidRPr="00C8066E">
              <w:rPr>
                <w:rFonts w:ascii="Arial" w:hAnsi="Arial" w:cs="Arial"/>
                <w:sz w:val="20"/>
                <w:szCs w:val="20"/>
              </w:rPr>
              <w:t xml:space="preserve">b) </w:t>
            </w:r>
            <w:r w:rsidRPr="00C8066E">
              <w:rPr>
                <w:rFonts w:ascii="Arial" w:hAnsi="Arial" w:cs="Arial"/>
                <w:sz w:val="20"/>
                <w:szCs w:val="20"/>
                <w:lang w:val="vi-VN"/>
              </w:rPr>
              <w:t xml:space="preserve">Tăng hoạt tính lympho </w:t>
            </w:r>
            <w:proofErr w:type="gramStart"/>
            <w:r w:rsidRPr="00C8066E">
              <w:rPr>
                <w:rFonts w:ascii="Arial" w:hAnsi="Arial" w:cs="Arial"/>
                <w:sz w:val="20"/>
                <w:szCs w:val="20"/>
                <w:lang w:val="vi-VN"/>
              </w:rPr>
              <w:t>T;</w:t>
            </w:r>
            <w:proofErr w:type="gramEnd"/>
          </w:p>
          <w:p w14:paraId="2DF0AAE1" w14:textId="77777777" w:rsidR="00C8066E" w:rsidRPr="00C8066E" w:rsidRDefault="00C8066E" w:rsidP="00C8066E">
            <w:pPr>
              <w:rPr>
                <w:rFonts w:ascii="Arial" w:hAnsi="Arial" w:cs="Arial"/>
                <w:sz w:val="20"/>
                <w:szCs w:val="20"/>
              </w:rPr>
            </w:pPr>
            <w:r w:rsidRPr="00C8066E">
              <w:rPr>
                <w:rFonts w:ascii="Arial" w:hAnsi="Arial" w:cs="Arial"/>
                <w:sz w:val="20"/>
                <w:szCs w:val="20"/>
              </w:rPr>
              <w:t xml:space="preserve">c) </w:t>
            </w:r>
            <w:r w:rsidRPr="00C8066E">
              <w:rPr>
                <w:rFonts w:ascii="Arial" w:hAnsi="Arial" w:cs="Arial"/>
                <w:sz w:val="20"/>
                <w:szCs w:val="20"/>
                <w:lang w:val="vi-VN"/>
              </w:rPr>
              <w:t>Sau ghép tế bào gốc tạo máu.</w:t>
            </w:r>
          </w:p>
        </w:tc>
      </w:tr>
      <w:tr w:rsidR="00C8066E" w:rsidRPr="00C8066E" w14:paraId="6349CE03" w14:textId="77777777" w:rsidTr="00944342">
        <w:tblPrEx>
          <w:tblBorders>
            <w:top w:val="none" w:sz="0" w:space="0" w:color="auto"/>
            <w:bottom w:val="none" w:sz="0" w:space="0" w:color="auto"/>
            <w:insideH w:val="none" w:sz="0" w:space="0" w:color="auto"/>
            <w:insideV w:val="none" w:sz="0" w:space="0" w:color="auto"/>
          </w:tblBorders>
        </w:tblPrEx>
        <w:tc>
          <w:tcPr>
            <w:tcW w:w="425"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7AC31E28" w14:textId="77777777" w:rsidR="00C8066E" w:rsidRPr="00C8066E" w:rsidRDefault="00C8066E" w:rsidP="00C8066E">
            <w:pPr>
              <w:jc w:val="center"/>
              <w:rPr>
                <w:rFonts w:ascii="Arial" w:hAnsi="Arial" w:cs="Arial"/>
                <w:sz w:val="20"/>
                <w:szCs w:val="20"/>
              </w:rPr>
            </w:pPr>
            <w:r w:rsidRPr="00C8066E">
              <w:rPr>
                <w:rFonts w:ascii="Arial" w:hAnsi="Arial" w:cs="Arial"/>
                <w:sz w:val="20"/>
                <w:szCs w:val="20"/>
                <w:lang w:val="vi-VN"/>
              </w:rPr>
              <w:t>70</w:t>
            </w:r>
          </w:p>
        </w:tc>
        <w:tc>
          <w:tcPr>
            <w:tcW w:w="122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2A68E915"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Định lượng gen bệnh máu ác tính bằng kỹ thuật Real - Time PCR</w:t>
            </w:r>
          </w:p>
        </w:tc>
        <w:tc>
          <w:tcPr>
            <w:tcW w:w="335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15C28A8C"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Theo dõi điều trị bằng hóa chất hoặc ghép tế bào gốc tạo máu ở người bệnh máu ác tính đã xác định đột biến gen bằng phương pháp định tính.</w:t>
            </w:r>
          </w:p>
        </w:tc>
      </w:tr>
      <w:tr w:rsidR="00C8066E" w:rsidRPr="00C8066E" w14:paraId="5AAFEA78" w14:textId="77777777" w:rsidTr="00944342">
        <w:tblPrEx>
          <w:tblBorders>
            <w:top w:val="none" w:sz="0" w:space="0" w:color="auto"/>
            <w:bottom w:val="none" w:sz="0" w:space="0" w:color="auto"/>
            <w:insideH w:val="none" w:sz="0" w:space="0" w:color="auto"/>
            <w:insideV w:val="none" w:sz="0" w:space="0" w:color="auto"/>
          </w:tblBorders>
        </w:tblPrEx>
        <w:tc>
          <w:tcPr>
            <w:tcW w:w="425"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217128ED" w14:textId="77777777" w:rsidR="00C8066E" w:rsidRPr="00C8066E" w:rsidRDefault="00C8066E" w:rsidP="00C8066E">
            <w:pPr>
              <w:jc w:val="center"/>
              <w:rPr>
                <w:rFonts w:ascii="Arial" w:hAnsi="Arial" w:cs="Arial"/>
                <w:sz w:val="20"/>
                <w:szCs w:val="20"/>
              </w:rPr>
            </w:pPr>
            <w:r w:rsidRPr="00C8066E">
              <w:rPr>
                <w:rFonts w:ascii="Arial" w:hAnsi="Arial" w:cs="Arial"/>
                <w:sz w:val="20"/>
                <w:szCs w:val="20"/>
                <w:lang w:val="vi-VN"/>
              </w:rPr>
              <w:t>71</w:t>
            </w:r>
          </w:p>
        </w:tc>
        <w:tc>
          <w:tcPr>
            <w:tcW w:w="122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0D3BCBCA"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Định lượng yếu t</w:t>
            </w:r>
            <w:r w:rsidRPr="00C8066E">
              <w:rPr>
                <w:rFonts w:ascii="Arial" w:hAnsi="Arial" w:cs="Arial"/>
                <w:sz w:val="20"/>
                <w:szCs w:val="20"/>
              </w:rPr>
              <w:t>ố</w:t>
            </w:r>
            <w:r w:rsidRPr="00C8066E">
              <w:rPr>
                <w:rFonts w:ascii="Arial" w:hAnsi="Arial" w:cs="Arial"/>
                <w:sz w:val="20"/>
                <w:szCs w:val="20"/>
                <w:lang w:val="vi-VN"/>
              </w:rPr>
              <w:t xml:space="preserve"> XIII (Tên khá</w:t>
            </w:r>
            <w:r w:rsidRPr="00C8066E">
              <w:rPr>
                <w:rFonts w:ascii="Arial" w:hAnsi="Arial" w:cs="Arial"/>
                <w:sz w:val="20"/>
                <w:szCs w:val="20"/>
              </w:rPr>
              <w:t>c</w:t>
            </w:r>
            <w:r w:rsidRPr="00C8066E">
              <w:rPr>
                <w:rFonts w:ascii="Arial" w:hAnsi="Arial" w:cs="Arial"/>
                <w:sz w:val="20"/>
                <w:szCs w:val="20"/>
                <w:lang w:val="vi-VN"/>
              </w:rPr>
              <w:t>: Định lượng yếu tố ổn định sợi huyết)</w:t>
            </w:r>
          </w:p>
        </w:tc>
        <w:tc>
          <w:tcPr>
            <w:tcW w:w="335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4A05C6FE"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Chẩn đoán và theo dõi điều trị rối loạn đông máu do thiếu yếu tố XIII.</w:t>
            </w:r>
          </w:p>
        </w:tc>
      </w:tr>
      <w:tr w:rsidR="00C8066E" w:rsidRPr="00C8066E" w14:paraId="148398EC" w14:textId="77777777" w:rsidTr="00944342">
        <w:tblPrEx>
          <w:tblBorders>
            <w:top w:val="none" w:sz="0" w:space="0" w:color="auto"/>
            <w:bottom w:val="none" w:sz="0" w:space="0" w:color="auto"/>
            <w:insideH w:val="none" w:sz="0" w:space="0" w:color="auto"/>
            <w:insideV w:val="none" w:sz="0" w:space="0" w:color="auto"/>
          </w:tblBorders>
        </w:tblPrEx>
        <w:tc>
          <w:tcPr>
            <w:tcW w:w="425"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29C2E286" w14:textId="77777777" w:rsidR="00C8066E" w:rsidRPr="00C8066E" w:rsidRDefault="00C8066E" w:rsidP="00C8066E">
            <w:pPr>
              <w:jc w:val="center"/>
              <w:rPr>
                <w:rFonts w:ascii="Arial" w:hAnsi="Arial" w:cs="Arial"/>
                <w:sz w:val="20"/>
                <w:szCs w:val="20"/>
              </w:rPr>
            </w:pPr>
            <w:r w:rsidRPr="00C8066E">
              <w:rPr>
                <w:rFonts w:ascii="Arial" w:hAnsi="Arial" w:cs="Arial"/>
                <w:sz w:val="20"/>
                <w:szCs w:val="20"/>
                <w:lang w:val="vi-VN"/>
              </w:rPr>
              <w:t>72</w:t>
            </w:r>
          </w:p>
        </w:tc>
        <w:tc>
          <w:tcPr>
            <w:tcW w:w="122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3478FBDB"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 xml:space="preserve">Định type HLA cho 1 locus (Locus A, hoặc Locus B, hoặc Locus </w:t>
            </w:r>
            <w:r w:rsidRPr="00C8066E">
              <w:rPr>
                <w:rFonts w:ascii="Arial" w:hAnsi="Arial" w:cs="Arial"/>
                <w:sz w:val="20"/>
                <w:szCs w:val="20"/>
              </w:rPr>
              <w:t>C</w:t>
            </w:r>
            <w:r w:rsidRPr="00C8066E">
              <w:rPr>
                <w:rFonts w:ascii="Arial" w:hAnsi="Arial" w:cs="Arial"/>
                <w:sz w:val="20"/>
                <w:szCs w:val="20"/>
                <w:lang w:val="vi-VN"/>
              </w:rPr>
              <w:t>, hoặc Locus DR, hoặc Locus DQ) bằng kỹ thuật PCR-SSP</w:t>
            </w:r>
          </w:p>
        </w:tc>
        <w:tc>
          <w:tcPr>
            <w:tcW w:w="335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2062DDD9"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Thanh toán đối với các trường hợp sau:</w:t>
            </w:r>
          </w:p>
          <w:p w14:paraId="0BE586C8" w14:textId="77777777" w:rsidR="00C8066E" w:rsidRPr="00C8066E" w:rsidRDefault="00C8066E" w:rsidP="00C8066E">
            <w:pPr>
              <w:rPr>
                <w:rFonts w:ascii="Arial" w:hAnsi="Arial" w:cs="Arial"/>
                <w:sz w:val="20"/>
                <w:szCs w:val="20"/>
              </w:rPr>
            </w:pPr>
            <w:r w:rsidRPr="00C8066E">
              <w:rPr>
                <w:rFonts w:ascii="Arial" w:hAnsi="Arial" w:cs="Arial"/>
                <w:sz w:val="20"/>
                <w:szCs w:val="20"/>
              </w:rPr>
              <w:t xml:space="preserve">a) </w:t>
            </w:r>
            <w:r w:rsidRPr="00C8066E">
              <w:rPr>
                <w:rFonts w:ascii="Arial" w:hAnsi="Arial" w:cs="Arial"/>
                <w:sz w:val="20"/>
                <w:szCs w:val="20"/>
                <w:lang w:val="vi-VN"/>
              </w:rPr>
              <w:t>Người bệnh có chỉ định ghép tế bào gốc tạo máu đồng loài hoặc có chỉ định gh</w:t>
            </w:r>
            <w:r w:rsidRPr="00C8066E">
              <w:rPr>
                <w:rFonts w:ascii="Arial" w:hAnsi="Arial" w:cs="Arial"/>
                <w:sz w:val="20"/>
                <w:szCs w:val="20"/>
              </w:rPr>
              <w:t>é</w:t>
            </w:r>
            <w:r w:rsidRPr="00C8066E">
              <w:rPr>
                <w:rFonts w:ascii="Arial" w:hAnsi="Arial" w:cs="Arial"/>
                <w:sz w:val="20"/>
                <w:szCs w:val="20"/>
                <w:lang w:val="vi-VN"/>
              </w:rPr>
              <w:t>p tạng.</w:t>
            </w:r>
          </w:p>
          <w:p w14:paraId="7F705BED" w14:textId="77777777" w:rsidR="00C8066E" w:rsidRPr="00C8066E" w:rsidRDefault="00C8066E" w:rsidP="00C8066E">
            <w:pPr>
              <w:rPr>
                <w:rFonts w:ascii="Arial" w:hAnsi="Arial" w:cs="Arial"/>
                <w:sz w:val="20"/>
                <w:szCs w:val="20"/>
              </w:rPr>
            </w:pPr>
            <w:r w:rsidRPr="00C8066E">
              <w:rPr>
                <w:rFonts w:ascii="Arial" w:hAnsi="Arial" w:cs="Arial"/>
                <w:sz w:val="20"/>
                <w:szCs w:val="20"/>
              </w:rPr>
              <w:t xml:space="preserve">b) </w:t>
            </w:r>
            <w:r w:rsidRPr="00C8066E">
              <w:rPr>
                <w:rFonts w:ascii="Arial" w:hAnsi="Arial" w:cs="Arial"/>
                <w:sz w:val="20"/>
                <w:szCs w:val="20"/>
                <w:lang w:val="vi-VN"/>
              </w:rPr>
              <w:t>Đơn vị tế bào gốc hoặc tạng ghép cho người bệnh.</w:t>
            </w:r>
          </w:p>
        </w:tc>
      </w:tr>
      <w:tr w:rsidR="00C8066E" w:rsidRPr="00C8066E" w14:paraId="173CCC2A" w14:textId="77777777" w:rsidTr="00944342">
        <w:tblPrEx>
          <w:tblBorders>
            <w:top w:val="none" w:sz="0" w:space="0" w:color="auto"/>
            <w:bottom w:val="none" w:sz="0" w:space="0" w:color="auto"/>
            <w:insideH w:val="none" w:sz="0" w:space="0" w:color="auto"/>
            <w:insideV w:val="none" w:sz="0" w:space="0" w:color="auto"/>
          </w:tblBorders>
        </w:tblPrEx>
        <w:tc>
          <w:tcPr>
            <w:tcW w:w="425"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178E5919" w14:textId="77777777" w:rsidR="00C8066E" w:rsidRPr="00C8066E" w:rsidRDefault="00C8066E" w:rsidP="00C8066E">
            <w:pPr>
              <w:jc w:val="center"/>
              <w:rPr>
                <w:rFonts w:ascii="Arial" w:hAnsi="Arial" w:cs="Arial"/>
                <w:sz w:val="20"/>
                <w:szCs w:val="20"/>
              </w:rPr>
            </w:pPr>
            <w:r w:rsidRPr="00C8066E">
              <w:rPr>
                <w:rFonts w:ascii="Arial" w:hAnsi="Arial" w:cs="Arial"/>
                <w:sz w:val="20"/>
                <w:szCs w:val="20"/>
                <w:lang w:val="vi-VN"/>
              </w:rPr>
              <w:t>73</w:t>
            </w:r>
          </w:p>
        </w:tc>
        <w:tc>
          <w:tcPr>
            <w:tcW w:w="122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4AFCD2DF"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 xml:space="preserve">Định type HLA độ phân giải cao cho 1 locus (Locus A, hoặc Locus B, hoặc Locus </w:t>
            </w:r>
            <w:r w:rsidRPr="00C8066E">
              <w:rPr>
                <w:rFonts w:ascii="Arial" w:hAnsi="Arial" w:cs="Arial"/>
                <w:sz w:val="20"/>
                <w:szCs w:val="20"/>
              </w:rPr>
              <w:t>C</w:t>
            </w:r>
            <w:r w:rsidRPr="00C8066E">
              <w:rPr>
                <w:rFonts w:ascii="Arial" w:hAnsi="Arial" w:cs="Arial"/>
                <w:sz w:val="20"/>
                <w:szCs w:val="20"/>
                <w:lang w:val="vi-VN"/>
              </w:rPr>
              <w:t>, hoặc Locus DR, hoặc Locus DQ, hoặc Locus DP) bằng kỹ thuật PCR-SSO</w:t>
            </w:r>
          </w:p>
        </w:tc>
        <w:tc>
          <w:tcPr>
            <w:tcW w:w="335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60329717"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Thanh toán đối với các trường hợp sau:</w:t>
            </w:r>
          </w:p>
          <w:p w14:paraId="0FDB44A5" w14:textId="77777777" w:rsidR="00C8066E" w:rsidRPr="00C8066E" w:rsidRDefault="00C8066E" w:rsidP="00C8066E">
            <w:pPr>
              <w:rPr>
                <w:rFonts w:ascii="Arial" w:hAnsi="Arial" w:cs="Arial"/>
                <w:sz w:val="20"/>
                <w:szCs w:val="20"/>
              </w:rPr>
            </w:pPr>
            <w:r w:rsidRPr="00C8066E">
              <w:rPr>
                <w:rFonts w:ascii="Arial" w:hAnsi="Arial" w:cs="Arial"/>
                <w:sz w:val="20"/>
                <w:szCs w:val="20"/>
              </w:rPr>
              <w:t xml:space="preserve">a) </w:t>
            </w:r>
            <w:r w:rsidRPr="00C8066E">
              <w:rPr>
                <w:rFonts w:ascii="Arial" w:hAnsi="Arial" w:cs="Arial"/>
                <w:sz w:val="20"/>
                <w:szCs w:val="20"/>
                <w:lang w:val="vi-VN"/>
              </w:rPr>
              <w:t>Người bệnh có chỉ định ghép tạng hoặc ghép tế bào gốc đồng loài khi cần kết quả HLA ở độ phân giải cao.</w:t>
            </w:r>
          </w:p>
          <w:p w14:paraId="69E52802" w14:textId="77777777" w:rsidR="00C8066E" w:rsidRPr="00C8066E" w:rsidRDefault="00C8066E" w:rsidP="00C8066E">
            <w:pPr>
              <w:rPr>
                <w:rFonts w:ascii="Arial" w:hAnsi="Arial" w:cs="Arial"/>
                <w:sz w:val="20"/>
                <w:szCs w:val="20"/>
              </w:rPr>
            </w:pPr>
            <w:r w:rsidRPr="00C8066E">
              <w:rPr>
                <w:rFonts w:ascii="Arial" w:hAnsi="Arial" w:cs="Arial"/>
                <w:sz w:val="20"/>
                <w:szCs w:val="20"/>
              </w:rPr>
              <w:t xml:space="preserve">b) </w:t>
            </w:r>
            <w:r w:rsidRPr="00C8066E">
              <w:rPr>
                <w:rFonts w:ascii="Arial" w:hAnsi="Arial" w:cs="Arial"/>
                <w:sz w:val="20"/>
                <w:szCs w:val="20"/>
                <w:lang w:val="vi-VN"/>
              </w:rPr>
              <w:t>Đơn vị tế bào gốc hoặc tạng ghép cho người bệnh.</w:t>
            </w:r>
          </w:p>
        </w:tc>
      </w:tr>
      <w:tr w:rsidR="00C8066E" w:rsidRPr="00C8066E" w14:paraId="6FE778D4" w14:textId="77777777" w:rsidTr="00944342">
        <w:tblPrEx>
          <w:tblBorders>
            <w:top w:val="none" w:sz="0" w:space="0" w:color="auto"/>
            <w:bottom w:val="none" w:sz="0" w:space="0" w:color="auto"/>
            <w:insideH w:val="none" w:sz="0" w:space="0" w:color="auto"/>
            <w:insideV w:val="none" w:sz="0" w:space="0" w:color="auto"/>
          </w:tblBorders>
        </w:tblPrEx>
        <w:tc>
          <w:tcPr>
            <w:tcW w:w="425"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12712F44" w14:textId="77777777" w:rsidR="00C8066E" w:rsidRPr="00C8066E" w:rsidRDefault="00C8066E" w:rsidP="00C8066E">
            <w:pPr>
              <w:jc w:val="center"/>
              <w:rPr>
                <w:rFonts w:ascii="Arial" w:hAnsi="Arial" w:cs="Arial"/>
                <w:sz w:val="20"/>
                <w:szCs w:val="20"/>
              </w:rPr>
            </w:pPr>
            <w:r w:rsidRPr="00C8066E">
              <w:rPr>
                <w:rFonts w:ascii="Arial" w:hAnsi="Arial" w:cs="Arial"/>
                <w:sz w:val="20"/>
                <w:szCs w:val="20"/>
                <w:lang w:val="vi-VN"/>
              </w:rPr>
              <w:t>74</w:t>
            </w:r>
          </w:p>
        </w:tc>
        <w:tc>
          <w:tcPr>
            <w:tcW w:w="122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1B2F0C89"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Định lượng PIVKA</w:t>
            </w:r>
          </w:p>
        </w:tc>
        <w:tc>
          <w:tcPr>
            <w:tcW w:w="335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7700AC86"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Khi các phương pháp chẩn đoán hình ảnh phát hiện có khối u gan + AFP dưới 400ng/ml; đánh giá hiệu quả điều trị, theo dõi di căn, tái phát.</w:t>
            </w:r>
          </w:p>
        </w:tc>
      </w:tr>
      <w:tr w:rsidR="00C8066E" w:rsidRPr="00C8066E" w14:paraId="0A9A56F1" w14:textId="77777777" w:rsidTr="00944342">
        <w:tblPrEx>
          <w:tblBorders>
            <w:top w:val="none" w:sz="0" w:space="0" w:color="auto"/>
            <w:bottom w:val="none" w:sz="0" w:space="0" w:color="auto"/>
            <w:insideH w:val="none" w:sz="0" w:space="0" w:color="auto"/>
            <w:insideV w:val="none" w:sz="0" w:space="0" w:color="auto"/>
          </w:tblBorders>
        </w:tblPrEx>
        <w:tc>
          <w:tcPr>
            <w:tcW w:w="425"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1E134970" w14:textId="77777777" w:rsidR="00C8066E" w:rsidRPr="00C8066E" w:rsidRDefault="00C8066E" w:rsidP="00C8066E">
            <w:pPr>
              <w:jc w:val="center"/>
              <w:rPr>
                <w:rFonts w:ascii="Arial" w:hAnsi="Arial" w:cs="Arial"/>
                <w:sz w:val="20"/>
                <w:szCs w:val="20"/>
              </w:rPr>
            </w:pPr>
            <w:r w:rsidRPr="00C8066E">
              <w:rPr>
                <w:rFonts w:ascii="Arial" w:hAnsi="Arial" w:cs="Arial"/>
                <w:sz w:val="20"/>
                <w:szCs w:val="20"/>
                <w:lang w:val="vi-VN"/>
              </w:rPr>
              <w:t>75</w:t>
            </w:r>
          </w:p>
        </w:tc>
        <w:tc>
          <w:tcPr>
            <w:tcW w:w="122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64F5213B"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Xét nghiệm giải trình tự gen</w:t>
            </w:r>
          </w:p>
        </w:tc>
        <w:tc>
          <w:tcPr>
            <w:tcW w:w="335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2B08C294"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Thanh toán khi thực hiện đối với một trong các trường hợp sau:</w:t>
            </w:r>
          </w:p>
          <w:p w14:paraId="0A1D820F" w14:textId="77777777" w:rsidR="00C8066E" w:rsidRPr="00C8066E" w:rsidRDefault="00C8066E" w:rsidP="00C8066E">
            <w:pPr>
              <w:rPr>
                <w:rFonts w:ascii="Arial" w:hAnsi="Arial" w:cs="Arial"/>
                <w:sz w:val="20"/>
                <w:szCs w:val="20"/>
              </w:rPr>
            </w:pPr>
            <w:r w:rsidRPr="00C8066E">
              <w:rPr>
                <w:rFonts w:ascii="Arial" w:hAnsi="Arial" w:cs="Arial"/>
                <w:sz w:val="20"/>
                <w:szCs w:val="20"/>
              </w:rPr>
              <w:t xml:space="preserve">a) </w:t>
            </w:r>
            <w:r w:rsidRPr="00C8066E">
              <w:rPr>
                <w:rFonts w:ascii="Arial" w:hAnsi="Arial" w:cs="Arial"/>
                <w:sz w:val="20"/>
                <w:szCs w:val="20"/>
                <w:lang w:val="vi-VN"/>
              </w:rPr>
              <w:t>Phân tích đột biến gen bệnh máu (gen có nhiều loại đột biến hoặc đột biến tr</w:t>
            </w:r>
            <w:r w:rsidRPr="00C8066E">
              <w:rPr>
                <w:rFonts w:ascii="Arial" w:hAnsi="Arial" w:cs="Arial"/>
                <w:sz w:val="20"/>
                <w:szCs w:val="20"/>
              </w:rPr>
              <w:t>ê</w:t>
            </w:r>
            <w:r w:rsidRPr="00C8066E">
              <w:rPr>
                <w:rFonts w:ascii="Arial" w:hAnsi="Arial" w:cs="Arial"/>
                <w:sz w:val="20"/>
                <w:szCs w:val="20"/>
                <w:lang w:val="vi-VN"/>
              </w:rPr>
              <w:t>n nhiều g</w:t>
            </w:r>
            <w:r w:rsidRPr="00C8066E">
              <w:rPr>
                <w:rFonts w:ascii="Arial" w:hAnsi="Arial" w:cs="Arial"/>
                <w:sz w:val="20"/>
                <w:szCs w:val="20"/>
              </w:rPr>
              <w:t>e</w:t>
            </w:r>
            <w:r w:rsidRPr="00C8066E">
              <w:rPr>
                <w:rFonts w:ascii="Arial" w:hAnsi="Arial" w:cs="Arial"/>
                <w:sz w:val="20"/>
                <w:szCs w:val="20"/>
                <w:lang w:val="vi-VN"/>
              </w:rPr>
              <w:t>n). Đột biến gen kháng thuốc với các thuốc điều trị đích ở người bệnh Lơ xê mi kinh dòng bạch cầu hạt: Đã xác định dương tính với gen BCR-ABL bằng xét nghiệm RT - PCR và được điều trị bằng thuốc ức chế Tyrosine kinase sau 03 tháng nhưng không đáp ứng hoặc mất đáp ứng trong quá trình điều trị.</w:t>
            </w:r>
          </w:p>
          <w:p w14:paraId="29132835" w14:textId="77777777" w:rsidR="00C8066E" w:rsidRPr="00C8066E" w:rsidRDefault="00C8066E" w:rsidP="00C8066E">
            <w:pPr>
              <w:rPr>
                <w:rFonts w:ascii="Arial" w:hAnsi="Arial" w:cs="Arial"/>
                <w:sz w:val="20"/>
                <w:szCs w:val="20"/>
              </w:rPr>
            </w:pPr>
            <w:r w:rsidRPr="00C8066E">
              <w:rPr>
                <w:rFonts w:ascii="Arial" w:hAnsi="Arial" w:cs="Arial"/>
                <w:sz w:val="20"/>
                <w:szCs w:val="20"/>
              </w:rPr>
              <w:t xml:space="preserve">b) </w:t>
            </w:r>
            <w:r w:rsidRPr="00C8066E">
              <w:rPr>
                <w:rFonts w:ascii="Arial" w:hAnsi="Arial" w:cs="Arial"/>
                <w:sz w:val="20"/>
                <w:szCs w:val="20"/>
                <w:lang w:val="vi-VN"/>
              </w:rPr>
              <w:t>Phân tích tồn dư tối thiểu ở bệnh máu ác tính đối với người bệnh đã được chẩn đoán bệnh máu ác tính bằng xét nghiệm huyết đồ, tủy đồ thuộc một trong các trường hợp sau:</w:t>
            </w:r>
          </w:p>
          <w:p w14:paraId="5EFA39EA" w14:textId="77777777" w:rsidR="00C8066E" w:rsidRPr="00C8066E" w:rsidRDefault="00C8066E" w:rsidP="00C8066E">
            <w:pPr>
              <w:rPr>
                <w:rFonts w:ascii="Arial" w:hAnsi="Arial" w:cs="Arial"/>
                <w:sz w:val="20"/>
                <w:szCs w:val="20"/>
              </w:rPr>
            </w:pPr>
            <w:r w:rsidRPr="00C8066E">
              <w:rPr>
                <w:rFonts w:ascii="Arial" w:hAnsi="Arial" w:cs="Arial"/>
                <w:sz w:val="20"/>
                <w:szCs w:val="20"/>
              </w:rPr>
              <w:t xml:space="preserve">- </w:t>
            </w:r>
            <w:r w:rsidRPr="00C8066E">
              <w:rPr>
                <w:rFonts w:ascii="Arial" w:hAnsi="Arial" w:cs="Arial"/>
                <w:sz w:val="20"/>
                <w:szCs w:val="20"/>
                <w:lang w:val="vi-VN"/>
              </w:rPr>
              <w:t>Xét nghiệm RT-PCR âm tính với các gen AML1-ETO, PML-RAR a, CBFB-MIH11, NPM1, FLT3 (đối với bệnh Lơ xê mi cấp dòng tủy AML) hoặc gen BCR-ABL, TEL- AML1, MLL-AF4, E2A-PBX1 (đối với bệnh Lơ xê mi cấp dòng lympho ALL</w:t>
            </w:r>
            <w:proofErr w:type="gramStart"/>
            <w:r w:rsidRPr="00C8066E">
              <w:rPr>
                <w:rFonts w:ascii="Arial" w:hAnsi="Arial" w:cs="Arial"/>
                <w:sz w:val="20"/>
                <w:szCs w:val="20"/>
                <w:lang w:val="vi-VN"/>
              </w:rPr>
              <w:t>);</w:t>
            </w:r>
            <w:proofErr w:type="gramEnd"/>
          </w:p>
          <w:p w14:paraId="408CBCD8" w14:textId="77777777" w:rsidR="00C8066E" w:rsidRPr="00C8066E" w:rsidRDefault="00C8066E" w:rsidP="00C8066E">
            <w:pPr>
              <w:rPr>
                <w:rFonts w:ascii="Arial" w:hAnsi="Arial" w:cs="Arial"/>
                <w:sz w:val="20"/>
                <w:szCs w:val="20"/>
              </w:rPr>
            </w:pPr>
            <w:r w:rsidRPr="00C8066E">
              <w:rPr>
                <w:rFonts w:ascii="Arial" w:hAnsi="Arial" w:cs="Arial"/>
                <w:sz w:val="20"/>
                <w:szCs w:val="20"/>
              </w:rPr>
              <w:t xml:space="preserve">- </w:t>
            </w:r>
            <w:r w:rsidRPr="00C8066E">
              <w:rPr>
                <w:rFonts w:ascii="Arial" w:hAnsi="Arial" w:cs="Arial"/>
                <w:sz w:val="20"/>
                <w:szCs w:val="20"/>
                <w:lang w:val="vi-VN"/>
              </w:rPr>
              <w:t>Xét nghiệm di truyền tế bào âm tính với del (5q), del (7q), trisomy 8, del (20q) hoặc âm tính với gen JAK2 V617F (đối với bệnh tăng sinh tủy mạn MPN).</w:t>
            </w:r>
          </w:p>
          <w:p w14:paraId="72358774" w14:textId="77777777" w:rsidR="00C8066E" w:rsidRPr="00C8066E" w:rsidRDefault="00C8066E" w:rsidP="00C8066E">
            <w:pPr>
              <w:rPr>
                <w:rFonts w:ascii="Arial" w:hAnsi="Arial" w:cs="Arial"/>
                <w:sz w:val="20"/>
                <w:szCs w:val="20"/>
              </w:rPr>
            </w:pPr>
            <w:r w:rsidRPr="00C8066E">
              <w:rPr>
                <w:rFonts w:ascii="Arial" w:hAnsi="Arial" w:cs="Arial"/>
                <w:sz w:val="20"/>
                <w:szCs w:val="20"/>
              </w:rPr>
              <w:t xml:space="preserve">c) </w:t>
            </w:r>
            <w:r w:rsidRPr="00C8066E">
              <w:rPr>
                <w:rFonts w:ascii="Arial" w:hAnsi="Arial" w:cs="Arial"/>
                <w:sz w:val="20"/>
                <w:szCs w:val="20"/>
                <w:lang w:val="vi-VN"/>
              </w:rPr>
              <w:t>Xét nghiệm Chimerism sau ghép t</w:t>
            </w:r>
            <w:r w:rsidRPr="00C8066E">
              <w:rPr>
                <w:rFonts w:ascii="Arial" w:hAnsi="Arial" w:cs="Arial"/>
                <w:sz w:val="20"/>
                <w:szCs w:val="20"/>
              </w:rPr>
              <w:t xml:space="preserve">ế </w:t>
            </w:r>
            <w:r w:rsidRPr="00C8066E">
              <w:rPr>
                <w:rFonts w:ascii="Arial" w:hAnsi="Arial" w:cs="Arial"/>
                <w:sz w:val="20"/>
                <w:szCs w:val="20"/>
                <w:lang w:val="vi-VN"/>
              </w:rPr>
              <w:t>bào gốc tạo máu: Thực hiện khi không tìm được marker dương tính với xét nghiệm RQ-PCR. Thanh toán tối đa 04 lần trong 06 tháng đầu sau ghép; những lần sau cách nhau tối thiểu 02 tháng khi có hiện tượng thải ghép hoặc nguy cơ tái phát cần phải điều chỉnh thuốc ức chế miễn dịch.</w:t>
            </w:r>
          </w:p>
        </w:tc>
      </w:tr>
      <w:tr w:rsidR="00C8066E" w:rsidRPr="00C8066E" w14:paraId="438A7036" w14:textId="77777777" w:rsidTr="00944342">
        <w:tblPrEx>
          <w:tblBorders>
            <w:top w:val="none" w:sz="0" w:space="0" w:color="auto"/>
            <w:bottom w:val="none" w:sz="0" w:space="0" w:color="auto"/>
            <w:insideH w:val="none" w:sz="0" w:space="0" w:color="auto"/>
            <w:insideV w:val="none" w:sz="0" w:space="0" w:color="auto"/>
          </w:tblBorders>
        </w:tblPrEx>
        <w:tc>
          <w:tcPr>
            <w:tcW w:w="425"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5E06214F" w14:textId="77777777" w:rsidR="00C8066E" w:rsidRPr="00C8066E" w:rsidRDefault="00C8066E" w:rsidP="00C8066E">
            <w:pPr>
              <w:jc w:val="center"/>
              <w:rPr>
                <w:rFonts w:ascii="Arial" w:hAnsi="Arial" w:cs="Arial"/>
                <w:sz w:val="20"/>
                <w:szCs w:val="20"/>
              </w:rPr>
            </w:pPr>
            <w:r w:rsidRPr="00C8066E">
              <w:rPr>
                <w:rFonts w:ascii="Arial" w:hAnsi="Arial" w:cs="Arial"/>
                <w:sz w:val="20"/>
                <w:szCs w:val="20"/>
                <w:lang w:val="vi-VN"/>
              </w:rPr>
              <w:t>76</w:t>
            </w:r>
          </w:p>
        </w:tc>
        <w:tc>
          <w:tcPr>
            <w:tcW w:w="122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2C38B1A9"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 xml:space="preserve">Nuôi cấy cụm tế bào gốc (colony </w:t>
            </w:r>
            <w:r w:rsidRPr="00C8066E">
              <w:rPr>
                <w:rFonts w:ascii="Arial" w:hAnsi="Arial" w:cs="Arial"/>
                <w:sz w:val="20"/>
                <w:szCs w:val="20"/>
              </w:rPr>
              <w:t xml:space="preserve">firming </w:t>
            </w:r>
            <w:r w:rsidRPr="00C8066E">
              <w:rPr>
                <w:rFonts w:ascii="Arial" w:hAnsi="Arial" w:cs="Arial"/>
                <w:sz w:val="20"/>
                <w:szCs w:val="20"/>
                <w:lang w:val="vi-VN"/>
              </w:rPr>
              <w:t>culture)</w:t>
            </w:r>
          </w:p>
        </w:tc>
        <w:tc>
          <w:tcPr>
            <w:tcW w:w="335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160471B2"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Ghép tế bào gốc tự thân.</w:t>
            </w:r>
          </w:p>
        </w:tc>
      </w:tr>
      <w:tr w:rsidR="00C8066E" w:rsidRPr="00C8066E" w14:paraId="1C836338" w14:textId="77777777" w:rsidTr="00944342">
        <w:tblPrEx>
          <w:tblBorders>
            <w:top w:val="none" w:sz="0" w:space="0" w:color="auto"/>
            <w:bottom w:val="none" w:sz="0" w:space="0" w:color="auto"/>
            <w:insideH w:val="none" w:sz="0" w:space="0" w:color="auto"/>
            <w:insideV w:val="none" w:sz="0" w:space="0" w:color="auto"/>
          </w:tblBorders>
        </w:tblPrEx>
        <w:tc>
          <w:tcPr>
            <w:tcW w:w="425"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30FFAA73" w14:textId="77777777" w:rsidR="00C8066E" w:rsidRPr="00C8066E" w:rsidRDefault="00C8066E" w:rsidP="00C8066E">
            <w:pPr>
              <w:jc w:val="center"/>
              <w:rPr>
                <w:rFonts w:ascii="Arial" w:hAnsi="Arial" w:cs="Arial"/>
                <w:sz w:val="20"/>
                <w:szCs w:val="20"/>
              </w:rPr>
            </w:pPr>
            <w:r w:rsidRPr="00C8066E">
              <w:rPr>
                <w:rFonts w:ascii="Arial" w:hAnsi="Arial" w:cs="Arial"/>
                <w:sz w:val="20"/>
                <w:szCs w:val="20"/>
                <w:lang w:val="vi-VN"/>
              </w:rPr>
              <w:t>77</w:t>
            </w:r>
          </w:p>
        </w:tc>
        <w:tc>
          <w:tcPr>
            <w:tcW w:w="122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5B3AC7A8"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Phát hiện gen bệnh Thalassemia bằng kỹ thuật PCR-RFLP</w:t>
            </w:r>
          </w:p>
        </w:tc>
        <w:tc>
          <w:tcPr>
            <w:tcW w:w="335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790A559D"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Bệnh Thalassemia hoặc nghi ngờ bệnh Thalassemia.</w:t>
            </w:r>
          </w:p>
        </w:tc>
      </w:tr>
      <w:tr w:rsidR="00C8066E" w:rsidRPr="00C8066E" w14:paraId="689A5584" w14:textId="77777777" w:rsidTr="00944342">
        <w:tblPrEx>
          <w:tblBorders>
            <w:top w:val="none" w:sz="0" w:space="0" w:color="auto"/>
            <w:bottom w:val="none" w:sz="0" w:space="0" w:color="auto"/>
            <w:insideH w:val="none" w:sz="0" w:space="0" w:color="auto"/>
            <w:insideV w:val="none" w:sz="0" w:space="0" w:color="auto"/>
          </w:tblBorders>
        </w:tblPrEx>
        <w:tc>
          <w:tcPr>
            <w:tcW w:w="425"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7782267E" w14:textId="77777777" w:rsidR="00C8066E" w:rsidRPr="00C8066E" w:rsidRDefault="00C8066E" w:rsidP="00C8066E">
            <w:pPr>
              <w:jc w:val="center"/>
              <w:rPr>
                <w:rFonts w:ascii="Arial" w:hAnsi="Arial" w:cs="Arial"/>
                <w:sz w:val="20"/>
                <w:szCs w:val="20"/>
              </w:rPr>
            </w:pPr>
            <w:r w:rsidRPr="00C8066E">
              <w:rPr>
                <w:rFonts w:ascii="Arial" w:hAnsi="Arial" w:cs="Arial"/>
                <w:sz w:val="20"/>
                <w:szCs w:val="20"/>
                <w:lang w:val="vi-VN"/>
              </w:rPr>
              <w:t>78</w:t>
            </w:r>
          </w:p>
        </w:tc>
        <w:tc>
          <w:tcPr>
            <w:tcW w:w="122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570BB718"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Xét nghiệm phát hiện đột biến gen thalassemia bằng kỹ thuật PCR</w:t>
            </w:r>
          </w:p>
        </w:tc>
        <w:tc>
          <w:tcPr>
            <w:tcW w:w="335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777BEF5A"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Bệnh Thalassemia hoặc nghi ngờ bệnh Thalassemia.</w:t>
            </w:r>
          </w:p>
        </w:tc>
      </w:tr>
      <w:tr w:rsidR="00C8066E" w:rsidRPr="00C8066E" w14:paraId="44D3807F" w14:textId="77777777" w:rsidTr="00944342">
        <w:tblPrEx>
          <w:tblBorders>
            <w:top w:val="none" w:sz="0" w:space="0" w:color="auto"/>
            <w:bottom w:val="none" w:sz="0" w:space="0" w:color="auto"/>
            <w:insideH w:val="none" w:sz="0" w:space="0" w:color="auto"/>
            <w:insideV w:val="none" w:sz="0" w:space="0" w:color="auto"/>
          </w:tblBorders>
        </w:tblPrEx>
        <w:tc>
          <w:tcPr>
            <w:tcW w:w="425"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03CF92AE" w14:textId="77777777" w:rsidR="00C8066E" w:rsidRPr="00C8066E" w:rsidRDefault="00C8066E" w:rsidP="00C8066E">
            <w:pPr>
              <w:jc w:val="center"/>
              <w:rPr>
                <w:rFonts w:ascii="Arial" w:hAnsi="Arial" w:cs="Arial"/>
                <w:sz w:val="20"/>
                <w:szCs w:val="20"/>
              </w:rPr>
            </w:pPr>
            <w:r w:rsidRPr="00C8066E">
              <w:rPr>
                <w:rFonts w:ascii="Arial" w:hAnsi="Arial" w:cs="Arial"/>
                <w:sz w:val="20"/>
                <w:szCs w:val="20"/>
                <w:lang w:val="vi-VN"/>
              </w:rPr>
              <w:t>79</w:t>
            </w:r>
          </w:p>
        </w:tc>
        <w:tc>
          <w:tcPr>
            <w:tcW w:w="122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4D3ADC00"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Phát hiện kháng thể kháng tiểu cầu bằng kỹ thuật Flow- cytometry</w:t>
            </w:r>
          </w:p>
        </w:tc>
        <w:tc>
          <w:tcPr>
            <w:tcW w:w="335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6616CE14" w14:textId="77777777" w:rsidR="00C8066E" w:rsidRPr="00C8066E" w:rsidRDefault="00C8066E" w:rsidP="00C8066E">
            <w:pPr>
              <w:rPr>
                <w:rFonts w:ascii="Arial" w:hAnsi="Arial" w:cs="Arial"/>
                <w:sz w:val="20"/>
                <w:szCs w:val="20"/>
              </w:rPr>
            </w:pPr>
            <w:r w:rsidRPr="00C8066E">
              <w:rPr>
                <w:rFonts w:ascii="Arial" w:hAnsi="Arial" w:cs="Arial"/>
                <w:sz w:val="20"/>
                <w:szCs w:val="20"/>
              </w:rPr>
              <w:t xml:space="preserve">a) </w:t>
            </w:r>
            <w:r w:rsidRPr="00C8066E">
              <w:rPr>
                <w:rFonts w:ascii="Arial" w:hAnsi="Arial" w:cs="Arial"/>
                <w:sz w:val="20"/>
                <w:szCs w:val="20"/>
                <w:lang w:val="vi-VN"/>
              </w:rPr>
              <w:t>Người bệnh có chỉ định ghép tế bào gốc hoặc ghép tạng đối với một trong các trường hợp nghi ngờ có kháng thể kháng tiểu cầu sau:</w:t>
            </w:r>
          </w:p>
          <w:p w14:paraId="13ECCC8E" w14:textId="77777777" w:rsidR="00C8066E" w:rsidRPr="00C8066E" w:rsidRDefault="00C8066E" w:rsidP="00C8066E">
            <w:pPr>
              <w:rPr>
                <w:rFonts w:ascii="Arial" w:hAnsi="Arial" w:cs="Arial"/>
                <w:sz w:val="20"/>
                <w:szCs w:val="20"/>
              </w:rPr>
            </w:pPr>
            <w:r w:rsidRPr="00C8066E">
              <w:rPr>
                <w:rFonts w:ascii="Arial" w:hAnsi="Arial" w:cs="Arial"/>
                <w:sz w:val="20"/>
                <w:szCs w:val="20"/>
              </w:rPr>
              <w:t xml:space="preserve">- </w:t>
            </w:r>
            <w:r w:rsidRPr="00C8066E">
              <w:rPr>
                <w:rFonts w:ascii="Arial" w:hAnsi="Arial" w:cs="Arial"/>
                <w:sz w:val="20"/>
                <w:szCs w:val="20"/>
                <w:lang w:val="vi-VN"/>
              </w:rPr>
              <w:t>Theo dõi ở một số bệnh có truyền tiểu cầu nhiều lần: Xuất huyết giảm tiểu cầu, Suy tủy xương, Bệnh hệ thống, Lupus, giảm sinh tủy, sau hóa trị liệu hoặc sau ghép tế bào gốc tạo máu.</w:t>
            </w:r>
          </w:p>
          <w:p w14:paraId="7E701DA7" w14:textId="77777777" w:rsidR="00C8066E" w:rsidRPr="00C8066E" w:rsidRDefault="00C8066E" w:rsidP="00C8066E">
            <w:pPr>
              <w:rPr>
                <w:rFonts w:ascii="Arial" w:hAnsi="Arial" w:cs="Arial"/>
                <w:sz w:val="20"/>
                <w:szCs w:val="20"/>
              </w:rPr>
            </w:pPr>
            <w:r w:rsidRPr="00C8066E">
              <w:rPr>
                <w:rFonts w:ascii="Arial" w:hAnsi="Arial" w:cs="Arial"/>
                <w:sz w:val="20"/>
                <w:szCs w:val="20"/>
              </w:rPr>
              <w:t xml:space="preserve">- </w:t>
            </w:r>
            <w:r w:rsidRPr="00C8066E">
              <w:rPr>
                <w:rFonts w:ascii="Arial" w:hAnsi="Arial" w:cs="Arial"/>
                <w:sz w:val="20"/>
                <w:szCs w:val="20"/>
                <w:lang w:val="vi-VN"/>
              </w:rPr>
              <w:t>Các bệnh tự miễn.</w:t>
            </w:r>
          </w:p>
          <w:p w14:paraId="2E2E871B" w14:textId="77777777" w:rsidR="00C8066E" w:rsidRPr="00C8066E" w:rsidRDefault="00C8066E" w:rsidP="00C8066E">
            <w:pPr>
              <w:rPr>
                <w:rFonts w:ascii="Arial" w:hAnsi="Arial" w:cs="Arial"/>
                <w:sz w:val="20"/>
                <w:szCs w:val="20"/>
              </w:rPr>
            </w:pPr>
            <w:r w:rsidRPr="00C8066E">
              <w:rPr>
                <w:rFonts w:ascii="Arial" w:hAnsi="Arial" w:cs="Arial"/>
                <w:sz w:val="20"/>
                <w:szCs w:val="20"/>
              </w:rPr>
              <w:t xml:space="preserve">- </w:t>
            </w:r>
            <w:r w:rsidRPr="00C8066E">
              <w:rPr>
                <w:rFonts w:ascii="Arial" w:hAnsi="Arial" w:cs="Arial"/>
                <w:sz w:val="20"/>
                <w:szCs w:val="20"/>
                <w:lang w:val="vi-VN"/>
              </w:rPr>
              <w:t>Các trường hợp truyền tiểu cầu không hiệu lực.</w:t>
            </w:r>
          </w:p>
          <w:p w14:paraId="4A01DEF7" w14:textId="77777777" w:rsidR="00C8066E" w:rsidRPr="00C8066E" w:rsidRDefault="00C8066E" w:rsidP="00C8066E">
            <w:pPr>
              <w:rPr>
                <w:rFonts w:ascii="Arial" w:hAnsi="Arial" w:cs="Arial"/>
                <w:sz w:val="20"/>
                <w:szCs w:val="20"/>
              </w:rPr>
            </w:pPr>
            <w:r w:rsidRPr="00C8066E">
              <w:rPr>
                <w:rFonts w:ascii="Arial" w:hAnsi="Arial" w:cs="Arial"/>
                <w:sz w:val="20"/>
                <w:szCs w:val="20"/>
              </w:rPr>
              <w:t xml:space="preserve">b) </w:t>
            </w:r>
            <w:r w:rsidRPr="00C8066E">
              <w:rPr>
                <w:rFonts w:ascii="Arial" w:hAnsi="Arial" w:cs="Arial"/>
                <w:sz w:val="20"/>
                <w:szCs w:val="20"/>
                <w:lang w:val="vi-VN"/>
              </w:rPr>
              <w:t>Đơn vị tế bào gốc hoặc tạng sử dụng để ghép cho người bệnh.</w:t>
            </w:r>
          </w:p>
        </w:tc>
      </w:tr>
      <w:tr w:rsidR="00C8066E" w:rsidRPr="00C8066E" w14:paraId="62FD438E" w14:textId="77777777" w:rsidTr="00944342">
        <w:tblPrEx>
          <w:tblBorders>
            <w:top w:val="none" w:sz="0" w:space="0" w:color="auto"/>
            <w:bottom w:val="none" w:sz="0" w:space="0" w:color="auto"/>
            <w:insideH w:val="none" w:sz="0" w:space="0" w:color="auto"/>
            <w:insideV w:val="none" w:sz="0" w:space="0" w:color="auto"/>
          </w:tblBorders>
        </w:tblPrEx>
        <w:tc>
          <w:tcPr>
            <w:tcW w:w="425"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00F56F04" w14:textId="77777777" w:rsidR="00C8066E" w:rsidRPr="00C8066E" w:rsidRDefault="00C8066E" w:rsidP="00C8066E">
            <w:pPr>
              <w:jc w:val="center"/>
              <w:rPr>
                <w:rFonts w:ascii="Arial" w:hAnsi="Arial" w:cs="Arial"/>
                <w:sz w:val="20"/>
                <w:szCs w:val="20"/>
              </w:rPr>
            </w:pPr>
            <w:r w:rsidRPr="00C8066E">
              <w:rPr>
                <w:rFonts w:ascii="Arial" w:hAnsi="Arial" w:cs="Arial"/>
                <w:sz w:val="20"/>
                <w:szCs w:val="20"/>
                <w:lang w:val="vi-VN"/>
              </w:rPr>
              <w:t>80</w:t>
            </w:r>
          </w:p>
        </w:tc>
        <w:tc>
          <w:tcPr>
            <w:tcW w:w="122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62B0AEFD"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Xét nghiệm xác định kháng thể kháng tiểu cầu trực tiếp</w:t>
            </w:r>
          </w:p>
        </w:tc>
        <w:tc>
          <w:tcPr>
            <w:tcW w:w="335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2F360524"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Người bệnh có chỉ định ghép tế bào gốc hoặc ghép tạng nghi ngờ có kháng thể kháng tiểu cầu:</w:t>
            </w:r>
          </w:p>
          <w:p w14:paraId="4670043A" w14:textId="77777777" w:rsidR="00C8066E" w:rsidRPr="00C8066E" w:rsidRDefault="00C8066E" w:rsidP="00C8066E">
            <w:pPr>
              <w:rPr>
                <w:rFonts w:ascii="Arial" w:hAnsi="Arial" w:cs="Arial"/>
                <w:sz w:val="20"/>
                <w:szCs w:val="20"/>
              </w:rPr>
            </w:pPr>
            <w:r w:rsidRPr="00C8066E">
              <w:rPr>
                <w:rFonts w:ascii="Arial" w:hAnsi="Arial" w:cs="Arial"/>
                <w:sz w:val="20"/>
                <w:szCs w:val="20"/>
              </w:rPr>
              <w:t xml:space="preserve">a) </w:t>
            </w:r>
            <w:r w:rsidRPr="00C8066E">
              <w:rPr>
                <w:rFonts w:ascii="Arial" w:hAnsi="Arial" w:cs="Arial"/>
                <w:sz w:val="20"/>
                <w:szCs w:val="20"/>
                <w:lang w:val="vi-VN"/>
              </w:rPr>
              <w:t>Theo dõi ở một số bệnh có truyền tiểu cầu nhiều lần: Xuất huyết giảm tiểu cầu, Suy tủy xương, Bệnh hệ thống, Lupus, giảm sinh tủy, sau hóa trị liệu hoặc sau ghép tế bào gốc tạo máu.</w:t>
            </w:r>
          </w:p>
          <w:p w14:paraId="525F1038" w14:textId="77777777" w:rsidR="00C8066E" w:rsidRPr="00C8066E" w:rsidRDefault="00C8066E" w:rsidP="00C8066E">
            <w:pPr>
              <w:rPr>
                <w:rFonts w:ascii="Arial" w:hAnsi="Arial" w:cs="Arial"/>
                <w:sz w:val="20"/>
                <w:szCs w:val="20"/>
              </w:rPr>
            </w:pPr>
            <w:r w:rsidRPr="00C8066E">
              <w:rPr>
                <w:rFonts w:ascii="Arial" w:hAnsi="Arial" w:cs="Arial"/>
                <w:sz w:val="20"/>
                <w:szCs w:val="20"/>
              </w:rPr>
              <w:t xml:space="preserve">b) </w:t>
            </w:r>
            <w:r w:rsidRPr="00C8066E">
              <w:rPr>
                <w:rFonts w:ascii="Arial" w:hAnsi="Arial" w:cs="Arial"/>
                <w:sz w:val="20"/>
                <w:szCs w:val="20"/>
                <w:lang w:val="vi-VN"/>
              </w:rPr>
              <w:t>Các bệnh tự miễn.</w:t>
            </w:r>
          </w:p>
          <w:p w14:paraId="23FE0472" w14:textId="77777777" w:rsidR="00C8066E" w:rsidRPr="00C8066E" w:rsidRDefault="00C8066E" w:rsidP="00C8066E">
            <w:pPr>
              <w:rPr>
                <w:rFonts w:ascii="Arial" w:hAnsi="Arial" w:cs="Arial"/>
                <w:sz w:val="20"/>
                <w:szCs w:val="20"/>
              </w:rPr>
            </w:pPr>
            <w:r w:rsidRPr="00C8066E">
              <w:rPr>
                <w:rFonts w:ascii="Arial" w:hAnsi="Arial" w:cs="Arial"/>
                <w:sz w:val="20"/>
                <w:szCs w:val="20"/>
              </w:rPr>
              <w:t xml:space="preserve">c) </w:t>
            </w:r>
            <w:r w:rsidRPr="00C8066E">
              <w:rPr>
                <w:rFonts w:ascii="Arial" w:hAnsi="Arial" w:cs="Arial"/>
                <w:sz w:val="20"/>
                <w:szCs w:val="20"/>
                <w:lang w:val="vi-VN"/>
              </w:rPr>
              <w:t>Các trường hợp truyền tiểu cầu không hiệu lực.</w:t>
            </w:r>
          </w:p>
        </w:tc>
      </w:tr>
      <w:tr w:rsidR="00C8066E" w:rsidRPr="00C8066E" w14:paraId="10FDA0AF" w14:textId="77777777" w:rsidTr="00944342">
        <w:tblPrEx>
          <w:tblBorders>
            <w:top w:val="none" w:sz="0" w:space="0" w:color="auto"/>
            <w:bottom w:val="none" w:sz="0" w:space="0" w:color="auto"/>
            <w:insideH w:val="none" w:sz="0" w:space="0" w:color="auto"/>
            <w:insideV w:val="none" w:sz="0" w:space="0" w:color="auto"/>
          </w:tblBorders>
        </w:tblPrEx>
        <w:tc>
          <w:tcPr>
            <w:tcW w:w="425"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29159CFE" w14:textId="77777777" w:rsidR="00C8066E" w:rsidRPr="00C8066E" w:rsidRDefault="00C8066E" w:rsidP="00C8066E">
            <w:pPr>
              <w:jc w:val="center"/>
              <w:rPr>
                <w:rFonts w:ascii="Arial" w:hAnsi="Arial" w:cs="Arial"/>
                <w:sz w:val="20"/>
                <w:szCs w:val="20"/>
              </w:rPr>
            </w:pPr>
            <w:r w:rsidRPr="00C8066E">
              <w:rPr>
                <w:rFonts w:ascii="Arial" w:hAnsi="Arial" w:cs="Arial"/>
                <w:sz w:val="20"/>
                <w:szCs w:val="20"/>
                <w:lang w:val="vi-VN"/>
              </w:rPr>
              <w:t>81</w:t>
            </w:r>
          </w:p>
        </w:tc>
        <w:tc>
          <w:tcPr>
            <w:tcW w:w="122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3D348029"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Thu thập và chiết tách tế bào gốc, máu và các chế phẩm máu để lưu trữ</w:t>
            </w:r>
          </w:p>
        </w:tc>
        <w:tc>
          <w:tcPr>
            <w:tcW w:w="335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22256E1A"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Ghép tế bào gốc tự thân.</w:t>
            </w:r>
          </w:p>
        </w:tc>
      </w:tr>
      <w:tr w:rsidR="00C8066E" w:rsidRPr="00C8066E" w14:paraId="1A441391" w14:textId="77777777" w:rsidTr="00944342">
        <w:tblPrEx>
          <w:tblBorders>
            <w:top w:val="none" w:sz="0" w:space="0" w:color="auto"/>
            <w:bottom w:val="none" w:sz="0" w:space="0" w:color="auto"/>
            <w:insideH w:val="none" w:sz="0" w:space="0" w:color="auto"/>
            <w:insideV w:val="none" w:sz="0" w:space="0" w:color="auto"/>
          </w:tblBorders>
        </w:tblPrEx>
        <w:tc>
          <w:tcPr>
            <w:tcW w:w="425"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6D0A06C1" w14:textId="77777777" w:rsidR="00C8066E" w:rsidRPr="00C8066E" w:rsidRDefault="00C8066E" w:rsidP="00C8066E">
            <w:pPr>
              <w:jc w:val="center"/>
              <w:rPr>
                <w:rFonts w:ascii="Arial" w:hAnsi="Arial" w:cs="Arial"/>
                <w:sz w:val="20"/>
                <w:szCs w:val="20"/>
              </w:rPr>
            </w:pPr>
            <w:r w:rsidRPr="00C8066E">
              <w:rPr>
                <w:rFonts w:ascii="Arial" w:hAnsi="Arial" w:cs="Arial"/>
                <w:sz w:val="20"/>
                <w:szCs w:val="20"/>
                <w:lang w:val="vi-VN"/>
              </w:rPr>
              <w:t>82</w:t>
            </w:r>
          </w:p>
        </w:tc>
        <w:tc>
          <w:tcPr>
            <w:tcW w:w="122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34B20842"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Xét nghiệm và chẩn đoán hóa mô miễn dịch tủy xương cho một dấu ấn (Marker) trên máy nhuộm tự động</w:t>
            </w:r>
          </w:p>
        </w:tc>
        <w:tc>
          <w:tcPr>
            <w:tcW w:w="335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2CF3A66B"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Xác định loại tế bào trong tủy xương: u lympho xâm lấn tủy, u lympho thể tủy, đa u tủy xương, lơ xê mi cấp, lơ xê mi kinh dòng lympho, hội chứng tăng sinh lympho, rối loạn sinh tủy hoặc ung thư di căn tủy.</w:t>
            </w:r>
          </w:p>
        </w:tc>
      </w:tr>
      <w:tr w:rsidR="00C8066E" w:rsidRPr="00C8066E" w14:paraId="70F20ABE" w14:textId="77777777" w:rsidTr="00944342">
        <w:tblPrEx>
          <w:tblBorders>
            <w:top w:val="none" w:sz="0" w:space="0" w:color="auto"/>
            <w:bottom w:val="none" w:sz="0" w:space="0" w:color="auto"/>
            <w:insideH w:val="none" w:sz="0" w:space="0" w:color="auto"/>
            <w:insideV w:val="none" w:sz="0" w:space="0" w:color="auto"/>
          </w:tblBorders>
        </w:tblPrEx>
        <w:tc>
          <w:tcPr>
            <w:tcW w:w="425"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40AF5A19" w14:textId="77777777" w:rsidR="00C8066E" w:rsidRPr="00C8066E" w:rsidRDefault="00C8066E" w:rsidP="00C8066E">
            <w:pPr>
              <w:jc w:val="center"/>
              <w:rPr>
                <w:rFonts w:ascii="Arial" w:hAnsi="Arial" w:cs="Arial"/>
                <w:sz w:val="20"/>
                <w:szCs w:val="20"/>
              </w:rPr>
            </w:pPr>
            <w:r w:rsidRPr="00C8066E">
              <w:rPr>
                <w:rFonts w:ascii="Arial" w:hAnsi="Arial" w:cs="Arial"/>
                <w:sz w:val="20"/>
                <w:szCs w:val="20"/>
                <w:lang w:val="vi-VN"/>
              </w:rPr>
              <w:t>83</w:t>
            </w:r>
          </w:p>
        </w:tc>
        <w:tc>
          <w:tcPr>
            <w:tcW w:w="122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2220424E"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Định lượng Pro-BNP</w:t>
            </w:r>
          </w:p>
        </w:tc>
        <w:tc>
          <w:tcPr>
            <w:tcW w:w="335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4A9C8047"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Chẩn đoán, theo dõi suy tim.</w:t>
            </w:r>
          </w:p>
        </w:tc>
      </w:tr>
      <w:tr w:rsidR="00C8066E" w:rsidRPr="00C8066E" w14:paraId="5E6A316B" w14:textId="77777777" w:rsidTr="00944342">
        <w:tblPrEx>
          <w:tblBorders>
            <w:top w:val="none" w:sz="0" w:space="0" w:color="auto"/>
            <w:bottom w:val="none" w:sz="0" w:space="0" w:color="auto"/>
            <w:insideH w:val="none" w:sz="0" w:space="0" w:color="auto"/>
            <w:insideV w:val="none" w:sz="0" w:space="0" w:color="auto"/>
          </w:tblBorders>
        </w:tblPrEx>
        <w:tc>
          <w:tcPr>
            <w:tcW w:w="425"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10930AE5" w14:textId="77777777" w:rsidR="00C8066E" w:rsidRPr="00C8066E" w:rsidRDefault="00C8066E" w:rsidP="00C8066E">
            <w:pPr>
              <w:jc w:val="center"/>
              <w:rPr>
                <w:rFonts w:ascii="Arial" w:hAnsi="Arial" w:cs="Arial"/>
                <w:sz w:val="20"/>
                <w:szCs w:val="20"/>
              </w:rPr>
            </w:pPr>
            <w:r w:rsidRPr="00C8066E">
              <w:rPr>
                <w:rFonts w:ascii="Arial" w:hAnsi="Arial" w:cs="Arial"/>
                <w:sz w:val="20"/>
                <w:szCs w:val="20"/>
                <w:lang w:val="vi-VN"/>
              </w:rPr>
              <w:t>84</w:t>
            </w:r>
          </w:p>
        </w:tc>
        <w:tc>
          <w:tcPr>
            <w:tcW w:w="122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7415AE02"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Dịnh lượng HbA1c [Máu]</w:t>
            </w:r>
          </w:p>
        </w:tc>
        <w:tc>
          <w:tcPr>
            <w:tcW w:w="335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7EC1731E"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Thực hiện tối thiểu sau mỗi 3 tháng để đánh giá kết quả điều trị bệnh đái tháo đường.</w:t>
            </w:r>
          </w:p>
        </w:tc>
      </w:tr>
      <w:tr w:rsidR="00C8066E" w:rsidRPr="00C8066E" w14:paraId="15701E4A" w14:textId="77777777" w:rsidTr="00944342">
        <w:tblPrEx>
          <w:tblBorders>
            <w:top w:val="none" w:sz="0" w:space="0" w:color="auto"/>
            <w:bottom w:val="none" w:sz="0" w:space="0" w:color="auto"/>
            <w:insideH w:val="none" w:sz="0" w:space="0" w:color="auto"/>
            <w:insideV w:val="none" w:sz="0" w:space="0" w:color="auto"/>
          </w:tblBorders>
        </w:tblPrEx>
        <w:tc>
          <w:tcPr>
            <w:tcW w:w="425"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2AF6C8E3" w14:textId="77777777" w:rsidR="00C8066E" w:rsidRPr="00C8066E" w:rsidRDefault="00C8066E" w:rsidP="00C8066E">
            <w:pPr>
              <w:jc w:val="center"/>
              <w:rPr>
                <w:rFonts w:ascii="Arial" w:hAnsi="Arial" w:cs="Arial"/>
                <w:sz w:val="20"/>
                <w:szCs w:val="20"/>
              </w:rPr>
            </w:pPr>
            <w:r w:rsidRPr="00C8066E">
              <w:rPr>
                <w:rFonts w:ascii="Arial" w:hAnsi="Arial" w:cs="Arial"/>
                <w:sz w:val="20"/>
                <w:szCs w:val="20"/>
                <w:lang w:val="vi-VN"/>
              </w:rPr>
              <w:t>85</w:t>
            </w:r>
          </w:p>
        </w:tc>
        <w:tc>
          <w:tcPr>
            <w:tcW w:w="122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58857F56"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 xml:space="preserve">Clostridium nuôi cấy, định danh/Clostridium </w:t>
            </w:r>
            <w:proofErr w:type="spellStart"/>
            <w:r w:rsidRPr="00C8066E">
              <w:rPr>
                <w:rFonts w:ascii="Arial" w:hAnsi="Arial" w:cs="Arial"/>
                <w:sz w:val="20"/>
                <w:szCs w:val="20"/>
              </w:rPr>
              <w:t>difficile</w:t>
            </w:r>
            <w:proofErr w:type="spellEnd"/>
            <w:r w:rsidRPr="00C8066E">
              <w:rPr>
                <w:rFonts w:ascii="Arial" w:hAnsi="Arial" w:cs="Arial"/>
                <w:sz w:val="20"/>
                <w:szCs w:val="20"/>
              </w:rPr>
              <w:t xml:space="preserve"> </w:t>
            </w:r>
            <w:r w:rsidRPr="00C8066E">
              <w:rPr>
                <w:rFonts w:ascii="Arial" w:hAnsi="Arial" w:cs="Arial"/>
                <w:sz w:val="20"/>
                <w:szCs w:val="20"/>
                <w:lang w:val="vi-VN"/>
              </w:rPr>
              <w:t>miễn dịch tự động</w:t>
            </w:r>
          </w:p>
        </w:tc>
        <w:tc>
          <w:tcPr>
            <w:tcW w:w="335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1472DC0A"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Người bị tiêu chảy nghi ngờ nhiễm C.difficle sau điều trị kháng sinh.</w:t>
            </w:r>
          </w:p>
        </w:tc>
      </w:tr>
      <w:tr w:rsidR="00C8066E" w:rsidRPr="00C8066E" w14:paraId="05F8B794" w14:textId="77777777" w:rsidTr="00944342">
        <w:tblPrEx>
          <w:tblBorders>
            <w:top w:val="none" w:sz="0" w:space="0" w:color="auto"/>
            <w:bottom w:val="none" w:sz="0" w:space="0" w:color="auto"/>
            <w:insideH w:val="none" w:sz="0" w:space="0" w:color="auto"/>
            <w:insideV w:val="none" w:sz="0" w:space="0" w:color="auto"/>
          </w:tblBorders>
        </w:tblPrEx>
        <w:tc>
          <w:tcPr>
            <w:tcW w:w="425"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0946A845" w14:textId="77777777" w:rsidR="00C8066E" w:rsidRPr="00C8066E" w:rsidRDefault="00C8066E" w:rsidP="00C8066E">
            <w:pPr>
              <w:jc w:val="center"/>
              <w:rPr>
                <w:rFonts w:ascii="Arial" w:hAnsi="Arial" w:cs="Arial"/>
                <w:sz w:val="20"/>
                <w:szCs w:val="20"/>
              </w:rPr>
            </w:pPr>
            <w:r w:rsidRPr="00C8066E">
              <w:rPr>
                <w:rFonts w:ascii="Arial" w:hAnsi="Arial" w:cs="Arial"/>
                <w:sz w:val="20"/>
                <w:szCs w:val="20"/>
                <w:lang w:val="vi-VN"/>
              </w:rPr>
              <w:t>86</w:t>
            </w:r>
          </w:p>
        </w:tc>
        <w:tc>
          <w:tcPr>
            <w:tcW w:w="122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76B2190F"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CMV Real-time PCR</w:t>
            </w:r>
          </w:p>
        </w:tc>
        <w:tc>
          <w:tcPr>
            <w:tcW w:w="335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297844EB"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Chẩn đoán để điều trị các bệnh lý não, gan, mắt, ghép tạng, ghép tế bào gốc, sốt kéo dài hoặc tình trạng suy giảm miễn dịch không rõ nguyên nhân nghi ngờ do Cytomegalovirus.</w:t>
            </w:r>
          </w:p>
        </w:tc>
      </w:tr>
      <w:tr w:rsidR="00C8066E" w:rsidRPr="00C8066E" w14:paraId="3A346231" w14:textId="77777777" w:rsidTr="00944342">
        <w:tblPrEx>
          <w:tblBorders>
            <w:top w:val="none" w:sz="0" w:space="0" w:color="auto"/>
            <w:bottom w:val="none" w:sz="0" w:space="0" w:color="auto"/>
            <w:insideH w:val="none" w:sz="0" w:space="0" w:color="auto"/>
            <w:insideV w:val="none" w:sz="0" w:space="0" w:color="auto"/>
          </w:tblBorders>
        </w:tblPrEx>
        <w:tc>
          <w:tcPr>
            <w:tcW w:w="425"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31A751D4" w14:textId="77777777" w:rsidR="00C8066E" w:rsidRPr="00C8066E" w:rsidRDefault="00C8066E" w:rsidP="00C8066E">
            <w:pPr>
              <w:jc w:val="center"/>
              <w:rPr>
                <w:rFonts w:ascii="Arial" w:hAnsi="Arial" w:cs="Arial"/>
                <w:sz w:val="20"/>
                <w:szCs w:val="20"/>
              </w:rPr>
            </w:pPr>
            <w:r w:rsidRPr="00C8066E">
              <w:rPr>
                <w:rFonts w:ascii="Arial" w:hAnsi="Arial" w:cs="Arial"/>
                <w:sz w:val="20"/>
                <w:szCs w:val="20"/>
                <w:lang w:val="vi-VN"/>
              </w:rPr>
              <w:t>87</w:t>
            </w:r>
          </w:p>
        </w:tc>
        <w:tc>
          <w:tcPr>
            <w:tcW w:w="122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7AFAFA2B"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HBV đo tải lượng Real-time PCR</w:t>
            </w:r>
          </w:p>
        </w:tc>
        <w:tc>
          <w:tcPr>
            <w:tcW w:w="335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095C40C1"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Được bác sỹ của cơ sở khám bệnh, chữa bệnh có đơn vị điều trị viêm gan chỉ định, thực hiện trong các trường hợp:</w:t>
            </w:r>
          </w:p>
          <w:p w14:paraId="332CECC7" w14:textId="77777777" w:rsidR="00C8066E" w:rsidRPr="00C8066E" w:rsidRDefault="00C8066E" w:rsidP="00C8066E">
            <w:pPr>
              <w:rPr>
                <w:rFonts w:ascii="Arial" w:hAnsi="Arial" w:cs="Arial"/>
                <w:sz w:val="20"/>
                <w:szCs w:val="20"/>
              </w:rPr>
            </w:pPr>
            <w:r w:rsidRPr="00C8066E">
              <w:rPr>
                <w:rFonts w:ascii="Arial" w:hAnsi="Arial" w:cs="Arial"/>
                <w:sz w:val="20"/>
                <w:szCs w:val="20"/>
              </w:rPr>
              <w:t xml:space="preserve">a) </w:t>
            </w:r>
            <w:r w:rsidRPr="00C8066E">
              <w:rPr>
                <w:rFonts w:ascii="Arial" w:hAnsi="Arial" w:cs="Arial"/>
                <w:sz w:val="20"/>
                <w:szCs w:val="20"/>
                <w:lang w:val="vi-VN"/>
              </w:rPr>
              <w:t>Xét nghiệm lần đầu.</w:t>
            </w:r>
          </w:p>
          <w:p w14:paraId="5D845EC4" w14:textId="77777777" w:rsidR="00C8066E" w:rsidRPr="00C8066E" w:rsidRDefault="00C8066E" w:rsidP="00C8066E">
            <w:pPr>
              <w:rPr>
                <w:rFonts w:ascii="Arial" w:hAnsi="Arial" w:cs="Arial"/>
                <w:sz w:val="20"/>
                <w:szCs w:val="20"/>
              </w:rPr>
            </w:pPr>
            <w:r w:rsidRPr="00C8066E">
              <w:rPr>
                <w:rFonts w:ascii="Arial" w:hAnsi="Arial" w:cs="Arial"/>
                <w:sz w:val="20"/>
                <w:szCs w:val="20"/>
              </w:rPr>
              <w:t xml:space="preserve">b) </w:t>
            </w:r>
            <w:r w:rsidRPr="00C8066E">
              <w:rPr>
                <w:rFonts w:ascii="Arial" w:hAnsi="Arial" w:cs="Arial"/>
                <w:sz w:val="20"/>
                <w:szCs w:val="20"/>
                <w:lang w:val="vi-VN"/>
              </w:rPr>
              <w:t>Người bệnh được điều trị thì thanh toán xét nghiệm lần đầu và những lần xét nghiệm tiếp theo cách nhau sau 3 đến 6 tháng.</w:t>
            </w:r>
          </w:p>
        </w:tc>
      </w:tr>
      <w:tr w:rsidR="00C8066E" w:rsidRPr="00C8066E" w14:paraId="1AD49A97" w14:textId="77777777" w:rsidTr="00944342">
        <w:tblPrEx>
          <w:tblBorders>
            <w:top w:val="none" w:sz="0" w:space="0" w:color="auto"/>
            <w:bottom w:val="none" w:sz="0" w:space="0" w:color="auto"/>
            <w:insideH w:val="none" w:sz="0" w:space="0" w:color="auto"/>
            <w:insideV w:val="none" w:sz="0" w:space="0" w:color="auto"/>
          </w:tblBorders>
        </w:tblPrEx>
        <w:tc>
          <w:tcPr>
            <w:tcW w:w="425"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06A7B53D" w14:textId="77777777" w:rsidR="00C8066E" w:rsidRPr="00C8066E" w:rsidRDefault="00C8066E" w:rsidP="00C8066E">
            <w:pPr>
              <w:jc w:val="center"/>
              <w:rPr>
                <w:rFonts w:ascii="Arial" w:hAnsi="Arial" w:cs="Arial"/>
                <w:sz w:val="20"/>
                <w:szCs w:val="20"/>
              </w:rPr>
            </w:pPr>
            <w:r w:rsidRPr="00C8066E">
              <w:rPr>
                <w:rFonts w:ascii="Arial" w:hAnsi="Arial" w:cs="Arial"/>
                <w:sz w:val="20"/>
                <w:szCs w:val="20"/>
                <w:lang w:val="vi-VN"/>
              </w:rPr>
              <w:t>88</w:t>
            </w:r>
          </w:p>
        </w:tc>
        <w:tc>
          <w:tcPr>
            <w:tcW w:w="122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6AE0AAEB"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HCV đo tải lượng Real-time PCR</w:t>
            </w:r>
          </w:p>
        </w:tc>
        <w:tc>
          <w:tcPr>
            <w:tcW w:w="335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4809D755"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Được bác sỹ của cơ sở khám bệnh, chữa bệnh có đơn vị điều trị viêm gan chỉ định, thực hiện trong các trường hợp:</w:t>
            </w:r>
          </w:p>
          <w:p w14:paraId="3C96A954" w14:textId="77777777" w:rsidR="00C8066E" w:rsidRPr="00C8066E" w:rsidRDefault="00C8066E" w:rsidP="00C8066E">
            <w:pPr>
              <w:rPr>
                <w:rFonts w:ascii="Arial" w:hAnsi="Arial" w:cs="Arial"/>
                <w:sz w:val="20"/>
                <w:szCs w:val="20"/>
              </w:rPr>
            </w:pPr>
            <w:r w:rsidRPr="00C8066E">
              <w:rPr>
                <w:rFonts w:ascii="Arial" w:hAnsi="Arial" w:cs="Arial"/>
                <w:sz w:val="20"/>
                <w:szCs w:val="20"/>
              </w:rPr>
              <w:t xml:space="preserve">a) </w:t>
            </w:r>
            <w:r w:rsidRPr="00C8066E">
              <w:rPr>
                <w:rFonts w:ascii="Arial" w:hAnsi="Arial" w:cs="Arial"/>
                <w:sz w:val="20"/>
                <w:szCs w:val="20"/>
                <w:lang w:val="vi-VN"/>
              </w:rPr>
              <w:t xml:space="preserve">Xét nghiệm lần </w:t>
            </w:r>
            <w:proofErr w:type="gramStart"/>
            <w:r w:rsidRPr="00C8066E">
              <w:rPr>
                <w:rFonts w:ascii="Arial" w:hAnsi="Arial" w:cs="Arial"/>
                <w:sz w:val="20"/>
                <w:szCs w:val="20"/>
                <w:lang w:val="vi-VN"/>
              </w:rPr>
              <w:t>đầu;</w:t>
            </w:r>
            <w:proofErr w:type="gramEnd"/>
          </w:p>
          <w:p w14:paraId="7AEABFFF" w14:textId="77777777" w:rsidR="00C8066E" w:rsidRPr="00C8066E" w:rsidRDefault="00C8066E" w:rsidP="00C8066E">
            <w:pPr>
              <w:rPr>
                <w:rFonts w:ascii="Arial" w:hAnsi="Arial" w:cs="Arial"/>
                <w:sz w:val="20"/>
                <w:szCs w:val="20"/>
              </w:rPr>
            </w:pPr>
            <w:r w:rsidRPr="00C8066E">
              <w:rPr>
                <w:rFonts w:ascii="Arial" w:hAnsi="Arial" w:cs="Arial"/>
                <w:sz w:val="20"/>
                <w:szCs w:val="20"/>
              </w:rPr>
              <w:t xml:space="preserve">b) </w:t>
            </w:r>
            <w:r w:rsidRPr="00C8066E">
              <w:rPr>
                <w:rFonts w:ascii="Arial" w:hAnsi="Arial" w:cs="Arial"/>
                <w:sz w:val="20"/>
                <w:szCs w:val="20"/>
                <w:lang w:val="vi-VN"/>
              </w:rPr>
              <w:t>Người bệnh được điều trị thì được thanh toán cho lần đầu, thanh toán lần xét nghiệm thứ hai khi thực hiện cách lần đầu 4 tuần, những lần xét nghiệm tiếp theo cách nhau 3 đến 6 tháng.</w:t>
            </w:r>
          </w:p>
        </w:tc>
      </w:tr>
      <w:tr w:rsidR="00C8066E" w:rsidRPr="00C8066E" w14:paraId="25C0221F" w14:textId="77777777" w:rsidTr="00944342">
        <w:tblPrEx>
          <w:tblBorders>
            <w:top w:val="none" w:sz="0" w:space="0" w:color="auto"/>
            <w:bottom w:val="none" w:sz="0" w:space="0" w:color="auto"/>
            <w:insideH w:val="none" w:sz="0" w:space="0" w:color="auto"/>
            <w:insideV w:val="none" w:sz="0" w:space="0" w:color="auto"/>
          </w:tblBorders>
        </w:tblPrEx>
        <w:tc>
          <w:tcPr>
            <w:tcW w:w="425"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693B5D8F" w14:textId="77777777" w:rsidR="00C8066E" w:rsidRPr="00C8066E" w:rsidRDefault="00C8066E" w:rsidP="00C8066E">
            <w:pPr>
              <w:jc w:val="center"/>
              <w:rPr>
                <w:rFonts w:ascii="Arial" w:hAnsi="Arial" w:cs="Arial"/>
                <w:sz w:val="20"/>
                <w:szCs w:val="20"/>
              </w:rPr>
            </w:pPr>
            <w:r w:rsidRPr="00C8066E">
              <w:rPr>
                <w:rFonts w:ascii="Arial" w:hAnsi="Arial" w:cs="Arial"/>
                <w:sz w:val="20"/>
                <w:szCs w:val="20"/>
                <w:lang w:val="vi-VN"/>
              </w:rPr>
              <w:t>89</w:t>
            </w:r>
          </w:p>
        </w:tc>
        <w:tc>
          <w:tcPr>
            <w:tcW w:w="122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25811476"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Helicobacter pylori nuôi c</w:t>
            </w:r>
            <w:r w:rsidRPr="00C8066E">
              <w:rPr>
                <w:rFonts w:ascii="Arial" w:hAnsi="Arial" w:cs="Arial"/>
                <w:sz w:val="20"/>
                <w:szCs w:val="20"/>
              </w:rPr>
              <w:t>ấ</w:t>
            </w:r>
            <w:r w:rsidRPr="00C8066E">
              <w:rPr>
                <w:rFonts w:ascii="Arial" w:hAnsi="Arial" w:cs="Arial"/>
                <w:sz w:val="20"/>
                <w:szCs w:val="20"/>
                <w:lang w:val="vi-VN"/>
              </w:rPr>
              <w:t>y, định danh và kháng thuốc</w:t>
            </w:r>
          </w:p>
        </w:tc>
        <w:tc>
          <w:tcPr>
            <w:tcW w:w="335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63FAC0B7"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Sau điều trị kháng sinh trên 15 ngày Helicobacter pylori vẫn dương tính.</w:t>
            </w:r>
          </w:p>
        </w:tc>
      </w:tr>
      <w:tr w:rsidR="00C8066E" w:rsidRPr="00C8066E" w14:paraId="72FC938A" w14:textId="77777777" w:rsidTr="00944342">
        <w:tblPrEx>
          <w:tblBorders>
            <w:top w:val="none" w:sz="0" w:space="0" w:color="auto"/>
            <w:bottom w:val="none" w:sz="0" w:space="0" w:color="auto"/>
            <w:insideH w:val="none" w:sz="0" w:space="0" w:color="auto"/>
            <w:insideV w:val="none" w:sz="0" w:space="0" w:color="auto"/>
          </w:tblBorders>
        </w:tblPrEx>
        <w:tc>
          <w:tcPr>
            <w:tcW w:w="425"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56E9B97B" w14:textId="77777777" w:rsidR="00C8066E" w:rsidRPr="00C8066E" w:rsidRDefault="00C8066E" w:rsidP="00C8066E">
            <w:pPr>
              <w:jc w:val="center"/>
              <w:rPr>
                <w:rFonts w:ascii="Arial" w:hAnsi="Arial" w:cs="Arial"/>
                <w:sz w:val="20"/>
                <w:szCs w:val="20"/>
              </w:rPr>
            </w:pPr>
            <w:r w:rsidRPr="00C8066E">
              <w:rPr>
                <w:rFonts w:ascii="Arial" w:hAnsi="Arial" w:cs="Arial"/>
                <w:sz w:val="20"/>
                <w:szCs w:val="20"/>
                <w:lang w:val="vi-VN"/>
              </w:rPr>
              <w:t>90</w:t>
            </w:r>
          </w:p>
        </w:tc>
        <w:tc>
          <w:tcPr>
            <w:tcW w:w="122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5F7D82B1"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Vi nấm giải trình tự gene</w:t>
            </w:r>
          </w:p>
        </w:tc>
        <w:tc>
          <w:tcPr>
            <w:tcW w:w="335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6D0BA66D"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Chỉ định định danh các vi nấm không nuôi cấy được, khó nuôi cấy, nuôi cấy trên 15 ngày hoặc chưa định hướng được căn nguyên vi nấm gây bệnh.</w:t>
            </w:r>
          </w:p>
        </w:tc>
      </w:tr>
      <w:tr w:rsidR="00C8066E" w:rsidRPr="00C8066E" w14:paraId="1525FF4A" w14:textId="77777777" w:rsidTr="00944342">
        <w:tblPrEx>
          <w:tblBorders>
            <w:top w:val="none" w:sz="0" w:space="0" w:color="auto"/>
            <w:bottom w:val="none" w:sz="0" w:space="0" w:color="auto"/>
            <w:insideH w:val="none" w:sz="0" w:space="0" w:color="auto"/>
            <w:insideV w:val="none" w:sz="0" w:space="0" w:color="auto"/>
          </w:tblBorders>
        </w:tblPrEx>
        <w:tc>
          <w:tcPr>
            <w:tcW w:w="425"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5EB4FD5B" w14:textId="77777777" w:rsidR="00C8066E" w:rsidRPr="00C8066E" w:rsidRDefault="00C8066E" w:rsidP="00C8066E">
            <w:pPr>
              <w:jc w:val="center"/>
              <w:rPr>
                <w:rFonts w:ascii="Arial" w:hAnsi="Arial" w:cs="Arial"/>
                <w:sz w:val="20"/>
                <w:szCs w:val="20"/>
              </w:rPr>
            </w:pPr>
            <w:r w:rsidRPr="00C8066E">
              <w:rPr>
                <w:rFonts w:ascii="Arial" w:hAnsi="Arial" w:cs="Arial"/>
                <w:sz w:val="20"/>
                <w:szCs w:val="20"/>
                <w:lang w:val="vi-VN"/>
              </w:rPr>
              <w:t>91</w:t>
            </w:r>
          </w:p>
        </w:tc>
        <w:tc>
          <w:tcPr>
            <w:tcW w:w="122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60687F5F"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HIV kháng thuốc giải trình tự gene</w:t>
            </w:r>
          </w:p>
        </w:tc>
        <w:tc>
          <w:tcPr>
            <w:tcW w:w="335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23EB4E42"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 xml:space="preserve">Người bệnh dược </w:t>
            </w:r>
            <w:r w:rsidRPr="00C8066E">
              <w:rPr>
                <w:rFonts w:ascii="Arial" w:hAnsi="Arial" w:cs="Arial"/>
                <w:sz w:val="20"/>
                <w:szCs w:val="20"/>
              </w:rPr>
              <w:t>đ</w:t>
            </w:r>
            <w:r w:rsidRPr="00C8066E">
              <w:rPr>
                <w:rFonts w:ascii="Arial" w:hAnsi="Arial" w:cs="Arial"/>
                <w:sz w:val="20"/>
                <w:szCs w:val="20"/>
                <w:lang w:val="vi-VN"/>
              </w:rPr>
              <w:t>iều trị theo phác đồ điều trị HIV/AIDS của Bộ Y tế nhưng nghi ngờ kháng thuốc.</w:t>
            </w:r>
          </w:p>
        </w:tc>
      </w:tr>
      <w:tr w:rsidR="00C8066E" w:rsidRPr="00C8066E" w14:paraId="18DFF018" w14:textId="77777777" w:rsidTr="00944342">
        <w:tblPrEx>
          <w:tblBorders>
            <w:top w:val="none" w:sz="0" w:space="0" w:color="auto"/>
            <w:bottom w:val="none" w:sz="0" w:space="0" w:color="auto"/>
            <w:insideH w:val="none" w:sz="0" w:space="0" w:color="auto"/>
            <w:insideV w:val="none" w:sz="0" w:space="0" w:color="auto"/>
          </w:tblBorders>
        </w:tblPrEx>
        <w:tc>
          <w:tcPr>
            <w:tcW w:w="425"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6DBF6E08" w14:textId="77777777" w:rsidR="00C8066E" w:rsidRPr="00C8066E" w:rsidRDefault="00C8066E" w:rsidP="00C8066E">
            <w:pPr>
              <w:jc w:val="center"/>
              <w:rPr>
                <w:rFonts w:ascii="Arial" w:hAnsi="Arial" w:cs="Arial"/>
                <w:sz w:val="20"/>
                <w:szCs w:val="20"/>
              </w:rPr>
            </w:pPr>
            <w:r w:rsidRPr="00C8066E">
              <w:rPr>
                <w:rFonts w:ascii="Arial" w:hAnsi="Arial" w:cs="Arial"/>
                <w:sz w:val="20"/>
                <w:szCs w:val="20"/>
                <w:lang w:val="vi-VN"/>
              </w:rPr>
              <w:t>92</w:t>
            </w:r>
          </w:p>
        </w:tc>
        <w:tc>
          <w:tcPr>
            <w:tcW w:w="122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63ED12EE"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HCV genotype giải trình tự gene</w:t>
            </w:r>
          </w:p>
        </w:tc>
        <w:tc>
          <w:tcPr>
            <w:tcW w:w="335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18FC0F34"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Chỉ định khi cần khẳng định genotype cho điều trị, khi DVKT “HCV genotype Real- time PCR” không thể xác định được genotype.</w:t>
            </w:r>
          </w:p>
        </w:tc>
      </w:tr>
      <w:tr w:rsidR="00C8066E" w:rsidRPr="00C8066E" w14:paraId="4356E12B" w14:textId="77777777" w:rsidTr="00944342">
        <w:tblPrEx>
          <w:tblBorders>
            <w:top w:val="none" w:sz="0" w:space="0" w:color="auto"/>
            <w:bottom w:val="none" w:sz="0" w:space="0" w:color="auto"/>
            <w:insideH w:val="none" w:sz="0" w:space="0" w:color="auto"/>
            <w:insideV w:val="none" w:sz="0" w:space="0" w:color="auto"/>
          </w:tblBorders>
        </w:tblPrEx>
        <w:tc>
          <w:tcPr>
            <w:tcW w:w="425"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620A9704" w14:textId="77777777" w:rsidR="00C8066E" w:rsidRPr="00C8066E" w:rsidRDefault="00C8066E" w:rsidP="00C8066E">
            <w:pPr>
              <w:jc w:val="center"/>
              <w:rPr>
                <w:rFonts w:ascii="Arial" w:hAnsi="Arial" w:cs="Arial"/>
                <w:sz w:val="20"/>
                <w:szCs w:val="20"/>
              </w:rPr>
            </w:pPr>
            <w:r w:rsidRPr="00C8066E">
              <w:rPr>
                <w:rFonts w:ascii="Arial" w:hAnsi="Arial" w:cs="Arial"/>
                <w:sz w:val="20"/>
                <w:szCs w:val="20"/>
                <w:lang w:val="vi-VN"/>
              </w:rPr>
              <w:t>93</w:t>
            </w:r>
          </w:p>
        </w:tc>
        <w:tc>
          <w:tcPr>
            <w:tcW w:w="122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4B506D89"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HBV kháng thuốc giải trình tự gene</w:t>
            </w:r>
          </w:p>
        </w:tc>
        <w:tc>
          <w:tcPr>
            <w:tcW w:w="335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67870EFD"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Người bệnh được điều trị theo hướng dẫn điều trị của Bộ Y tế nhưng nghi ngờ kháng thuốc.</w:t>
            </w:r>
          </w:p>
        </w:tc>
      </w:tr>
      <w:tr w:rsidR="00C8066E" w:rsidRPr="00C8066E" w14:paraId="340B9DFB" w14:textId="77777777" w:rsidTr="00944342">
        <w:tblPrEx>
          <w:tblBorders>
            <w:top w:val="none" w:sz="0" w:space="0" w:color="auto"/>
            <w:bottom w:val="none" w:sz="0" w:space="0" w:color="auto"/>
            <w:insideH w:val="none" w:sz="0" w:space="0" w:color="auto"/>
            <w:insideV w:val="none" w:sz="0" w:space="0" w:color="auto"/>
          </w:tblBorders>
        </w:tblPrEx>
        <w:tc>
          <w:tcPr>
            <w:tcW w:w="425"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7708FF9E" w14:textId="77777777" w:rsidR="00C8066E" w:rsidRPr="00C8066E" w:rsidRDefault="00C8066E" w:rsidP="00C8066E">
            <w:pPr>
              <w:jc w:val="center"/>
              <w:rPr>
                <w:rFonts w:ascii="Arial" w:hAnsi="Arial" w:cs="Arial"/>
                <w:sz w:val="20"/>
                <w:szCs w:val="20"/>
              </w:rPr>
            </w:pPr>
            <w:r w:rsidRPr="00C8066E">
              <w:rPr>
                <w:rFonts w:ascii="Arial" w:hAnsi="Arial" w:cs="Arial"/>
                <w:sz w:val="20"/>
                <w:szCs w:val="20"/>
                <w:lang w:val="vi-VN"/>
              </w:rPr>
              <w:t>94</w:t>
            </w:r>
          </w:p>
        </w:tc>
        <w:tc>
          <w:tcPr>
            <w:tcW w:w="122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2F4337CD"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Virus giải trình tự g</w:t>
            </w:r>
            <w:r w:rsidRPr="00C8066E">
              <w:rPr>
                <w:rFonts w:ascii="Arial" w:hAnsi="Arial" w:cs="Arial"/>
                <w:sz w:val="20"/>
                <w:szCs w:val="20"/>
              </w:rPr>
              <w:t>e</w:t>
            </w:r>
            <w:r w:rsidRPr="00C8066E">
              <w:rPr>
                <w:rFonts w:ascii="Arial" w:hAnsi="Arial" w:cs="Arial"/>
                <w:sz w:val="20"/>
                <w:szCs w:val="20"/>
                <w:lang w:val="vi-VN"/>
              </w:rPr>
              <w:t>ne</w:t>
            </w:r>
          </w:p>
        </w:tc>
        <w:tc>
          <w:tcPr>
            <w:tcW w:w="335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40C0806D"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 xml:space="preserve">Để định danh virus khi chưa định hướng được căn nguyên gây bệnh bằng các kỹ thuật </w:t>
            </w:r>
            <w:proofErr w:type="spellStart"/>
            <w:r w:rsidRPr="00C8066E">
              <w:rPr>
                <w:rFonts w:ascii="Arial" w:hAnsi="Arial" w:cs="Arial"/>
                <w:sz w:val="20"/>
                <w:szCs w:val="20"/>
              </w:rPr>
              <w:t>xét</w:t>
            </w:r>
            <w:proofErr w:type="spellEnd"/>
            <w:r w:rsidRPr="00C8066E">
              <w:rPr>
                <w:rFonts w:ascii="Arial" w:hAnsi="Arial" w:cs="Arial"/>
                <w:sz w:val="20"/>
                <w:szCs w:val="20"/>
              </w:rPr>
              <w:t xml:space="preserve"> </w:t>
            </w:r>
            <w:r w:rsidRPr="00C8066E">
              <w:rPr>
                <w:rFonts w:ascii="Arial" w:hAnsi="Arial" w:cs="Arial"/>
                <w:sz w:val="20"/>
                <w:szCs w:val="20"/>
                <w:lang w:val="vi-VN"/>
              </w:rPr>
              <w:t>nghiệm vi sinh khác.</w:t>
            </w:r>
          </w:p>
        </w:tc>
      </w:tr>
      <w:tr w:rsidR="00C8066E" w:rsidRPr="00C8066E" w14:paraId="6F109428" w14:textId="77777777" w:rsidTr="00944342">
        <w:tblPrEx>
          <w:tblBorders>
            <w:top w:val="none" w:sz="0" w:space="0" w:color="auto"/>
            <w:bottom w:val="none" w:sz="0" w:space="0" w:color="auto"/>
            <w:insideH w:val="none" w:sz="0" w:space="0" w:color="auto"/>
            <w:insideV w:val="none" w:sz="0" w:space="0" w:color="auto"/>
          </w:tblBorders>
        </w:tblPrEx>
        <w:tc>
          <w:tcPr>
            <w:tcW w:w="425"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3CB86B7E" w14:textId="77777777" w:rsidR="00C8066E" w:rsidRPr="00C8066E" w:rsidRDefault="00C8066E" w:rsidP="00C8066E">
            <w:pPr>
              <w:jc w:val="center"/>
              <w:rPr>
                <w:rFonts w:ascii="Arial" w:hAnsi="Arial" w:cs="Arial"/>
                <w:sz w:val="20"/>
                <w:szCs w:val="20"/>
              </w:rPr>
            </w:pPr>
            <w:r w:rsidRPr="00C8066E">
              <w:rPr>
                <w:rFonts w:ascii="Arial" w:hAnsi="Arial" w:cs="Arial"/>
                <w:sz w:val="20"/>
                <w:szCs w:val="20"/>
                <w:lang w:val="vi-VN"/>
              </w:rPr>
              <w:t>95</w:t>
            </w:r>
          </w:p>
        </w:tc>
        <w:tc>
          <w:tcPr>
            <w:tcW w:w="122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0A009B4A"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Vi khuẩn định danh giải trình tự gene</w:t>
            </w:r>
          </w:p>
        </w:tc>
        <w:tc>
          <w:tcPr>
            <w:tcW w:w="335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5452298B"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Chỉ định để định danh các vi khuẩn không nuôi cấy được, khó nuôi cấy, nuôi cấy trên 15 ngày không có kết quả hoặc chưa định hướng được c</w:t>
            </w:r>
            <w:r w:rsidRPr="00C8066E">
              <w:rPr>
                <w:rFonts w:ascii="Arial" w:hAnsi="Arial" w:cs="Arial"/>
                <w:sz w:val="20"/>
                <w:szCs w:val="20"/>
              </w:rPr>
              <w:t>ă</w:t>
            </w:r>
            <w:r w:rsidRPr="00C8066E">
              <w:rPr>
                <w:rFonts w:ascii="Arial" w:hAnsi="Arial" w:cs="Arial"/>
                <w:sz w:val="20"/>
                <w:szCs w:val="20"/>
                <w:lang w:val="vi-VN"/>
              </w:rPr>
              <w:t>n nguyên vi khuẩn gây bệnh.</w:t>
            </w:r>
          </w:p>
        </w:tc>
      </w:tr>
      <w:tr w:rsidR="00C8066E" w:rsidRPr="00C8066E" w14:paraId="760CB3CB" w14:textId="77777777" w:rsidTr="00944342">
        <w:tblPrEx>
          <w:tblBorders>
            <w:top w:val="none" w:sz="0" w:space="0" w:color="auto"/>
            <w:bottom w:val="none" w:sz="0" w:space="0" w:color="auto"/>
            <w:insideH w:val="none" w:sz="0" w:space="0" w:color="auto"/>
            <w:insideV w:val="none" w:sz="0" w:space="0" w:color="auto"/>
          </w:tblBorders>
        </w:tblPrEx>
        <w:tc>
          <w:tcPr>
            <w:tcW w:w="425"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6A10BA7D" w14:textId="77777777" w:rsidR="00C8066E" w:rsidRPr="00C8066E" w:rsidRDefault="00C8066E" w:rsidP="00C8066E">
            <w:pPr>
              <w:jc w:val="center"/>
              <w:rPr>
                <w:rFonts w:ascii="Arial" w:hAnsi="Arial" w:cs="Arial"/>
                <w:sz w:val="20"/>
                <w:szCs w:val="20"/>
              </w:rPr>
            </w:pPr>
            <w:r w:rsidRPr="00C8066E">
              <w:rPr>
                <w:rFonts w:ascii="Arial" w:hAnsi="Arial" w:cs="Arial"/>
                <w:sz w:val="20"/>
                <w:szCs w:val="20"/>
                <w:lang w:val="vi-VN"/>
              </w:rPr>
              <w:t>96</w:t>
            </w:r>
          </w:p>
        </w:tc>
        <w:tc>
          <w:tcPr>
            <w:tcW w:w="122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1ECF4646"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Xét nghiệm đột biến gen Her 2</w:t>
            </w:r>
          </w:p>
        </w:tc>
        <w:tc>
          <w:tcPr>
            <w:tcW w:w="335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10C79E62" w14:textId="77777777" w:rsidR="00C8066E" w:rsidRPr="00C8066E" w:rsidRDefault="00C8066E" w:rsidP="00C8066E">
            <w:pPr>
              <w:rPr>
                <w:rFonts w:ascii="Arial" w:hAnsi="Arial" w:cs="Arial"/>
                <w:sz w:val="20"/>
                <w:szCs w:val="20"/>
              </w:rPr>
            </w:pPr>
            <w:r w:rsidRPr="00C8066E">
              <w:rPr>
                <w:rFonts w:ascii="Arial" w:hAnsi="Arial" w:cs="Arial"/>
                <w:sz w:val="20"/>
                <w:szCs w:val="20"/>
              </w:rPr>
              <w:t xml:space="preserve">1. </w:t>
            </w:r>
            <w:r w:rsidRPr="00C8066E">
              <w:rPr>
                <w:rFonts w:ascii="Arial" w:hAnsi="Arial" w:cs="Arial"/>
                <w:sz w:val="20"/>
                <w:szCs w:val="20"/>
                <w:lang w:val="vi-VN"/>
              </w:rPr>
              <w:t xml:space="preserve">Được bác sỹ chuyên khoa ung bướu của cơ sở khám bệnh, chữa bệnh có đơn vị điều trị ung thư chỉ </w:t>
            </w:r>
            <w:proofErr w:type="gramStart"/>
            <w:r w:rsidRPr="00C8066E">
              <w:rPr>
                <w:rFonts w:ascii="Arial" w:hAnsi="Arial" w:cs="Arial"/>
                <w:sz w:val="20"/>
                <w:szCs w:val="20"/>
                <w:lang w:val="vi-VN"/>
              </w:rPr>
              <w:t>định;</w:t>
            </w:r>
            <w:proofErr w:type="gramEnd"/>
          </w:p>
          <w:p w14:paraId="5513DCDB" w14:textId="77777777" w:rsidR="00C8066E" w:rsidRPr="00C8066E" w:rsidRDefault="00C8066E" w:rsidP="00C8066E">
            <w:pPr>
              <w:rPr>
                <w:rFonts w:ascii="Arial" w:hAnsi="Arial" w:cs="Arial"/>
                <w:sz w:val="20"/>
                <w:szCs w:val="20"/>
              </w:rPr>
            </w:pPr>
            <w:r w:rsidRPr="00C8066E">
              <w:rPr>
                <w:rFonts w:ascii="Arial" w:hAnsi="Arial" w:cs="Arial"/>
                <w:sz w:val="20"/>
                <w:szCs w:val="20"/>
              </w:rPr>
              <w:t xml:space="preserve">2. </w:t>
            </w:r>
            <w:r w:rsidRPr="00C8066E">
              <w:rPr>
                <w:rFonts w:ascii="Arial" w:hAnsi="Arial" w:cs="Arial"/>
                <w:sz w:val="20"/>
                <w:szCs w:val="20"/>
                <w:lang w:val="vi-VN"/>
              </w:rPr>
              <w:t>Chẩn đoán ung thư vú hoặc ung thư dạ dày.</w:t>
            </w:r>
          </w:p>
        </w:tc>
      </w:tr>
      <w:tr w:rsidR="00C8066E" w:rsidRPr="00C8066E" w14:paraId="66386440" w14:textId="77777777" w:rsidTr="00944342">
        <w:tblPrEx>
          <w:tblBorders>
            <w:top w:val="none" w:sz="0" w:space="0" w:color="auto"/>
            <w:bottom w:val="none" w:sz="0" w:space="0" w:color="auto"/>
            <w:insideH w:val="none" w:sz="0" w:space="0" w:color="auto"/>
            <w:insideV w:val="none" w:sz="0" w:space="0" w:color="auto"/>
          </w:tblBorders>
        </w:tblPrEx>
        <w:tc>
          <w:tcPr>
            <w:tcW w:w="425"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605A64B6" w14:textId="77777777" w:rsidR="00C8066E" w:rsidRPr="00C8066E" w:rsidRDefault="00C8066E" w:rsidP="00C8066E">
            <w:pPr>
              <w:jc w:val="center"/>
              <w:rPr>
                <w:rFonts w:ascii="Arial" w:hAnsi="Arial" w:cs="Arial"/>
                <w:sz w:val="20"/>
                <w:szCs w:val="20"/>
              </w:rPr>
            </w:pPr>
            <w:r w:rsidRPr="00C8066E">
              <w:rPr>
                <w:rFonts w:ascii="Arial" w:hAnsi="Arial" w:cs="Arial"/>
                <w:sz w:val="20"/>
                <w:szCs w:val="20"/>
                <w:lang w:val="vi-VN"/>
              </w:rPr>
              <w:t>97</w:t>
            </w:r>
          </w:p>
        </w:tc>
        <w:tc>
          <w:tcPr>
            <w:tcW w:w="122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06D67E9A"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Xét nghiệm đột biến gen BRAF</w:t>
            </w:r>
          </w:p>
        </w:tc>
        <w:tc>
          <w:tcPr>
            <w:tcW w:w="335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6DC37D4F" w14:textId="77777777" w:rsidR="00C8066E" w:rsidRPr="00C8066E" w:rsidRDefault="00C8066E" w:rsidP="00C8066E">
            <w:pPr>
              <w:rPr>
                <w:rFonts w:ascii="Arial" w:hAnsi="Arial" w:cs="Arial"/>
                <w:sz w:val="20"/>
                <w:szCs w:val="20"/>
              </w:rPr>
            </w:pPr>
            <w:r w:rsidRPr="00C8066E">
              <w:rPr>
                <w:rFonts w:ascii="Arial" w:hAnsi="Arial" w:cs="Arial"/>
                <w:sz w:val="20"/>
                <w:szCs w:val="20"/>
              </w:rPr>
              <w:t xml:space="preserve">1. </w:t>
            </w:r>
            <w:r w:rsidRPr="00C8066E">
              <w:rPr>
                <w:rFonts w:ascii="Arial" w:hAnsi="Arial" w:cs="Arial"/>
                <w:sz w:val="20"/>
                <w:szCs w:val="20"/>
                <w:lang w:val="vi-VN"/>
              </w:rPr>
              <w:t xml:space="preserve">Được bác sỹ chuyên khoa ung bướu của cơ sở khám bệnh, chữa bệnh có đơn vị điều trị ung thư chỉ </w:t>
            </w:r>
            <w:proofErr w:type="gramStart"/>
            <w:r w:rsidRPr="00C8066E">
              <w:rPr>
                <w:rFonts w:ascii="Arial" w:hAnsi="Arial" w:cs="Arial"/>
                <w:sz w:val="20"/>
                <w:szCs w:val="20"/>
                <w:lang w:val="vi-VN"/>
              </w:rPr>
              <w:t>định;</w:t>
            </w:r>
            <w:proofErr w:type="gramEnd"/>
          </w:p>
          <w:p w14:paraId="7FAB35B5" w14:textId="77777777" w:rsidR="00C8066E" w:rsidRPr="00C8066E" w:rsidRDefault="00C8066E" w:rsidP="00C8066E">
            <w:pPr>
              <w:rPr>
                <w:rFonts w:ascii="Arial" w:hAnsi="Arial" w:cs="Arial"/>
                <w:sz w:val="20"/>
                <w:szCs w:val="20"/>
              </w:rPr>
            </w:pPr>
            <w:r w:rsidRPr="00C8066E">
              <w:rPr>
                <w:rFonts w:ascii="Arial" w:hAnsi="Arial" w:cs="Arial"/>
                <w:sz w:val="20"/>
                <w:szCs w:val="20"/>
              </w:rPr>
              <w:t xml:space="preserve">2. </w:t>
            </w:r>
            <w:r w:rsidRPr="00C8066E">
              <w:rPr>
                <w:rFonts w:ascii="Arial" w:hAnsi="Arial" w:cs="Arial"/>
                <w:sz w:val="20"/>
                <w:szCs w:val="20"/>
                <w:lang w:val="vi-VN"/>
              </w:rPr>
              <w:t>Chẩn đoán ung thư đại trực tràng hoặc ung thư tuyến giáp.</w:t>
            </w:r>
          </w:p>
        </w:tc>
      </w:tr>
      <w:tr w:rsidR="00C8066E" w:rsidRPr="00C8066E" w14:paraId="7A7BFB12" w14:textId="77777777" w:rsidTr="00944342">
        <w:tblPrEx>
          <w:tblBorders>
            <w:top w:val="none" w:sz="0" w:space="0" w:color="auto"/>
            <w:bottom w:val="none" w:sz="0" w:space="0" w:color="auto"/>
            <w:insideH w:val="none" w:sz="0" w:space="0" w:color="auto"/>
            <w:insideV w:val="none" w:sz="0" w:space="0" w:color="auto"/>
          </w:tblBorders>
        </w:tblPrEx>
        <w:tc>
          <w:tcPr>
            <w:tcW w:w="425"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1C6AE310" w14:textId="77777777" w:rsidR="00C8066E" w:rsidRPr="00C8066E" w:rsidRDefault="00C8066E" w:rsidP="00C8066E">
            <w:pPr>
              <w:jc w:val="center"/>
              <w:rPr>
                <w:rFonts w:ascii="Arial" w:hAnsi="Arial" w:cs="Arial"/>
                <w:sz w:val="20"/>
                <w:szCs w:val="20"/>
              </w:rPr>
            </w:pPr>
            <w:r w:rsidRPr="00C8066E">
              <w:rPr>
                <w:rFonts w:ascii="Arial" w:hAnsi="Arial" w:cs="Arial"/>
                <w:sz w:val="20"/>
                <w:szCs w:val="20"/>
                <w:lang w:val="vi-VN"/>
              </w:rPr>
              <w:t>98</w:t>
            </w:r>
          </w:p>
        </w:tc>
        <w:tc>
          <w:tcPr>
            <w:tcW w:w="122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4B95A14C"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Xét nghiệm đột biến gen EGFR</w:t>
            </w:r>
          </w:p>
        </w:tc>
        <w:tc>
          <w:tcPr>
            <w:tcW w:w="335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4659BB33" w14:textId="77777777" w:rsidR="00C8066E" w:rsidRPr="00C8066E" w:rsidRDefault="00C8066E" w:rsidP="00C8066E">
            <w:pPr>
              <w:rPr>
                <w:rFonts w:ascii="Arial" w:hAnsi="Arial" w:cs="Arial"/>
                <w:sz w:val="20"/>
                <w:szCs w:val="20"/>
              </w:rPr>
            </w:pPr>
            <w:r w:rsidRPr="00C8066E">
              <w:rPr>
                <w:rFonts w:ascii="Arial" w:hAnsi="Arial" w:cs="Arial"/>
                <w:sz w:val="20"/>
                <w:szCs w:val="20"/>
              </w:rPr>
              <w:t xml:space="preserve">1. </w:t>
            </w:r>
            <w:r w:rsidRPr="00C8066E">
              <w:rPr>
                <w:rFonts w:ascii="Arial" w:hAnsi="Arial" w:cs="Arial"/>
                <w:sz w:val="20"/>
                <w:szCs w:val="20"/>
                <w:lang w:val="vi-VN"/>
              </w:rPr>
              <w:t xml:space="preserve">Được bác sỹ chuyên khoa ung bướu của cơ sở khám bệnh, chữa bệnh có đơn vị điều trị ung thư chỉ </w:t>
            </w:r>
            <w:proofErr w:type="gramStart"/>
            <w:r w:rsidRPr="00C8066E">
              <w:rPr>
                <w:rFonts w:ascii="Arial" w:hAnsi="Arial" w:cs="Arial"/>
                <w:sz w:val="20"/>
                <w:szCs w:val="20"/>
                <w:lang w:val="vi-VN"/>
              </w:rPr>
              <w:t>định;</w:t>
            </w:r>
            <w:proofErr w:type="gramEnd"/>
          </w:p>
          <w:p w14:paraId="7B6F5E27" w14:textId="77777777" w:rsidR="00C8066E" w:rsidRPr="00C8066E" w:rsidRDefault="00C8066E" w:rsidP="00C8066E">
            <w:pPr>
              <w:rPr>
                <w:rFonts w:ascii="Arial" w:hAnsi="Arial" w:cs="Arial"/>
                <w:sz w:val="20"/>
                <w:szCs w:val="20"/>
              </w:rPr>
            </w:pPr>
            <w:r w:rsidRPr="00C8066E">
              <w:rPr>
                <w:rFonts w:ascii="Arial" w:hAnsi="Arial" w:cs="Arial"/>
                <w:sz w:val="20"/>
                <w:szCs w:val="20"/>
              </w:rPr>
              <w:t xml:space="preserve">2. </w:t>
            </w:r>
            <w:r w:rsidRPr="00C8066E">
              <w:rPr>
                <w:rFonts w:ascii="Arial" w:hAnsi="Arial" w:cs="Arial"/>
                <w:sz w:val="20"/>
                <w:szCs w:val="20"/>
                <w:lang w:val="vi-VN"/>
              </w:rPr>
              <w:t>Chẩn đoán ung thư phổi không tế bào nhỏ giai đoạn 3, 4</w:t>
            </w:r>
          </w:p>
        </w:tc>
      </w:tr>
      <w:tr w:rsidR="00C8066E" w:rsidRPr="00C8066E" w14:paraId="6E97AADA" w14:textId="77777777" w:rsidTr="00944342">
        <w:tblPrEx>
          <w:tblBorders>
            <w:top w:val="none" w:sz="0" w:space="0" w:color="auto"/>
            <w:bottom w:val="none" w:sz="0" w:space="0" w:color="auto"/>
            <w:insideH w:val="none" w:sz="0" w:space="0" w:color="auto"/>
            <w:insideV w:val="none" w:sz="0" w:space="0" w:color="auto"/>
          </w:tblBorders>
        </w:tblPrEx>
        <w:tc>
          <w:tcPr>
            <w:tcW w:w="425"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015BD9F4" w14:textId="77777777" w:rsidR="00C8066E" w:rsidRPr="00C8066E" w:rsidRDefault="00C8066E" w:rsidP="00C8066E">
            <w:pPr>
              <w:jc w:val="center"/>
              <w:rPr>
                <w:rFonts w:ascii="Arial" w:hAnsi="Arial" w:cs="Arial"/>
                <w:sz w:val="20"/>
                <w:szCs w:val="20"/>
              </w:rPr>
            </w:pPr>
            <w:r w:rsidRPr="00C8066E">
              <w:rPr>
                <w:rFonts w:ascii="Arial" w:hAnsi="Arial" w:cs="Arial"/>
                <w:sz w:val="20"/>
                <w:szCs w:val="20"/>
                <w:lang w:val="vi-VN"/>
              </w:rPr>
              <w:t>99</w:t>
            </w:r>
          </w:p>
        </w:tc>
        <w:tc>
          <w:tcPr>
            <w:tcW w:w="122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3BC51538"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Xét nghiệm đột biến gen KRAS</w:t>
            </w:r>
          </w:p>
        </w:tc>
        <w:tc>
          <w:tcPr>
            <w:tcW w:w="335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12CBEC4D" w14:textId="77777777" w:rsidR="00C8066E" w:rsidRPr="00C8066E" w:rsidRDefault="00C8066E" w:rsidP="00C8066E">
            <w:pPr>
              <w:rPr>
                <w:rFonts w:ascii="Arial" w:hAnsi="Arial" w:cs="Arial"/>
                <w:sz w:val="20"/>
                <w:szCs w:val="20"/>
              </w:rPr>
            </w:pPr>
            <w:r w:rsidRPr="00C8066E">
              <w:rPr>
                <w:rFonts w:ascii="Arial" w:hAnsi="Arial" w:cs="Arial"/>
                <w:sz w:val="20"/>
                <w:szCs w:val="20"/>
              </w:rPr>
              <w:t xml:space="preserve">1. </w:t>
            </w:r>
            <w:r w:rsidRPr="00C8066E">
              <w:rPr>
                <w:rFonts w:ascii="Arial" w:hAnsi="Arial" w:cs="Arial"/>
                <w:sz w:val="20"/>
                <w:szCs w:val="20"/>
                <w:lang w:val="vi-VN"/>
              </w:rPr>
              <w:t xml:space="preserve">Được bác sỹ chuyên khoa ung bướu của cơ sở khám bệnh, chữa bệnh có đơn vị điều trị ung thư chỉ </w:t>
            </w:r>
            <w:proofErr w:type="gramStart"/>
            <w:r w:rsidRPr="00C8066E">
              <w:rPr>
                <w:rFonts w:ascii="Arial" w:hAnsi="Arial" w:cs="Arial"/>
                <w:sz w:val="20"/>
                <w:szCs w:val="20"/>
                <w:lang w:val="vi-VN"/>
              </w:rPr>
              <w:t>định;</w:t>
            </w:r>
            <w:proofErr w:type="gramEnd"/>
          </w:p>
          <w:p w14:paraId="3434F494" w14:textId="77777777" w:rsidR="00C8066E" w:rsidRPr="00C8066E" w:rsidRDefault="00C8066E" w:rsidP="00C8066E">
            <w:pPr>
              <w:rPr>
                <w:rFonts w:ascii="Arial" w:hAnsi="Arial" w:cs="Arial"/>
                <w:sz w:val="20"/>
                <w:szCs w:val="20"/>
              </w:rPr>
            </w:pPr>
            <w:r w:rsidRPr="00C8066E">
              <w:rPr>
                <w:rFonts w:ascii="Arial" w:hAnsi="Arial" w:cs="Arial"/>
                <w:sz w:val="20"/>
                <w:szCs w:val="20"/>
              </w:rPr>
              <w:t xml:space="preserve">2. </w:t>
            </w:r>
            <w:r w:rsidRPr="00C8066E">
              <w:rPr>
                <w:rFonts w:ascii="Arial" w:hAnsi="Arial" w:cs="Arial"/>
                <w:sz w:val="20"/>
                <w:szCs w:val="20"/>
                <w:lang w:val="vi-VN"/>
              </w:rPr>
              <w:t>Chẩn đoán ung thư đại trực tràng.</w:t>
            </w:r>
          </w:p>
        </w:tc>
      </w:tr>
      <w:tr w:rsidR="00C8066E" w:rsidRPr="00C8066E" w14:paraId="4C270A70" w14:textId="77777777" w:rsidTr="00944342">
        <w:tblPrEx>
          <w:tblBorders>
            <w:top w:val="none" w:sz="0" w:space="0" w:color="auto"/>
            <w:bottom w:val="none" w:sz="0" w:space="0" w:color="auto"/>
            <w:insideH w:val="none" w:sz="0" w:space="0" w:color="auto"/>
            <w:insideV w:val="none" w:sz="0" w:space="0" w:color="auto"/>
          </w:tblBorders>
        </w:tblPrEx>
        <w:tc>
          <w:tcPr>
            <w:tcW w:w="425"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4B826C46" w14:textId="77777777" w:rsidR="00C8066E" w:rsidRPr="00C8066E" w:rsidRDefault="00C8066E" w:rsidP="00C8066E">
            <w:pPr>
              <w:jc w:val="center"/>
              <w:rPr>
                <w:rFonts w:ascii="Arial" w:hAnsi="Arial" w:cs="Arial"/>
                <w:sz w:val="20"/>
                <w:szCs w:val="20"/>
              </w:rPr>
            </w:pPr>
            <w:r w:rsidRPr="00C8066E">
              <w:rPr>
                <w:rFonts w:ascii="Arial" w:hAnsi="Arial" w:cs="Arial"/>
                <w:sz w:val="20"/>
                <w:szCs w:val="20"/>
                <w:lang w:val="vi-VN"/>
              </w:rPr>
              <w:t>100</w:t>
            </w:r>
          </w:p>
        </w:tc>
        <w:tc>
          <w:tcPr>
            <w:tcW w:w="122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658095AA"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 xml:space="preserve">Định lượng </w:t>
            </w:r>
            <w:r w:rsidRPr="00C8066E">
              <w:rPr>
                <w:rFonts w:ascii="Arial" w:hAnsi="Arial" w:cs="Arial"/>
                <w:sz w:val="20"/>
                <w:szCs w:val="20"/>
              </w:rPr>
              <w:t>SCC</w:t>
            </w:r>
            <w:r w:rsidRPr="00C8066E">
              <w:rPr>
                <w:rFonts w:ascii="Arial" w:hAnsi="Arial" w:cs="Arial"/>
                <w:sz w:val="20"/>
                <w:szCs w:val="20"/>
                <w:lang w:val="vi-VN"/>
              </w:rPr>
              <w:t xml:space="preserve"> (Squamous cell carcinoma antigen)</w:t>
            </w:r>
          </w:p>
        </w:tc>
        <w:tc>
          <w:tcPr>
            <w:tcW w:w="335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10FA8B9A" w14:textId="77777777" w:rsidR="00C8066E" w:rsidRPr="00C8066E" w:rsidRDefault="00C8066E" w:rsidP="00C8066E">
            <w:pPr>
              <w:rPr>
                <w:rFonts w:ascii="Arial" w:hAnsi="Arial" w:cs="Arial"/>
                <w:sz w:val="20"/>
                <w:szCs w:val="20"/>
              </w:rPr>
            </w:pPr>
            <w:r w:rsidRPr="00C8066E">
              <w:rPr>
                <w:rFonts w:ascii="Arial" w:hAnsi="Arial" w:cs="Arial"/>
                <w:sz w:val="20"/>
                <w:szCs w:val="20"/>
              </w:rPr>
              <w:t xml:space="preserve">1. </w:t>
            </w:r>
            <w:r w:rsidRPr="00C8066E">
              <w:rPr>
                <w:rFonts w:ascii="Arial" w:hAnsi="Arial" w:cs="Arial"/>
                <w:sz w:val="20"/>
                <w:szCs w:val="20"/>
                <w:lang w:val="vi-VN"/>
              </w:rPr>
              <w:t xml:space="preserve">Được bác sỹ chuyên khoa ung bướu của cơ sở khám bệnh, chữa bệnh có đơn vị điều trị ung thư chỉ </w:t>
            </w:r>
            <w:proofErr w:type="gramStart"/>
            <w:r w:rsidRPr="00C8066E">
              <w:rPr>
                <w:rFonts w:ascii="Arial" w:hAnsi="Arial" w:cs="Arial"/>
                <w:sz w:val="20"/>
                <w:szCs w:val="20"/>
                <w:lang w:val="vi-VN"/>
              </w:rPr>
              <w:t>định;</w:t>
            </w:r>
            <w:proofErr w:type="gramEnd"/>
          </w:p>
          <w:p w14:paraId="76CA5B8C" w14:textId="77777777" w:rsidR="00C8066E" w:rsidRPr="00C8066E" w:rsidRDefault="00C8066E" w:rsidP="00C8066E">
            <w:pPr>
              <w:rPr>
                <w:rFonts w:ascii="Arial" w:hAnsi="Arial" w:cs="Arial"/>
                <w:sz w:val="20"/>
                <w:szCs w:val="20"/>
              </w:rPr>
            </w:pPr>
            <w:r w:rsidRPr="00C8066E">
              <w:rPr>
                <w:rFonts w:ascii="Arial" w:hAnsi="Arial" w:cs="Arial"/>
                <w:sz w:val="20"/>
                <w:szCs w:val="20"/>
              </w:rPr>
              <w:t xml:space="preserve">2. </w:t>
            </w:r>
            <w:r w:rsidRPr="00C8066E">
              <w:rPr>
                <w:rFonts w:ascii="Arial" w:hAnsi="Arial" w:cs="Arial"/>
                <w:sz w:val="20"/>
                <w:szCs w:val="20"/>
                <w:lang w:val="vi-VN"/>
              </w:rPr>
              <w:t>Theo dõi tái phát ung thư cổ tử cung hoặc ung thư phổi.</w:t>
            </w:r>
          </w:p>
        </w:tc>
      </w:tr>
      <w:tr w:rsidR="00C8066E" w:rsidRPr="00C8066E" w14:paraId="6C642AAE" w14:textId="77777777" w:rsidTr="00944342">
        <w:tblPrEx>
          <w:tblBorders>
            <w:top w:val="none" w:sz="0" w:space="0" w:color="auto"/>
            <w:bottom w:val="none" w:sz="0" w:space="0" w:color="auto"/>
            <w:insideH w:val="none" w:sz="0" w:space="0" w:color="auto"/>
            <w:insideV w:val="none" w:sz="0" w:space="0" w:color="auto"/>
          </w:tblBorders>
        </w:tblPrEx>
        <w:tc>
          <w:tcPr>
            <w:tcW w:w="425"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10C838D7" w14:textId="77777777" w:rsidR="00C8066E" w:rsidRPr="00C8066E" w:rsidRDefault="00C8066E" w:rsidP="00C8066E">
            <w:pPr>
              <w:jc w:val="center"/>
              <w:rPr>
                <w:rFonts w:ascii="Arial" w:hAnsi="Arial" w:cs="Arial"/>
                <w:sz w:val="20"/>
                <w:szCs w:val="20"/>
              </w:rPr>
            </w:pPr>
            <w:r w:rsidRPr="00C8066E">
              <w:rPr>
                <w:rFonts w:ascii="Arial" w:hAnsi="Arial" w:cs="Arial"/>
                <w:sz w:val="20"/>
                <w:szCs w:val="20"/>
                <w:lang w:val="vi-VN"/>
              </w:rPr>
              <w:t>101</w:t>
            </w:r>
          </w:p>
        </w:tc>
        <w:tc>
          <w:tcPr>
            <w:tcW w:w="122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6C3954E3"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Các xét nghiệm giải phẫu bệnh</w:t>
            </w:r>
          </w:p>
        </w:tc>
        <w:tc>
          <w:tcPr>
            <w:tcW w:w="335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6E7A7EED" w14:textId="77777777" w:rsidR="00C8066E" w:rsidRPr="00C8066E" w:rsidRDefault="00C8066E" w:rsidP="00C8066E">
            <w:pPr>
              <w:rPr>
                <w:rFonts w:ascii="Arial" w:hAnsi="Arial" w:cs="Arial"/>
                <w:sz w:val="20"/>
                <w:szCs w:val="20"/>
              </w:rPr>
            </w:pPr>
            <w:proofErr w:type="spellStart"/>
            <w:r w:rsidRPr="00C8066E">
              <w:rPr>
                <w:rFonts w:ascii="Arial" w:hAnsi="Arial" w:cs="Arial"/>
                <w:sz w:val="20"/>
                <w:szCs w:val="20"/>
              </w:rPr>
              <w:t>Đơn</w:t>
            </w:r>
            <w:proofErr w:type="spellEnd"/>
            <w:r w:rsidRPr="00C8066E">
              <w:rPr>
                <w:rFonts w:ascii="Arial" w:hAnsi="Arial" w:cs="Arial"/>
                <w:sz w:val="20"/>
                <w:szCs w:val="20"/>
              </w:rPr>
              <w:t xml:space="preserve"> </w:t>
            </w:r>
            <w:r w:rsidRPr="00C8066E">
              <w:rPr>
                <w:rFonts w:ascii="Arial" w:hAnsi="Arial" w:cs="Arial"/>
                <w:sz w:val="20"/>
                <w:szCs w:val="20"/>
                <w:lang w:val="vi-VN"/>
              </w:rPr>
              <w:t>vị tính là mẫu bệnh phẩm (cho 01 cơ quan, tổ chức hoặc bộ phận cơ thể), không tính theo block.</w:t>
            </w:r>
          </w:p>
        </w:tc>
      </w:tr>
      <w:tr w:rsidR="00C8066E" w:rsidRPr="00C8066E" w14:paraId="24A9A6F1" w14:textId="77777777" w:rsidTr="00944342">
        <w:tblPrEx>
          <w:tblBorders>
            <w:top w:val="none" w:sz="0" w:space="0" w:color="auto"/>
            <w:bottom w:val="none" w:sz="0" w:space="0" w:color="auto"/>
            <w:insideH w:val="none" w:sz="0" w:space="0" w:color="auto"/>
            <w:insideV w:val="none" w:sz="0" w:space="0" w:color="auto"/>
          </w:tblBorders>
        </w:tblPrEx>
        <w:tc>
          <w:tcPr>
            <w:tcW w:w="425"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59C6344B" w14:textId="77777777" w:rsidR="00C8066E" w:rsidRPr="00C8066E" w:rsidRDefault="00C8066E" w:rsidP="00C8066E">
            <w:pPr>
              <w:jc w:val="center"/>
              <w:rPr>
                <w:rFonts w:ascii="Arial" w:hAnsi="Arial" w:cs="Arial"/>
                <w:sz w:val="20"/>
                <w:szCs w:val="20"/>
              </w:rPr>
            </w:pPr>
            <w:r w:rsidRPr="00C8066E">
              <w:rPr>
                <w:rFonts w:ascii="Arial" w:hAnsi="Arial" w:cs="Arial"/>
                <w:sz w:val="20"/>
                <w:szCs w:val="20"/>
                <w:lang w:val="vi-VN"/>
              </w:rPr>
              <w:t>102</w:t>
            </w:r>
          </w:p>
        </w:tc>
        <w:tc>
          <w:tcPr>
            <w:tcW w:w="122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23D10E6B"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Nhuộm PAS Periodic Acid Schiff</w:t>
            </w:r>
          </w:p>
        </w:tc>
        <w:tc>
          <w:tcPr>
            <w:tcW w:w="335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2622EB4D"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 xml:space="preserve">Không thanh toán đối với bệnh </w:t>
            </w:r>
            <w:proofErr w:type="spellStart"/>
            <w:r w:rsidRPr="00C8066E">
              <w:rPr>
                <w:rFonts w:ascii="Arial" w:hAnsi="Arial" w:cs="Arial"/>
                <w:sz w:val="20"/>
                <w:szCs w:val="20"/>
              </w:rPr>
              <w:t>phẩm</w:t>
            </w:r>
            <w:proofErr w:type="spellEnd"/>
            <w:r w:rsidRPr="00C8066E">
              <w:rPr>
                <w:rFonts w:ascii="Arial" w:hAnsi="Arial" w:cs="Arial"/>
                <w:sz w:val="20"/>
                <w:szCs w:val="20"/>
              </w:rPr>
              <w:t xml:space="preserve"> </w:t>
            </w:r>
            <w:r w:rsidRPr="00C8066E">
              <w:rPr>
                <w:rFonts w:ascii="Arial" w:hAnsi="Arial" w:cs="Arial"/>
                <w:sz w:val="20"/>
                <w:szCs w:val="20"/>
                <w:lang w:val="vi-VN"/>
              </w:rPr>
              <w:t>nạo hút bu</w:t>
            </w:r>
            <w:r w:rsidRPr="00C8066E">
              <w:rPr>
                <w:rFonts w:ascii="Arial" w:hAnsi="Arial" w:cs="Arial"/>
                <w:sz w:val="20"/>
                <w:szCs w:val="20"/>
              </w:rPr>
              <w:t>ồ</w:t>
            </w:r>
            <w:r w:rsidRPr="00C8066E">
              <w:rPr>
                <w:rFonts w:ascii="Arial" w:hAnsi="Arial" w:cs="Arial"/>
                <w:sz w:val="20"/>
                <w:szCs w:val="20"/>
                <w:lang w:val="vi-VN"/>
              </w:rPr>
              <w:t>ng tử cung, ruột thừa (trừ trường hợp u ruột thừa).</w:t>
            </w:r>
          </w:p>
        </w:tc>
      </w:tr>
      <w:tr w:rsidR="00C8066E" w:rsidRPr="00C8066E" w14:paraId="7C95153E" w14:textId="77777777" w:rsidTr="00944342">
        <w:tblPrEx>
          <w:tblBorders>
            <w:top w:val="none" w:sz="0" w:space="0" w:color="auto"/>
            <w:bottom w:val="none" w:sz="0" w:space="0" w:color="auto"/>
            <w:insideH w:val="none" w:sz="0" w:space="0" w:color="auto"/>
            <w:insideV w:val="none" w:sz="0" w:space="0" w:color="auto"/>
          </w:tblBorders>
        </w:tblPrEx>
        <w:tc>
          <w:tcPr>
            <w:tcW w:w="425"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1B762759" w14:textId="77777777" w:rsidR="00C8066E" w:rsidRPr="00C8066E" w:rsidRDefault="00C8066E" w:rsidP="00C8066E">
            <w:pPr>
              <w:jc w:val="center"/>
              <w:rPr>
                <w:rFonts w:ascii="Arial" w:hAnsi="Arial" w:cs="Arial"/>
                <w:sz w:val="20"/>
                <w:szCs w:val="20"/>
              </w:rPr>
            </w:pPr>
            <w:r w:rsidRPr="00C8066E">
              <w:rPr>
                <w:rFonts w:ascii="Arial" w:hAnsi="Arial" w:cs="Arial"/>
                <w:sz w:val="20"/>
                <w:szCs w:val="20"/>
                <w:lang w:val="vi-VN"/>
              </w:rPr>
              <w:t>103</w:t>
            </w:r>
          </w:p>
        </w:tc>
        <w:tc>
          <w:tcPr>
            <w:tcW w:w="122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1ED032DD"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Bơm rửa ph</w:t>
            </w:r>
            <w:r w:rsidRPr="00C8066E">
              <w:rPr>
                <w:rFonts w:ascii="Arial" w:hAnsi="Arial" w:cs="Arial"/>
                <w:sz w:val="20"/>
                <w:szCs w:val="20"/>
              </w:rPr>
              <w:t xml:space="preserve">ế </w:t>
            </w:r>
            <w:r w:rsidRPr="00C8066E">
              <w:rPr>
                <w:rFonts w:ascii="Arial" w:hAnsi="Arial" w:cs="Arial"/>
                <w:sz w:val="20"/>
                <w:szCs w:val="20"/>
                <w:lang w:val="vi-VN"/>
              </w:rPr>
              <w:t>quản</w:t>
            </w:r>
          </w:p>
        </w:tc>
        <w:tc>
          <w:tcPr>
            <w:tcW w:w="335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343BFE3C"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 xml:space="preserve">Không thanh toán thêm DVKT Nội soi </w:t>
            </w:r>
            <w:proofErr w:type="spellStart"/>
            <w:r w:rsidRPr="00C8066E">
              <w:rPr>
                <w:rFonts w:ascii="Arial" w:hAnsi="Arial" w:cs="Arial"/>
                <w:sz w:val="20"/>
                <w:szCs w:val="20"/>
              </w:rPr>
              <w:t>phế</w:t>
            </w:r>
            <w:proofErr w:type="spellEnd"/>
            <w:r w:rsidRPr="00C8066E">
              <w:rPr>
                <w:rFonts w:ascii="Arial" w:hAnsi="Arial" w:cs="Arial"/>
                <w:sz w:val="20"/>
                <w:szCs w:val="20"/>
              </w:rPr>
              <w:t xml:space="preserve"> </w:t>
            </w:r>
            <w:r w:rsidRPr="00C8066E">
              <w:rPr>
                <w:rFonts w:ascii="Arial" w:hAnsi="Arial" w:cs="Arial"/>
                <w:sz w:val="20"/>
                <w:szCs w:val="20"/>
                <w:lang w:val="vi-VN"/>
              </w:rPr>
              <w:t>quản.</w:t>
            </w:r>
          </w:p>
        </w:tc>
      </w:tr>
      <w:tr w:rsidR="00C8066E" w:rsidRPr="00C8066E" w14:paraId="190F9019" w14:textId="77777777" w:rsidTr="00944342">
        <w:tblPrEx>
          <w:tblBorders>
            <w:top w:val="none" w:sz="0" w:space="0" w:color="auto"/>
            <w:bottom w:val="none" w:sz="0" w:space="0" w:color="auto"/>
            <w:insideH w:val="none" w:sz="0" w:space="0" w:color="auto"/>
            <w:insideV w:val="none" w:sz="0" w:space="0" w:color="auto"/>
          </w:tblBorders>
        </w:tblPrEx>
        <w:tc>
          <w:tcPr>
            <w:tcW w:w="425"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7E5CD65E" w14:textId="77777777" w:rsidR="00C8066E" w:rsidRPr="00C8066E" w:rsidRDefault="00C8066E" w:rsidP="00C8066E">
            <w:pPr>
              <w:jc w:val="center"/>
              <w:rPr>
                <w:rFonts w:ascii="Arial" w:hAnsi="Arial" w:cs="Arial"/>
                <w:sz w:val="20"/>
                <w:szCs w:val="20"/>
              </w:rPr>
            </w:pPr>
            <w:r w:rsidRPr="00C8066E">
              <w:rPr>
                <w:rFonts w:ascii="Arial" w:hAnsi="Arial" w:cs="Arial"/>
                <w:sz w:val="20"/>
                <w:szCs w:val="20"/>
                <w:lang w:val="vi-VN"/>
              </w:rPr>
              <w:t>104</w:t>
            </w:r>
          </w:p>
        </w:tc>
        <w:tc>
          <w:tcPr>
            <w:tcW w:w="122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4A98D540"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Lập trình máy tạo nhịp tim</w:t>
            </w:r>
          </w:p>
        </w:tc>
        <w:tc>
          <w:tcPr>
            <w:tcW w:w="335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6439D0E3"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Không thanh toán thêm DVKT Điện t</w:t>
            </w:r>
            <w:r w:rsidRPr="00C8066E">
              <w:rPr>
                <w:rFonts w:ascii="Arial" w:hAnsi="Arial" w:cs="Arial"/>
                <w:sz w:val="20"/>
                <w:szCs w:val="20"/>
              </w:rPr>
              <w:t>â</w:t>
            </w:r>
            <w:r w:rsidRPr="00C8066E">
              <w:rPr>
                <w:rFonts w:ascii="Arial" w:hAnsi="Arial" w:cs="Arial"/>
                <w:sz w:val="20"/>
                <w:szCs w:val="20"/>
                <w:lang w:val="vi-VN"/>
              </w:rPr>
              <w:t>m đ</w:t>
            </w:r>
            <w:r w:rsidRPr="00C8066E">
              <w:rPr>
                <w:rFonts w:ascii="Arial" w:hAnsi="Arial" w:cs="Arial"/>
                <w:sz w:val="20"/>
                <w:szCs w:val="20"/>
              </w:rPr>
              <w:t>ồ</w:t>
            </w:r>
            <w:r w:rsidRPr="00C8066E">
              <w:rPr>
                <w:rFonts w:ascii="Arial" w:hAnsi="Arial" w:cs="Arial"/>
                <w:sz w:val="20"/>
                <w:szCs w:val="20"/>
                <w:lang w:val="vi-VN"/>
              </w:rPr>
              <w:t>.</w:t>
            </w:r>
          </w:p>
        </w:tc>
      </w:tr>
      <w:tr w:rsidR="00C8066E" w:rsidRPr="00C8066E" w14:paraId="396A29DF" w14:textId="77777777" w:rsidTr="00944342">
        <w:tblPrEx>
          <w:tblBorders>
            <w:top w:val="none" w:sz="0" w:space="0" w:color="auto"/>
            <w:bottom w:val="none" w:sz="0" w:space="0" w:color="auto"/>
            <w:insideH w:val="none" w:sz="0" w:space="0" w:color="auto"/>
            <w:insideV w:val="none" w:sz="0" w:space="0" w:color="auto"/>
          </w:tblBorders>
        </w:tblPrEx>
        <w:tc>
          <w:tcPr>
            <w:tcW w:w="425"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0517DDB0" w14:textId="77777777" w:rsidR="00C8066E" w:rsidRPr="00C8066E" w:rsidRDefault="00C8066E" w:rsidP="00C8066E">
            <w:pPr>
              <w:jc w:val="center"/>
              <w:rPr>
                <w:rFonts w:ascii="Arial" w:hAnsi="Arial" w:cs="Arial"/>
                <w:sz w:val="20"/>
                <w:szCs w:val="20"/>
              </w:rPr>
            </w:pPr>
            <w:r w:rsidRPr="00C8066E">
              <w:rPr>
                <w:rFonts w:ascii="Arial" w:hAnsi="Arial" w:cs="Arial"/>
                <w:sz w:val="20"/>
                <w:szCs w:val="20"/>
                <w:lang w:val="vi-VN"/>
              </w:rPr>
              <w:t>105</w:t>
            </w:r>
          </w:p>
        </w:tc>
        <w:tc>
          <w:tcPr>
            <w:tcW w:w="122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7FA04ACD"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 xml:space="preserve">Ghép vật liệu thay </w:t>
            </w:r>
            <w:proofErr w:type="spellStart"/>
            <w:r w:rsidRPr="00C8066E">
              <w:rPr>
                <w:rFonts w:ascii="Arial" w:hAnsi="Arial" w:cs="Arial"/>
                <w:sz w:val="20"/>
                <w:szCs w:val="20"/>
              </w:rPr>
              <w:t>thế</w:t>
            </w:r>
            <w:proofErr w:type="spellEnd"/>
            <w:r w:rsidRPr="00C8066E">
              <w:rPr>
                <w:rFonts w:ascii="Arial" w:hAnsi="Arial" w:cs="Arial"/>
                <w:sz w:val="20"/>
                <w:szCs w:val="20"/>
              </w:rPr>
              <w:t xml:space="preserve"> </w:t>
            </w:r>
            <w:r w:rsidRPr="00C8066E">
              <w:rPr>
                <w:rFonts w:ascii="Arial" w:hAnsi="Arial" w:cs="Arial"/>
                <w:sz w:val="20"/>
                <w:szCs w:val="20"/>
                <w:lang w:val="vi-VN"/>
              </w:rPr>
              <w:t>da điều trị vết thương, vết bỏng</w:t>
            </w:r>
          </w:p>
        </w:tc>
        <w:tc>
          <w:tcPr>
            <w:tcW w:w="335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43629E92"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Không thanh toán thêm DVKT Thay băng bỏng.</w:t>
            </w:r>
          </w:p>
        </w:tc>
      </w:tr>
      <w:tr w:rsidR="00C8066E" w:rsidRPr="00C8066E" w14:paraId="7338A1AA" w14:textId="77777777" w:rsidTr="00944342">
        <w:tblPrEx>
          <w:tblBorders>
            <w:top w:val="none" w:sz="0" w:space="0" w:color="auto"/>
            <w:bottom w:val="none" w:sz="0" w:space="0" w:color="auto"/>
            <w:insideH w:val="none" w:sz="0" w:space="0" w:color="auto"/>
            <w:insideV w:val="none" w:sz="0" w:space="0" w:color="auto"/>
          </w:tblBorders>
        </w:tblPrEx>
        <w:tc>
          <w:tcPr>
            <w:tcW w:w="425"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38D519E4" w14:textId="77777777" w:rsidR="00C8066E" w:rsidRPr="00C8066E" w:rsidRDefault="00C8066E" w:rsidP="00C8066E">
            <w:pPr>
              <w:jc w:val="center"/>
              <w:rPr>
                <w:rFonts w:ascii="Arial" w:hAnsi="Arial" w:cs="Arial"/>
                <w:sz w:val="20"/>
                <w:szCs w:val="20"/>
              </w:rPr>
            </w:pPr>
            <w:r w:rsidRPr="00C8066E">
              <w:rPr>
                <w:rFonts w:ascii="Arial" w:hAnsi="Arial" w:cs="Arial"/>
                <w:sz w:val="20"/>
                <w:szCs w:val="20"/>
                <w:lang w:val="vi-VN"/>
              </w:rPr>
              <w:t>106</w:t>
            </w:r>
          </w:p>
        </w:tc>
        <w:tc>
          <w:tcPr>
            <w:tcW w:w="122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624F1D69"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Rạch hoại tử bỏng giải thoát chèn ép</w:t>
            </w:r>
          </w:p>
        </w:tc>
        <w:tc>
          <w:tcPr>
            <w:tcW w:w="335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10284054"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Không thanh toán thêm DVKT Thay băng bỏng.</w:t>
            </w:r>
          </w:p>
        </w:tc>
      </w:tr>
      <w:tr w:rsidR="00C8066E" w:rsidRPr="00C8066E" w14:paraId="0AD8D574" w14:textId="77777777" w:rsidTr="00944342">
        <w:tblPrEx>
          <w:tblBorders>
            <w:top w:val="none" w:sz="0" w:space="0" w:color="auto"/>
            <w:bottom w:val="none" w:sz="0" w:space="0" w:color="auto"/>
            <w:insideH w:val="none" w:sz="0" w:space="0" w:color="auto"/>
            <w:insideV w:val="none" w:sz="0" w:space="0" w:color="auto"/>
          </w:tblBorders>
        </w:tblPrEx>
        <w:tc>
          <w:tcPr>
            <w:tcW w:w="425"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5E9EFE14" w14:textId="77777777" w:rsidR="00C8066E" w:rsidRPr="00C8066E" w:rsidRDefault="00C8066E" w:rsidP="00C8066E">
            <w:pPr>
              <w:jc w:val="center"/>
              <w:rPr>
                <w:rFonts w:ascii="Arial" w:hAnsi="Arial" w:cs="Arial"/>
                <w:sz w:val="20"/>
                <w:szCs w:val="20"/>
              </w:rPr>
            </w:pPr>
            <w:r w:rsidRPr="00C8066E">
              <w:rPr>
                <w:rFonts w:ascii="Arial" w:hAnsi="Arial" w:cs="Arial"/>
                <w:sz w:val="20"/>
                <w:szCs w:val="20"/>
                <w:lang w:val="vi-VN"/>
              </w:rPr>
              <w:t>107</w:t>
            </w:r>
          </w:p>
        </w:tc>
        <w:tc>
          <w:tcPr>
            <w:tcW w:w="122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148620E8"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Khâu cầm máu, thắt mạch máu để cấp cứu chảy máu trong bỏng sâu</w:t>
            </w:r>
          </w:p>
        </w:tc>
        <w:tc>
          <w:tcPr>
            <w:tcW w:w="335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78A91D60"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Không thanh toán thêm DVKT Thay băng bỏng.</w:t>
            </w:r>
          </w:p>
        </w:tc>
      </w:tr>
      <w:tr w:rsidR="00C8066E" w:rsidRPr="00C8066E" w14:paraId="607755DE" w14:textId="77777777" w:rsidTr="00944342">
        <w:tblPrEx>
          <w:tblBorders>
            <w:top w:val="none" w:sz="0" w:space="0" w:color="auto"/>
            <w:bottom w:val="none" w:sz="0" w:space="0" w:color="auto"/>
            <w:insideH w:val="none" w:sz="0" w:space="0" w:color="auto"/>
            <w:insideV w:val="none" w:sz="0" w:space="0" w:color="auto"/>
          </w:tblBorders>
        </w:tblPrEx>
        <w:tc>
          <w:tcPr>
            <w:tcW w:w="425"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3B817412" w14:textId="77777777" w:rsidR="00C8066E" w:rsidRPr="00C8066E" w:rsidRDefault="00C8066E" w:rsidP="00C8066E">
            <w:pPr>
              <w:jc w:val="center"/>
              <w:rPr>
                <w:rFonts w:ascii="Arial" w:hAnsi="Arial" w:cs="Arial"/>
                <w:sz w:val="20"/>
                <w:szCs w:val="20"/>
              </w:rPr>
            </w:pPr>
            <w:r w:rsidRPr="00C8066E">
              <w:rPr>
                <w:rFonts w:ascii="Arial" w:hAnsi="Arial" w:cs="Arial"/>
                <w:sz w:val="20"/>
                <w:szCs w:val="20"/>
                <w:lang w:val="vi-VN"/>
              </w:rPr>
              <w:t>108</w:t>
            </w:r>
          </w:p>
        </w:tc>
        <w:tc>
          <w:tcPr>
            <w:tcW w:w="122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704EA177"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Làm lại thành âm đạo, tầng sinh môn</w:t>
            </w:r>
          </w:p>
        </w:tc>
        <w:tc>
          <w:tcPr>
            <w:tcW w:w="335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139544A6"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Không thanh toán đối với Khâu t</w:t>
            </w:r>
            <w:r w:rsidRPr="00C8066E">
              <w:rPr>
                <w:rFonts w:ascii="Arial" w:hAnsi="Arial" w:cs="Arial"/>
                <w:sz w:val="20"/>
                <w:szCs w:val="20"/>
              </w:rPr>
              <w:t>ầ</w:t>
            </w:r>
            <w:r w:rsidRPr="00C8066E">
              <w:rPr>
                <w:rFonts w:ascii="Arial" w:hAnsi="Arial" w:cs="Arial"/>
                <w:sz w:val="20"/>
                <w:szCs w:val="20"/>
                <w:lang w:val="vi-VN"/>
              </w:rPr>
              <w:t>ng sinh môn, thành âm đạo trong cuộc đẻ.</w:t>
            </w:r>
          </w:p>
        </w:tc>
      </w:tr>
      <w:tr w:rsidR="00C8066E" w:rsidRPr="00C8066E" w14:paraId="5AB58A59" w14:textId="77777777" w:rsidTr="00944342">
        <w:tblPrEx>
          <w:tblBorders>
            <w:top w:val="none" w:sz="0" w:space="0" w:color="auto"/>
            <w:bottom w:val="none" w:sz="0" w:space="0" w:color="auto"/>
            <w:insideH w:val="none" w:sz="0" w:space="0" w:color="auto"/>
            <w:insideV w:val="none" w:sz="0" w:space="0" w:color="auto"/>
          </w:tblBorders>
        </w:tblPrEx>
        <w:tc>
          <w:tcPr>
            <w:tcW w:w="425"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5D25FD03" w14:textId="77777777" w:rsidR="00C8066E" w:rsidRPr="00C8066E" w:rsidRDefault="00C8066E" w:rsidP="00C8066E">
            <w:pPr>
              <w:jc w:val="center"/>
              <w:rPr>
                <w:rFonts w:ascii="Arial" w:hAnsi="Arial" w:cs="Arial"/>
                <w:sz w:val="20"/>
                <w:szCs w:val="20"/>
              </w:rPr>
            </w:pPr>
            <w:r w:rsidRPr="00C8066E">
              <w:rPr>
                <w:rFonts w:ascii="Arial" w:hAnsi="Arial" w:cs="Arial"/>
                <w:sz w:val="20"/>
                <w:szCs w:val="20"/>
                <w:lang w:val="vi-VN"/>
              </w:rPr>
              <w:t>109</w:t>
            </w:r>
          </w:p>
        </w:tc>
        <w:tc>
          <w:tcPr>
            <w:tcW w:w="122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1568545A"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Siêu âm Doppler màu tim</w:t>
            </w:r>
          </w:p>
        </w:tc>
        <w:tc>
          <w:tcPr>
            <w:tcW w:w="335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5E78C8A0"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Không thanh toán khi thực hiện DVKT Siêu âm tim có cản âm.</w:t>
            </w:r>
          </w:p>
        </w:tc>
      </w:tr>
    </w:tbl>
    <w:p w14:paraId="01896B93" w14:textId="77777777" w:rsidR="00C8066E" w:rsidRPr="00C8066E" w:rsidRDefault="00C8066E" w:rsidP="00C8066E">
      <w:pPr>
        <w:spacing w:after="120"/>
        <w:ind w:firstLine="720"/>
        <w:jc w:val="both"/>
        <w:rPr>
          <w:rFonts w:ascii="Arial" w:hAnsi="Arial" w:cs="Arial"/>
          <w:sz w:val="20"/>
          <w:szCs w:val="20"/>
        </w:rPr>
      </w:pPr>
      <w:r w:rsidRPr="00C8066E">
        <w:rPr>
          <w:rFonts w:ascii="Arial" w:hAnsi="Arial" w:cs="Arial"/>
          <w:b/>
          <w:bCs/>
          <w:i/>
          <w:iCs/>
          <w:sz w:val="20"/>
          <w:szCs w:val="20"/>
          <w:lang w:val="vi-VN"/>
        </w:rPr>
        <w:t>Ghi chú:</w:t>
      </w:r>
    </w:p>
    <w:p w14:paraId="0FF0A7D1" w14:textId="77777777" w:rsidR="00C8066E" w:rsidRPr="00C8066E" w:rsidRDefault="00C8066E" w:rsidP="00C8066E">
      <w:pPr>
        <w:spacing w:after="120"/>
        <w:ind w:firstLine="720"/>
        <w:jc w:val="both"/>
        <w:rPr>
          <w:rFonts w:ascii="Arial" w:hAnsi="Arial" w:cs="Arial"/>
          <w:sz w:val="20"/>
          <w:szCs w:val="20"/>
        </w:rPr>
      </w:pPr>
      <w:r w:rsidRPr="00C8066E">
        <w:rPr>
          <w:rFonts w:ascii="Arial" w:hAnsi="Arial" w:cs="Arial"/>
          <w:sz w:val="20"/>
          <w:szCs w:val="20"/>
          <w:lang w:val="vi-VN"/>
        </w:rPr>
        <w:t>1.</w:t>
      </w:r>
      <w:r w:rsidRPr="00C8066E">
        <w:rPr>
          <w:rFonts w:ascii="Arial" w:hAnsi="Arial" w:cs="Arial"/>
          <w:sz w:val="20"/>
          <w:szCs w:val="20"/>
        </w:rPr>
        <w:t xml:space="preserve"> Đ</w:t>
      </w:r>
      <w:r w:rsidRPr="00C8066E">
        <w:rPr>
          <w:rFonts w:ascii="Arial" w:hAnsi="Arial" w:cs="Arial"/>
          <w:sz w:val="20"/>
          <w:szCs w:val="20"/>
          <w:lang w:val="vi-VN"/>
        </w:rPr>
        <w:t xml:space="preserve">ối với dịch vụ kỹ thuật có quy định nhiều điều kiện thanh toán có số thứ tự 1, 2, 3... tại Cột 3, quỹ bảo hiểm y tế thanh toán khi dịch vụ kỹ thuật đáp ứng tất cả các điều </w:t>
      </w:r>
      <w:proofErr w:type="gramStart"/>
      <w:r w:rsidRPr="00C8066E">
        <w:rPr>
          <w:rFonts w:ascii="Arial" w:hAnsi="Arial" w:cs="Arial"/>
          <w:sz w:val="20"/>
          <w:szCs w:val="20"/>
          <w:lang w:val="vi-VN"/>
        </w:rPr>
        <w:t>kiện;</w:t>
      </w:r>
      <w:proofErr w:type="gramEnd"/>
    </w:p>
    <w:p w14:paraId="1E62C65C" w14:textId="77777777" w:rsidR="00C8066E" w:rsidRPr="00C8066E" w:rsidRDefault="00C8066E" w:rsidP="00C8066E">
      <w:pPr>
        <w:spacing w:after="120"/>
        <w:ind w:firstLine="720"/>
        <w:jc w:val="both"/>
        <w:rPr>
          <w:rFonts w:ascii="Arial" w:hAnsi="Arial" w:cs="Arial"/>
          <w:sz w:val="20"/>
          <w:szCs w:val="20"/>
        </w:rPr>
      </w:pPr>
      <w:r w:rsidRPr="00C8066E">
        <w:rPr>
          <w:rFonts w:ascii="Arial" w:hAnsi="Arial" w:cs="Arial"/>
          <w:sz w:val="20"/>
          <w:szCs w:val="20"/>
          <w:lang w:val="vi-VN"/>
        </w:rPr>
        <w:t>2. Đối với dịch vụ kỹ thuật có quy định nhiều điều kiện thanh toán có gạch đầu dòng (-) hoặc a), b), c)... tại Cột 3, quỹ bảo hiểm y tế thanh toán khi dịch vụ kỹ thuật đáp ứng một trong các điều kiện đó.</w:t>
      </w:r>
    </w:p>
    <w:p w14:paraId="4E6076B3" w14:textId="77777777" w:rsidR="00C8066E" w:rsidRPr="00C8066E" w:rsidRDefault="00C8066E" w:rsidP="00C8066E">
      <w:pPr>
        <w:spacing w:after="120"/>
        <w:ind w:firstLine="720"/>
        <w:jc w:val="both"/>
        <w:rPr>
          <w:rFonts w:ascii="Arial" w:hAnsi="Arial" w:cs="Arial"/>
          <w:sz w:val="20"/>
          <w:szCs w:val="20"/>
        </w:rPr>
      </w:pPr>
      <w:r w:rsidRPr="00C8066E">
        <w:rPr>
          <w:rFonts w:ascii="Arial" w:hAnsi="Arial" w:cs="Arial"/>
          <w:sz w:val="20"/>
          <w:szCs w:val="20"/>
        </w:rPr>
        <w:t> </w:t>
      </w:r>
    </w:p>
    <w:p w14:paraId="65B686DB" w14:textId="77777777" w:rsidR="00C8066E" w:rsidRDefault="00C8066E" w:rsidP="00C8066E">
      <w:pPr>
        <w:jc w:val="center"/>
        <w:rPr>
          <w:rFonts w:ascii="Arial" w:hAnsi="Arial" w:cs="Arial"/>
          <w:b/>
          <w:bCs/>
          <w:sz w:val="20"/>
          <w:szCs w:val="20"/>
        </w:rPr>
      </w:pPr>
      <w:bookmarkStart w:id="14" w:name="chuong_phuluc_3"/>
    </w:p>
    <w:p w14:paraId="26606F34" w14:textId="77777777" w:rsidR="00C8066E" w:rsidRPr="00C8066E" w:rsidRDefault="00C8066E" w:rsidP="00C8066E">
      <w:pPr>
        <w:jc w:val="center"/>
        <w:rPr>
          <w:rFonts w:ascii="Arial" w:hAnsi="Arial" w:cs="Arial"/>
          <w:sz w:val="20"/>
          <w:szCs w:val="20"/>
        </w:rPr>
      </w:pPr>
      <w:r w:rsidRPr="00C8066E">
        <w:rPr>
          <w:rFonts w:ascii="Arial" w:hAnsi="Arial" w:cs="Arial"/>
          <w:b/>
          <w:bCs/>
          <w:sz w:val="20"/>
          <w:szCs w:val="20"/>
        </w:rPr>
        <w:t>DANH MỤC 3</w:t>
      </w:r>
      <w:bookmarkEnd w:id="14"/>
    </w:p>
    <w:p w14:paraId="5C96EA17" w14:textId="77777777" w:rsidR="00C8066E" w:rsidRDefault="00C8066E" w:rsidP="00C8066E">
      <w:pPr>
        <w:jc w:val="center"/>
        <w:rPr>
          <w:rFonts w:ascii="Arial" w:hAnsi="Arial" w:cs="Arial"/>
          <w:i/>
          <w:iCs/>
          <w:sz w:val="20"/>
          <w:szCs w:val="20"/>
        </w:rPr>
      </w:pPr>
      <w:bookmarkStart w:id="15" w:name="chuong_phuluc_3_name"/>
      <w:r w:rsidRPr="00C8066E">
        <w:rPr>
          <w:rFonts w:ascii="Arial" w:hAnsi="Arial" w:cs="Arial"/>
          <w:b/>
          <w:sz w:val="20"/>
          <w:szCs w:val="20"/>
        </w:rPr>
        <w:t>DỊCH VỤ KỸ THUẬT Y TẾ TẠM THỜI QUỸ BẢO HIỂM Y TẾ CHƯA THANH TOÁN</w:t>
      </w:r>
      <w:bookmarkEnd w:id="15"/>
      <w:r w:rsidRPr="00C8066E">
        <w:rPr>
          <w:rFonts w:ascii="Arial" w:hAnsi="Arial" w:cs="Arial"/>
          <w:sz w:val="20"/>
          <w:szCs w:val="20"/>
        </w:rPr>
        <w:br/>
      </w:r>
      <w:r w:rsidRPr="00C8066E">
        <w:rPr>
          <w:rFonts w:ascii="Arial" w:hAnsi="Arial" w:cs="Arial"/>
          <w:i/>
          <w:iCs/>
          <w:sz w:val="20"/>
          <w:szCs w:val="20"/>
          <w:lang w:val="vi-VN"/>
        </w:rPr>
        <w:t xml:space="preserve">(Ban hành kèm theo Thông tư </w:t>
      </w:r>
      <w:proofErr w:type="spellStart"/>
      <w:r w:rsidRPr="00C8066E">
        <w:rPr>
          <w:rFonts w:ascii="Arial" w:hAnsi="Arial" w:cs="Arial"/>
          <w:i/>
          <w:iCs/>
          <w:sz w:val="20"/>
          <w:szCs w:val="20"/>
        </w:rPr>
        <w:t>số</w:t>
      </w:r>
      <w:proofErr w:type="spellEnd"/>
      <w:r w:rsidRPr="00C8066E">
        <w:rPr>
          <w:rFonts w:ascii="Arial" w:hAnsi="Arial" w:cs="Arial"/>
          <w:i/>
          <w:iCs/>
          <w:sz w:val="20"/>
          <w:szCs w:val="20"/>
          <w:lang w:val="vi-VN"/>
        </w:rPr>
        <w:t xml:space="preserve"> 35/2016/TT-BYT Ngày 28 tháng 9 năm 2016 của Bộ trưởng Bộ Y tế)</w:t>
      </w:r>
    </w:p>
    <w:p w14:paraId="249F6A25" w14:textId="77777777" w:rsidR="00C8066E" w:rsidRDefault="00C8066E" w:rsidP="00C8066E">
      <w:pPr>
        <w:jc w:val="center"/>
        <w:rPr>
          <w:rFonts w:ascii="Arial" w:hAnsi="Arial" w:cs="Arial"/>
          <w:i/>
          <w:iCs/>
          <w:sz w:val="20"/>
          <w:szCs w:val="20"/>
        </w:rPr>
      </w:pPr>
    </w:p>
    <w:p w14:paraId="12B7D59A" w14:textId="77777777" w:rsidR="00C8066E" w:rsidRPr="00C8066E" w:rsidRDefault="00C8066E" w:rsidP="00C8066E">
      <w:pPr>
        <w:jc w:val="center"/>
        <w:rPr>
          <w:rFonts w:ascii="Arial" w:hAnsi="Arial" w:cs="Arial"/>
          <w:sz w:val="20"/>
          <w:szCs w:val="20"/>
        </w:rPr>
      </w:pPr>
    </w:p>
    <w:tbl>
      <w:tblPr>
        <w:tblW w:w="4883" w:type="pct"/>
        <w:tblInd w:w="115" w:type="dxa"/>
        <w:tblBorders>
          <w:top w:val="nil"/>
          <w:bottom w:val="nil"/>
          <w:insideH w:val="nil"/>
          <w:insideV w:val="nil"/>
        </w:tblBorders>
        <w:tblCellMar>
          <w:left w:w="0" w:type="dxa"/>
          <w:right w:w="0" w:type="dxa"/>
        </w:tblCellMar>
        <w:tblLook w:val="04A0" w:firstRow="1" w:lastRow="0" w:firstColumn="1" w:lastColumn="0" w:noHBand="0" w:noVBand="1"/>
      </w:tblPr>
      <w:tblGrid>
        <w:gridCol w:w="989"/>
        <w:gridCol w:w="8372"/>
      </w:tblGrid>
      <w:tr w:rsidR="00C8066E" w:rsidRPr="00C8066E" w14:paraId="56731027" w14:textId="77777777" w:rsidTr="00C8066E">
        <w:trPr>
          <w:trHeight w:val="20"/>
        </w:trPr>
        <w:tc>
          <w:tcPr>
            <w:tcW w:w="528"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115" w:type="dxa"/>
              <w:bottom w:w="0" w:type="dxa"/>
              <w:right w:w="115" w:type="dxa"/>
            </w:tcMar>
          </w:tcPr>
          <w:p w14:paraId="318A255A" w14:textId="77777777" w:rsidR="00C8066E" w:rsidRPr="00C8066E" w:rsidRDefault="00C8066E" w:rsidP="00C8066E">
            <w:pPr>
              <w:jc w:val="center"/>
              <w:rPr>
                <w:rFonts w:ascii="Arial" w:hAnsi="Arial" w:cs="Arial"/>
                <w:sz w:val="20"/>
                <w:szCs w:val="20"/>
              </w:rPr>
            </w:pPr>
            <w:r w:rsidRPr="00C8066E">
              <w:rPr>
                <w:rFonts w:ascii="Arial" w:hAnsi="Arial" w:cs="Arial"/>
                <w:b/>
                <w:bCs/>
                <w:sz w:val="20"/>
                <w:szCs w:val="20"/>
                <w:lang w:val="vi-VN"/>
              </w:rPr>
              <w:t>STT</w:t>
            </w:r>
          </w:p>
        </w:tc>
        <w:tc>
          <w:tcPr>
            <w:tcW w:w="4472" w:type="pct"/>
            <w:tcBorders>
              <w:top w:val="single" w:sz="8" w:space="0" w:color="auto"/>
              <w:left w:val="nil"/>
              <w:bottom w:val="single" w:sz="8" w:space="0" w:color="auto"/>
              <w:right w:val="single" w:sz="8" w:space="0" w:color="auto"/>
              <w:tl2br w:val="nil"/>
              <w:tr2bl w:val="nil"/>
            </w:tcBorders>
            <w:shd w:val="solid" w:color="FFFFFF" w:fill="auto"/>
            <w:tcMar>
              <w:top w:w="0" w:type="dxa"/>
              <w:left w:w="115" w:type="dxa"/>
              <w:bottom w:w="0" w:type="dxa"/>
              <w:right w:w="115" w:type="dxa"/>
            </w:tcMar>
          </w:tcPr>
          <w:p w14:paraId="1BC7AE36" w14:textId="77777777" w:rsidR="00C8066E" w:rsidRPr="00C8066E" w:rsidRDefault="00C8066E" w:rsidP="00C8066E">
            <w:pPr>
              <w:jc w:val="center"/>
              <w:rPr>
                <w:rFonts w:ascii="Arial" w:hAnsi="Arial" w:cs="Arial"/>
                <w:sz w:val="20"/>
                <w:szCs w:val="20"/>
              </w:rPr>
            </w:pPr>
            <w:r w:rsidRPr="00C8066E">
              <w:rPr>
                <w:rFonts w:ascii="Arial" w:hAnsi="Arial" w:cs="Arial"/>
                <w:b/>
                <w:bCs/>
                <w:sz w:val="20"/>
                <w:szCs w:val="20"/>
                <w:lang w:val="vi-VN"/>
              </w:rPr>
              <w:t>DVKT/Nhóm DVKT</w:t>
            </w:r>
          </w:p>
        </w:tc>
      </w:tr>
      <w:tr w:rsidR="00C8066E" w:rsidRPr="00C8066E" w14:paraId="7CF9F9D2" w14:textId="77777777" w:rsidTr="00C8066E">
        <w:tblPrEx>
          <w:tblBorders>
            <w:top w:val="none" w:sz="0" w:space="0" w:color="auto"/>
            <w:bottom w:val="none" w:sz="0" w:space="0" w:color="auto"/>
            <w:insideH w:val="none" w:sz="0" w:space="0" w:color="auto"/>
            <w:insideV w:val="none" w:sz="0" w:space="0" w:color="auto"/>
          </w:tblBorders>
        </w:tblPrEx>
        <w:trPr>
          <w:trHeight w:val="20"/>
        </w:trPr>
        <w:tc>
          <w:tcPr>
            <w:tcW w:w="528" w:type="pct"/>
            <w:tcBorders>
              <w:top w:val="nil"/>
              <w:left w:val="single" w:sz="8" w:space="0" w:color="auto"/>
              <w:bottom w:val="single" w:sz="8" w:space="0" w:color="auto"/>
              <w:right w:val="single" w:sz="8" w:space="0" w:color="auto"/>
              <w:tl2br w:val="nil"/>
              <w:tr2bl w:val="nil"/>
            </w:tcBorders>
            <w:shd w:val="solid" w:color="FFFFFF" w:fill="auto"/>
            <w:tcMar>
              <w:top w:w="0" w:type="dxa"/>
              <w:left w:w="115" w:type="dxa"/>
              <w:bottom w:w="0" w:type="dxa"/>
              <w:right w:w="115" w:type="dxa"/>
            </w:tcMar>
          </w:tcPr>
          <w:p w14:paraId="173F8D66" w14:textId="77777777" w:rsidR="00C8066E" w:rsidRPr="00C8066E" w:rsidRDefault="00C8066E" w:rsidP="00C8066E">
            <w:pPr>
              <w:jc w:val="center"/>
              <w:rPr>
                <w:rFonts w:ascii="Arial" w:hAnsi="Arial" w:cs="Arial"/>
                <w:sz w:val="20"/>
                <w:szCs w:val="20"/>
              </w:rPr>
            </w:pPr>
            <w:r w:rsidRPr="00C8066E">
              <w:rPr>
                <w:rFonts w:ascii="Arial" w:hAnsi="Arial" w:cs="Arial"/>
                <w:sz w:val="20"/>
                <w:szCs w:val="20"/>
                <w:lang w:val="vi-VN"/>
              </w:rPr>
              <w:t>1</w:t>
            </w:r>
          </w:p>
        </w:tc>
        <w:tc>
          <w:tcPr>
            <w:tcW w:w="4472" w:type="pct"/>
            <w:tcBorders>
              <w:top w:val="nil"/>
              <w:left w:val="nil"/>
              <w:bottom w:val="single" w:sz="8" w:space="0" w:color="auto"/>
              <w:right w:val="single" w:sz="8" w:space="0" w:color="auto"/>
              <w:tl2br w:val="nil"/>
              <w:tr2bl w:val="nil"/>
            </w:tcBorders>
            <w:shd w:val="solid" w:color="FFFFFF" w:fill="auto"/>
            <w:tcMar>
              <w:top w:w="0" w:type="dxa"/>
              <w:left w:w="115" w:type="dxa"/>
              <w:bottom w:w="0" w:type="dxa"/>
              <w:right w:w="115" w:type="dxa"/>
            </w:tcMar>
          </w:tcPr>
          <w:p w14:paraId="7C2044BD"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HIV genotype giải trình tự gene</w:t>
            </w:r>
          </w:p>
        </w:tc>
      </w:tr>
      <w:tr w:rsidR="00C8066E" w:rsidRPr="00C8066E" w14:paraId="50FDCC65" w14:textId="77777777" w:rsidTr="00C8066E">
        <w:tblPrEx>
          <w:tblBorders>
            <w:top w:val="none" w:sz="0" w:space="0" w:color="auto"/>
            <w:bottom w:val="none" w:sz="0" w:space="0" w:color="auto"/>
            <w:insideH w:val="none" w:sz="0" w:space="0" w:color="auto"/>
            <w:insideV w:val="none" w:sz="0" w:space="0" w:color="auto"/>
          </w:tblBorders>
        </w:tblPrEx>
        <w:trPr>
          <w:trHeight w:val="20"/>
        </w:trPr>
        <w:tc>
          <w:tcPr>
            <w:tcW w:w="528" w:type="pct"/>
            <w:tcBorders>
              <w:top w:val="nil"/>
              <w:left w:val="single" w:sz="8" w:space="0" w:color="auto"/>
              <w:bottom w:val="single" w:sz="8" w:space="0" w:color="auto"/>
              <w:right w:val="single" w:sz="8" w:space="0" w:color="auto"/>
              <w:tl2br w:val="nil"/>
              <w:tr2bl w:val="nil"/>
            </w:tcBorders>
            <w:shd w:val="solid" w:color="FFFFFF" w:fill="auto"/>
            <w:tcMar>
              <w:top w:w="0" w:type="dxa"/>
              <w:left w:w="115" w:type="dxa"/>
              <w:bottom w:w="0" w:type="dxa"/>
              <w:right w:w="115" w:type="dxa"/>
            </w:tcMar>
          </w:tcPr>
          <w:p w14:paraId="1CF1F489" w14:textId="77777777" w:rsidR="00C8066E" w:rsidRPr="00C8066E" w:rsidRDefault="00C8066E" w:rsidP="00C8066E">
            <w:pPr>
              <w:jc w:val="center"/>
              <w:rPr>
                <w:rFonts w:ascii="Arial" w:hAnsi="Arial" w:cs="Arial"/>
                <w:sz w:val="20"/>
                <w:szCs w:val="20"/>
              </w:rPr>
            </w:pPr>
            <w:r w:rsidRPr="00C8066E">
              <w:rPr>
                <w:rFonts w:ascii="Arial" w:hAnsi="Arial" w:cs="Arial"/>
                <w:sz w:val="20"/>
                <w:szCs w:val="20"/>
                <w:lang w:val="vi-VN"/>
              </w:rPr>
              <w:t>2</w:t>
            </w:r>
          </w:p>
        </w:tc>
        <w:tc>
          <w:tcPr>
            <w:tcW w:w="4472" w:type="pct"/>
            <w:tcBorders>
              <w:top w:val="nil"/>
              <w:left w:val="nil"/>
              <w:bottom w:val="single" w:sz="8" w:space="0" w:color="auto"/>
              <w:right w:val="single" w:sz="8" w:space="0" w:color="auto"/>
              <w:tl2br w:val="nil"/>
              <w:tr2bl w:val="nil"/>
            </w:tcBorders>
            <w:shd w:val="solid" w:color="FFFFFF" w:fill="auto"/>
            <w:tcMar>
              <w:top w:w="0" w:type="dxa"/>
              <w:left w:w="115" w:type="dxa"/>
              <w:bottom w:w="0" w:type="dxa"/>
              <w:right w:w="115" w:type="dxa"/>
            </w:tcMar>
          </w:tcPr>
          <w:p w14:paraId="093F005E"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HBV genotype giải trình tự gene</w:t>
            </w:r>
          </w:p>
        </w:tc>
      </w:tr>
      <w:tr w:rsidR="00C8066E" w:rsidRPr="00C8066E" w14:paraId="598EC33A" w14:textId="77777777" w:rsidTr="00C8066E">
        <w:tblPrEx>
          <w:tblBorders>
            <w:top w:val="none" w:sz="0" w:space="0" w:color="auto"/>
            <w:bottom w:val="none" w:sz="0" w:space="0" w:color="auto"/>
            <w:insideH w:val="none" w:sz="0" w:space="0" w:color="auto"/>
            <w:insideV w:val="none" w:sz="0" w:space="0" w:color="auto"/>
          </w:tblBorders>
        </w:tblPrEx>
        <w:trPr>
          <w:trHeight w:val="20"/>
        </w:trPr>
        <w:tc>
          <w:tcPr>
            <w:tcW w:w="528" w:type="pct"/>
            <w:tcBorders>
              <w:top w:val="nil"/>
              <w:left w:val="single" w:sz="8" w:space="0" w:color="auto"/>
              <w:bottom w:val="single" w:sz="8" w:space="0" w:color="auto"/>
              <w:right w:val="single" w:sz="8" w:space="0" w:color="auto"/>
              <w:tl2br w:val="nil"/>
              <w:tr2bl w:val="nil"/>
            </w:tcBorders>
            <w:shd w:val="solid" w:color="FFFFFF" w:fill="auto"/>
            <w:tcMar>
              <w:top w:w="0" w:type="dxa"/>
              <w:left w:w="115" w:type="dxa"/>
              <w:bottom w:w="0" w:type="dxa"/>
              <w:right w:w="115" w:type="dxa"/>
            </w:tcMar>
          </w:tcPr>
          <w:p w14:paraId="33972C03" w14:textId="77777777" w:rsidR="00C8066E" w:rsidRPr="00C8066E" w:rsidRDefault="00C8066E" w:rsidP="00C8066E">
            <w:pPr>
              <w:jc w:val="center"/>
              <w:rPr>
                <w:rFonts w:ascii="Arial" w:hAnsi="Arial" w:cs="Arial"/>
                <w:sz w:val="20"/>
                <w:szCs w:val="20"/>
              </w:rPr>
            </w:pPr>
            <w:r w:rsidRPr="00C8066E">
              <w:rPr>
                <w:rFonts w:ascii="Arial" w:hAnsi="Arial" w:cs="Arial"/>
                <w:sz w:val="20"/>
                <w:szCs w:val="20"/>
                <w:lang w:val="vi-VN"/>
              </w:rPr>
              <w:t>3</w:t>
            </w:r>
          </w:p>
        </w:tc>
        <w:tc>
          <w:tcPr>
            <w:tcW w:w="4472" w:type="pct"/>
            <w:tcBorders>
              <w:top w:val="nil"/>
              <w:left w:val="nil"/>
              <w:bottom w:val="single" w:sz="8" w:space="0" w:color="auto"/>
              <w:right w:val="single" w:sz="8" w:space="0" w:color="auto"/>
              <w:tl2br w:val="nil"/>
              <w:tr2bl w:val="nil"/>
            </w:tcBorders>
            <w:shd w:val="solid" w:color="FFFFFF" w:fill="auto"/>
            <w:tcMar>
              <w:top w:w="0" w:type="dxa"/>
              <w:left w:w="115" w:type="dxa"/>
              <w:bottom w:w="0" w:type="dxa"/>
              <w:right w:w="115" w:type="dxa"/>
            </w:tcMar>
          </w:tcPr>
          <w:p w14:paraId="49804974"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Điều trị bằng bùn</w:t>
            </w:r>
          </w:p>
        </w:tc>
      </w:tr>
      <w:tr w:rsidR="00C8066E" w:rsidRPr="00C8066E" w14:paraId="528D7E96" w14:textId="77777777" w:rsidTr="00C8066E">
        <w:tblPrEx>
          <w:tblBorders>
            <w:top w:val="none" w:sz="0" w:space="0" w:color="auto"/>
            <w:bottom w:val="none" w:sz="0" w:space="0" w:color="auto"/>
            <w:insideH w:val="none" w:sz="0" w:space="0" w:color="auto"/>
            <w:insideV w:val="none" w:sz="0" w:space="0" w:color="auto"/>
          </w:tblBorders>
        </w:tblPrEx>
        <w:trPr>
          <w:trHeight w:val="20"/>
        </w:trPr>
        <w:tc>
          <w:tcPr>
            <w:tcW w:w="528" w:type="pct"/>
            <w:tcBorders>
              <w:top w:val="nil"/>
              <w:left w:val="single" w:sz="8" w:space="0" w:color="auto"/>
              <w:bottom w:val="single" w:sz="8" w:space="0" w:color="auto"/>
              <w:right w:val="single" w:sz="8" w:space="0" w:color="auto"/>
              <w:tl2br w:val="nil"/>
              <w:tr2bl w:val="nil"/>
            </w:tcBorders>
            <w:shd w:val="solid" w:color="FFFFFF" w:fill="auto"/>
            <w:tcMar>
              <w:top w:w="0" w:type="dxa"/>
              <w:left w:w="115" w:type="dxa"/>
              <w:bottom w:w="0" w:type="dxa"/>
              <w:right w:w="115" w:type="dxa"/>
            </w:tcMar>
          </w:tcPr>
          <w:p w14:paraId="54E46AFA" w14:textId="77777777" w:rsidR="00C8066E" w:rsidRPr="00C8066E" w:rsidRDefault="00C8066E" w:rsidP="00C8066E">
            <w:pPr>
              <w:jc w:val="center"/>
              <w:rPr>
                <w:rFonts w:ascii="Arial" w:hAnsi="Arial" w:cs="Arial"/>
                <w:sz w:val="20"/>
                <w:szCs w:val="20"/>
              </w:rPr>
            </w:pPr>
            <w:r w:rsidRPr="00C8066E">
              <w:rPr>
                <w:rFonts w:ascii="Arial" w:hAnsi="Arial" w:cs="Arial"/>
                <w:sz w:val="20"/>
                <w:szCs w:val="20"/>
                <w:lang w:val="vi-VN"/>
              </w:rPr>
              <w:t>4</w:t>
            </w:r>
          </w:p>
        </w:tc>
        <w:tc>
          <w:tcPr>
            <w:tcW w:w="4472" w:type="pct"/>
            <w:tcBorders>
              <w:top w:val="nil"/>
              <w:left w:val="nil"/>
              <w:bottom w:val="single" w:sz="8" w:space="0" w:color="auto"/>
              <w:right w:val="single" w:sz="8" w:space="0" w:color="auto"/>
              <w:tl2br w:val="nil"/>
              <w:tr2bl w:val="nil"/>
            </w:tcBorders>
            <w:shd w:val="solid" w:color="FFFFFF" w:fill="auto"/>
            <w:tcMar>
              <w:top w:w="0" w:type="dxa"/>
              <w:left w:w="115" w:type="dxa"/>
              <w:bottom w:w="0" w:type="dxa"/>
              <w:right w:w="115" w:type="dxa"/>
            </w:tcMar>
          </w:tcPr>
          <w:p w14:paraId="59E8C9AB"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Điều trị bằng nước khoáng</w:t>
            </w:r>
          </w:p>
        </w:tc>
      </w:tr>
      <w:tr w:rsidR="00C8066E" w:rsidRPr="00C8066E" w14:paraId="1A655565" w14:textId="77777777" w:rsidTr="00C8066E">
        <w:tblPrEx>
          <w:tblBorders>
            <w:top w:val="none" w:sz="0" w:space="0" w:color="auto"/>
            <w:bottom w:val="none" w:sz="0" w:space="0" w:color="auto"/>
            <w:insideH w:val="none" w:sz="0" w:space="0" w:color="auto"/>
            <w:insideV w:val="none" w:sz="0" w:space="0" w:color="auto"/>
          </w:tblBorders>
        </w:tblPrEx>
        <w:trPr>
          <w:trHeight w:val="20"/>
        </w:trPr>
        <w:tc>
          <w:tcPr>
            <w:tcW w:w="528" w:type="pct"/>
            <w:tcBorders>
              <w:top w:val="nil"/>
              <w:left w:val="single" w:sz="8" w:space="0" w:color="auto"/>
              <w:bottom w:val="single" w:sz="8" w:space="0" w:color="auto"/>
              <w:right w:val="single" w:sz="8" w:space="0" w:color="auto"/>
              <w:tl2br w:val="nil"/>
              <w:tr2bl w:val="nil"/>
            </w:tcBorders>
            <w:shd w:val="solid" w:color="FFFFFF" w:fill="auto"/>
            <w:tcMar>
              <w:top w:w="0" w:type="dxa"/>
              <w:left w:w="115" w:type="dxa"/>
              <w:bottom w:w="0" w:type="dxa"/>
              <w:right w:w="115" w:type="dxa"/>
            </w:tcMar>
          </w:tcPr>
          <w:p w14:paraId="193E15B0" w14:textId="77777777" w:rsidR="00C8066E" w:rsidRPr="00C8066E" w:rsidRDefault="00C8066E" w:rsidP="00C8066E">
            <w:pPr>
              <w:jc w:val="center"/>
              <w:rPr>
                <w:rFonts w:ascii="Arial" w:hAnsi="Arial" w:cs="Arial"/>
                <w:sz w:val="20"/>
                <w:szCs w:val="20"/>
              </w:rPr>
            </w:pPr>
            <w:r w:rsidRPr="00C8066E">
              <w:rPr>
                <w:rFonts w:ascii="Arial" w:hAnsi="Arial" w:cs="Arial"/>
                <w:sz w:val="20"/>
                <w:szCs w:val="20"/>
                <w:lang w:val="vi-VN"/>
              </w:rPr>
              <w:t>5</w:t>
            </w:r>
          </w:p>
        </w:tc>
        <w:tc>
          <w:tcPr>
            <w:tcW w:w="4472" w:type="pct"/>
            <w:tcBorders>
              <w:top w:val="nil"/>
              <w:left w:val="nil"/>
              <w:bottom w:val="single" w:sz="8" w:space="0" w:color="auto"/>
              <w:right w:val="single" w:sz="8" w:space="0" w:color="auto"/>
              <w:tl2br w:val="nil"/>
              <w:tr2bl w:val="nil"/>
            </w:tcBorders>
            <w:shd w:val="solid" w:color="FFFFFF" w:fill="auto"/>
            <w:tcMar>
              <w:top w:w="0" w:type="dxa"/>
              <w:left w:w="115" w:type="dxa"/>
              <w:bottom w:w="0" w:type="dxa"/>
              <w:right w:w="115" w:type="dxa"/>
            </w:tcMar>
          </w:tcPr>
          <w:p w14:paraId="7DD2C891"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Luyện tập dưỡng sinh</w:t>
            </w:r>
          </w:p>
        </w:tc>
      </w:tr>
      <w:tr w:rsidR="00C8066E" w:rsidRPr="00C8066E" w14:paraId="3778F763" w14:textId="77777777" w:rsidTr="00C8066E">
        <w:tblPrEx>
          <w:tblBorders>
            <w:top w:val="none" w:sz="0" w:space="0" w:color="auto"/>
            <w:bottom w:val="none" w:sz="0" w:space="0" w:color="auto"/>
            <w:insideH w:val="none" w:sz="0" w:space="0" w:color="auto"/>
            <w:insideV w:val="none" w:sz="0" w:space="0" w:color="auto"/>
          </w:tblBorders>
        </w:tblPrEx>
        <w:trPr>
          <w:trHeight w:val="20"/>
        </w:trPr>
        <w:tc>
          <w:tcPr>
            <w:tcW w:w="528" w:type="pct"/>
            <w:tcBorders>
              <w:top w:val="nil"/>
              <w:left w:val="single" w:sz="8" w:space="0" w:color="auto"/>
              <w:bottom w:val="single" w:sz="8" w:space="0" w:color="auto"/>
              <w:right w:val="single" w:sz="8" w:space="0" w:color="auto"/>
              <w:tl2br w:val="nil"/>
              <w:tr2bl w:val="nil"/>
            </w:tcBorders>
            <w:shd w:val="solid" w:color="FFFFFF" w:fill="auto"/>
            <w:tcMar>
              <w:top w:w="0" w:type="dxa"/>
              <w:left w:w="115" w:type="dxa"/>
              <w:bottom w:w="0" w:type="dxa"/>
              <w:right w:w="115" w:type="dxa"/>
            </w:tcMar>
          </w:tcPr>
          <w:p w14:paraId="3C89BAC4" w14:textId="77777777" w:rsidR="00C8066E" w:rsidRPr="00C8066E" w:rsidRDefault="00C8066E" w:rsidP="00C8066E">
            <w:pPr>
              <w:jc w:val="center"/>
              <w:rPr>
                <w:rFonts w:ascii="Arial" w:hAnsi="Arial" w:cs="Arial"/>
                <w:sz w:val="20"/>
                <w:szCs w:val="20"/>
              </w:rPr>
            </w:pPr>
            <w:r w:rsidRPr="00C8066E">
              <w:rPr>
                <w:rFonts w:ascii="Arial" w:hAnsi="Arial" w:cs="Arial"/>
                <w:sz w:val="20"/>
                <w:szCs w:val="20"/>
                <w:lang w:val="vi-VN"/>
              </w:rPr>
              <w:t>6</w:t>
            </w:r>
          </w:p>
        </w:tc>
        <w:tc>
          <w:tcPr>
            <w:tcW w:w="4472" w:type="pct"/>
            <w:tcBorders>
              <w:top w:val="nil"/>
              <w:left w:val="nil"/>
              <w:bottom w:val="single" w:sz="8" w:space="0" w:color="auto"/>
              <w:right w:val="single" w:sz="8" w:space="0" w:color="auto"/>
              <w:tl2br w:val="nil"/>
              <w:tr2bl w:val="nil"/>
            </w:tcBorders>
            <w:shd w:val="solid" w:color="FFFFFF" w:fill="auto"/>
            <w:tcMar>
              <w:top w:w="0" w:type="dxa"/>
              <w:left w:w="115" w:type="dxa"/>
              <w:bottom w:w="0" w:type="dxa"/>
              <w:right w:w="115" w:type="dxa"/>
            </w:tcMar>
          </w:tcPr>
          <w:p w14:paraId="0ACEB817"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ANA 17 pro</w:t>
            </w:r>
            <w:proofErr w:type="spellStart"/>
            <w:r w:rsidRPr="00C8066E">
              <w:rPr>
                <w:rFonts w:ascii="Arial" w:hAnsi="Arial" w:cs="Arial"/>
                <w:sz w:val="20"/>
                <w:szCs w:val="20"/>
              </w:rPr>
              <w:t>fi</w:t>
            </w:r>
            <w:proofErr w:type="spellEnd"/>
            <w:r w:rsidRPr="00C8066E">
              <w:rPr>
                <w:rFonts w:ascii="Arial" w:hAnsi="Arial" w:cs="Arial"/>
                <w:sz w:val="20"/>
                <w:szCs w:val="20"/>
                <w:lang w:val="vi-VN"/>
              </w:rPr>
              <w:t>le test</w:t>
            </w:r>
          </w:p>
        </w:tc>
      </w:tr>
      <w:tr w:rsidR="00C8066E" w:rsidRPr="00C8066E" w14:paraId="08C4A753" w14:textId="77777777" w:rsidTr="00C8066E">
        <w:tblPrEx>
          <w:tblBorders>
            <w:top w:val="none" w:sz="0" w:space="0" w:color="auto"/>
            <w:bottom w:val="none" w:sz="0" w:space="0" w:color="auto"/>
            <w:insideH w:val="none" w:sz="0" w:space="0" w:color="auto"/>
            <w:insideV w:val="none" w:sz="0" w:space="0" w:color="auto"/>
          </w:tblBorders>
        </w:tblPrEx>
        <w:trPr>
          <w:trHeight w:val="20"/>
        </w:trPr>
        <w:tc>
          <w:tcPr>
            <w:tcW w:w="528" w:type="pct"/>
            <w:tcBorders>
              <w:top w:val="nil"/>
              <w:left w:val="single" w:sz="8" w:space="0" w:color="auto"/>
              <w:bottom w:val="single" w:sz="8" w:space="0" w:color="auto"/>
              <w:right w:val="single" w:sz="8" w:space="0" w:color="auto"/>
              <w:tl2br w:val="nil"/>
              <w:tr2bl w:val="nil"/>
            </w:tcBorders>
            <w:shd w:val="solid" w:color="FFFFFF" w:fill="auto"/>
            <w:tcMar>
              <w:top w:w="0" w:type="dxa"/>
              <w:left w:w="115" w:type="dxa"/>
              <w:bottom w:w="0" w:type="dxa"/>
              <w:right w:w="115" w:type="dxa"/>
            </w:tcMar>
          </w:tcPr>
          <w:p w14:paraId="36B7712C" w14:textId="77777777" w:rsidR="00C8066E" w:rsidRPr="00C8066E" w:rsidRDefault="00C8066E" w:rsidP="00C8066E">
            <w:pPr>
              <w:jc w:val="center"/>
              <w:rPr>
                <w:rFonts w:ascii="Arial" w:hAnsi="Arial" w:cs="Arial"/>
                <w:sz w:val="20"/>
                <w:szCs w:val="20"/>
              </w:rPr>
            </w:pPr>
            <w:r w:rsidRPr="00C8066E">
              <w:rPr>
                <w:rFonts w:ascii="Arial" w:hAnsi="Arial" w:cs="Arial"/>
                <w:sz w:val="20"/>
                <w:szCs w:val="20"/>
                <w:lang w:val="vi-VN"/>
              </w:rPr>
              <w:t>7</w:t>
            </w:r>
          </w:p>
        </w:tc>
        <w:tc>
          <w:tcPr>
            <w:tcW w:w="4472" w:type="pct"/>
            <w:tcBorders>
              <w:top w:val="nil"/>
              <w:left w:val="nil"/>
              <w:bottom w:val="single" w:sz="8" w:space="0" w:color="auto"/>
              <w:right w:val="single" w:sz="8" w:space="0" w:color="auto"/>
              <w:tl2br w:val="nil"/>
              <w:tr2bl w:val="nil"/>
            </w:tcBorders>
            <w:shd w:val="solid" w:color="FFFFFF" w:fill="auto"/>
            <w:tcMar>
              <w:top w:w="0" w:type="dxa"/>
              <w:left w:w="115" w:type="dxa"/>
              <w:bottom w:w="0" w:type="dxa"/>
              <w:right w:w="115" w:type="dxa"/>
            </w:tcMar>
          </w:tcPr>
          <w:p w14:paraId="367D8784"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Helicobacter pylori giải trình tự gene</w:t>
            </w:r>
          </w:p>
        </w:tc>
      </w:tr>
      <w:tr w:rsidR="00C8066E" w:rsidRPr="00C8066E" w14:paraId="279154C4" w14:textId="77777777" w:rsidTr="00C8066E">
        <w:tblPrEx>
          <w:tblBorders>
            <w:top w:val="none" w:sz="0" w:space="0" w:color="auto"/>
            <w:bottom w:val="none" w:sz="0" w:space="0" w:color="auto"/>
            <w:insideH w:val="none" w:sz="0" w:space="0" w:color="auto"/>
            <w:insideV w:val="none" w:sz="0" w:space="0" w:color="auto"/>
          </w:tblBorders>
        </w:tblPrEx>
        <w:trPr>
          <w:trHeight w:val="20"/>
        </w:trPr>
        <w:tc>
          <w:tcPr>
            <w:tcW w:w="528" w:type="pct"/>
            <w:tcBorders>
              <w:top w:val="nil"/>
              <w:left w:val="single" w:sz="8" w:space="0" w:color="auto"/>
              <w:bottom w:val="single" w:sz="8" w:space="0" w:color="auto"/>
              <w:right w:val="single" w:sz="8" w:space="0" w:color="auto"/>
              <w:tl2br w:val="nil"/>
              <w:tr2bl w:val="nil"/>
            </w:tcBorders>
            <w:shd w:val="solid" w:color="FFFFFF" w:fill="auto"/>
            <w:tcMar>
              <w:top w:w="0" w:type="dxa"/>
              <w:left w:w="115" w:type="dxa"/>
              <w:bottom w:w="0" w:type="dxa"/>
              <w:right w:w="115" w:type="dxa"/>
            </w:tcMar>
          </w:tcPr>
          <w:p w14:paraId="7B53E2DB" w14:textId="77777777" w:rsidR="00C8066E" w:rsidRPr="00C8066E" w:rsidRDefault="00C8066E" w:rsidP="00C8066E">
            <w:pPr>
              <w:jc w:val="center"/>
              <w:rPr>
                <w:rFonts w:ascii="Arial" w:hAnsi="Arial" w:cs="Arial"/>
                <w:sz w:val="20"/>
                <w:szCs w:val="20"/>
              </w:rPr>
            </w:pPr>
            <w:r w:rsidRPr="00C8066E">
              <w:rPr>
                <w:rFonts w:ascii="Arial" w:hAnsi="Arial" w:cs="Arial"/>
                <w:sz w:val="20"/>
                <w:szCs w:val="20"/>
                <w:lang w:val="vi-VN"/>
              </w:rPr>
              <w:t>8</w:t>
            </w:r>
          </w:p>
        </w:tc>
        <w:tc>
          <w:tcPr>
            <w:tcW w:w="4472" w:type="pct"/>
            <w:tcBorders>
              <w:top w:val="nil"/>
              <w:left w:val="nil"/>
              <w:bottom w:val="single" w:sz="8" w:space="0" w:color="auto"/>
              <w:right w:val="single" w:sz="8" w:space="0" w:color="auto"/>
              <w:tl2br w:val="nil"/>
              <w:tr2bl w:val="nil"/>
            </w:tcBorders>
            <w:shd w:val="solid" w:color="FFFFFF" w:fill="auto"/>
            <w:tcMar>
              <w:top w:w="0" w:type="dxa"/>
              <w:left w:w="115" w:type="dxa"/>
              <w:bottom w:w="0" w:type="dxa"/>
              <w:right w:w="115" w:type="dxa"/>
            </w:tcMar>
          </w:tcPr>
          <w:p w14:paraId="5C32E53E"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Chlamydia giải trình tự gene</w:t>
            </w:r>
          </w:p>
        </w:tc>
      </w:tr>
      <w:tr w:rsidR="00C8066E" w:rsidRPr="00C8066E" w14:paraId="43F90CCB" w14:textId="77777777" w:rsidTr="00C8066E">
        <w:tblPrEx>
          <w:tblBorders>
            <w:top w:val="none" w:sz="0" w:space="0" w:color="auto"/>
            <w:bottom w:val="none" w:sz="0" w:space="0" w:color="auto"/>
            <w:insideH w:val="none" w:sz="0" w:space="0" w:color="auto"/>
            <w:insideV w:val="none" w:sz="0" w:space="0" w:color="auto"/>
          </w:tblBorders>
        </w:tblPrEx>
        <w:trPr>
          <w:trHeight w:val="20"/>
        </w:trPr>
        <w:tc>
          <w:tcPr>
            <w:tcW w:w="528" w:type="pct"/>
            <w:tcBorders>
              <w:top w:val="nil"/>
              <w:left w:val="single" w:sz="8" w:space="0" w:color="auto"/>
              <w:bottom w:val="single" w:sz="8" w:space="0" w:color="auto"/>
              <w:right w:val="single" w:sz="8" w:space="0" w:color="auto"/>
              <w:tl2br w:val="nil"/>
              <w:tr2bl w:val="nil"/>
            </w:tcBorders>
            <w:shd w:val="solid" w:color="FFFFFF" w:fill="auto"/>
            <w:tcMar>
              <w:top w:w="0" w:type="dxa"/>
              <w:left w:w="115" w:type="dxa"/>
              <w:bottom w:w="0" w:type="dxa"/>
              <w:right w:w="115" w:type="dxa"/>
            </w:tcMar>
          </w:tcPr>
          <w:p w14:paraId="0D6DA37F" w14:textId="77777777" w:rsidR="00C8066E" w:rsidRPr="00C8066E" w:rsidRDefault="00C8066E" w:rsidP="00C8066E">
            <w:pPr>
              <w:jc w:val="center"/>
              <w:rPr>
                <w:rFonts w:ascii="Arial" w:hAnsi="Arial" w:cs="Arial"/>
                <w:sz w:val="20"/>
                <w:szCs w:val="20"/>
              </w:rPr>
            </w:pPr>
            <w:r w:rsidRPr="00C8066E">
              <w:rPr>
                <w:rFonts w:ascii="Arial" w:hAnsi="Arial" w:cs="Arial"/>
                <w:sz w:val="20"/>
                <w:szCs w:val="20"/>
                <w:lang w:val="vi-VN"/>
              </w:rPr>
              <w:t>9</w:t>
            </w:r>
          </w:p>
        </w:tc>
        <w:tc>
          <w:tcPr>
            <w:tcW w:w="4472" w:type="pct"/>
            <w:tcBorders>
              <w:top w:val="nil"/>
              <w:left w:val="nil"/>
              <w:bottom w:val="single" w:sz="8" w:space="0" w:color="auto"/>
              <w:right w:val="single" w:sz="8" w:space="0" w:color="auto"/>
              <w:tl2br w:val="nil"/>
              <w:tr2bl w:val="nil"/>
            </w:tcBorders>
            <w:shd w:val="solid" w:color="FFFFFF" w:fill="auto"/>
            <w:tcMar>
              <w:top w:w="0" w:type="dxa"/>
              <w:left w:w="115" w:type="dxa"/>
              <w:bottom w:w="0" w:type="dxa"/>
              <w:right w:w="115" w:type="dxa"/>
            </w:tcMar>
          </w:tcPr>
          <w:p w14:paraId="4225ECC5"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Neisseria gonorrhoeae kháng thuốc giải trình tự gene</w:t>
            </w:r>
          </w:p>
        </w:tc>
      </w:tr>
      <w:tr w:rsidR="00C8066E" w:rsidRPr="00C8066E" w14:paraId="3B0AED18" w14:textId="77777777" w:rsidTr="00C8066E">
        <w:tblPrEx>
          <w:tblBorders>
            <w:top w:val="none" w:sz="0" w:space="0" w:color="auto"/>
            <w:bottom w:val="none" w:sz="0" w:space="0" w:color="auto"/>
            <w:insideH w:val="none" w:sz="0" w:space="0" w:color="auto"/>
            <w:insideV w:val="none" w:sz="0" w:space="0" w:color="auto"/>
          </w:tblBorders>
        </w:tblPrEx>
        <w:trPr>
          <w:trHeight w:val="20"/>
        </w:trPr>
        <w:tc>
          <w:tcPr>
            <w:tcW w:w="528" w:type="pct"/>
            <w:tcBorders>
              <w:top w:val="nil"/>
              <w:left w:val="single" w:sz="8" w:space="0" w:color="auto"/>
              <w:bottom w:val="single" w:sz="8" w:space="0" w:color="auto"/>
              <w:right w:val="single" w:sz="8" w:space="0" w:color="auto"/>
              <w:tl2br w:val="nil"/>
              <w:tr2bl w:val="nil"/>
            </w:tcBorders>
            <w:shd w:val="solid" w:color="FFFFFF" w:fill="auto"/>
            <w:tcMar>
              <w:top w:w="0" w:type="dxa"/>
              <w:left w:w="115" w:type="dxa"/>
              <w:bottom w:w="0" w:type="dxa"/>
              <w:right w:w="115" w:type="dxa"/>
            </w:tcMar>
          </w:tcPr>
          <w:p w14:paraId="446CAFAC" w14:textId="77777777" w:rsidR="00C8066E" w:rsidRPr="00C8066E" w:rsidRDefault="00C8066E" w:rsidP="00C8066E">
            <w:pPr>
              <w:jc w:val="center"/>
              <w:rPr>
                <w:rFonts w:ascii="Arial" w:hAnsi="Arial" w:cs="Arial"/>
                <w:sz w:val="20"/>
                <w:szCs w:val="20"/>
              </w:rPr>
            </w:pPr>
            <w:r w:rsidRPr="00C8066E">
              <w:rPr>
                <w:rFonts w:ascii="Arial" w:hAnsi="Arial" w:cs="Arial"/>
                <w:sz w:val="20"/>
                <w:szCs w:val="20"/>
                <w:lang w:val="vi-VN"/>
              </w:rPr>
              <w:t>10</w:t>
            </w:r>
          </w:p>
        </w:tc>
        <w:tc>
          <w:tcPr>
            <w:tcW w:w="4472" w:type="pct"/>
            <w:tcBorders>
              <w:top w:val="nil"/>
              <w:left w:val="nil"/>
              <w:bottom w:val="single" w:sz="8" w:space="0" w:color="auto"/>
              <w:right w:val="single" w:sz="8" w:space="0" w:color="auto"/>
              <w:tl2br w:val="nil"/>
              <w:tr2bl w:val="nil"/>
            </w:tcBorders>
            <w:shd w:val="solid" w:color="FFFFFF" w:fill="auto"/>
            <w:tcMar>
              <w:top w:w="0" w:type="dxa"/>
              <w:left w:w="115" w:type="dxa"/>
              <w:bottom w:w="0" w:type="dxa"/>
              <w:right w:w="115" w:type="dxa"/>
            </w:tcMar>
          </w:tcPr>
          <w:p w14:paraId="189C30DA"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Vibrio cholerae giải trình tự gene</w:t>
            </w:r>
          </w:p>
        </w:tc>
      </w:tr>
      <w:tr w:rsidR="00C8066E" w:rsidRPr="00C8066E" w14:paraId="11A4D749" w14:textId="77777777" w:rsidTr="00C8066E">
        <w:tblPrEx>
          <w:tblBorders>
            <w:top w:val="none" w:sz="0" w:space="0" w:color="auto"/>
            <w:bottom w:val="none" w:sz="0" w:space="0" w:color="auto"/>
            <w:insideH w:val="none" w:sz="0" w:space="0" w:color="auto"/>
            <w:insideV w:val="none" w:sz="0" w:space="0" w:color="auto"/>
          </w:tblBorders>
        </w:tblPrEx>
        <w:trPr>
          <w:trHeight w:val="20"/>
        </w:trPr>
        <w:tc>
          <w:tcPr>
            <w:tcW w:w="528" w:type="pct"/>
            <w:tcBorders>
              <w:top w:val="nil"/>
              <w:left w:val="single" w:sz="8" w:space="0" w:color="auto"/>
              <w:bottom w:val="single" w:sz="8" w:space="0" w:color="auto"/>
              <w:right w:val="single" w:sz="8" w:space="0" w:color="auto"/>
              <w:tl2br w:val="nil"/>
              <w:tr2bl w:val="nil"/>
            </w:tcBorders>
            <w:shd w:val="solid" w:color="FFFFFF" w:fill="auto"/>
            <w:tcMar>
              <w:top w:w="0" w:type="dxa"/>
              <w:left w:w="115" w:type="dxa"/>
              <w:bottom w:w="0" w:type="dxa"/>
              <w:right w:w="115" w:type="dxa"/>
            </w:tcMar>
          </w:tcPr>
          <w:p w14:paraId="2D3679A7" w14:textId="77777777" w:rsidR="00C8066E" w:rsidRPr="00C8066E" w:rsidRDefault="00C8066E" w:rsidP="00C8066E">
            <w:pPr>
              <w:jc w:val="center"/>
              <w:rPr>
                <w:rFonts w:ascii="Arial" w:hAnsi="Arial" w:cs="Arial"/>
                <w:sz w:val="20"/>
                <w:szCs w:val="20"/>
              </w:rPr>
            </w:pPr>
            <w:r w:rsidRPr="00C8066E">
              <w:rPr>
                <w:rFonts w:ascii="Arial" w:hAnsi="Arial" w:cs="Arial"/>
                <w:sz w:val="20"/>
                <w:szCs w:val="20"/>
                <w:lang w:val="vi-VN"/>
              </w:rPr>
              <w:t>11</w:t>
            </w:r>
          </w:p>
        </w:tc>
        <w:tc>
          <w:tcPr>
            <w:tcW w:w="4472" w:type="pct"/>
            <w:tcBorders>
              <w:top w:val="nil"/>
              <w:left w:val="nil"/>
              <w:bottom w:val="single" w:sz="8" w:space="0" w:color="auto"/>
              <w:right w:val="single" w:sz="8" w:space="0" w:color="auto"/>
              <w:tl2br w:val="nil"/>
              <w:tr2bl w:val="nil"/>
            </w:tcBorders>
            <w:shd w:val="solid" w:color="FFFFFF" w:fill="auto"/>
            <w:tcMar>
              <w:top w:w="0" w:type="dxa"/>
              <w:left w:w="115" w:type="dxa"/>
              <w:bottom w:w="0" w:type="dxa"/>
              <w:right w:w="115" w:type="dxa"/>
            </w:tcMar>
          </w:tcPr>
          <w:p w14:paraId="1DE5BD88"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Vi khuẩn kháng thuốc giải trình tự gene</w:t>
            </w:r>
          </w:p>
        </w:tc>
      </w:tr>
      <w:tr w:rsidR="00C8066E" w:rsidRPr="00C8066E" w14:paraId="5A11B5C0" w14:textId="77777777" w:rsidTr="00C8066E">
        <w:tblPrEx>
          <w:tblBorders>
            <w:top w:val="none" w:sz="0" w:space="0" w:color="auto"/>
            <w:bottom w:val="none" w:sz="0" w:space="0" w:color="auto"/>
            <w:insideH w:val="none" w:sz="0" w:space="0" w:color="auto"/>
            <w:insideV w:val="none" w:sz="0" w:space="0" w:color="auto"/>
          </w:tblBorders>
        </w:tblPrEx>
        <w:trPr>
          <w:trHeight w:val="20"/>
        </w:trPr>
        <w:tc>
          <w:tcPr>
            <w:tcW w:w="528" w:type="pct"/>
            <w:tcBorders>
              <w:top w:val="nil"/>
              <w:left w:val="single" w:sz="8" w:space="0" w:color="auto"/>
              <w:bottom w:val="single" w:sz="8" w:space="0" w:color="auto"/>
              <w:right w:val="single" w:sz="8" w:space="0" w:color="auto"/>
              <w:tl2br w:val="nil"/>
              <w:tr2bl w:val="nil"/>
            </w:tcBorders>
            <w:shd w:val="solid" w:color="FFFFFF" w:fill="auto"/>
            <w:tcMar>
              <w:top w:w="0" w:type="dxa"/>
              <w:left w:w="115" w:type="dxa"/>
              <w:bottom w:w="0" w:type="dxa"/>
              <w:right w:w="115" w:type="dxa"/>
            </w:tcMar>
          </w:tcPr>
          <w:p w14:paraId="7BE3CCEE" w14:textId="77777777" w:rsidR="00C8066E" w:rsidRPr="00C8066E" w:rsidRDefault="00C8066E" w:rsidP="00C8066E">
            <w:pPr>
              <w:jc w:val="center"/>
              <w:rPr>
                <w:rFonts w:ascii="Arial" w:hAnsi="Arial" w:cs="Arial"/>
                <w:sz w:val="20"/>
                <w:szCs w:val="20"/>
              </w:rPr>
            </w:pPr>
            <w:r w:rsidRPr="00C8066E">
              <w:rPr>
                <w:rFonts w:ascii="Arial" w:hAnsi="Arial" w:cs="Arial"/>
                <w:sz w:val="20"/>
                <w:szCs w:val="20"/>
                <w:lang w:val="vi-VN"/>
              </w:rPr>
              <w:t>12</w:t>
            </w:r>
          </w:p>
        </w:tc>
        <w:tc>
          <w:tcPr>
            <w:tcW w:w="4472" w:type="pct"/>
            <w:tcBorders>
              <w:top w:val="nil"/>
              <w:left w:val="nil"/>
              <w:bottom w:val="single" w:sz="8" w:space="0" w:color="auto"/>
              <w:right w:val="single" w:sz="8" w:space="0" w:color="auto"/>
              <w:tl2br w:val="nil"/>
              <w:tr2bl w:val="nil"/>
            </w:tcBorders>
            <w:shd w:val="solid" w:color="FFFFFF" w:fill="auto"/>
            <w:tcMar>
              <w:top w:w="0" w:type="dxa"/>
              <w:left w:w="115" w:type="dxa"/>
              <w:bottom w:w="0" w:type="dxa"/>
              <w:right w:w="115" w:type="dxa"/>
            </w:tcMar>
          </w:tcPr>
          <w:p w14:paraId="6D39B640"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Rubella virus giải trình tự gene</w:t>
            </w:r>
          </w:p>
        </w:tc>
      </w:tr>
      <w:tr w:rsidR="00C8066E" w:rsidRPr="00C8066E" w14:paraId="685C11B7" w14:textId="77777777" w:rsidTr="00C8066E">
        <w:tblPrEx>
          <w:tblBorders>
            <w:top w:val="none" w:sz="0" w:space="0" w:color="auto"/>
            <w:bottom w:val="none" w:sz="0" w:space="0" w:color="auto"/>
            <w:insideH w:val="none" w:sz="0" w:space="0" w:color="auto"/>
            <w:insideV w:val="none" w:sz="0" w:space="0" w:color="auto"/>
          </w:tblBorders>
        </w:tblPrEx>
        <w:trPr>
          <w:trHeight w:val="20"/>
        </w:trPr>
        <w:tc>
          <w:tcPr>
            <w:tcW w:w="528" w:type="pct"/>
            <w:tcBorders>
              <w:top w:val="nil"/>
              <w:left w:val="single" w:sz="8" w:space="0" w:color="auto"/>
              <w:bottom w:val="single" w:sz="8" w:space="0" w:color="auto"/>
              <w:right w:val="single" w:sz="8" w:space="0" w:color="auto"/>
              <w:tl2br w:val="nil"/>
              <w:tr2bl w:val="nil"/>
            </w:tcBorders>
            <w:shd w:val="solid" w:color="FFFFFF" w:fill="auto"/>
            <w:tcMar>
              <w:top w:w="0" w:type="dxa"/>
              <w:left w:w="115" w:type="dxa"/>
              <w:bottom w:w="0" w:type="dxa"/>
              <w:right w:w="115" w:type="dxa"/>
            </w:tcMar>
          </w:tcPr>
          <w:p w14:paraId="7476745E" w14:textId="77777777" w:rsidR="00C8066E" w:rsidRPr="00C8066E" w:rsidRDefault="00C8066E" w:rsidP="00C8066E">
            <w:pPr>
              <w:jc w:val="center"/>
              <w:rPr>
                <w:rFonts w:ascii="Arial" w:hAnsi="Arial" w:cs="Arial"/>
                <w:sz w:val="20"/>
                <w:szCs w:val="20"/>
              </w:rPr>
            </w:pPr>
            <w:r w:rsidRPr="00C8066E">
              <w:rPr>
                <w:rFonts w:ascii="Arial" w:hAnsi="Arial" w:cs="Arial"/>
                <w:sz w:val="20"/>
                <w:szCs w:val="20"/>
                <w:lang w:val="vi-VN"/>
              </w:rPr>
              <w:t>13</w:t>
            </w:r>
          </w:p>
        </w:tc>
        <w:tc>
          <w:tcPr>
            <w:tcW w:w="4472" w:type="pct"/>
            <w:tcBorders>
              <w:top w:val="nil"/>
              <w:left w:val="nil"/>
              <w:bottom w:val="single" w:sz="8" w:space="0" w:color="auto"/>
              <w:right w:val="single" w:sz="8" w:space="0" w:color="auto"/>
              <w:tl2br w:val="nil"/>
              <w:tr2bl w:val="nil"/>
            </w:tcBorders>
            <w:shd w:val="solid" w:color="FFFFFF" w:fill="auto"/>
            <w:tcMar>
              <w:top w:w="0" w:type="dxa"/>
              <w:left w:w="115" w:type="dxa"/>
              <w:bottom w:w="0" w:type="dxa"/>
              <w:right w:w="115" w:type="dxa"/>
            </w:tcMar>
          </w:tcPr>
          <w:p w14:paraId="7F5B3062"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Influenza virus A, B giải trình tự gene</w:t>
            </w:r>
          </w:p>
        </w:tc>
      </w:tr>
      <w:tr w:rsidR="00C8066E" w:rsidRPr="00C8066E" w14:paraId="39D84E65" w14:textId="77777777" w:rsidTr="00C8066E">
        <w:tblPrEx>
          <w:tblBorders>
            <w:top w:val="none" w:sz="0" w:space="0" w:color="auto"/>
            <w:bottom w:val="none" w:sz="0" w:space="0" w:color="auto"/>
            <w:insideH w:val="none" w:sz="0" w:space="0" w:color="auto"/>
            <w:insideV w:val="none" w:sz="0" w:space="0" w:color="auto"/>
          </w:tblBorders>
        </w:tblPrEx>
        <w:trPr>
          <w:trHeight w:val="20"/>
        </w:trPr>
        <w:tc>
          <w:tcPr>
            <w:tcW w:w="528" w:type="pct"/>
            <w:tcBorders>
              <w:top w:val="nil"/>
              <w:left w:val="single" w:sz="8" w:space="0" w:color="auto"/>
              <w:bottom w:val="single" w:sz="8" w:space="0" w:color="auto"/>
              <w:right w:val="single" w:sz="8" w:space="0" w:color="auto"/>
              <w:tl2br w:val="nil"/>
              <w:tr2bl w:val="nil"/>
            </w:tcBorders>
            <w:shd w:val="solid" w:color="FFFFFF" w:fill="auto"/>
            <w:tcMar>
              <w:top w:w="0" w:type="dxa"/>
              <w:left w:w="115" w:type="dxa"/>
              <w:bottom w:w="0" w:type="dxa"/>
              <w:right w:w="115" w:type="dxa"/>
            </w:tcMar>
          </w:tcPr>
          <w:p w14:paraId="2F208BE6" w14:textId="77777777" w:rsidR="00C8066E" w:rsidRPr="00C8066E" w:rsidRDefault="00C8066E" w:rsidP="00C8066E">
            <w:pPr>
              <w:jc w:val="center"/>
              <w:rPr>
                <w:rFonts w:ascii="Arial" w:hAnsi="Arial" w:cs="Arial"/>
                <w:sz w:val="20"/>
                <w:szCs w:val="20"/>
              </w:rPr>
            </w:pPr>
            <w:r w:rsidRPr="00C8066E">
              <w:rPr>
                <w:rFonts w:ascii="Arial" w:hAnsi="Arial" w:cs="Arial"/>
                <w:sz w:val="20"/>
                <w:szCs w:val="20"/>
                <w:lang w:val="vi-VN"/>
              </w:rPr>
              <w:t>14</w:t>
            </w:r>
          </w:p>
        </w:tc>
        <w:tc>
          <w:tcPr>
            <w:tcW w:w="4472" w:type="pct"/>
            <w:tcBorders>
              <w:top w:val="nil"/>
              <w:left w:val="nil"/>
              <w:bottom w:val="single" w:sz="8" w:space="0" w:color="auto"/>
              <w:right w:val="single" w:sz="8" w:space="0" w:color="auto"/>
              <w:tl2br w:val="nil"/>
              <w:tr2bl w:val="nil"/>
            </w:tcBorders>
            <w:shd w:val="solid" w:color="FFFFFF" w:fill="auto"/>
            <w:tcMar>
              <w:top w:w="0" w:type="dxa"/>
              <w:left w:w="115" w:type="dxa"/>
              <w:bottom w:w="0" w:type="dxa"/>
              <w:right w:w="115" w:type="dxa"/>
            </w:tcMar>
          </w:tcPr>
          <w:p w14:paraId="0EA3B80C"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HPV genotype giải trình tự gene</w:t>
            </w:r>
          </w:p>
        </w:tc>
      </w:tr>
      <w:tr w:rsidR="00C8066E" w:rsidRPr="00C8066E" w14:paraId="49D8A93B" w14:textId="77777777" w:rsidTr="00C8066E">
        <w:tblPrEx>
          <w:tblBorders>
            <w:top w:val="none" w:sz="0" w:space="0" w:color="auto"/>
            <w:bottom w:val="none" w:sz="0" w:space="0" w:color="auto"/>
            <w:insideH w:val="none" w:sz="0" w:space="0" w:color="auto"/>
            <w:insideV w:val="none" w:sz="0" w:space="0" w:color="auto"/>
          </w:tblBorders>
        </w:tblPrEx>
        <w:trPr>
          <w:trHeight w:val="20"/>
        </w:trPr>
        <w:tc>
          <w:tcPr>
            <w:tcW w:w="528" w:type="pct"/>
            <w:tcBorders>
              <w:top w:val="nil"/>
              <w:left w:val="single" w:sz="8" w:space="0" w:color="auto"/>
              <w:bottom w:val="single" w:sz="8" w:space="0" w:color="auto"/>
              <w:right w:val="single" w:sz="8" w:space="0" w:color="auto"/>
              <w:tl2br w:val="nil"/>
              <w:tr2bl w:val="nil"/>
            </w:tcBorders>
            <w:shd w:val="solid" w:color="FFFFFF" w:fill="auto"/>
            <w:tcMar>
              <w:top w:w="0" w:type="dxa"/>
              <w:left w:w="115" w:type="dxa"/>
              <w:bottom w:w="0" w:type="dxa"/>
              <w:right w:w="115" w:type="dxa"/>
            </w:tcMar>
          </w:tcPr>
          <w:p w14:paraId="3A444EB6" w14:textId="77777777" w:rsidR="00C8066E" w:rsidRPr="00C8066E" w:rsidRDefault="00C8066E" w:rsidP="00C8066E">
            <w:pPr>
              <w:jc w:val="center"/>
              <w:rPr>
                <w:rFonts w:ascii="Arial" w:hAnsi="Arial" w:cs="Arial"/>
                <w:sz w:val="20"/>
                <w:szCs w:val="20"/>
              </w:rPr>
            </w:pPr>
            <w:r w:rsidRPr="00C8066E">
              <w:rPr>
                <w:rFonts w:ascii="Arial" w:hAnsi="Arial" w:cs="Arial"/>
                <w:sz w:val="20"/>
                <w:szCs w:val="20"/>
                <w:lang w:val="vi-VN"/>
              </w:rPr>
              <w:t>15</w:t>
            </w:r>
          </w:p>
        </w:tc>
        <w:tc>
          <w:tcPr>
            <w:tcW w:w="4472" w:type="pct"/>
            <w:tcBorders>
              <w:top w:val="nil"/>
              <w:left w:val="nil"/>
              <w:bottom w:val="single" w:sz="8" w:space="0" w:color="auto"/>
              <w:right w:val="single" w:sz="8" w:space="0" w:color="auto"/>
              <w:tl2br w:val="nil"/>
              <w:tr2bl w:val="nil"/>
            </w:tcBorders>
            <w:shd w:val="solid" w:color="FFFFFF" w:fill="auto"/>
            <w:tcMar>
              <w:top w:w="0" w:type="dxa"/>
              <w:left w:w="115" w:type="dxa"/>
              <w:bottom w:w="0" w:type="dxa"/>
              <w:right w:w="115" w:type="dxa"/>
            </w:tcMar>
          </w:tcPr>
          <w:p w14:paraId="698C63AC"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Enterovirus genotype giải trình tự gene</w:t>
            </w:r>
          </w:p>
        </w:tc>
      </w:tr>
      <w:tr w:rsidR="00C8066E" w:rsidRPr="00C8066E" w14:paraId="2F48E8AF" w14:textId="77777777" w:rsidTr="00C8066E">
        <w:tblPrEx>
          <w:tblBorders>
            <w:top w:val="none" w:sz="0" w:space="0" w:color="auto"/>
            <w:bottom w:val="none" w:sz="0" w:space="0" w:color="auto"/>
            <w:insideH w:val="none" w:sz="0" w:space="0" w:color="auto"/>
            <w:insideV w:val="none" w:sz="0" w:space="0" w:color="auto"/>
          </w:tblBorders>
        </w:tblPrEx>
        <w:trPr>
          <w:trHeight w:val="20"/>
        </w:trPr>
        <w:tc>
          <w:tcPr>
            <w:tcW w:w="528" w:type="pct"/>
            <w:tcBorders>
              <w:top w:val="nil"/>
              <w:left w:val="single" w:sz="8" w:space="0" w:color="auto"/>
              <w:bottom w:val="single" w:sz="8" w:space="0" w:color="auto"/>
              <w:right w:val="single" w:sz="8" w:space="0" w:color="auto"/>
              <w:tl2br w:val="nil"/>
              <w:tr2bl w:val="nil"/>
            </w:tcBorders>
            <w:shd w:val="solid" w:color="FFFFFF" w:fill="auto"/>
            <w:tcMar>
              <w:top w:w="0" w:type="dxa"/>
              <w:left w:w="115" w:type="dxa"/>
              <w:bottom w:w="0" w:type="dxa"/>
              <w:right w:w="115" w:type="dxa"/>
            </w:tcMar>
          </w:tcPr>
          <w:p w14:paraId="17E11DEB" w14:textId="77777777" w:rsidR="00C8066E" w:rsidRPr="00C8066E" w:rsidRDefault="00C8066E" w:rsidP="00C8066E">
            <w:pPr>
              <w:jc w:val="center"/>
              <w:rPr>
                <w:rFonts w:ascii="Arial" w:hAnsi="Arial" w:cs="Arial"/>
                <w:sz w:val="20"/>
                <w:szCs w:val="20"/>
              </w:rPr>
            </w:pPr>
            <w:r w:rsidRPr="00C8066E">
              <w:rPr>
                <w:rFonts w:ascii="Arial" w:hAnsi="Arial" w:cs="Arial"/>
                <w:sz w:val="20"/>
                <w:szCs w:val="20"/>
                <w:lang w:val="vi-VN"/>
              </w:rPr>
              <w:t>16</w:t>
            </w:r>
          </w:p>
        </w:tc>
        <w:tc>
          <w:tcPr>
            <w:tcW w:w="4472" w:type="pct"/>
            <w:tcBorders>
              <w:top w:val="nil"/>
              <w:left w:val="nil"/>
              <w:bottom w:val="single" w:sz="8" w:space="0" w:color="auto"/>
              <w:right w:val="single" w:sz="8" w:space="0" w:color="auto"/>
              <w:tl2br w:val="nil"/>
              <w:tr2bl w:val="nil"/>
            </w:tcBorders>
            <w:shd w:val="solid" w:color="FFFFFF" w:fill="auto"/>
            <w:tcMar>
              <w:top w:w="0" w:type="dxa"/>
              <w:left w:w="115" w:type="dxa"/>
              <w:bottom w:w="0" w:type="dxa"/>
              <w:right w:w="115" w:type="dxa"/>
            </w:tcMar>
          </w:tcPr>
          <w:p w14:paraId="32457FE9" w14:textId="77777777" w:rsidR="00C8066E" w:rsidRPr="00C8066E" w:rsidRDefault="00C8066E" w:rsidP="00C8066E">
            <w:pPr>
              <w:rPr>
                <w:rFonts w:ascii="Arial" w:hAnsi="Arial" w:cs="Arial"/>
                <w:sz w:val="20"/>
                <w:szCs w:val="20"/>
              </w:rPr>
            </w:pPr>
            <w:r w:rsidRPr="00C8066E">
              <w:rPr>
                <w:rFonts w:ascii="Arial" w:hAnsi="Arial" w:cs="Arial"/>
                <w:sz w:val="20"/>
                <w:szCs w:val="20"/>
                <w:lang w:val="vi-VN"/>
              </w:rPr>
              <w:t>EV71 genotype giải trình tự gene</w:t>
            </w:r>
          </w:p>
        </w:tc>
      </w:tr>
    </w:tbl>
    <w:p w14:paraId="1B134FA7" w14:textId="77777777" w:rsidR="00C8066E" w:rsidRPr="00C8066E" w:rsidRDefault="00C8066E" w:rsidP="00C8066E">
      <w:pPr>
        <w:rPr>
          <w:rFonts w:ascii="Arial" w:hAnsi="Arial" w:cs="Arial"/>
          <w:sz w:val="20"/>
          <w:szCs w:val="20"/>
        </w:rPr>
      </w:pPr>
      <w:r w:rsidRPr="00C8066E">
        <w:rPr>
          <w:rFonts w:ascii="Arial" w:hAnsi="Arial" w:cs="Arial"/>
          <w:sz w:val="20"/>
          <w:szCs w:val="20"/>
        </w:rPr>
        <w:t> </w:t>
      </w:r>
    </w:p>
    <w:p w14:paraId="4EE3777C" w14:textId="77777777" w:rsidR="00A95431" w:rsidRPr="00C8066E" w:rsidRDefault="00A95431" w:rsidP="00C8066E">
      <w:pPr>
        <w:rPr>
          <w:rFonts w:ascii="Arial" w:hAnsi="Arial" w:cs="Arial"/>
          <w:sz w:val="20"/>
          <w:szCs w:val="20"/>
        </w:rPr>
      </w:pPr>
    </w:p>
    <w:sectPr w:rsidR="00A95431" w:rsidRPr="00C8066E" w:rsidSect="0031309C">
      <w:footerReference w:type="default" r:id="rId6"/>
      <w:pgSz w:w="11907" w:h="16840" w:code="9"/>
      <w:pgMar w:top="1134" w:right="1134" w:bottom="1134" w:left="1418" w:header="720" w:footer="21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858865" w14:textId="77777777" w:rsidR="00724425" w:rsidRDefault="00724425">
      <w:r>
        <w:separator/>
      </w:r>
    </w:p>
  </w:endnote>
  <w:endnote w:type="continuationSeparator" w:id="0">
    <w:p w14:paraId="0869E44F" w14:textId="77777777" w:rsidR="00724425" w:rsidRDefault="007244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2E08CD" w14:textId="77777777" w:rsidR="0031309C" w:rsidRDefault="0035207A">
    <w:pPr>
      <w:pStyle w:val="Footer"/>
    </w:pPr>
    <w:r>
      <w:pict w14:anchorId="148134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55.5pt">
          <v:imagedata r:id="rId1" o:title="Footer"/>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AE1768" w14:textId="77777777" w:rsidR="00724425" w:rsidRDefault="00724425">
      <w:r>
        <w:separator/>
      </w:r>
    </w:p>
  </w:footnote>
  <w:footnote w:type="continuationSeparator" w:id="0">
    <w:p w14:paraId="1107B49D" w14:textId="77777777" w:rsidR="00724425" w:rsidRDefault="0072442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1309C"/>
    <w:rsid w:val="00036279"/>
    <w:rsid w:val="000562CF"/>
    <w:rsid w:val="000576DA"/>
    <w:rsid w:val="00061A0A"/>
    <w:rsid w:val="00087433"/>
    <w:rsid w:val="0009245D"/>
    <w:rsid w:val="000D2E8A"/>
    <w:rsid w:val="000D2FE9"/>
    <w:rsid w:val="00106246"/>
    <w:rsid w:val="00116018"/>
    <w:rsid w:val="001625E7"/>
    <w:rsid w:val="001C5873"/>
    <w:rsid w:val="002309D2"/>
    <w:rsid w:val="00255FD2"/>
    <w:rsid w:val="0031309C"/>
    <w:rsid w:val="003253E8"/>
    <w:rsid w:val="0035207A"/>
    <w:rsid w:val="00391330"/>
    <w:rsid w:val="0039176C"/>
    <w:rsid w:val="003A6991"/>
    <w:rsid w:val="003B145F"/>
    <w:rsid w:val="003D1BA0"/>
    <w:rsid w:val="003E1FF7"/>
    <w:rsid w:val="003F0558"/>
    <w:rsid w:val="00435C20"/>
    <w:rsid w:val="0044551E"/>
    <w:rsid w:val="00454FDF"/>
    <w:rsid w:val="00462F71"/>
    <w:rsid w:val="00472398"/>
    <w:rsid w:val="004A2454"/>
    <w:rsid w:val="004B15F3"/>
    <w:rsid w:val="004F1DFF"/>
    <w:rsid w:val="004F49DA"/>
    <w:rsid w:val="00537409"/>
    <w:rsid w:val="00571491"/>
    <w:rsid w:val="00580F1C"/>
    <w:rsid w:val="005E1CF2"/>
    <w:rsid w:val="005E3E48"/>
    <w:rsid w:val="005E5EA0"/>
    <w:rsid w:val="005F09D2"/>
    <w:rsid w:val="00631356"/>
    <w:rsid w:val="00694870"/>
    <w:rsid w:val="00697D32"/>
    <w:rsid w:val="006B5B47"/>
    <w:rsid w:val="006D629F"/>
    <w:rsid w:val="00701746"/>
    <w:rsid w:val="00724425"/>
    <w:rsid w:val="00727E20"/>
    <w:rsid w:val="00754BEF"/>
    <w:rsid w:val="00757048"/>
    <w:rsid w:val="00764FBE"/>
    <w:rsid w:val="00795EDD"/>
    <w:rsid w:val="00800CD8"/>
    <w:rsid w:val="008255D0"/>
    <w:rsid w:val="00890F08"/>
    <w:rsid w:val="008B34E1"/>
    <w:rsid w:val="008C34C9"/>
    <w:rsid w:val="008D0F45"/>
    <w:rsid w:val="0091028B"/>
    <w:rsid w:val="009304DB"/>
    <w:rsid w:val="00930ABD"/>
    <w:rsid w:val="00944342"/>
    <w:rsid w:val="009474B2"/>
    <w:rsid w:val="0099426C"/>
    <w:rsid w:val="009A0F85"/>
    <w:rsid w:val="009B638E"/>
    <w:rsid w:val="009E186B"/>
    <w:rsid w:val="009E27E4"/>
    <w:rsid w:val="00A032D0"/>
    <w:rsid w:val="00A10E23"/>
    <w:rsid w:val="00A24CE7"/>
    <w:rsid w:val="00A87BFF"/>
    <w:rsid w:val="00A95431"/>
    <w:rsid w:val="00AA58F3"/>
    <w:rsid w:val="00AC5E84"/>
    <w:rsid w:val="00AD366F"/>
    <w:rsid w:val="00AE5897"/>
    <w:rsid w:val="00AE753A"/>
    <w:rsid w:val="00AE7BB1"/>
    <w:rsid w:val="00B22ADD"/>
    <w:rsid w:val="00B3003F"/>
    <w:rsid w:val="00BE4492"/>
    <w:rsid w:val="00C74E0E"/>
    <w:rsid w:val="00C8066E"/>
    <w:rsid w:val="00CA5C3A"/>
    <w:rsid w:val="00CB2D39"/>
    <w:rsid w:val="00CB70B0"/>
    <w:rsid w:val="00CC510D"/>
    <w:rsid w:val="00D469F9"/>
    <w:rsid w:val="00DE4615"/>
    <w:rsid w:val="00E15357"/>
    <w:rsid w:val="00E3591F"/>
    <w:rsid w:val="00E410C4"/>
    <w:rsid w:val="00EA0280"/>
    <w:rsid w:val="00EB3332"/>
    <w:rsid w:val="00EB783F"/>
    <w:rsid w:val="00ED4686"/>
    <w:rsid w:val="00EE46E5"/>
    <w:rsid w:val="00EF490C"/>
    <w:rsid w:val="00F303CD"/>
    <w:rsid w:val="00F31855"/>
    <w:rsid w:val="00F86CFF"/>
    <w:rsid w:val="00FF66E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660F34"/>
  <w15:chartTrackingRefBased/>
  <w15:docId w15:val="{8CAF37E5-07B7-497A-8D6E-EFD6D2D8A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31309C"/>
    <w:pPr>
      <w:tabs>
        <w:tab w:val="center" w:pos="4320"/>
        <w:tab w:val="right" w:pos="8640"/>
      </w:tabs>
    </w:pPr>
  </w:style>
  <w:style w:type="paragraph" w:styleId="Footer">
    <w:name w:val="footer"/>
    <w:basedOn w:val="Normal"/>
    <w:rsid w:val="0031309C"/>
    <w:pPr>
      <w:tabs>
        <w:tab w:val="center" w:pos="4320"/>
        <w:tab w:val="right" w:pos="8640"/>
      </w:tabs>
    </w:pPr>
  </w:style>
  <w:style w:type="paragraph" w:styleId="NormalWeb">
    <w:name w:val="Normal (Web)"/>
    <w:basedOn w:val="Normal"/>
    <w:uiPriority w:val="99"/>
    <w:unhideWhenUsed/>
    <w:rsid w:val="000562CF"/>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7203</Words>
  <Characters>41058</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INCOM</Company>
  <LinksUpToDate>false</LinksUpToDate>
  <CharactersWithSpaces>48165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dqhoa</dc:creator>
  <cp:keywords/>
  <cp:lastModifiedBy>Nguyễn Công Thành</cp:lastModifiedBy>
  <cp:revision>2</cp:revision>
  <dcterms:created xsi:type="dcterms:W3CDTF">2024-12-21T15:34:00Z</dcterms:created>
  <dcterms:modified xsi:type="dcterms:W3CDTF">2024-12-21T15:34:00Z</dcterms:modified>
</cp:coreProperties>
</file>