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1E0" w:firstRow="1" w:lastRow="1" w:firstColumn="1" w:lastColumn="1" w:noHBand="0" w:noVBand="0"/>
      </w:tblPr>
      <w:tblGrid>
        <w:gridCol w:w="3078"/>
        <w:gridCol w:w="6282"/>
      </w:tblGrid>
      <w:tr w:rsidR="00B50C3E" w:rsidRPr="00B50C3E" w14:paraId="3C7DB801" w14:textId="77777777" w:rsidTr="00B50C3E">
        <w:tc>
          <w:tcPr>
            <w:tcW w:w="3078" w:type="dxa"/>
          </w:tcPr>
          <w:p w14:paraId="763F33BB" w14:textId="77777777" w:rsidR="00B50C3E" w:rsidRPr="00B50C3E" w:rsidRDefault="00B50C3E" w:rsidP="00B50C3E">
            <w:pPr>
              <w:keepNext/>
              <w:jc w:val="center"/>
              <w:outlineLvl w:val="0"/>
              <w:rPr>
                <w:rFonts w:ascii="Arial" w:hAnsi="Arial" w:cs="Arial"/>
                <w:b/>
                <w:sz w:val="20"/>
                <w:szCs w:val="20"/>
                <w:lang w:val="fr-FR"/>
              </w:rPr>
            </w:pPr>
            <w:r w:rsidRPr="00B50C3E">
              <w:rPr>
                <w:rFonts w:ascii="Arial" w:hAnsi="Arial" w:cs="Arial"/>
                <w:b/>
                <w:sz w:val="20"/>
                <w:szCs w:val="20"/>
                <w:lang w:val="fr-FR"/>
              </w:rPr>
              <w:t>BỘ Y TẾ</w:t>
            </w:r>
          </w:p>
          <w:p w14:paraId="71B07AC7" w14:textId="77777777" w:rsidR="00B50C3E" w:rsidRPr="00B50C3E" w:rsidRDefault="00B50C3E" w:rsidP="00B50C3E">
            <w:pPr>
              <w:keepNext/>
              <w:jc w:val="center"/>
              <w:outlineLvl w:val="0"/>
              <w:rPr>
                <w:rFonts w:ascii="Arial" w:hAnsi="Arial" w:cs="Arial"/>
                <w:sz w:val="20"/>
                <w:szCs w:val="20"/>
                <w:lang w:val="fr-FR"/>
              </w:rPr>
            </w:pPr>
            <w:r>
              <w:rPr>
                <w:rFonts w:ascii="Arial" w:hAnsi="Arial" w:cs="Arial"/>
                <w:sz w:val="20"/>
                <w:szCs w:val="20"/>
                <w:lang w:val="fr-FR"/>
              </w:rPr>
              <w:t>--------</w:t>
            </w:r>
          </w:p>
          <w:p w14:paraId="1A630939" w14:textId="77777777" w:rsidR="00B50C3E" w:rsidRPr="00B50C3E" w:rsidRDefault="00B50C3E" w:rsidP="00B50C3E">
            <w:pPr>
              <w:keepNext/>
              <w:jc w:val="center"/>
              <w:outlineLvl w:val="0"/>
              <w:rPr>
                <w:rFonts w:ascii="Arial" w:hAnsi="Arial" w:cs="Arial"/>
                <w:sz w:val="20"/>
                <w:szCs w:val="20"/>
                <w:lang w:val="fr-FR"/>
              </w:rPr>
            </w:pPr>
            <w:r w:rsidRPr="00B50C3E">
              <w:rPr>
                <w:rFonts w:ascii="Arial" w:hAnsi="Arial" w:cs="Arial"/>
                <w:sz w:val="20"/>
                <w:szCs w:val="20"/>
                <w:lang w:val="fr-FR"/>
              </w:rPr>
              <w:t>Số: 40/2015/TT-BYT</w:t>
            </w:r>
          </w:p>
        </w:tc>
        <w:tc>
          <w:tcPr>
            <w:tcW w:w="6282" w:type="dxa"/>
          </w:tcPr>
          <w:p w14:paraId="64659CF5" w14:textId="77777777" w:rsidR="00B50C3E" w:rsidRPr="00B50C3E" w:rsidRDefault="00B50C3E" w:rsidP="00B50C3E">
            <w:pPr>
              <w:keepNext/>
              <w:jc w:val="center"/>
              <w:outlineLvl w:val="0"/>
              <w:rPr>
                <w:rFonts w:ascii="Arial" w:hAnsi="Arial" w:cs="Arial"/>
                <w:b/>
                <w:sz w:val="20"/>
                <w:szCs w:val="20"/>
                <w:lang w:val="fr-FR"/>
              </w:rPr>
            </w:pPr>
            <w:r w:rsidRPr="00B50C3E">
              <w:rPr>
                <w:rFonts w:ascii="Arial" w:hAnsi="Arial" w:cs="Arial"/>
                <w:b/>
                <w:sz w:val="20"/>
                <w:szCs w:val="20"/>
                <w:lang w:val="fr-FR"/>
              </w:rPr>
              <w:t>CỘNG HÒA XÃ HỘI CHỦ NGHĨA VIỆT NAM</w:t>
            </w:r>
          </w:p>
          <w:p w14:paraId="29434742" w14:textId="77777777" w:rsidR="00B50C3E" w:rsidRDefault="00B50C3E" w:rsidP="00B50C3E">
            <w:pPr>
              <w:jc w:val="center"/>
              <w:rPr>
                <w:rFonts w:ascii="Arial" w:hAnsi="Arial" w:cs="Arial"/>
                <w:b/>
                <w:sz w:val="20"/>
                <w:szCs w:val="20"/>
              </w:rPr>
            </w:pPr>
            <w:r w:rsidRPr="00B50C3E">
              <w:rPr>
                <w:rFonts w:ascii="Arial" w:hAnsi="Arial" w:cs="Arial"/>
                <w:b/>
                <w:sz w:val="20"/>
                <w:szCs w:val="20"/>
              </w:rPr>
              <w:t xml:space="preserve">     Độc lập - Tự do - Hạnh phúc</w:t>
            </w:r>
          </w:p>
          <w:p w14:paraId="15118A2B" w14:textId="77777777" w:rsidR="00B50C3E" w:rsidRDefault="00B50C3E" w:rsidP="00B50C3E">
            <w:pPr>
              <w:jc w:val="center"/>
              <w:rPr>
                <w:rFonts w:ascii="Arial" w:hAnsi="Arial" w:cs="Arial"/>
                <w:b/>
                <w:sz w:val="20"/>
                <w:szCs w:val="20"/>
              </w:rPr>
            </w:pPr>
            <w:r>
              <w:rPr>
                <w:rFonts w:ascii="Arial" w:hAnsi="Arial" w:cs="Arial"/>
                <w:b/>
                <w:sz w:val="20"/>
                <w:szCs w:val="20"/>
              </w:rPr>
              <w:t>----------------------</w:t>
            </w:r>
          </w:p>
          <w:p w14:paraId="5CEE4945" w14:textId="77777777" w:rsidR="00B50C3E" w:rsidRPr="00B50C3E" w:rsidRDefault="00B50C3E" w:rsidP="00B50C3E">
            <w:pPr>
              <w:jc w:val="right"/>
              <w:rPr>
                <w:rFonts w:ascii="Arial" w:hAnsi="Arial" w:cs="Arial"/>
                <w:sz w:val="20"/>
                <w:szCs w:val="20"/>
              </w:rPr>
            </w:pPr>
            <w:r w:rsidRPr="00B50C3E">
              <w:rPr>
                <w:rFonts w:ascii="Arial" w:hAnsi="Arial" w:cs="Arial"/>
                <w:i/>
                <w:sz w:val="20"/>
                <w:szCs w:val="20"/>
              </w:rPr>
              <w:t xml:space="preserve">    </w:t>
            </w:r>
            <w:r w:rsidRPr="00B50C3E">
              <w:rPr>
                <w:rFonts w:ascii="Arial" w:hAnsi="Arial" w:cs="Arial"/>
                <w:i/>
                <w:sz w:val="20"/>
                <w:szCs w:val="20"/>
                <w:lang w:val="fr-FR"/>
              </w:rPr>
              <w:t>Hà Nội, ngày 16  tháng 11  năm 2015</w:t>
            </w:r>
          </w:p>
        </w:tc>
      </w:tr>
    </w:tbl>
    <w:p w14:paraId="3E08D355" w14:textId="77777777" w:rsidR="00B50C3E" w:rsidRDefault="00B50C3E" w:rsidP="00B50C3E">
      <w:pPr>
        <w:keepNext/>
        <w:jc w:val="center"/>
        <w:outlineLvl w:val="2"/>
        <w:rPr>
          <w:rFonts w:ascii="Arial" w:hAnsi="Arial" w:cs="Arial"/>
          <w:b/>
          <w:sz w:val="20"/>
          <w:szCs w:val="20"/>
          <w:lang w:val="fr-FR"/>
        </w:rPr>
      </w:pPr>
    </w:p>
    <w:p w14:paraId="73A03CF7" w14:textId="77777777" w:rsidR="00B50C3E" w:rsidRDefault="00B50C3E" w:rsidP="00B50C3E">
      <w:pPr>
        <w:keepNext/>
        <w:jc w:val="center"/>
        <w:outlineLvl w:val="2"/>
        <w:rPr>
          <w:rFonts w:ascii="Arial" w:hAnsi="Arial" w:cs="Arial"/>
          <w:b/>
          <w:sz w:val="20"/>
          <w:szCs w:val="20"/>
          <w:lang w:val="fr-FR"/>
        </w:rPr>
      </w:pPr>
    </w:p>
    <w:p w14:paraId="654FCECF" w14:textId="77777777" w:rsidR="00B50C3E" w:rsidRPr="00B50C3E" w:rsidRDefault="00B50C3E" w:rsidP="00B50C3E">
      <w:pPr>
        <w:keepNext/>
        <w:jc w:val="center"/>
        <w:outlineLvl w:val="2"/>
        <w:rPr>
          <w:rFonts w:ascii="Arial" w:hAnsi="Arial" w:cs="Arial"/>
          <w:b/>
          <w:sz w:val="20"/>
          <w:szCs w:val="20"/>
          <w:lang w:val="fr-FR"/>
        </w:rPr>
      </w:pPr>
      <w:r w:rsidRPr="00B50C3E">
        <w:rPr>
          <w:rFonts w:ascii="Arial" w:hAnsi="Arial" w:cs="Arial"/>
          <w:b/>
          <w:sz w:val="20"/>
          <w:szCs w:val="20"/>
          <w:lang w:val="fr-FR"/>
        </w:rPr>
        <w:t>THÔNG TƯ</w:t>
      </w:r>
      <w:r w:rsidRPr="00B50C3E">
        <w:rPr>
          <w:rFonts w:ascii="Arial" w:hAnsi="Arial" w:cs="Arial"/>
          <w:b/>
          <w:sz w:val="20"/>
          <w:szCs w:val="20"/>
          <w:lang w:val="fr-FR"/>
        </w:rPr>
        <w:softHyphen/>
        <w:t xml:space="preserve"> </w:t>
      </w:r>
    </w:p>
    <w:p w14:paraId="41BDB770" w14:textId="77777777" w:rsidR="00B50C3E" w:rsidRPr="00B50C3E" w:rsidRDefault="00B50C3E" w:rsidP="00B50C3E">
      <w:pPr>
        <w:keepNext/>
        <w:tabs>
          <w:tab w:val="center" w:pos="-1995"/>
          <w:tab w:val="left" w:pos="8550"/>
        </w:tabs>
        <w:jc w:val="center"/>
        <w:outlineLvl w:val="2"/>
        <w:rPr>
          <w:rFonts w:ascii="Arial" w:hAnsi="Arial" w:cs="Arial"/>
          <w:b/>
          <w:sz w:val="20"/>
          <w:szCs w:val="20"/>
          <w:lang w:val="fr-FR"/>
        </w:rPr>
      </w:pPr>
      <w:r w:rsidRPr="00B50C3E">
        <w:rPr>
          <w:rFonts w:ascii="Arial" w:hAnsi="Arial" w:cs="Arial"/>
          <w:b/>
          <w:sz w:val="20"/>
          <w:szCs w:val="20"/>
          <w:lang w:val="fr-FR"/>
        </w:rPr>
        <w:t xml:space="preserve">Quy định đăng ký khám bệnh, chữa bệnh bảo hiểm y tế ban đầu </w:t>
      </w:r>
    </w:p>
    <w:p w14:paraId="26330E2B" w14:textId="77777777" w:rsidR="00B50C3E" w:rsidRPr="00B50C3E" w:rsidRDefault="00B50C3E" w:rsidP="00B50C3E">
      <w:pPr>
        <w:keepNext/>
        <w:tabs>
          <w:tab w:val="center" w:pos="-1995"/>
          <w:tab w:val="left" w:pos="8550"/>
        </w:tabs>
        <w:jc w:val="center"/>
        <w:outlineLvl w:val="2"/>
        <w:rPr>
          <w:rFonts w:ascii="Arial" w:hAnsi="Arial" w:cs="Arial"/>
          <w:b/>
          <w:sz w:val="20"/>
          <w:szCs w:val="20"/>
          <w:lang w:val="fr-FR"/>
        </w:rPr>
      </w:pPr>
      <w:r w:rsidRPr="00B50C3E">
        <w:rPr>
          <w:rFonts w:ascii="Arial" w:hAnsi="Arial" w:cs="Arial"/>
          <w:b/>
          <w:sz w:val="20"/>
          <w:szCs w:val="20"/>
          <w:lang w:val="fr-FR"/>
        </w:rPr>
        <w:t xml:space="preserve">và chuyển tuyến khám bệnh, chữa bệnh bảo hiểm y tế </w:t>
      </w:r>
    </w:p>
    <w:p w14:paraId="0FB3503B" w14:textId="77777777" w:rsidR="00B50C3E" w:rsidRDefault="00B50C3E" w:rsidP="00B50C3E">
      <w:pPr>
        <w:tabs>
          <w:tab w:val="center" w:pos="-1995"/>
          <w:tab w:val="left" w:pos="8550"/>
        </w:tabs>
        <w:jc w:val="center"/>
        <w:rPr>
          <w:rFonts w:ascii="Arial" w:hAnsi="Arial" w:cs="Arial"/>
          <w:b/>
          <w:sz w:val="20"/>
          <w:szCs w:val="20"/>
          <w:lang w:val="fr-FR"/>
        </w:rPr>
      </w:pPr>
      <w:r>
        <w:rPr>
          <w:rFonts w:ascii="Arial" w:hAnsi="Arial" w:cs="Arial"/>
          <w:b/>
          <w:sz w:val="20"/>
          <w:szCs w:val="20"/>
          <w:lang w:val="fr-FR"/>
        </w:rPr>
        <w:t>--------------------------------</w:t>
      </w:r>
    </w:p>
    <w:p w14:paraId="6D199B48" w14:textId="77777777" w:rsidR="00B50C3E" w:rsidRPr="00B50C3E" w:rsidRDefault="00B50C3E" w:rsidP="00B50C3E">
      <w:pPr>
        <w:tabs>
          <w:tab w:val="center" w:pos="-1995"/>
          <w:tab w:val="left" w:pos="8550"/>
        </w:tabs>
        <w:jc w:val="center"/>
        <w:rPr>
          <w:rFonts w:ascii="Arial" w:hAnsi="Arial" w:cs="Arial"/>
          <w:b/>
          <w:sz w:val="20"/>
          <w:szCs w:val="20"/>
          <w:lang w:val="fr-FR"/>
        </w:rPr>
      </w:pPr>
    </w:p>
    <w:p w14:paraId="0A670DAC" w14:textId="77777777" w:rsidR="00B50C3E" w:rsidRPr="00B50C3E" w:rsidRDefault="00B50C3E" w:rsidP="00B50C3E">
      <w:pPr>
        <w:tabs>
          <w:tab w:val="center" w:pos="-1995"/>
          <w:tab w:val="left" w:pos="0"/>
        </w:tabs>
        <w:spacing w:after="120"/>
        <w:ind w:firstLine="720"/>
        <w:jc w:val="both"/>
        <w:rPr>
          <w:rFonts w:ascii="Arial" w:hAnsi="Arial" w:cs="Arial"/>
          <w:i/>
          <w:sz w:val="20"/>
          <w:szCs w:val="20"/>
          <w:lang w:val="fr-FR"/>
        </w:rPr>
      </w:pPr>
      <w:r w:rsidRPr="00B50C3E">
        <w:rPr>
          <w:rFonts w:ascii="Arial" w:hAnsi="Arial" w:cs="Arial"/>
          <w:i/>
          <w:spacing w:val="4"/>
          <w:sz w:val="20"/>
          <w:szCs w:val="20"/>
          <w:lang w:val="fr-FR"/>
        </w:rPr>
        <w:t>Căn cứ Luật Bảo hiểm y tế số 25/2008/QH12 ngày 14 tháng 11 năm 2008 và</w:t>
      </w:r>
      <w:r w:rsidRPr="00B50C3E">
        <w:rPr>
          <w:rFonts w:ascii="Arial" w:hAnsi="Arial" w:cs="Arial"/>
          <w:i/>
          <w:sz w:val="20"/>
          <w:szCs w:val="20"/>
          <w:lang w:val="fr-FR"/>
        </w:rPr>
        <w:t xml:space="preserve"> Luật sửa đổi, bổ sung một số điều của Luật Bảo hiểm y tế số 46/2014/QH13 ngày 13 tháng 6 năm 2014;</w:t>
      </w:r>
    </w:p>
    <w:p w14:paraId="2E844458" w14:textId="77777777" w:rsidR="00B50C3E" w:rsidRPr="00B50C3E" w:rsidRDefault="00B50C3E" w:rsidP="00B50C3E">
      <w:pPr>
        <w:tabs>
          <w:tab w:val="center" w:pos="-1995"/>
          <w:tab w:val="left" w:pos="0"/>
        </w:tabs>
        <w:spacing w:after="120"/>
        <w:ind w:firstLine="720"/>
        <w:jc w:val="both"/>
        <w:rPr>
          <w:rFonts w:ascii="Arial" w:hAnsi="Arial" w:cs="Arial"/>
          <w:i/>
          <w:sz w:val="20"/>
          <w:szCs w:val="20"/>
          <w:lang w:val="fr-FR"/>
        </w:rPr>
      </w:pPr>
      <w:r w:rsidRPr="00B50C3E">
        <w:rPr>
          <w:rFonts w:ascii="Arial" w:hAnsi="Arial" w:cs="Arial"/>
          <w:i/>
          <w:sz w:val="20"/>
          <w:szCs w:val="20"/>
          <w:lang w:val="fr-FR"/>
        </w:rPr>
        <w:t>Căn cứ Luật Khám bệnh, chữa bệnh số 40/2009/QH12 ngày 23 tháng 11 năm 2009;</w:t>
      </w:r>
    </w:p>
    <w:p w14:paraId="233EBB0A" w14:textId="77777777" w:rsidR="00B50C3E" w:rsidRPr="00B50C3E" w:rsidRDefault="00B50C3E" w:rsidP="00B50C3E">
      <w:pPr>
        <w:tabs>
          <w:tab w:val="center" w:pos="-1995"/>
          <w:tab w:val="left" w:pos="0"/>
        </w:tabs>
        <w:spacing w:after="120"/>
        <w:ind w:firstLine="720"/>
        <w:jc w:val="both"/>
        <w:rPr>
          <w:rFonts w:ascii="Arial" w:hAnsi="Arial" w:cs="Arial"/>
          <w:i/>
          <w:spacing w:val="-2"/>
          <w:sz w:val="20"/>
          <w:szCs w:val="20"/>
          <w:lang w:val="fr-FR"/>
        </w:rPr>
      </w:pPr>
      <w:r w:rsidRPr="00B50C3E">
        <w:rPr>
          <w:rFonts w:ascii="Arial" w:hAnsi="Arial" w:cs="Arial"/>
          <w:i/>
          <w:spacing w:val="-2"/>
          <w:sz w:val="20"/>
          <w:szCs w:val="20"/>
          <w:lang w:val="fr-FR"/>
        </w:rPr>
        <w:t>Căn cứ Nghị định số 105/2014/NĐ-</w:t>
      </w:r>
      <w:r w:rsidRPr="00B50C3E">
        <w:rPr>
          <w:rFonts w:ascii="Arial" w:hAnsi="Arial" w:cs="Arial"/>
          <w:i/>
          <w:spacing w:val="-4"/>
          <w:sz w:val="20"/>
          <w:szCs w:val="20"/>
          <w:lang w:val="fr-FR"/>
        </w:rPr>
        <w:t>CP ngày</w:t>
      </w:r>
      <w:r w:rsidRPr="00B50C3E">
        <w:rPr>
          <w:rFonts w:ascii="Arial" w:hAnsi="Arial" w:cs="Arial"/>
          <w:i/>
          <w:spacing w:val="-2"/>
          <w:sz w:val="20"/>
          <w:szCs w:val="20"/>
          <w:lang w:val="fr-FR"/>
        </w:rPr>
        <w:t xml:space="preserve"> 15 tháng 11 năm 2014 của Chính phủ quy định chi tiết và hướng dẫn thi hành một số điều của Luật Bảo hiểm y tế;</w:t>
      </w:r>
    </w:p>
    <w:p w14:paraId="389A24A8" w14:textId="77777777" w:rsidR="00B50C3E" w:rsidRPr="00B50C3E" w:rsidRDefault="00B50C3E" w:rsidP="00B50C3E">
      <w:pPr>
        <w:tabs>
          <w:tab w:val="center" w:pos="-1995"/>
          <w:tab w:val="left" w:pos="0"/>
        </w:tabs>
        <w:spacing w:after="120"/>
        <w:ind w:firstLine="720"/>
        <w:jc w:val="both"/>
        <w:rPr>
          <w:rFonts w:ascii="Arial" w:hAnsi="Arial" w:cs="Arial"/>
          <w:i/>
          <w:spacing w:val="-4"/>
          <w:sz w:val="20"/>
          <w:szCs w:val="20"/>
          <w:lang w:val="fr-FR"/>
        </w:rPr>
      </w:pPr>
      <w:r w:rsidRPr="00B50C3E">
        <w:rPr>
          <w:rFonts w:ascii="Arial" w:hAnsi="Arial" w:cs="Arial"/>
          <w:i/>
          <w:spacing w:val="-4"/>
          <w:sz w:val="20"/>
          <w:szCs w:val="20"/>
          <w:lang w:val="fr-FR"/>
        </w:rPr>
        <w:t>Căn cứ Nghị định số 63/2012/NĐ-CP ngày 31 tháng 8 năm 2012 của Chính phủ quy định chức năng, nhiệm vụ, quyền hạn và cơ cấu tổ chức của Bộ Y tế;</w:t>
      </w:r>
    </w:p>
    <w:p w14:paraId="0C7D1973" w14:textId="77777777" w:rsidR="00B50C3E" w:rsidRPr="00B50C3E" w:rsidRDefault="00B50C3E" w:rsidP="00B50C3E">
      <w:pPr>
        <w:tabs>
          <w:tab w:val="center" w:pos="-1995"/>
          <w:tab w:val="left" w:pos="0"/>
        </w:tabs>
        <w:spacing w:after="120"/>
        <w:ind w:firstLine="720"/>
        <w:jc w:val="both"/>
        <w:rPr>
          <w:rFonts w:ascii="Arial" w:hAnsi="Arial" w:cs="Arial"/>
          <w:i/>
          <w:spacing w:val="-2"/>
          <w:sz w:val="20"/>
          <w:szCs w:val="20"/>
          <w:lang w:val="fr-FR"/>
        </w:rPr>
      </w:pPr>
      <w:r w:rsidRPr="00B50C3E">
        <w:rPr>
          <w:rFonts w:ascii="Arial" w:hAnsi="Arial" w:cs="Arial"/>
          <w:i/>
          <w:spacing w:val="-2"/>
          <w:sz w:val="20"/>
          <w:szCs w:val="20"/>
          <w:lang w:val="fr-FR"/>
        </w:rPr>
        <w:t>Theo đề nghị của Vụ trưởng Vụ Bảo hiểm y tế, Bộ Y tế;</w:t>
      </w:r>
    </w:p>
    <w:p w14:paraId="36461124" w14:textId="77777777" w:rsidR="00B50C3E" w:rsidRPr="00B50C3E" w:rsidRDefault="00B50C3E" w:rsidP="00B50C3E">
      <w:pPr>
        <w:tabs>
          <w:tab w:val="center" w:pos="-1995"/>
          <w:tab w:val="left" w:pos="0"/>
        </w:tabs>
        <w:ind w:firstLine="720"/>
        <w:jc w:val="both"/>
        <w:rPr>
          <w:rFonts w:ascii="Arial" w:hAnsi="Arial" w:cs="Arial"/>
          <w:i/>
          <w:spacing w:val="4"/>
          <w:sz w:val="20"/>
          <w:szCs w:val="20"/>
          <w:lang w:val="fr-FR"/>
        </w:rPr>
      </w:pPr>
      <w:r w:rsidRPr="00B50C3E">
        <w:rPr>
          <w:rFonts w:ascii="Arial" w:hAnsi="Arial" w:cs="Arial"/>
          <w:i/>
          <w:spacing w:val="4"/>
          <w:sz w:val="20"/>
          <w:szCs w:val="20"/>
          <w:lang w:val="fr-FR"/>
        </w:rPr>
        <w:t>Bộ trưởng Bộ Y tế ban hành Thông tư quy định đăng ký khám bệnh, chữa bệnh bảo hiểm y tế ban đầu và chuyển tuyến khám bệnh, chữa bệnh bảo hiểm y tế.</w:t>
      </w:r>
    </w:p>
    <w:p w14:paraId="390C6D0B" w14:textId="77777777" w:rsidR="00B50C3E" w:rsidRDefault="00B50C3E" w:rsidP="00B50C3E">
      <w:pPr>
        <w:ind w:firstLine="720"/>
        <w:jc w:val="center"/>
        <w:rPr>
          <w:rFonts w:ascii="Arial" w:hAnsi="Arial" w:cs="Arial"/>
          <w:b/>
          <w:sz w:val="20"/>
          <w:szCs w:val="20"/>
          <w:lang w:val="fr-FR"/>
        </w:rPr>
      </w:pPr>
    </w:p>
    <w:p w14:paraId="2CC0061B" w14:textId="77777777" w:rsidR="00B50C3E" w:rsidRPr="00B50C3E" w:rsidRDefault="00B50C3E" w:rsidP="00B50C3E">
      <w:pPr>
        <w:ind w:firstLine="720"/>
        <w:jc w:val="center"/>
        <w:rPr>
          <w:rFonts w:ascii="Arial" w:hAnsi="Arial" w:cs="Arial"/>
          <w:b/>
          <w:sz w:val="20"/>
          <w:szCs w:val="20"/>
          <w:lang w:val="fr-FR"/>
        </w:rPr>
      </w:pPr>
      <w:r w:rsidRPr="00B50C3E">
        <w:rPr>
          <w:rFonts w:ascii="Arial" w:hAnsi="Arial" w:cs="Arial"/>
          <w:b/>
          <w:sz w:val="20"/>
          <w:szCs w:val="20"/>
          <w:lang w:val="fr-FR"/>
        </w:rPr>
        <w:t>Chương I</w:t>
      </w:r>
    </w:p>
    <w:p w14:paraId="5DB6FBBE" w14:textId="77777777" w:rsidR="00B50C3E" w:rsidRDefault="00B50C3E" w:rsidP="00B50C3E">
      <w:pPr>
        <w:ind w:firstLine="720"/>
        <w:jc w:val="center"/>
        <w:rPr>
          <w:rFonts w:ascii="Arial" w:hAnsi="Arial" w:cs="Arial"/>
          <w:b/>
          <w:sz w:val="20"/>
          <w:szCs w:val="20"/>
          <w:lang w:val="fr-FR"/>
        </w:rPr>
      </w:pPr>
      <w:r w:rsidRPr="00B50C3E">
        <w:rPr>
          <w:rFonts w:ascii="Arial" w:hAnsi="Arial" w:cs="Arial"/>
          <w:b/>
          <w:sz w:val="20"/>
          <w:szCs w:val="20"/>
          <w:lang w:val="fr-FR"/>
        </w:rPr>
        <w:t>QUY ĐỊNH CHUNG</w:t>
      </w:r>
    </w:p>
    <w:p w14:paraId="4FE4A23B" w14:textId="77777777" w:rsidR="00B50C3E" w:rsidRPr="00B50C3E" w:rsidRDefault="00B50C3E" w:rsidP="00B50C3E">
      <w:pPr>
        <w:ind w:firstLine="720"/>
        <w:jc w:val="center"/>
        <w:rPr>
          <w:rFonts w:ascii="Arial" w:hAnsi="Arial" w:cs="Arial"/>
          <w:b/>
          <w:sz w:val="20"/>
          <w:szCs w:val="20"/>
          <w:lang w:val="fr-FR"/>
        </w:rPr>
      </w:pPr>
    </w:p>
    <w:p w14:paraId="11309517" w14:textId="77777777" w:rsidR="00B50C3E" w:rsidRPr="00B50C3E" w:rsidRDefault="00B50C3E" w:rsidP="00B50C3E">
      <w:pPr>
        <w:spacing w:after="120"/>
        <w:ind w:firstLine="720"/>
        <w:jc w:val="both"/>
        <w:rPr>
          <w:rFonts w:ascii="Arial" w:hAnsi="Arial" w:cs="Arial"/>
          <w:b/>
          <w:sz w:val="20"/>
          <w:szCs w:val="20"/>
          <w:lang w:val="fr-FR"/>
        </w:rPr>
      </w:pPr>
      <w:r w:rsidRPr="00B50C3E">
        <w:rPr>
          <w:rFonts w:ascii="Arial" w:hAnsi="Arial" w:cs="Arial"/>
          <w:b/>
          <w:sz w:val="20"/>
          <w:szCs w:val="20"/>
          <w:lang w:val="fr-FR"/>
        </w:rPr>
        <w:t>Điều 1. Phạm vi điều chỉnh</w:t>
      </w:r>
    </w:p>
    <w:p w14:paraId="0FD45D2A" w14:textId="77777777" w:rsidR="00B50C3E" w:rsidRPr="00B50C3E" w:rsidRDefault="00B50C3E" w:rsidP="00B50C3E">
      <w:pPr>
        <w:spacing w:after="120"/>
        <w:ind w:firstLine="720"/>
        <w:jc w:val="both"/>
        <w:rPr>
          <w:rFonts w:ascii="Arial" w:hAnsi="Arial" w:cs="Arial"/>
          <w:b/>
          <w:sz w:val="20"/>
          <w:szCs w:val="20"/>
          <w:lang w:val="fr-FR"/>
        </w:rPr>
      </w:pPr>
      <w:r w:rsidRPr="00B50C3E">
        <w:rPr>
          <w:rFonts w:ascii="Arial" w:hAnsi="Arial" w:cs="Arial"/>
          <w:sz w:val="20"/>
          <w:szCs w:val="20"/>
          <w:lang w:val="fr-FR"/>
        </w:rPr>
        <w:t>Thông tư này quy định việc đăng ký khám</w:t>
      </w:r>
      <w:r w:rsidRPr="00B50C3E">
        <w:rPr>
          <w:rFonts w:ascii="Arial" w:hAnsi="Arial" w:cs="Arial"/>
          <w:spacing w:val="2"/>
          <w:sz w:val="20"/>
          <w:szCs w:val="20"/>
          <w:lang w:val="fr-FR"/>
        </w:rPr>
        <w:t xml:space="preserve"> bệnh, chữa bệnh bảo hiểm y tế ban đầu và chuyển tuyến khám bệnh, chữa bệnh bảo hiểm y tế.</w:t>
      </w:r>
    </w:p>
    <w:p w14:paraId="6106C483" w14:textId="77777777" w:rsidR="00B50C3E" w:rsidRPr="00B50C3E" w:rsidRDefault="00B50C3E" w:rsidP="00B50C3E">
      <w:pPr>
        <w:spacing w:after="120"/>
        <w:ind w:firstLine="720"/>
        <w:jc w:val="both"/>
        <w:rPr>
          <w:rFonts w:ascii="Arial" w:hAnsi="Arial" w:cs="Arial"/>
          <w:b/>
          <w:sz w:val="20"/>
          <w:szCs w:val="20"/>
          <w:lang w:val="fr-FR"/>
        </w:rPr>
      </w:pPr>
      <w:r w:rsidRPr="00B50C3E">
        <w:rPr>
          <w:rFonts w:ascii="Arial" w:hAnsi="Arial" w:cs="Arial"/>
          <w:b/>
          <w:sz w:val="20"/>
          <w:szCs w:val="20"/>
          <w:lang w:val="fr-FR"/>
        </w:rPr>
        <w:t>Điều 2. Nguyên tắc</w:t>
      </w:r>
    </w:p>
    <w:p w14:paraId="5BADAE87" w14:textId="77777777" w:rsidR="00B50C3E" w:rsidRPr="00B50C3E" w:rsidRDefault="00B50C3E" w:rsidP="00B50C3E">
      <w:pPr>
        <w:spacing w:after="120"/>
        <w:ind w:firstLine="720"/>
        <w:jc w:val="both"/>
        <w:rPr>
          <w:rFonts w:ascii="Arial" w:hAnsi="Arial" w:cs="Arial"/>
          <w:sz w:val="20"/>
          <w:szCs w:val="20"/>
          <w:lang w:val="fr-FR"/>
        </w:rPr>
      </w:pPr>
      <w:r w:rsidRPr="00B50C3E">
        <w:rPr>
          <w:rFonts w:ascii="Arial" w:hAnsi="Arial" w:cs="Arial"/>
          <w:sz w:val="20"/>
          <w:szCs w:val="20"/>
          <w:lang w:val="fr-FR"/>
        </w:rPr>
        <w:t>1. Cơ sở đăng ký khám bệnh, chữa bệnh bảo hiểm y tế ban đầu quy định tại Thông tư này được xác định theo các tuyến trong hệ thống cơ sở khám bệnh, chữa bệnh của nhà nước và tương đương.</w:t>
      </w:r>
    </w:p>
    <w:p w14:paraId="310D6230" w14:textId="77777777" w:rsidR="00B50C3E" w:rsidRPr="00B50C3E" w:rsidRDefault="00B50C3E" w:rsidP="00B50C3E">
      <w:pPr>
        <w:ind w:firstLine="720"/>
        <w:jc w:val="both"/>
        <w:rPr>
          <w:rFonts w:ascii="Arial" w:hAnsi="Arial" w:cs="Arial"/>
          <w:sz w:val="20"/>
          <w:szCs w:val="20"/>
          <w:lang w:val="fr-FR"/>
        </w:rPr>
      </w:pPr>
      <w:r w:rsidRPr="00B50C3E">
        <w:rPr>
          <w:rFonts w:ascii="Arial" w:hAnsi="Arial" w:cs="Arial"/>
          <w:sz w:val="20"/>
          <w:szCs w:val="20"/>
          <w:lang w:val="fr-FR"/>
        </w:rPr>
        <w:t xml:space="preserve">2. </w:t>
      </w:r>
      <w:r w:rsidRPr="00B50C3E">
        <w:rPr>
          <w:rFonts w:ascii="Arial" w:hAnsi="Arial" w:cs="Arial"/>
          <w:bCs/>
          <w:sz w:val="20"/>
          <w:szCs w:val="20"/>
          <w:lang w:val="vi-VN"/>
        </w:rPr>
        <w:t>Người có thẻ bảo hiểm y tế được chuyển tuyến khám bệnh, chữa bệnh</w:t>
      </w:r>
      <w:r w:rsidRPr="00B50C3E">
        <w:rPr>
          <w:rFonts w:ascii="Arial" w:hAnsi="Arial" w:cs="Arial"/>
          <w:bCs/>
          <w:sz w:val="20"/>
          <w:szCs w:val="20"/>
        </w:rPr>
        <w:t xml:space="preserve"> </w:t>
      </w:r>
      <w:r w:rsidRPr="00B50C3E">
        <w:rPr>
          <w:rFonts w:ascii="Arial" w:hAnsi="Arial" w:cs="Arial"/>
          <w:bCs/>
          <w:sz w:val="20"/>
          <w:szCs w:val="20"/>
          <w:lang w:val="vi-VN"/>
        </w:rPr>
        <w:t xml:space="preserve">theo quy định về chuyển tuyến </w:t>
      </w:r>
      <w:r w:rsidRPr="00B50C3E">
        <w:rPr>
          <w:rFonts w:ascii="Arial" w:hAnsi="Arial" w:cs="Arial"/>
          <w:bCs/>
          <w:sz w:val="20"/>
          <w:szCs w:val="20"/>
        </w:rPr>
        <w:t>chuyên môn kỹ thuật</w:t>
      </w:r>
      <w:r w:rsidRPr="00B50C3E">
        <w:rPr>
          <w:rFonts w:ascii="Arial" w:hAnsi="Arial" w:cs="Arial"/>
          <w:bCs/>
          <w:sz w:val="20"/>
          <w:szCs w:val="20"/>
          <w:lang w:val="vi-VN"/>
        </w:rPr>
        <w:t xml:space="preserve"> giữa các cơ sở khám bệnh, chữa bệnh</w:t>
      </w:r>
      <w:r w:rsidRPr="00B50C3E">
        <w:rPr>
          <w:rFonts w:ascii="Arial" w:hAnsi="Arial" w:cs="Arial"/>
          <w:bCs/>
          <w:sz w:val="20"/>
          <w:szCs w:val="20"/>
        </w:rPr>
        <w:t xml:space="preserve"> và theo quy định tại Thông tư này</w:t>
      </w:r>
      <w:r w:rsidRPr="00B50C3E">
        <w:rPr>
          <w:rFonts w:ascii="Arial" w:hAnsi="Arial" w:cs="Arial"/>
          <w:sz w:val="20"/>
          <w:szCs w:val="20"/>
          <w:lang w:val="fr-FR"/>
        </w:rPr>
        <w:t>.</w:t>
      </w:r>
    </w:p>
    <w:p w14:paraId="697C898D" w14:textId="77777777" w:rsidR="00B50C3E" w:rsidRDefault="00B50C3E" w:rsidP="00B50C3E">
      <w:pPr>
        <w:ind w:firstLine="720"/>
        <w:jc w:val="both"/>
        <w:rPr>
          <w:rFonts w:ascii="Arial" w:hAnsi="Arial" w:cs="Arial"/>
          <w:b/>
          <w:sz w:val="20"/>
          <w:szCs w:val="20"/>
          <w:lang w:val="fr-FR"/>
        </w:rPr>
      </w:pPr>
    </w:p>
    <w:p w14:paraId="69B5D650" w14:textId="77777777" w:rsidR="00B50C3E" w:rsidRPr="00B50C3E" w:rsidRDefault="00B50C3E" w:rsidP="00B50C3E">
      <w:pPr>
        <w:ind w:firstLine="720"/>
        <w:jc w:val="center"/>
        <w:rPr>
          <w:rFonts w:ascii="Arial" w:hAnsi="Arial" w:cs="Arial"/>
          <w:b/>
          <w:sz w:val="20"/>
          <w:szCs w:val="20"/>
          <w:lang w:val="fr-FR"/>
        </w:rPr>
      </w:pPr>
      <w:r w:rsidRPr="00B50C3E">
        <w:rPr>
          <w:rFonts w:ascii="Arial" w:hAnsi="Arial" w:cs="Arial"/>
          <w:b/>
          <w:sz w:val="20"/>
          <w:szCs w:val="20"/>
          <w:lang w:val="fr-FR"/>
        </w:rPr>
        <w:t>Chương II</w:t>
      </w:r>
    </w:p>
    <w:p w14:paraId="7FEBB112" w14:textId="77777777" w:rsidR="00B50C3E" w:rsidRPr="00B50C3E" w:rsidRDefault="00B50C3E" w:rsidP="00B50C3E">
      <w:pPr>
        <w:ind w:firstLine="720"/>
        <w:jc w:val="center"/>
        <w:rPr>
          <w:rFonts w:ascii="Arial" w:hAnsi="Arial" w:cs="Arial"/>
          <w:b/>
          <w:sz w:val="20"/>
          <w:szCs w:val="20"/>
          <w:lang w:val="fr-FR"/>
        </w:rPr>
      </w:pPr>
      <w:r w:rsidRPr="00B50C3E">
        <w:rPr>
          <w:rFonts w:ascii="Arial" w:hAnsi="Arial" w:cs="Arial"/>
          <w:b/>
          <w:sz w:val="20"/>
          <w:szCs w:val="20"/>
          <w:lang w:val="fr-FR"/>
        </w:rPr>
        <w:t>CƠ SỞ KHÁM BỆNH, CHỮA BỆNH BẢO HIỂM Y TẾ BAN ĐẦU</w:t>
      </w:r>
    </w:p>
    <w:p w14:paraId="0FF502F7" w14:textId="77777777" w:rsidR="00B50C3E" w:rsidRPr="00B50C3E" w:rsidRDefault="00B50C3E" w:rsidP="00B50C3E">
      <w:pPr>
        <w:ind w:firstLine="720"/>
        <w:jc w:val="both"/>
        <w:rPr>
          <w:rFonts w:ascii="Arial" w:hAnsi="Arial" w:cs="Arial"/>
          <w:b/>
          <w:spacing w:val="-8"/>
          <w:sz w:val="20"/>
          <w:szCs w:val="20"/>
          <w:lang w:val="fr-FR"/>
        </w:rPr>
      </w:pPr>
    </w:p>
    <w:p w14:paraId="457F8849" w14:textId="77777777" w:rsidR="00B50C3E" w:rsidRPr="00B50C3E" w:rsidRDefault="00B50C3E" w:rsidP="00B50C3E">
      <w:pPr>
        <w:spacing w:after="120"/>
        <w:ind w:firstLine="720"/>
        <w:jc w:val="both"/>
        <w:rPr>
          <w:rFonts w:ascii="Arial" w:hAnsi="Arial" w:cs="Arial"/>
          <w:b/>
          <w:sz w:val="20"/>
          <w:szCs w:val="20"/>
          <w:lang w:val="fr-FR"/>
        </w:rPr>
      </w:pPr>
      <w:r w:rsidRPr="00B50C3E">
        <w:rPr>
          <w:rFonts w:ascii="Arial" w:hAnsi="Arial" w:cs="Arial"/>
          <w:b/>
          <w:sz w:val="20"/>
          <w:szCs w:val="20"/>
          <w:lang w:val="fr-FR"/>
        </w:rPr>
        <w:t>Điều 3.</w:t>
      </w:r>
      <w:r w:rsidRPr="00B50C3E">
        <w:rPr>
          <w:rFonts w:ascii="Arial" w:hAnsi="Arial" w:cs="Arial"/>
          <w:b/>
          <w:sz w:val="20"/>
          <w:szCs w:val="20"/>
          <w:lang w:val="vi-VN"/>
        </w:rPr>
        <w:t xml:space="preserve"> </w:t>
      </w:r>
      <w:r w:rsidRPr="00B50C3E">
        <w:rPr>
          <w:rFonts w:ascii="Arial" w:hAnsi="Arial" w:cs="Arial"/>
          <w:b/>
          <w:sz w:val="20"/>
          <w:szCs w:val="20"/>
          <w:lang w:val="fr-FR"/>
        </w:rPr>
        <w:t>Cơ sở khám bệnh, chữa bệnh bảo hiểm y tế ban đầu t</w:t>
      </w:r>
      <w:r w:rsidRPr="00B50C3E">
        <w:rPr>
          <w:rFonts w:ascii="Arial" w:hAnsi="Arial" w:cs="Arial"/>
          <w:b/>
          <w:sz w:val="20"/>
          <w:szCs w:val="20"/>
          <w:lang w:val="vi-VN"/>
        </w:rPr>
        <w:t>uyến xã</w:t>
      </w:r>
      <w:r w:rsidRPr="00B50C3E">
        <w:rPr>
          <w:rFonts w:ascii="Arial" w:hAnsi="Arial" w:cs="Arial"/>
          <w:b/>
          <w:sz w:val="20"/>
          <w:szCs w:val="20"/>
          <w:lang w:val="fr-FR"/>
        </w:rPr>
        <w:t xml:space="preserve"> và tương đương</w:t>
      </w:r>
    </w:p>
    <w:p w14:paraId="489C2818" w14:textId="77777777" w:rsidR="00B50C3E" w:rsidRPr="00B50C3E" w:rsidRDefault="00B50C3E" w:rsidP="00B50C3E">
      <w:pPr>
        <w:tabs>
          <w:tab w:val="left" w:pos="709"/>
        </w:tabs>
        <w:spacing w:after="120"/>
        <w:ind w:firstLine="720"/>
        <w:jc w:val="both"/>
        <w:rPr>
          <w:rFonts w:ascii="Arial" w:hAnsi="Arial" w:cs="Arial"/>
          <w:bCs/>
          <w:sz w:val="20"/>
          <w:szCs w:val="20"/>
          <w:lang w:val="fr-FR"/>
        </w:rPr>
      </w:pPr>
      <w:r w:rsidRPr="00B50C3E">
        <w:rPr>
          <w:rFonts w:ascii="Arial" w:hAnsi="Arial" w:cs="Arial"/>
          <w:bCs/>
          <w:sz w:val="20"/>
          <w:szCs w:val="20"/>
          <w:lang w:val="fr-FR"/>
        </w:rPr>
        <w:t xml:space="preserve">1. </w:t>
      </w:r>
      <w:r w:rsidRPr="00B50C3E">
        <w:rPr>
          <w:rFonts w:ascii="Arial" w:hAnsi="Arial" w:cs="Arial"/>
          <w:bCs/>
          <w:sz w:val="20"/>
          <w:szCs w:val="20"/>
          <w:lang w:val="vi-VN"/>
        </w:rPr>
        <w:t>Trạm y tế xã, phường, thị trấn</w:t>
      </w:r>
      <w:r w:rsidRPr="00B50C3E">
        <w:rPr>
          <w:rFonts w:ascii="Arial" w:hAnsi="Arial" w:cs="Arial"/>
          <w:bCs/>
          <w:sz w:val="20"/>
          <w:szCs w:val="20"/>
          <w:lang w:val="fr-FR"/>
        </w:rPr>
        <w:t>;</w:t>
      </w:r>
    </w:p>
    <w:p w14:paraId="29BAF6D0" w14:textId="77777777" w:rsidR="00B50C3E" w:rsidRPr="00B50C3E" w:rsidRDefault="00B50C3E" w:rsidP="00B50C3E">
      <w:pPr>
        <w:tabs>
          <w:tab w:val="left" w:pos="709"/>
        </w:tabs>
        <w:spacing w:after="120"/>
        <w:ind w:firstLine="720"/>
        <w:jc w:val="both"/>
        <w:rPr>
          <w:rFonts w:ascii="Arial" w:hAnsi="Arial" w:cs="Arial"/>
          <w:bCs/>
          <w:sz w:val="20"/>
          <w:szCs w:val="20"/>
          <w:lang w:val="fr-FR"/>
        </w:rPr>
      </w:pPr>
      <w:r w:rsidRPr="00B50C3E">
        <w:rPr>
          <w:rFonts w:ascii="Arial" w:hAnsi="Arial" w:cs="Arial"/>
          <w:bCs/>
          <w:sz w:val="20"/>
          <w:szCs w:val="20"/>
          <w:lang w:val="fr-FR"/>
        </w:rPr>
        <w:t>2. Trạm xá, trạm y tế, phòng y tế của</w:t>
      </w:r>
      <w:r w:rsidRPr="00B50C3E">
        <w:rPr>
          <w:rFonts w:ascii="Arial" w:hAnsi="Arial" w:cs="Arial"/>
          <w:bCs/>
          <w:sz w:val="20"/>
          <w:szCs w:val="20"/>
        </w:rPr>
        <w:t xml:space="preserve"> </w:t>
      </w:r>
      <w:r w:rsidRPr="00B50C3E">
        <w:rPr>
          <w:rFonts w:ascii="Arial" w:hAnsi="Arial" w:cs="Arial"/>
          <w:bCs/>
          <w:sz w:val="20"/>
          <w:szCs w:val="20"/>
          <w:lang w:val="vi-VN"/>
        </w:rPr>
        <w:t xml:space="preserve">cơ quan, đơn vị, </w:t>
      </w:r>
      <w:r w:rsidRPr="00B50C3E">
        <w:rPr>
          <w:rFonts w:ascii="Arial" w:hAnsi="Arial" w:cs="Arial"/>
          <w:bCs/>
          <w:sz w:val="20"/>
          <w:szCs w:val="20"/>
          <w:lang w:val="fr-FR"/>
        </w:rPr>
        <w:t xml:space="preserve">tổ chức; </w:t>
      </w:r>
    </w:p>
    <w:p w14:paraId="049B5817" w14:textId="77777777" w:rsidR="00B50C3E" w:rsidRPr="00B50C3E" w:rsidRDefault="00B50C3E" w:rsidP="00B50C3E">
      <w:pPr>
        <w:tabs>
          <w:tab w:val="left" w:pos="709"/>
        </w:tabs>
        <w:spacing w:after="120"/>
        <w:ind w:firstLine="720"/>
        <w:jc w:val="both"/>
        <w:rPr>
          <w:rFonts w:ascii="Arial" w:hAnsi="Arial" w:cs="Arial"/>
          <w:bCs/>
          <w:sz w:val="20"/>
          <w:szCs w:val="20"/>
          <w:lang w:val="fr-FR"/>
        </w:rPr>
      </w:pPr>
      <w:r w:rsidRPr="00B50C3E">
        <w:rPr>
          <w:rFonts w:ascii="Arial" w:hAnsi="Arial" w:cs="Arial"/>
          <w:bCs/>
          <w:sz w:val="20"/>
          <w:szCs w:val="20"/>
          <w:lang w:val="fr-FR"/>
        </w:rPr>
        <w:t xml:space="preserve">3. </w:t>
      </w:r>
      <w:r w:rsidRPr="00B50C3E">
        <w:rPr>
          <w:rFonts w:ascii="Arial" w:hAnsi="Arial" w:cs="Arial"/>
          <w:bCs/>
          <w:sz w:val="20"/>
          <w:szCs w:val="20"/>
          <w:lang w:val="vi-VN"/>
        </w:rPr>
        <w:t>Phòng khám bác sỹ gia đình</w:t>
      </w:r>
      <w:r w:rsidRPr="00B50C3E">
        <w:rPr>
          <w:rFonts w:ascii="Arial" w:hAnsi="Arial" w:cs="Arial"/>
          <w:bCs/>
          <w:sz w:val="20"/>
          <w:szCs w:val="20"/>
          <w:lang w:val="fr-FR"/>
        </w:rPr>
        <w:t xml:space="preserve"> tư nhân độc lập;</w:t>
      </w:r>
    </w:p>
    <w:p w14:paraId="568F2B9E" w14:textId="77777777" w:rsidR="00B50C3E" w:rsidRPr="00B50C3E" w:rsidRDefault="00B50C3E" w:rsidP="00B50C3E">
      <w:pPr>
        <w:spacing w:after="120"/>
        <w:ind w:firstLine="720"/>
        <w:jc w:val="both"/>
        <w:rPr>
          <w:rFonts w:ascii="Arial" w:hAnsi="Arial" w:cs="Arial"/>
          <w:spacing w:val="-3"/>
          <w:sz w:val="20"/>
          <w:szCs w:val="20"/>
          <w:lang w:val="fr-FR"/>
        </w:rPr>
      </w:pPr>
      <w:r w:rsidRPr="00B50C3E">
        <w:rPr>
          <w:rFonts w:ascii="Arial" w:hAnsi="Arial" w:cs="Arial"/>
          <w:bCs/>
          <w:spacing w:val="-3"/>
          <w:sz w:val="20"/>
          <w:szCs w:val="20"/>
          <w:lang w:val="fr-FR"/>
        </w:rPr>
        <w:t>4. Trạm y tế quân - dân y, Phòng khám quân - dân y, Quân y đơn vị cấp tiểu đoàn và các c</w:t>
      </w:r>
      <w:r w:rsidRPr="00B50C3E">
        <w:rPr>
          <w:rFonts w:ascii="Arial" w:hAnsi="Arial" w:cs="Arial"/>
          <w:spacing w:val="-3"/>
          <w:sz w:val="20"/>
          <w:szCs w:val="20"/>
          <w:lang w:val="fr-FR"/>
        </w:rPr>
        <w:t>ơ sở khám bệnh, chữa bệnh khác theo quy định của Bộ trưởng Bộ Quốc phòng.</w:t>
      </w:r>
    </w:p>
    <w:p w14:paraId="4D892E41" w14:textId="77777777" w:rsidR="00B50C3E" w:rsidRPr="00B50C3E" w:rsidRDefault="00B50C3E" w:rsidP="00B50C3E">
      <w:pPr>
        <w:spacing w:after="120"/>
        <w:ind w:firstLine="720"/>
        <w:jc w:val="both"/>
        <w:rPr>
          <w:rFonts w:ascii="Arial" w:hAnsi="Arial" w:cs="Arial"/>
          <w:b/>
          <w:sz w:val="20"/>
          <w:szCs w:val="20"/>
          <w:lang w:val="fr-FR"/>
        </w:rPr>
      </w:pPr>
      <w:r w:rsidRPr="00B50C3E">
        <w:rPr>
          <w:rFonts w:ascii="Arial" w:hAnsi="Arial" w:cs="Arial"/>
          <w:b/>
          <w:sz w:val="20"/>
          <w:szCs w:val="20"/>
          <w:lang w:val="fr-FR"/>
        </w:rPr>
        <w:t>Điều 4.</w:t>
      </w:r>
      <w:r w:rsidRPr="00B50C3E">
        <w:rPr>
          <w:rFonts w:ascii="Arial" w:hAnsi="Arial" w:cs="Arial"/>
          <w:b/>
          <w:sz w:val="20"/>
          <w:szCs w:val="20"/>
          <w:lang w:val="vi-VN"/>
        </w:rPr>
        <w:t xml:space="preserve"> </w:t>
      </w:r>
      <w:r w:rsidRPr="00B50C3E">
        <w:rPr>
          <w:rFonts w:ascii="Arial" w:hAnsi="Arial" w:cs="Arial"/>
          <w:b/>
          <w:sz w:val="20"/>
          <w:szCs w:val="20"/>
          <w:lang w:val="fr-FR"/>
        </w:rPr>
        <w:t>Cơ sở khám bệnh, chữa bệnh bảo hiểm y tế ban đầu t</w:t>
      </w:r>
      <w:r w:rsidRPr="00B50C3E">
        <w:rPr>
          <w:rFonts w:ascii="Arial" w:hAnsi="Arial" w:cs="Arial"/>
          <w:b/>
          <w:sz w:val="20"/>
          <w:szCs w:val="20"/>
          <w:lang w:val="vi-VN"/>
        </w:rPr>
        <w:t xml:space="preserve">uyến </w:t>
      </w:r>
      <w:r w:rsidRPr="00B50C3E">
        <w:rPr>
          <w:rFonts w:ascii="Arial" w:hAnsi="Arial" w:cs="Arial"/>
          <w:b/>
          <w:sz w:val="20"/>
          <w:szCs w:val="20"/>
        </w:rPr>
        <w:t xml:space="preserve">huyện </w:t>
      </w:r>
      <w:r w:rsidRPr="00B50C3E">
        <w:rPr>
          <w:rFonts w:ascii="Arial" w:hAnsi="Arial" w:cs="Arial"/>
          <w:b/>
          <w:sz w:val="20"/>
          <w:szCs w:val="20"/>
          <w:lang w:val="fr-FR"/>
        </w:rPr>
        <w:t>và tương đương</w:t>
      </w:r>
    </w:p>
    <w:p w14:paraId="22C055FF" w14:textId="77777777" w:rsidR="00B50C3E" w:rsidRPr="00B50C3E" w:rsidRDefault="00B50C3E" w:rsidP="00B50C3E">
      <w:pPr>
        <w:tabs>
          <w:tab w:val="left" w:pos="709"/>
        </w:tabs>
        <w:spacing w:after="120"/>
        <w:ind w:firstLine="720"/>
        <w:jc w:val="both"/>
        <w:rPr>
          <w:rFonts w:ascii="Arial" w:hAnsi="Arial" w:cs="Arial"/>
          <w:bCs/>
          <w:sz w:val="20"/>
          <w:szCs w:val="20"/>
          <w:lang w:val="fr-FR"/>
        </w:rPr>
      </w:pPr>
      <w:r w:rsidRPr="00B50C3E">
        <w:rPr>
          <w:rFonts w:ascii="Arial" w:hAnsi="Arial" w:cs="Arial"/>
          <w:bCs/>
          <w:sz w:val="20"/>
          <w:szCs w:val="20"/>
          <w:lang w:val="fr-FR"/>
        </w:rPr>
        <w:t>1. Bệnh viện đa khoa huyện, quận, thị xã, thành phố thuộc tỉnh;</w:t>
      </w:r>
    </w:p>
    <w:p w14:paraId="47AFDE12" w14:textId="77777777" w:rsidR="00B50C3E" w:rsidRPr="00B50C3E" w:rsidRDefault="00B50C3E" w:rsidP="00B50C3E">
      <w:pPr>
        <w:tabs>
          <w:tab w:val="left" w:pos="1134"/>
        </w:tabs>
        <w:spacing w:after="120"/>
        <w:ind w:firstLine="720"/>
        <w:jc w:val="both"/>
        <w:rPr>
          <w:rFonts w:ascii="Arial" w:hAnsi="Arial" w:cs="Arial"/>
          <w:bCs/>
          <w:sz w:val="20"/>
          <w:szCs w:val="20"/>
          <w:lang w:val="fr-FR"/>
        </w:rPr>
      </w:pPr>
      <w:r w:rsidRPr="00B50C3E">
        <w:rPr>
          <w:rFonts w:ascii="Arial" w:hAnsi="Arial" w:cs="Arial"/>
          <w:bCs/>
          <w:sz w:val="20"/>
          <w:szCs w:val="20"/>
          <w:lang w:val="fr-FR"/>
        </w:rPr>
        <w:t>2. Trung tâm y tế huyện có chức năng khám bệnh, chữa bệnh; Trung tâm y tế huyện có phòng khám đa khoa;</w:t>
      </w:r>
    </w:p>
    <w:p w14:paraId="40E7287D" w14:textId="77777777" w:rsidR="00B50C3E" w:rsidRPr="00B50C3E" w:rsidRDefault="00B50C3E" w:rsidP="00B50C3E">
      <w:pPr>
        <w:tabs>
          <w:tab w:val="left" w:pos="1134"/>
        </w:tabs>
        <w:spacing w:after="120"/>
        <w:ind w:firstLine="720"/>
        <w:jc w:val="both"/>
        <w:rPr>
          <w:rFonts w:ascii="Arial" w:hAnsi="Arial" w:cs="Arial"/>
          <w:bCs/>
          <w:sz w:val="20"/>
          <w:szCs w:val="20"/>
          <w:lang w:val="fr-FR"/>
        </w:rPr>
      </w:pPr>
      <w:r w:rsidRPr="00B50C3E">
        <w:rPr>
          <w:rFonts w:ascii="Arial" w:hAnsi="Arial" w:cs="Arial"/>
          <w:bCs/>
          <w:sz w:val="20"/>
          <w:szCs w:val="20"/>
          <w:lang w:val="fr-FR"/>
        </w:rPr>
        <w:t>3. Phòng khám đa khoa; phòng khám đa khoa khu vực;</w:t>
      </w:r>
    </w:p>
    <w:p w14:paraId="7F0915FA" w14:textId="77777777" w:rsidR="00B50C3E" w:rsidRPr="00B50C3E" w:rsidRDefault="00B50C3E" w:rsidP="00B50C3E">
      <w:pPr>
        <w:spacing w:after="120"/>
        <w:ind w:firstLine="720"/>
        <w:jc w:val="both"/>
        <w:rPr>
          <w:rFonts w:ascii="Arial" w:hAnsi="Arial" w:cs="Arial"/>
          <w:bCs/>
          <w:sz w:val="20"/>
          <w:szCs w:val="20"/>
          <w:lang w:val="fr-FR"/>
        </w:rPr>
      </w:pPr>
      <w:r w:rsidRPr="00B50C3E">
        <w:rPr>
          <w:rFonts w:ascii="Arial" w:hAnsi="Arial" w:cs="Arial"/>
          <w:bCs/>
          <w:sz w:val="20"/>
          <w:szCs w:val="20"/>
          <w:lang w:val="fr-FR"/>
        </w:rPr>
        <w:t>4. Bệnh viện đa khoa hạng III, hạng IV và chưa xếp hạng thuộc các Bộ, Ngành hoặc trực thuộc đơn vị thuộc các Bộ, Ngành;</w:t>
      </w:r>
    </w:p>
    <w:p w14:paraId="1A9D1E78" w14:textId="77777777" w:rsidR="00B50C3E" w:rsidRPr="00B50C3E" w:rsidRDefault="00B50C3E" w:rsidP="00B50C3E">
      <w:pPr>
        <w:tabs>
          <w:tab w:val="left" w:pos="1134"/>
        </w:tabs>
        <w:spacing w:after="120"/>
        <w:ind w:firstLine="720"/>
        <w:jc w:val="both"/>
        <w:rPr>
          <w:rFonts w:ascii="Arial" w:hAnsi="Arial" w:cs="Arial"/>
          <w:bCs/>
          <w:sz w:val="20"/>
          <w:szCs w:val="20"/>
          <w:lang w:val="fr-FR"/>
        </w:rPr>
      </w:pPr>
      <w:r w:rsidRPr="00B50C3E">
        <w:rPr>
          <w:rFonts w:ascii="Arial" w:hAnsi="Arial" w:cs="Arial"/>
          <w:bCs/>
          <w:sz w:val="20"/>
          <w:szCs w:val="20"/>
          <w:lang w:val="fr-FR"/>
        </w:rPr>
        <w:lastRenderedPageBreak/>
        <w:t>5. Bệnh viện đa khoa tư nhân tương đương hạng III, tương đương hạng IV hoặc chưa được xếp hạng tương đương;</w:t>
      </w:r>
    </w:p>
    <w:p w14:paraId="18A6A4CF" w14:textId="77777777" w:rsidR="00B50C3E" w:rsidRPr="00B50C3E" w:rsidRDefault="00B50C3E" w:rsidP="00B50C3E">
      <w:pPr>
        <w:tabs>
          <w:tab w:val="left" w:pos="1134"/>
        </w:tabs>
        <w:spacing w:after="120"/>
        <w:ind w:firstLine="720"/>
        <w:jc w:val="both"/>
        <w:rPr>
          <w:rFonts w:ascii="Arial" w:hAnsi="Arial" w:cs="Arial"/>
          <w:bCs/>
          <w:sz w:val="20"/>
          <w:szCs w:val="20"/>
          <w:lang w:val="fr-FR"/>
        </w:rPr>
      </w:pPr>
      <w:r w:rsidRPr="00B50C3E">
        <w:rPr>
          <w:rFonts w:ascii="Arial" w:hAnsi="Arial" w:cs="Arial"/>
          <w:bCs/>
          <w:sz w:val="20"/>
          <w:szCs w:val="20"/>
          <w:lang w:val="fr-FR"/>
        </w:rPr>
        <w:t>6. Bệnh viện y học cổ truyền tư nhân tương đương hạng III, tương đương hạng IV hoặc chưa được xếp hạng tương đương;</w:t>
      </w:r>
    </w:p>
    <w:p w14:paraId="4C0D4A0D" w14:textId="77777777" w:rsidR="00B50C3E" w:rsidRPr="00B50C3E" w:rsidRDefault="00B50C3E" w:rsidP="00B50C3E">
      <w:pPr>
        <w:tabs>
          <w:tab w:val="left" w:pos="1134"/>
        </w:tabs>
        <w:spacing w:after="120"/>
        <w:ind w:firstLine="720"/>
        <w:jc w:val="both"/>
        <w:rPr>
          <w:rFonts w:ascii="Arial" w:hAnsi="Arial" w:cs="Arial"/>
          <w:bCs/>
          <w:sz w:val="20"/>
          <w:szCs w:val="20"/>
          <w:lang w:val="fr-FR"/>
        </w:rPr>
      </w:pPr>
      <w:r w:rsidRPr="00B50C3E">
        <w:rPr>
          <w:rFonts w:ascii="Arial" w:hAnsi="Arial" w:cs="Arial"/>
          <w:bCs/>
          <w:sz w:val="20"/>
          <w:szCs w:val="20"/>
          <w:lang w:val="fr-FR"/>
        </w:rPr>
        <w:t>7. Phòng Y tế, Bệnh xá trực thuộc Bộ Công an, Bệnh xá Công an tỉnh, thành phố trực thuộc trung ương;</w:t>
      </w:r>
    </w:p>
    <w:p w14:paraId="34DEBF0C" w14:textId="77777777" w:rsidR="00B50C3E" w:rsidRPr="00B50C3E" w:rsidRDefault="00B50C3E" w:rsidP="00B50C3E">
      <w:pPr>
        <w:spacing w:after="120"/>
        <w:ind w:firstLine="720"/>
        <w:jc w:val="both"/>
        <w:rPr>
          <w:rFonts w:ascii="Arial" w:hAnsi="Arial" w:cs="Arial"/>
          <w:bCs/>
          <w:sz w:val="20"/>
          <w:szCs w:val="20"/>
          <w:lang w:val="fr-FR"/>
        </w:rPr>
      </w:pPr>
      <w:r w:rsidRPr="00B50C3E">
        <w:rPr>
          <w:rFonts w:ascii="Arial" w:hAnsi="Arial" w:cs="Arial"/>
          <w:bCs/>
          <w:sz w:val="20"/>
          <w:szCs w:val="20"/>
          <w:lang w:val="fr-FR"/>
        </w:rPr>
        <w:t>8. Trung tâm y tế quân - dân y, Bệnh xá quân y, Bệnh xá quân - dân y, Bệnh viện quân y hạng III, hạng IV hoặc chưa được xếp hạng, bệnh viện quân - dân y hạng III, hạng IV hoặc chưa được xếp hạng, các cơ sở khám bệnh, chữa bệnh khác theo quy định của Bộ trưởng Bộ Quốc phòng.</w:t>
      </w:r>
    </w:p>
    <w:p w14:paraId="6053FF88" w14:textId="77777777" w:rsidR="00B50C3E" w:rsidRPr="00B50C3E" w:rsidRDefault="00B50C3E" w:rsidP="00B50C3E">
      <w:pPr>
        <w:tabs>
          <w:tab w:val="left" w:pos="709"/>
        </w:tabs>
        <w:spacing w:after="120"/>
        <w:ind w:firstLine="720"/>
        <w:jc w:val="both"/>
        <w:rPr>
          <w:rFonts w:ascii="Arial" w:hAnsi="Arial" w:cs="Arial"/>
          <w:bCs/>
          <w:sz w:val="20"/>
          <w:szCs w:val="20"/>
        </w:rPr>
      </w:pPr>
      <w:r w:rsidRPr="00B50C3E">
        <w:rPr>
          <w:rFonts w:ascii="Arial" w:hAnsi="Arial" w:cs="Arial"/>
          <w:b/>
          <w:bCs/>
          <w:sz w:val="20"/>
          <w:szCs w:val="20"/>
          <w:lang w:val="vi-VN"/>
        </w:rPr>
        <w:t>Đ</w:t>
      </w:r>
      <w:r w:rsidRPr="00B50C3E">
        <w:rPr>
          <w:rFonts w:ascii="Arial" w:hAnsi="Arial" w:cs="Arial"/>
          <w:b/>
          <w:bCs/>
          <w:sz w:val="20"/>
          <w:szCs w:val="20"/>
          <w:lang w:val="fr-FR"/>
        </w:rPr>
        <w:t>iều 5</w:t>
      </w:r>
      <w:r w:rsidRPr="00B50C3E">
        <w:rPr>
          <w:rFonts w:ascii="Arial" w:hAnsi="Arial" w:cs="Arial"/>
          <w:b/>
          <w:bCs/>
          <w:sz w:val="20"/>
          <w:szCs w:val="20"/>
          <w:lang w:val="vi-VN"/>
        </w:rPr>
        <w:t xml:space="preserve">. </w:t>
      </w:r>
      <w:r w:rsidRPr="00B50C3E">
        <w:rPr>
          <w:rFonts w:ascii="Arial" w:hAnsi="Arial" w:cs="Arial"/>
          <w:b/>
          <w:bCs/>
          <w:sz w:val="20"/>
          <w:szCs w:val="20"/>
          <w:lang w:val="fr-FR"/>
        </w:rPr>
        <w:t xml:space="preserve">Cơ sở </w:t>
      </w:r>
      <w:r w:rsidRPr="00B50C3E">
        <w:rPr>
          <w:rFonts w:ascii="Arial" w:hAnsi="Arial" w:cs="Arial"/>
          <w:b/>
          <w:spacing w:val="2"/>
          <w:sz w:val="20"/>
          <w:szCs w:val="20"/>
          <w:lang w:val="fr-FR"/>
        </w:rPr>
        <w:t>khám bệnh, chữa bệnh bảo hiểm y tế ban đầu</w:t>
      </w:r>
      <w:r w:rsidRPr="00B50C3E">
        <w:rPr>
          <w:rFonts w:ascii="Arial" w:hAnsi="Arial" w:cs="Arial"/>
          <w:b/>
          <w:bCs/>
          <w:sz w:val="20"/>
          <w:szCs w:val="20"/>
          <w:lang w:val="fr-FR"/>
        </w:rPr>
        <w:t xml:space="preserve"> t</w:t>
      </w:r>
      <w:r w:rsidRPr="00B50C3E">
        <w:rPr>
          <w:rFonts w:ascii="Arial" w:hAnsi="Arial" w:cs="Arial"/>
          <w:b/>
          <w:bCs/>
          <w:sz w:val="20"/>
          <w:szCs w:val="20"/>
          <w:lang w:val="vi-VN"/>
        </w:rPr>
        <w:t>uyến tỉnh và tương đương</w:t>
      </w:r>
    </w:p>
    <w:p w14:paraId="117EEBE3" w14:textId="77777777" w:rsidR="00B50C3E" w:rsidRPr="00B50C3E" w:rsidRDefault="00B50C3E" w:rsidP="00B50C3E">
      <w:pPr>
        <w:spacing w:after="120"/>
        <w:ind w:firstLine="720"/>
        <w:jc w:val="both"/>
        <w:rPr>
          <w:rFonts w:ascii="Arial" w:hAnsi="Arial" w:cs="Arial"/>
          <w:bCs/>
          <w:sz w:val="20"/>
          <w:szCs w:val="20"/>
          <w:lang w:val="fr-FR"/>
        </w:rPr>
      </w:pPr>
      <w:r w:rsidRPr="00B50C3E">
        <w:rPr>
          <w:rFonts w:ascii="Arial" w:hAnsi="Arial" w:cs="Arial"/>
          <w:bCs/>
          <w:sz w:val="20"/>
          <w:szCs w:val="20"/>
          <w:lang w:val="vi-VN"/>
        </w:rPr>
        <w:t xml:space="preserve">1. Bệnh viện đa khoa </w:t>
      </w:r>
      <w:r w:rsidRPr="00B50C3E">
        <w:rPr>
          <w:rFonts w:ascii="Arial" w:hAnsi="Arial" w:cs="Arial"/>
          <w:bCs/>
          <w:sz w:val="20"/>
          <w:szCs w:val="20"/>
        </w:rPr>
        <w:t>tỉnh, thành phố trực thuộc trung ương</w:t>
      </w:r>
      <w:r w:rsidRPr="00B50C3E">
        <w:rPr>
          <w:rFonts w:ascii="Arial" w:hAnsi="Arial" w:cs="Arial"/>
          <w:bCs/>
          <w:sz w:val="20"/>
          <w:szCs w:val="20"/>
          <w:lang w:val="fr-FR"/>
        </w:rPr>
        <w:t>;</w:t>
      </w:r>
    </w:p>
    <w:p w14:paraId="4D2C1105" w14:textId="77777777" w:rsidR="00B50C3E" w:rsidRPr="00B50C3E" w:rsidRDefault="00B50C3E" w:rsidP="00B50C3E">
      <w:pPr>
        <w:spacing w:after="120"/>
        <w:ind w:firstLine="720"/>
        <w:jc w:val="both"/>
        <w:rPr>
          <w:rFonts w:ascii="Arial" w:hAnsi="Arial" w:cs="Arial"/>
          <w:bCs/>
          <w:sz w:val="20"/>
          <w:szCs w:val="20"/>
          <w:lang w:val="fr-FR"/>
        </w:rPr>
      </w:pPr>
      <w:r w:rsidRPr="00B50C3E">
        <w:rPr>
          <w:rFonts w:ascii="Arial" w:hAnsi="Arial" w:cs="Arial"/>
          <w:bCs/>
          <w:sz w:val="20"/>
          <w:szCs w:val="20"/>
          <w:lang w:val="fr-FR"/>
        </w:rPr>
        <w:t>2. Bệnh viện đa khoa hạng I, hạng II thuộc các Bộ, Ngành, hoặc trực thuộc đơn vị thuộc các Bộ, Ngành;</w:t>
      </w:r>
    </w:p>
    <w:p w14:paraId="2E95D771" w14:textId="77777777" w:rsidR="00B50C3E" w:rsidRPr="00B50C3E" w:rsidRDefault="00B50C3E" w:rsidP="00B50C3E">
      <w:pPr>
        <w:spacing w:after="120"/>
        <w:ind w:firstLine="720"/>
        <w:jc w:val="both"/>
        <w:rPr>
          <w:rFonts w:ascii="Arial" w:hAnsi="Arial" w:cs="Arial"/>
          <w:bCs/>
          <w:spacing w:val="2"/>
          <w:sz w:val="20"/>
          <w:szCs w:val="20"/>
          <w:lang w:val="fr-FR"/>
        </w:rPr>
      </w:pPr>
      <w:r w:rsidRPr="00B50C3E">
        <w:rPr>
          <w:rFonts w:ascii="Arial" w:hAnsi="Arial" w:cs="Arial"/>
          <w:bCs/>
          <w:spacing w:val="2"/>
          <w:sz w:val="20"/>
          <w:szCs w:val="20"/>
          <w:lang w:val="fr-FR"/>
        </w:rPr>
        <w:t xml:space="preserve">3. </w:t>
      </w:r>
      <w:r w:rsidRPr="00B50C3E">
        <w:rPr>
          <w:rFonts w:ascii="Arial" w:hAnsi="Arial" w:cs="Arial"/>
          <w:bCs/>
          <w:spacing w:val="2"/>
          <w:sz w:val="20"/>
          <w:szCs w:val="20"/>
        </w:rPr>
        <w:t>Bệnh viện</w:t>
      </w:r>
      <w:r w:rsidRPr="00B50C3E">
        <w:rPr>
          <w:rFonts w:ascii="Arial" w:hAnsi="Arial" w:cs="Arial"/>
          <w:bCs/>
          <w:spacing w:val="2"/>
          <w:sz w:val="20"/>
          <w:szCs w:val="20"/>
          <w:lang w:val="fr-FR"/>
        </w:rPr>
        <w:t xml:space="preserve"> chuyên khoa, Viện chuyên khoa, Trung tâm chuyên khoa, Trung tâm y tế dự phòng tỉnh, thành phố trực thuộc trung ương có Phòng khám đa khoa;</w:t>
      </w:r>
    </w:p>
    <w:p w14:paraId="4576CFBC" w14:textId="77777777" w:rsidR="00B50C3E" w:rsidRPr="00B50C3E" w:rsidRDefault="00B50C3E" w:rsidP="00B50C3E">
      <w:pPr>
        <w:spacing w:after="120"/>
        <w:ind w:firstLine="720"/>
        <w:jc w:val="both"/>
        <w:rPr>
          <w:rFonts w:ascii="Arial" w:hAnsi="Arial" w:cs="Arial"/>
          <w:bCs/>
          <w:sz w:val="20"/>
          <w:szCs w:val="20"/>
          <w:lang w:val="fr-FR"/>
        </w:rPr>
      </w:pPr>
      <w:r w:rsidRPr="00B50C3E">
        <w:rPr>
          <w:rFonts w:ascii="Arial" w:hAnsi="Arial" w:cs="Arial"/>
          <w:bCs/>
          <w:sz w:val="20"/>
          <w:szCs w:val="20"/>
          <w:lang w:val="fr-FR"/>
        </w:rPr>
        <w:t xml:space="preserve">4. Bệnh viện Nhi, Bệnh viện Sản - Nhi </w:t>
      </w:r>
      <w:r w:rsidRPr="00B50C3E">
        <w:rPr>
          <w:rFonts w:ascii="Arial" w:hAnsi="Arial" w:cs="Arial"/>
          <w:bCs/>
          <w:sz w:val="20"/>
          <w:szCs w:val="20"/>
        </w:rPr>
        <w:t>tỉnh, thành phố trực thuộc trung ương;</w:t>
      </w:r>
    </w:p>
    <w:p w14:paraId="7A0C3649" w14:textId="77777777" w:rsidR="00B50C3E" w:rsidRPr="00B50C3E" w:rsidRDefault="00B50C3E" w:rsidP="00B50C3E">
      <w:pPr>
        <w:tabs>
          <w:tab w:val="left" w:pos="1134"/>
        </w:tabs>
        <w:spacing w:after="120"/>
        <w:ind w:firstLine="720"/>
        <w:jc w:val="both"/>
        <w:rPr>
          <w:rFonts w:ascii="Arial" w:hAnsi="Arial" w:cs="Arial"/>
          <w:bCs/>
          <w:sz w:val="20"/>
          <w:szCs w:val="20"/>
          <w:lang w:val="fr-FR"/>
        </w:rPr>
      </w:pPr>
      <w:r w:rsidRPr="00B50C3E">
        <w:rPr>
          <w:rFonts w:ascii="Arial" w:hAnsi="Arial" w:cs="Arial"/>
          <w:bCs/>
          <w:sz w:val="20"/>
          <w:szCs w:val="20"/>
          <w:lang w:val="fr-FR"/>
        </w:rPr>
        <w:t>5</w:t>
      </w:r>
      <w:r w:rsidRPr="00B50C3E">
        <w:rPr>
          <w:rFonts w:ascii="Arial" w:hAnsi="Arial" w:cs="Arial"/>
          <w:bCs/>
          <w:sz w:val="20"/>
          <w:szCs w:val="20"/>
          <w:lang w:val="vi-VN"/>
        </w:rPr>
        <w:t>. Bệnh viện đa khoa tư nhân</w:t>
      </w:r>
      <w:r w:rsidRPr="00B50C3E">
        <w:rPr>
          <w:rFonts w:ascii="Arial" w:hAnsi="Arial" w:cs="Arial"/>
          <w:bCs/>
          <w:sz w:val="20"/>
          <w:szCs w:val="20"/>
          <w:lang w:val="fr-FR"/>
        </w:rPr>
        <w:t xml:space="preserve"> tương đương hạng I, tương đương hạng II;</w:t>
      </w:r>
    </w:p>
    <w:p w14:paraId="418B8A4D" w14:textId="77777777" w:rsidR="00B50C3E" w:rsidRPr="00B50C3E" w:rsidRDefault="00B50C3E" w:rsidP="00B50C3E">
      <w:pPr>
        <w:pStyle w:val="BodyTextIndent"/>
        <w:spacing w:before="0" w:after="120" w:line="240" w:lineRule="auto"/>
        <w:rPr>
          <w:rFonts w:ascii="Arial" w:hAnsi="Arial" w:cs="Arial"/>
          <w:bCs/>
          <w:spacing w:val="-8"/>
          <w:sz w:val="20"/>
          <w:lang w:val="fr-FR"/>
        </w:rPr>
      </w:pPr>
      <w:r w:rsidRPr="00B50C3E">
        <w:rPr>
          <w:rFonts w:ascii="Arial" w:hAnsi="Arial" w:cs="Arial"/>
          <w:bCs/>
          <w:spacing w:val="-8"/>
          <w:sz w:val="20"/>
          <w:lang w:val="fr-FR"/>
        </w:rPr>
        <w:t>6. Bệnh viện y học cổ truyền tỉnh, thành phố trực thuộc trung ương, Bộ, Ngành;</w:t>
      </w:r>
    </w:p>
    <w:p w14:paraId="21458883" w14:textId="77777777" w:rsidR="00B50C3E" w:rsidRPr="00B50C3E" w:rsidRDefault="00B50C3E" w:rsidP="00B50C3E">
      <w:pPr>
        <w:tabs>
          <w:tab w:val="left" w:pos="1134"/>
        </w:tabs>
        <w:spacing w:after="120"/>
        <w:ind w:firstLine="720"/>
        <w:jc w:val="both"/>
        <w:rPr>
          <w:rFonts w:ascii="Arial" w:hAnsi="Arial" w:cs="Arial"/>
          <w:bCs/>
          <w:sz w:val="20"/>
          <w:szCs w:val="20"/>
          <w:lang w:val="vi-VN"/>
        </w:rPr>
      </w:pPr>
      <w:r w:rsidRPr="00B50C3E">
        <w:rPr>
          <w:rFonts w:ascii="Arial" w:hAnsi="Arial" w:cs="Arial"/>
          <w:bCs/>
          <w:sz w:val="20"/>
          <w:szCs w:val="20"/>
          <w:lang w:val="fr-FR"/>
        </w:rPr>
        <w:t>7. Bệnh viện y học cổ truyền tư nhân tương đương hạng I, tương đương hạng II;</w:t>
      </w:r>
    </w:p>
    <w:p w14:paraId="0392C995" w14:textId="77777777" w:rsidR="00B50C3E" w:rsidRPr="00B50C3E" w:rsidRDefault="00B50C3E" w:rsidP="00B50C3E">
      <w:pPr>
        <w:spacing w:after="120"/>
        <w:ind w:firstLine="720"/>
        <w:jc w:val="both"/>
        <w:rPr>
          <w:rFonts w:ascii="Arial" w:hAnsi="Arial" w:cs="Arial"/>
          <w:spacing w:val="-4"/>
          <w:sz w:val="20"/>
          <w:szCs w:val="20"/>
        </w:rPr>
      </w:pPr>
      <w:r w:rsidRPr="00B50C3E">
        <w:rPr>
          <w:rFonts w:ascii="Arial" w:hAnsi="Arial" w:cs="Arial"/>
          <w:bCs/>
          <w:spacing w:val="-4"/>
          <w:sz w:val="20"/>
          <w:szCs w:val="20"/>
          <w:lang w:val="vi-VN"/>
        </w:rPr>
        <w:t>8. Phòng khám thuộc B</w:t>
      </w:r>
      <w:r w:rsidRPr="00B50C3E">
        <w:rPr>
          <w:rFonts w:ascii="Arial" w:hAnsi="Arial" w:cs="Arial"/>
          <w:spacing w:val="-4"/>
          <w:sz w:val="20"/>
          <w:szCs w:val="20"/>
          <w:lang w:val="vi-VN"/>
        </w:rPr>
        <w:t>an bảo vệ chăm sóc sức khoẻ cán bộ tỉnh, thành phố trực thuộc trung ương</w:t>
      </w:r>
      <w:r w:rsidRPr="00B50C3E">
        <w:rPr>
          <w:rFonts w:ascii="Arial" w:hAnsi="Arial" w:cs="Arial"/>
          <w:spacing w:val="-4"/>
          <w:sz w:val="20"/>
          <w:szCs w:val="20"/>
        </w:rPr>
        <w:t>;</w:t>
      </w:r>
    </w:p>
    <w:p w14:paraId="314C1140"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lang w:val="vi-VN"/>
        </w:rPr>
        <w:t xml:space="preserve">9. </w:t>
      </w:r>
      <w:r w:rsidRPr="00B50C3E">
        <w:rPr>
          <w:rFonts w:ascii="Arial" w:hAnsi="Arial" w:cs="Arial"/>
          <w:sz w:val="20"/>
          <w:szCs w:val="20"/>
        </w:rPr>
        <w:t>Bệnh viện hạng II thuộc Bộ Quốc phòng, Bệnh viện quân - dân y hạng II, các c</w:t>
      </w:r>
      <w:r w:rsidRPr="00B50C3E">
        <w:rPr>
          <w:rFonts w:ascii="Arial" w:hAnsi="Arial" w:cs="Arial"/>
          <w:bCs/>
          <w:sz w:val="20"/>
          <w:szCs w:val="20"/>
          <w:lang w:val="fr-FR"/>
        </w:rPr>
        <w:t>ơ sở khám bệnh, chữa bệnh khác theo quy định của Bộ trưởng Bộ Quốc phòng.</w:t>
      </w:r>
    </w:p>
    <w:p w14:paraId="4E3E9FF6" w14:textId="77777777" w:rsidR="00B50C3E" w:rsidRPr="00B50C3E" w:rsidRDefault="00B50C3E" w:rsidP="00B50C3E">
      <w:pPr>
        <w:tabs>
          <w:tab w:val="left" w:pos="709"/>
        </w:tabs>
        <w:spacing w:after="120"/>
        <w:ind w:firstLine="720"/>
        <w:jc w:val="both"/>
        <w:rPr>
          <w:rFonts w:ascii="Arial" w:hAnsi="Arial" w:cs="Arial"/>
          <w:bCs/>
          <w:sz w:val="20"/>
          <w:szCs w:val="20"/>
        </w:rPr>
      </w:pPr>
      <w:r w:rsidRPr="00B50C3E">
        <w:rPr>
          <w:rFonts w:ascii="Arial" w:hAnsi="Arial" w:cs="Arial"/>
          <w:b/>
          <w:bCs/>
          <w:sz w:val="20"/>
          <w:szCs w:val="20"/>
          <w:lang w:val="vi-VN"/>
        </w:rPr>
        <w:t>Đ</w:t>
      </w:r>
      <w:r w:rsidRPr="00B50C3E">
        <w:rPr>
          <w:rFonts w:ascii="Arial" w:hAnsi="Arial" w:cs="Arial"/>
          <w:b/>
          <w:bCs/>
          <w:sz w:val="20"/>
          <w:szCs w:val="20"/>
          <w:lang w:val="fr-FR"/>
        </w:rPr>
        <w:t>iều 6</w:t>
      </w:r>
      <w:r w:rsidRPr="00B50C3E">
        <w:rPr>
          <w:rFonts w:ascii="Arial" w:hAnsi="Arial" w:cs="Arial"/>
          <w:b/>
          <w:bCs/>
          <w:sz w:val="20"/>
          <w:szCs w:val="20"/>
          <w:lang w:val="vi-VN"/>
        </w:rPr>
        <w:t xml:space="preserve">. </w:t>
      </w:r>
      <w:r w:rsidRPr="00B50C3E">
        <w:rPr>
          <w:rFonts w:ascii="Arial" w:hAnsi="Arial" w:cs="Arial"/>
          <w:b/>
          <w:bCs/>
          <w:sz w:val="20"/>
          <w:szCs w:val="20"/>
          <w:lang w:val="fr-FR"/>
        </w:rPr>
        <w:t xml:space="preserve">Cơ sở đăng ký </w:t>
      </w:r>
      <w:r w:rsidRPr="00B50C3E">
        <w:rPr>
          <w:rFonts w:ascii="Arial" w:hAnsi="Arial" w:cs="Arial"/>
          <w:b/>
          <w:spacing w:val="2"/>
          <w:sz w:val="20"/>
          <w:szCs w:val="20"/>
          <w:lang w:val="fr-FR"/>
        </w:rPr>
        <w:t>khám bệnh, chữa bệnh bảo hiểm y tế ban đầu</w:t>
      </w:r>
      <w:r w:rsidRPr="00B50C3E">
        <w:rPr>
          <w:rFonts w:ascii="Arial" w:hAnsi="Arial" w:cs="Arial"/>
          <w:b/>
          <w:bCs/>
          <w:sz w:val="20"/>
          <w:szCs w:val="20"/>
          <w:lang w:val="fr-FR"/>
        </w:rPr>
        <w:t xml:space="preserve"> t</w:t>
      </w:r>
      <w:r w:rsidRPr="00B50C3E">
        <w:rPr>
          <w:rFonts w:ascii="Arial" w:hAnsi="Arial" w:cs="Arial"/>
          <w:b/>
          <w:bCs/>
          <w:sz w:val="20"/>
          <w:szCs w:val="20"/>
          <w:lang w:val="vi-VN"/>
        </w:rPr>
        <w:t>uyến t</w:t>
      </w:r>
      <w:r w:rsidRPr="00B50C3E">
        <w:rPr>
          <w:rFonts w:ascii="Arial" w:hAnsi="Arial" w:cs="Arial"/>
          <w:b/>
          <w:bCs/>
          <w:sz w:val="20"/>
          <w:szCs w:val="20"/>
        </w:rPr>
        <w:t xml:space="preserve">rung ương </w:t>
      </w:r>
      <w:r w:rsidRPr="00B50C3E">
        <w:rPr>
          <w:rFonts w:ascii="Arial" w:hAnsi="Arial" w:cs="Arial"/>
          <w:b/>
          <w:bCs/>
          <w:sz w:val="20"/>
          <w:szCs w:val="20"/>
          <w:lang w:val="vi-VN"/>
        </w:rPr>
        <w:t>và tương đương</w:t>
      </w:r>
    </w:p>
    <w:p w14:paraId="538B86CB" w14:textId="77777777" w:rsidR="00B50C3E" w:rsidRPr="00B50C3E" w:rsidRDefault="00B50C3E" w:rsidP="00B50C3E">
      <w:pPr>
        <w:spacing w:after="120"/>
        <w:ind w:firstLine="720"/>
        <w:jc w:val="both"/>
        <w:rPr>
          <w:rFonts w:ascii="Arial" w:hAnsi="Arial" w:cs="Arial"/>
          <w:bCs/>
          <w:sz w:val="20"/>
          <w:szCs w:val="20"/>
        </w:rPr>
      </w:pPr>
      <w:r w:rsidRPr="00B50C3E">
        <w:rPr>
          <w:rFonts w:ascii="Arial" w:hAnsi="Arial" w:cs="Arial"/>
          <w:sz w:val="20"/>
          <w:szCs w:val="20"/>
          <w:lang w:val="vi-VN"/>
        </w:rPr>
        <w:t>1.</w:t>
      </w:r>
      <w:r w:rsidRPr="00B50C3E">
        <w:rPr>
          <w:rFonts w:ascii="Arial" w:hAnsi="Arial" w:cs="Arial"/>
          <w:bCs/>
          <w:sz w:val="20"/>
          <w:szCs w:val="20"/>
          <w:lang w:val="vi-VN"/>
        </w:rPr>
        <w:t xml:space="preserve"> Bệnh viện đa khoa trực thuộc Bộ Y tế</w:t>
      </w:r>
      <w:r w:rsidRPr="00B50C3E">
        <w:rPr>
          <w:rFonts w:ascii="Arial" w:hAnsi="Arial" w:cs="Arial"/>
          <w:bCs/>
          <w:sz w:val="20"/>
          <w:szCs w:val="20"/>
        </w:rPr>
        <w:t>, trừ các bệnh viện quy định tại Khoản 3 Điều này</w:t>
      </w:r>
      <w:r w:rsidRPr="00B50C3E">
        <w:rPr>
          <w:rFonts w:ascii="Arial" w:hAnsi="Arial" w:cs="Arial"/>
          <w:bCs/>
          <w:sz w:val="20"/>
          <w:szCs w:val="20"/>
          <w:lang w:val="vi-VN"/>
        </w:rPr>
        <w:t>;</w:t>
      </w:r>
    </w:p>
    <w:p w14:paraId="2ABEFF33" w14:textId="77777777" w:rsidR="00B50C3E" w:rsidRPr="00B50C3E" w:rsidRDefault="00B50C3E" w:rsidP="00B50C3E">
      <w:pPr>
        <w:spacing w:after="120"/>
        <w:ind w:firstLine="720"/>
        <w:jc w:val="both"/>
        <w:rPr>
          <w:rFonts w:ascii="Arial" w:hAnsi="Arial" w:cs="Arial"/>
          <w:bCs/>
          <w:sz w:val="20"/>
          <w:szCs w:val="20"/>
        </w:rPr>
      </w:pPr>
      <w:r w:rsidRPr="00B50C3E">
        <w:rPr>
          <w:rFonts w:ascii="Arial" w:hAnsi="Arial" w:cs="Arial"/>
          <w:bCs/>
          <w:sz w:val="20"/>
          <w:szCs w:val="20"/>
        </w:rPr>
        <w:t>2. Bệnh viện chuyên khoa, Viện chuyên khoa trực thuộc Bộ Y tế có Phòng khám đa khoa;</w:t>
      </w:r>
    </w:p>
    <w:p w14:paraId="7C511F1D"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bCs/>
          <w:sz w:val="20"/>
          <w:szCs w:val="20"/>
        </w:rPr>
        <w:t>3</w:t>
      </w:r>
      <w:r w:rsidRPr="00B50C3E">
        <w:rPr>
          <w:rFonts w:ascii="Arial" w:hAnsi="Arial" w:cs="Arial"/>
          <w:bCs/>
          <w:sz w:val="20"/>
          <w:szCs w:val="20"/>
          <w:lang w:val="vi-VN"/>
        </w:rPr>
        <w:t xml:space="preserve">. Bệnh viện </w:t>
      </w:r>
      <w:r w:rsidRPr="00B50C3E">
        <w:rPr>
          <w:rFonts w:ascii="Arial" w:hAnsi="Arial" w:cs="Arial"/>
          <w:sz w:val="20"/>
          <w:szCs w:val="20"/>
          <w:lang w:val="vi-VN"/>
        </w:rPr>
        <w:t xml:space="preserve">Hữu Nghị, </w:t>
      </w:r>
      <w:r w:rsidRPr="00B50C3E">
        <w:rPr>
          <w:rFonts w:ascii="Arial" w:hAnsi="Arial" w:cs="Arial"/>
          <w:sz w:val="20"/>
          <w:szCs w:val="20"/>
        </w:rPr>
        <w:t>B</w:t>
      </w:r>
      <w:r w:rsidRPr="00B50C3E">
        <w:rPr>
          <w:rFonts w:ascii="Arial" w:hAnsi="Arial" w:cs="Arial"/>
          <w:sz w:val="20"/>
          <w:szCs w:val="20"/>
          <w:lang w:val="vi-VN"/>
        </w:rPr>
        <w:t>ệnh viện C Đà Nẵng</w:t>
      </w:r>
      <w:r w:rsidRPr="00B50C3E">
        <w:rPr>
          <w:rFonts w:ascii="Arial" w:hAnsi="Arial" w:cs="Arial"/>
          <w:sz w:val="20"/>
          <w:szCs w:val="20"/>
        </w:rPr>
        <w:t xml:space="preserve"> và B</w:t>
      </w:r>
      <w:r w:rsidRPr="00B50C3E">
        <w:rPr>
          <w:rFonts w:ascii="Arial" w:hAnsi="Arial" w:cs="Arial"/>
          <w:sz w:val="20"/>
          <w:szCs w:val="20"/>
          <w:lang w:val="vi-VN"/>
        </w:rPr>
        <w:t>ệnh viện Thống Nhất trực thuộc Bộ Y tế</w:t>
      </w:r>
      <w:r w:rsidRPr="00B50C3E">
        <w:rPr>
          <w:rFonts w:ascii="Arial" w:hAnsi="Arial" w:cs="Arial"/>
          <w:sz w:val="20"/>
          <w:szCs w:val="20"/>
        </w:rPr>
        <w:t>;</w:t>
      </w:r>
    </w:p>
    <w:p w14:paraId="4F23A8B3" w14:textId="77777777" w:rsidR="00B50C3E" w:rsidRPr="00B50C3E" w:rsidRDefault="00B50C3E" w:rsidP="00B50C3E">
      <w:pPr>
        <w:spacing w:after="120"/>
        <w:ind w:firstLine="720"/>
        <w:jc w:val="both"/>
        <w:rPr>
          <w:rFonts w:ascii="Arial" w:hAnsi="Arial" w:cs="Arial"/>
          <w:sz w:val="20"/>
          <w:szCs w:val="20"/>
        </w:rPr>
      </w:pPr>
      <w:r>
        <w:rPr>
          <w:rFonts w:ascii="Arial" w:hAnsi="Arial" w:cs="Arial"/>
          <w:bCs/>
          <w:sz w:val="20"/>
          <w:szCs w:val="20"/>
        </w:rPr>
        <w:t xml:space="preserve">  </w:t>
      </w:r>
      <w:r w:rsidRPr="00B50C3E">
        <w:rPr>
          <w:rFonts w:ascii="Arial" w:hAnsi="Arial" w:cs="Arial"/>
          <w:bCs/>
          <w:sz w:val="20"/>
          <w:szCs w:val="20"/>
        </w:rPr>
        <w:t>4. Bệnh viện hạng đặc biệt, bệnh viện hạng I trực thuộc Bộ Quốc phòng, Viện Y học cổ truyền Quân đội, các cơ</w:t>
      </w:r>
      <w:r w:rsidRPr="00B50C3E">
        <w:rPr>
          <w:rFonts w:ascii="Arial" w:hAnsi="Arial" w:cs="Arial"/>
          <w:bCs/>
          <w:sz w:val="20"/>
          <w:szCs w:val="20"/>
          <w:lang w:val="fr-FR"/>
        </w:rPr>
        <w:t xml:space="preserve"> sở khám bệnh, chữa bệnh khác theo quy định của Bộ trưởng Bộ Quốc phòng.</w:t>
      </w:r>
    </w:p>
    <w:p w14:paraId="260BBCF6" w14:textId="77777777" w:rsidR="00B50C3E" w:rsidRPr="00B50C3E" w:rsidRDefault="00B50C3E" w:rsidP="00B50C3E">
      <w:pPr>
        <w:spacing w:after="120"/>
        <w:ind w:firstLine="720"/>
        <w:jc w:val="both"/>
        <w:rPr>
          <w:rFonts w:ascii="Arial" w:hAnsi="Arial" w:cs="Arial"/>
          <w:b/>
          <w:spacing w:val="-6"/>
          <w:sz w:val="20"/>
          <w:szCs w:val="20"/>
          <w:lang w:val="vi-VN"/>
        </w:rPr>
      </w:pPr>
      <w:r w:rsidRPr="00B50C3E">
        <w:rPr>
          <w:rFonts w:ascii="Arial" w:hAnsi="Arial" w:cs="Arial"/>
          <w:b/>
          <w:spacing w:val="-6"/>
          <w:sz w:val="20"/>
          <w:szCs w:val="20"/>
          <w:lang w:val="vi-VN"/>
        </w:rPr>
        <w:t>Điều</w:t>
      </w:r>
      <w:r w:rsidRPr="00B50C3E">
        <w:rPr>
          <w:rFonts w:ascii="Arial" w:hAnsi="Arial" w:cs="Arial"/>
          <w:b/>
          <w:spacing w:val="-6"/>
          <w:sz w:val="20"/>
          <w:szCs w:val="20"/>
        </w:rPr>
        <w:t xml:space="preserve"> 7</w:t>
      </w:r>
      <w:r w:rsidRPr="00B50C3E">
        <w:rPr>
          <w:rFonts w:ascii="Arial" w:hAnsi="Arial" w:cs="Arial"/>
          <w:b/>
          <w:spacing w:val="-6"/>
          <w:sz w:val="20"/>
          <w:szCs w:val="20"/>
          <w:lang w:val="vi-VN"/>
        </w:rPr>
        <w:t xml:space="preserve">. </w:t>
      </w:r>
      <w:r w:rsidRPr="00B50C3E">
        <w:rPr>
          <w:rFonts w:ascii="Arial" w:hAnsi="Arial" w:cs="Arial"/>
          <w:b/>
          <w:spacing w:val="-6"/>
          <w:sz w:val="20"/>
          <w:szCs w:val="20"/>
        </w:rPr>
        <w:t xml:space="preserve"> </w:t>
      </w:r>
      <w:r w:rsidRPr="00B50C3E">
        <w:rPr>
          <w:rFonts w:ascii="Arial" w:hAnsi="Arial" w:cs="Arial"/>
          <w:b/>
          <w:bCs/>
          <w:spacing w:val="-6"/>
          <w:sz w:val="20"/>
          <w:szCs w:val="20"/>
          <w:lang w:val="vi-VN"/>
        </w:rPr>
        <w:t>Điều kiện của cơ sở</w:t>
      </w:r>
      <w:r w:rsidRPr="00B50C3E">
        <w:rPr>
          <w:rFonts w:ascii="Arial" w:hAnsi="Arial" w:cs="Arial"/>
          <w:b/>
          <w:bCs/>
          <w:spacing w:val="-6"/>
          <w:sz w:val="20"/>
          <w:szCs w:val="20"/>
        </w:rPr>
        <w:t xml:space="preserve"> đăng ký </w:t>
      </w:r>
      <w:r w:rsidRPr="00B50C3E">
        <w:rPr>
          <w:rFonts w:ascii="Arial" w:hAnsi="Arial" w:cs="Arial"/>
          <w:b/>
          <w:bCs/>
          <w:spacing w:val="-6"/>
          <w:sz w:val="20"/>
          <w:szCs w:val="20"/>
          <w:lang w:val="vi-VN"/>
        </w:rPr>
        <w:t>khám bệnh, chữa bệnh bảo hiểm y tế ban đầu</w:t>
      </w:r>
    </w:p>
    <w:p w14:paraId="2B5CEC5B"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t xml:space="preserve">1. </w:t>
      </w:r>
      <w:r w:rsidRPr="00B50C3E">
        <w:rPr>
          <w:rFonts w:ascii="Arial" w:hAnsi="Arial" w:cs="Arial"/>
          <w:sz w:val="20"/>
          <w:szCs w:val="20"/>
        </w:rPr>
        <w:t>C</w:t>
      </w:r>
      <w:r w:rsidRPr="00B50C3E">
        <w:rPr>
          <w:rFonts w:ascii="Arial" w:hAnsi="Arial" w:cs="Arial"/>
          <w:sz w:val="20"/>
          <w:szCs w:val="20"/>
          <w:lang w:val="vi-VN"/>
        </w:rPr>
        <w:t>ơ sở khám bệnh, chữa bệnh</w:t>
      </w:r>
      <w:r w:rsidRPr="00B50C3E">
        <w:rPr>
          <w:rFonts w:ascii="Arial" w:hAnsi="Arial" w:cs="Arial"/>
          <w:sz w:val="20"/>
          <w:szCs w:val="20"/>
        </w:rPr>
        <w:t xml:space="preserve"> phải </w:t>
      </w:r>
      <w:r w:rsidRPr="00B50C3E">
        <w:rPr>
          <w:rFonts w:ascii="Arial" w:hAnsi="Arial" w:cs="Arial"/>
          <w:sz w:val="20"/>
          <w:szCs w:val="20"/>
          <w:lang w:val="vi-VN"/>
        </w:rPr>
        <w:t xml:space="preserve">có giấy phép hoạt động </w:t>
      </w:r>
      <w:r w:rsidRPr="00B50C3E">
        <w:rPr>
          <w:rFonts w:ascii="Arial" w:hAnsi="Arial" w:cs="Arial"/>
          <w:sz w:val="20"/>
          <w:szCs w:val="20"/>
        </w:rPr>
        <w:t>khám bệnh, chữa bệnh</w:t>
      </w:r>
      <w:r w:rsidRPr="00B50C3E">
        <w:rPr>
          <w:rFonts w:ascii="Arial" w:hAnsi="Arial" w:cs="Arial"/>
          <w:sz w:val="20"/>
          <w:szCs w:val="20"/>
          <w:lang w:val="vi-VN"/>
        </w:rPr>
        <w:t>.</w:t>
      </w:r>
    </w:p>
    <w:p w14:paraId="26E4215F"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t xml:space="preserve">2. Người hành nghề khám bệnh, chữa bệnh </w:t>
      </w:r>
      <w:r w:rsidRPr="00B50C3E">
        <w:rPr>
          <w:rFonts w:ascii="Arial" w:hAnsi="Arial" w:cs="Arial"/>
          <w:sz w:val="20"/>
          <w:szCs w:val="20"/>
        </w:rPr>
        <w:t xml:space="preserve">phải </w:t>
      </w:r>
      <w:r w:rsidRPr="00B50C3E">
        <w:rPr>
          <w:rFonts w:ascii="Arial" w:hAnsi="Arial" w:cs="Arial"/>
          <w:sz w:val="20"/>
          <w:szCs w:val="20"/>
          <w:lang w:val="vi-VN"/>
        </w:rPr>
        <w:t>có chứng chỉ hành nghề</w:t>
      </w:r>
      <w:r w:rsidRPr="00B50C3E">
        <w:rPr>
          <w:rFonts w:ascii="Arial" w:hAnsi="Arial" w:cs="Arial"/>
          <w:sz w:val="20"/>
          <w:szCs w:val="20"/>
        </w:rPr>
        <w:t xml:space="preserve"> khám bệnh, chữa bệnh.</w:t>
      </w:r>
    </w:p>
    <w:p w14:paraId="18E109D6" w14:textId="77777777" w:rsidR="00B50C3E" w:rsidRPr="00B50C3E" w:rsidRDefault="00B50C3E" w:rsidP="00B50C3E">
      <w:pPr>
        <w:tabs>
          <w:tab w:val="left" w:pos="709"/>
        </w:tabs>
        <w:spacing w:after="120"/>
        <w:ind w:firstLine="720"/>
        <w:jc w:val="both"/>
        <w:rPr>
          <w:rFonts w:ascii="Arial" w:hAnsi="Arial" w:cs="Arial"/>
          <w:bCs/>
          <w:i/>
          <w:sz w:val="20"/>
          <w:szCs w:val="20"/>
          <w:lang w:val="vi-VN"/>
        </w:rPr>
      </w:pPr>
      <w:r w:rsidRPr="00B50C3E">
        <w:rPr>
          <w:rFonts w:ascii="Arial" w:hAnsi="Arial" w:cs="Arial"/>
          <w:bCs/>
          <w:sz w:val="20"/>
          <w:szCs w:val="20"/>
          <w:lang w:val="vi-VN"/>
        </w:rPr>
        <w:t xml:space="preserve">3. Cơ sở khám bệnh, chữa bệnh quy định tại </w:t>
      </w:r>
      <w:r w:rsidRPr="00B50C3E">
        <w:rPr>
          <w:rFonts w:ascii="Arial" w:hAnsi="Arial" w:cs="Arial"/>
          <w:bCs/>
          <w:sz w:val="20"/>
          <w:szCs w:val="20"/>
        </w:rPr>
        <w:t xml:space="preserve">các </w:t>
      </w:r>
      <w:r w:rsidRPr="00B50C3E">
        <w:rPr>
          <w:rFonts w:ascii="Arial" w:hAnsi="Arial" w:cs="Arial"/>
          <w:bCs/>
          <w:sz w:val="20"/>
          <w:szCs w:val="20"/>
          <w:lang w:val="vi-VN"/>
        </w:rPr>
        <w:t xml:space="preserve">khoản 1, 2 và 4 Điều </w:t>
      </w:r>
      <w:r w:rsidRPr="00B50C3E">
        <w:rPr>
          <w:rFonts w:ascii="Arial" w:hAnsi="Arial" w:cs="Arial"/>
          <w:bCs/>
          <w:sz w:val="20"/>
          <w:szCs w:val="20"/>
        </w:rPr>
        <w:t>3</w:t>
      </w:r>
      <w:r w:rsidRPr="00B50C3E">
        <w:rPr>
          <w:rFonts w:ascii="Arial" w:hAnsi="Arial" w:cs="Arial"/>
          <w:bCs/>
          <w:sz w:val="20"/>
          <w:szCs w:val="20"/>
          <w:lang w:val="vi-VN"/>
        </w:rPr>
        <w:t xml:space="preserve"> Thông tư này</w:t>
      </w:r>
      <w:r w:rsidRPr="00B50C3E">
        <w:rPr>
          <w:rFonts w:ascii="Arial" w:hAnsi="Arial" w:cs="Arial"/>
          <w:bCs/>
          <w:sz w:val="20"/>
          <w:szCs w:val="20"/>
        </w:rPr>
        <w:t xml:space="preserve"> nếu chưa có giấy phép hoạt động khám bệnh, chữa bệnh thì phải có</w:t>
      </w:r>
      <w:r w:rsidRPr="00B50C3E">
        <w:rPr>
          <w:rFonts w:ascii="Arial" w:hAnsi="Arial" w:cs="Arial"/>
          <w:bCs/>
          <w:sz w:val="20"/>
          <w:szCs w:val="20"/>
          <w:lang w:val="vi-VN"/>
        </w:rPr>
        <w:t xml:space="preserve"> đủ điều kiện về nhân lực, cơ sở vật chất, trang thiết bị, bảo đảm đáp ứng nhu cầu khám bệnh, chữa bệnh thông thường và xử trí cấp cứu ban đầu, cung ứng, cấp phát thuốc trong phạm vi </w:t>
      </w:r>
      <w:r w:rsidRPr="00B50C3E">
        <w:rPr>
          <w:rFonts w:ascii="Arial" w:hAnsi="Arial" w:cs="Arial"/>
          <w:bCs/>
          <w:sz w:val="20"/>
          <w:szCs w:val="20"/>
        </w:rPr>
        <w:t xml:space="preserve">hoạt động </w:t>
      </w:r>
      <w:r w:rsidRPr="00B50C3E">
        <w:rPr>
          <w:rFonts w:ascii="Arial" w:hAnsi="Arial" w:cs="Arial"/>
          <w:bCs/>
          <w:sz w:val="20"/>
          <w:szCs w:val="20"/>
          <w:lang w:val="vi-VN"/>
        </w:rPr>
        <w:t xml:space="preserve">chuyên môn </w:t>
      </w:r>
      <w:r w:rsidRPr="00B50C3E">
        <w:rPr>
          <w:rFonts w:ascii="Arial" w:hAnsi="Arial" w:cs="Arial"/>
          <w:bCs/>
          <w:sz w:val="20"/>
          <w:szCs w:val="20"/>
        </w:rPr>
        <w:t xml:space="preserve">theo </w:t>
      </w:r>
      <w:r w:rsidRPr="00B50C3E">
        <w:rPr>
          <w:rFonts w:ascii="Arial" w:hAnsi="Arial" w:cs="Arial"/>
          <w:bCs/>
          <w:sz w:val="20"/>
          <w:szCs w:val="20"/>
          <w:lang w:val="vi-VN"/>
        </w:rPr>
        <w:t>quy định</w:t>
      </w:r>
      <w:r w:rsidRPr="00B50C3E">
        <w:rPr>
          <w:rFonts w:ascii="Arial" w:hAnsi="Arial" w:cs="Arial"/>
          <w:bCs/>
          <w:sz w:val="20"/>
          <w:szCs w:val="20"/>
        </w:rPr>
        <w:t xml:space="preserve"> của pháp luật về khám bệnh, chữa bệnh</w:t>
      </w:r>
      <w:r w:rsidRPr="00B50C3E">
        <w:rPr>
          <w:rFonts w:ascii="Arial" w:hAnsi="Arial" w:cs="Arial"/>
          <w:bCs/>
          <w:sz w:val="20"/>
          <w:szCs w:val="20"/>
          <w:lang w:val="vi-VN"/>
        </w:rPr>
        <w:t>.</w:t>
      </w:r>
      <w:r w:rsidRPr="00B50C3E">
        <w:rPr>
          <w:rFonts w:ascii="Arial" w:hAnsi="Arial" w:cs="Arial"/>
          <w:bCs/>
          <w:i/>
          <w:sz w:val="20"/>
          <w:szCs w:val="20"/>
          <w:lang w:val="vi-VN"/>
        </w:rPr>
        <w:t xml:space="preserve"> </w:t>
      </w:r>
    </w:p>
    <w:p w14:paraId="0C4325CC" w14:textId="77777777" w:rsidR="00B50C3E" w:rsidRPr="00B50C3E" w:rsidRDefault="00B50C3E" w:rsidP="00B50C3E">
      <w:pPr>
        <w:pStyle w:val="BodyText2"/>
        <w:tabs>
          <w:tab w:val="left" w:pos="709"/>
        </w:tabs>
        <w:spacing w:after="120"/>
        <w:ind w:firstLine="720"/>
        <w:rPr>
          <w:rFonts w:ascii="Arial" w:hAnsi="Arial" w:cs="Arial"/>
          <w:bCs/>
          <w:sz w:val="20"/>
          <w:lang w:val="vi-VN"/>
        </w:rPr>
      </w:pPr>
      <w:r w:rsidRPr="00B50C3E">
        <w:rPr>
          <w:rFonts w:ascii="Arial" w:hAnsi="Arial" w:cs="Arial"/>
          <w:bCs/>
          <w:sz w:val="20"/>
          <w:lang w:val="vi-VN"/>
        </w:rPr>
        <w:t>4. Phòng khám bác sĩ gia đình tư nhân độc lập: Có đủ điều kiện theo quy định của Bộ Y tế về điều kiện cấp giấy phép hoạt động đối với phòng khám bác sĩ gia đình tư nhân độc lập.</w:t>
      </w:r>
    </w:p>
    <w:p w14:paraId="070DA86D" w14:textId="77777777" w:rsidR="00B50C3E" w:rsidRPr="00B50C3E" w:rsidRDefault="00B50C3E" w:rsidP="00B50C3E">
      <w:pPr>
        <w:pStyle w:val="BodyText2"/>
        <w:tabs>
          <w:tab w:val="left" w:pos="709"/>
        </w:tabs>
        <w:ind w:firstLine="720"/>
        <w:rPr>
          <w:rFonts w:ascii="Arial" w:hAnsi="Arial" w:cs="Arial"/>
          <w:bCs/>
          <w:sz w:val="20"/>
        </w:rPr>
      </w:pPr>
      <w:r w:rsidRPr="00B50C3E">
        <w:rPr>
          <w:rFonts w:ascii="Arial" w:hAnsi="Arial" w:cs="Arial"/>
          <w:bCs/>
          <w:sz w:val="20"/>
          <w:lang w:val="vi-VN"/>
        </w:rPr>
        <w:t xml:space="preserve">5. </w:t>
      </w:r>
      <w:r w:rsidRPr="00B50C3E">
        <w:rPr>
          <w:rFonts w:ascii="Arial" w:hAnsi="Arial" w:cs="Arial"/>
          <w:bCs/>
          <w:sz w:val="20"/>
        </w:rPr>
        <w:t xml:space="preserve">Riêng đối với </w:t>
      </w:r>
      <w:r w:rsidRPr="00B50C3E">
        <w:rPr>
          <w:rFonts w:ascii="Arial" w:hAnsi="Arial" w:cs="Arial"/>
          <w:bCs/>
          <w:sz w:val="20"/>
          <w:lang w:val="vi-VN"/>
        </w:rPr>
        <w:t>Phòng khám đa khoa</w:t>
      </w:r>
      <w:r w:rsidRPr="00B50C3E">
        <w:rPr>
          <w:rFonts w:ascii="Arial" w:hAnsi="Arial" w:cs="Arial"/>
          <w:bCs/>
          <w:sz w:val="20"/>
        </w:rPr>
        <w:t xml:space="preserve"> thì phải có</w:t>
      </w:r>
      <w:r w:rsidRPr="00B50C3E">
        <w:rPr>
          <w:rFonts w:ascii="Arial" w:hAnsi="Arial" w:cs="Arial"/>
          <w:bCs/>
          <w:sz w:val="20"/>
          <w:lang w:val="vi-VN"/>
        </w:rPr>
        <w:t xml:space="preserve"> ít nhất 02 (hai) chuyên khoa nội và ngoại; Đối với phòng khám đa khoa có khám bệnh, chữa bệnh cho trẻ em, ngoài 02 (hai) chuyên khoa trên, phải có chuyên khoa nhi</w:t>
      </w:r>
      <w:r w:rsidRPr="00B50C3E">
        <w:rPr>
          <w:rFonts w:ascii="Arial" w:hAnsi="Arial" w:cs="Arial"/>
          <w:bCs/>
          <w:sz w:val="20"/>
        </w:rPr>
        <w:t>.</w:t>
      </w:r>
    </w:p>
    <w:p w14:paraId="3203229C" w14:textId="77777777" w:rsidR="00B50C3E" w:rsidRDefault="00B50C3E" w:rsidP="00B50C3E">
      <w:pPr>
        <w:tabs>
          <w:tab w:val="left" w:pos="709"/>
        </w:tabs>
        <w:ind w:firstLine="720"/>
        <w:jc w:val="center"/>
        <w:rPr>
          <w:rFonts w:ascii="Arial" w:hAnsi="Arial" w:cs="Arial"/>
          <w:b/>
          <w:sz w:val="20"/>
          <w:szCs w:val="20"/>
          <w:lang w:val="fr-FR"/>
        </w:rPr>
      </w:pPr>
    </w:p>
    <w:p w14:paraId="3D537950" w14:textId="77777777" w:rsidR="00B50C3E" w:rsidRPr="00B50C3E" w:rsidRDefault="00B50C3E" w:rsidP="00B50C3E">
      <w:pPr>
        <w:tabs>
          <w:tab w:val="left" w:pos="709"/>
        </w:tabs>
        <w:ind w:firstLine="720"/>
        <w:jc w:val="center"/>
        <w:rPr>
          <w:rFonts w:ascii="Arial" w:hAnsi="Arial" w:cs="Arial"/>
          <w:b/>
          <w:sz w:val="20"/>
          <w:szCs w:val="20"/>
        </w:rPr>
      </w:pPr>
      <w:r w:rsidRPr="00B50C3E">
        <w:rPr>
          <w:rFonts w:ascii="Arial" w:hAnsi="Arial" w:cs="Arial"/>
          <w:b/>
          <w:sz w:val="20"/>
          <w:szCs w:val="20"/>
          <w:lang w:val="fr-FR"/>
        </w:rPr>
        <w:t>Chương</w:t>
      </w:r>
      <w:r w:rsidRPr="00B50C3E">
        <w:rPr>
          <w:rFonts w:ascii="Arial" w:eastAsia="Batang" w:hAnsi="Arial" w:cs="Arial"/>
          <w:b/>
          <w:sz w:val="20"/>
          <w:szCs w:val="20"/>
          <w:lang w:eastAsia="ko-KR"/>
        </w:rPr>
        <w:t xml:space="preserve"> III</w:t>
      </w:r>
    </w:p>
    <w:p w14:paraId="4661C635" w14:textId="77777777" w:rsidR="00B50C3E" w:rsidRDefault="00B50C3E" w:rsidP="00B50C3E">
      <w:pPr>
        <w:tabs>
          <w:tab w:val="left" w:pos="-2977"/>
        </w:tabs>
        <w:ind w:firstLine="720"/>
        <w:jc w:val="center"/>
        <w:rPr>
          <w:rFonts w:ascii="Arial" w:hAnsi="Arial" w:cs="Arial"/>
          <w:b/>
          <w:sz w:val="20"/>
          <w:szCs w:val="20"/>
        </w:rPr>
      </w:pPr>
      <w:r w:rsidRPr="00B50C3E">
        <w:rPr>
          <w:rFonts w:ascii="Arial" w:hAnsi="Arial" w:cs="Arial"/>
          <w:b/>
          <w:sz w:val="20"/>
          <w:szCs w:val="20"/>
          <w:lang w:val="vi-VN"/>
        </w:rPr>
        <w:t>ĐĂNG KÝ KHÁM BỆNH, CHỮA BỆNH BẢO HIỂM Y TẾ BAN ĐẦU</w:t>
      </w:r>
    </w:p>
    <w:p w14:paraId="2FFDB86B" w14:textId="77777777" w:rsidR="00B50C3E" w:rsidRPr="00B50C3E" w:rsidRDefault="00B50C3E" w:rsidP="00B50C3E">
      <w:pPr>
        <w:tabs>
          <w:tab w:val="left" w:pos="-2977"/>
        </w:tabs>
        <w:ind w:firstLine="720"/>
        <w:jc w:val="center"/>
        <w:rPr>
          <w:rFonts w:ascii="Arial" w:hAnsi="Arial" w:cs="Arial"/>
          <w:b/>
          <w:sz w:val="20"/>
          <w:szCs w:val="20"/>
        </w:rPr>
      </w:pPr>
    </w:p>
    <w:p w14:paraId="3398C08E" w14:textId="77777777" w:rsidR="00B50C3E" w:rsidRPr="00B50C3E" w:rsidRDefault="00B50C3E" w:rsidP="00B50C3E">
      <w:pPr>
        <w:spacing w:after="120"/>
        <w:ind w:firstLine="720"/>
        <w:jc w:val="both"/>
        <w:rPr>
          <w:rFonts w:ascii="Arial" w:hAnsi="Arial" w:cs="Arial"/>
          <w:b/>
          <w:sz w:val="20"/>
          <w:szCs w:val="20"/>
          <w:lang w:val="vi-VN"/>
        </w:rPr>
      </w:pPr>
      <w:r w:rsidRPr="00B50C3E">
        <w:rPr>
          <w:rFonts w:ascii="Arial" w:hAnsi="Arial" w:cs="Arial"/>
          <w:b/>
          <w:bCs/>
          <w:sz w:val="20"/>
          <w:szCs w:val="20"/>
          <w:lang w:val="vi-VN"/>
        </w:rPr>
        <w:t xml:space="preserve">Điều </w:t>
      </w:r>
      <w:r w:rsidRPr="00B50C3E">
        <w:rPr>
          <w:rFonts w:ascii="Arial" w:hAnsi="Arial" w:cs="Arial"/>
          <w:b/>
          <w:bCs/>
          <w:sz w:val="20"/>
          <w:szCs w:val="20"/>
        </w:rPr>
        <w:t>8</w:t>
      </w:r>
      <w:r w:rsidRPr="00B50C3E">
        <w:rPr>
          <w:rFonts w:ascii="Arial" w:hAnsi="Arial" w:cs="Arial"/>
          <w:b/>
          <w:bCs/>
          <w:sz w:val="20"/>
          <w:szCs w:val="20"/>
          <w:lang w:val="vi-VN"/>
        </w:rPr>
        <w:t>.</w:t>
      </w:r>
      <w:r w:rsidRPr="00B50C3E">
        <w:rPr>
          <w:rFonts w:ascii="Arial" w:hAnsi="Arial" w:cs="Arial"/>
          <w:bCs/>
          <w:sz w:val="20"/>
          <w:szCs w:val="20"/>
          <w:lang w:val="vi-VN"/>
        </w:rPr>
        <w:t xml:space="preserve"> </w:t>
      </w:r>
      <w:r w:rsidRPr="00B50C3E">
        <w:rPr>
          <w:rFonts w:ascii="Arial" w:hAnsi="Arial" w:cs="Arial"/>
          <w:b/>
          <w:sz w:val="20"/>
          <w:szCs w:val="20"/>
          <w:lang w:val="vi-VN"/>
        </w:rPr>
        <w:t xml:space="preserve">Đăng ký khám bệnh, chữa bệnh bảo hiểm y tế ban đầu tại cơ sở khám bệnh, chữa bệnh </w:t>
      </w:r>
      <w:r w:rsidRPr="00B50C3E">
        <w:rPr>
          <w:rFonts w:ascii="Arial" w:hAnsi="Arial" w:cs="Arial"/>
          <w:b/>
          <w:sz w:val="20"/>
          <w:szCs w:val="20"/>
        </w:rPr>
        <w:t xml:space="preserve">bảo hiểm y tế ban đầu </w:t>
      </w:r>
      <w:r w:rsidRPr="00B50C3E">
        <w:rPr>
          <w:rFonts w:ascii="Arial" w:hAnsi="Arial" w:cs="Arial"/>
          <w:b/>
          <w:sz w:val="20"/>
          <w:szCs w:val="20"/>
          <w:lang w:val="vi-VN"/>
        </w:rPr>
        <w:t>tuyến xã, tuyến huyện</w:t>
      </w:r>
    </w:p>
    <w:p w14:paraId="061FDFB5" w14:textId="77777777" w:rsidR="00B50C3E" w:rsidRPr="00B50C3E" w:rsidRDefault="00B50C3E" w:rsidP="00B50C3E">
      <w:pPr>
        <w:spacing w:after="120"/>
        <w:ind w:firstLine="720"/>
        <w:jc w:val="both"/>
        <w:rPr>
          <w:rFonts w:ascii="Arial" w:hAnsi="Arial" w:cs="Arial"/>
          <w:spacing w:val="2"/>
          <w:sz w:val="20"/>
          <w:szCs w:val="20"/>
          <w:lang w:val="vi-VN"/>
        </w:rPr>
      </w:pPr>
      <w:r w:rsidRPr="00B50C3E">
        <w:rPr>
          <w:rFonts w:ascii="Arial" w:hAnsi="Arial" w:cs="Arial"/>
          <w:spacing w:val="2"/>
          <w:sz w:val="20"/>
          <w:szCs w:val="20"/>
          <w:lang w:val="vi-VN"/>
        </w:rPr>
        <w:lastRenderedPageBreak/>
        <w:t xml:space="preserve">Người tham gia bảo hiểm y tế được quyền đăng ký khám bệnh, chữa bệnh bảo hiểm y tế ban đầu (sau đây gọi tắt là khám bệnh, chữa bệnh ban đầu) tại một trong các cơ sở khám bệnh, chữa bệnh quy định tại Điều </w:t>
      </w:r>
      <w:r w:rsidRPr="00B50C3E">
        <w:rPr>
          <w:rFonts w:ascii="Arial" w:hAnsi="Arial" w:cs="Arial"/>
          <w:spacing w:val="2"/>
          <w:sz w:val="20"/>
          <w:szCs w:val="20"/>
        </w:rPr>
        <w:t>3</w:t>
      </w:r>
      <w:r w:rsidRPr="00B50C3E">
        <w:rPr>
          <w:rFonts w:ascii="Arial" w:hAnsi="Arial" w:cs="Arial"/>
          <w:spacing w:val="2"/>
          <w:sz w:val="20"/>
          <w:szCs w:val="20"/>
          <w:lang w:val="vi-VN"/>
        </w:rPr>
        <w:t xml:space="preserve"> và Điều </w:t>
      </w:r>
      <w:r w:rsidRPr="00B50C3E">
        <w:rPr>
          <w:rFonts w:ascii="Arial" w:hAnsi="Arial" w:cs="Arial"/>
          <w:spacing w:val="2"/>
          <w:sz w:val="20"/>
          <w:szCs w:val="20"/>
        </w:rPr>
        <w:t>4</w:t>
      </w:r>
      <w:r w:rsidRPr="00B50C3E">
        <w:rPr>
          <w:rFonts w:ascii="Arial" w:hAnsi="Arial" w:cs="Arial"/>
          <w:spacing w:val="2"/>
          <w:sz w:val="20"/>
          <w:szCs w:val="20"/>
          <w:lang w:val="vi-VN"/>
        </w:rPr>
        <w:t xml:space="preserve"> Thông tư này không phân biệt địa giới hành chính</w:t>
      </w:r>
      <w:r w:rsidRPr="00B50C3E">
        <w:rPr>
          <w:rFonts w:ascii="Arial" w:hAnsi="Arial" w:cs="Arial"/>
          <w:spacing w:val="2"/>
          <w:sz w:val="20"/>
          <w:szCs w:val="20"/>
        </w:rPr>
        <w:t>, phù hợp với nơi làm việc, nơi cư trú và khả năng đáp ứng của cơ sở khám bệnh, chữa bệnh</w:t>
      </w:r>
      <w:r w:rsidRPr="00B50C3E">
        <w:rPr>
          <w:rFonts w:ascii="Arial" w:hAnsi="Arial" w:cs="Arial"/>
          <w:spacing w:val="2"/>
          <w:sz w:val="20"/>
          <w:szCs w:val="20"/>
          <w:lang w:val="vi-VN"/>
        </w:rPr>
        <w:t>.</w:t>
      </w:r>
    </w:p>
    <w:p w14:paraId="0FD5C73F" w14:textId="77777777" w:rsidR="00B50C3E" w:rsidRPr="00B50C3E" w:rsidRDefault="00B50C3E" w:rsidP="00B50C3E">
      <w:pPr>
        <w:spacing w:after="120"/>
        <w:ind w:firstLine="720"/>
        <w:jc w:val="both"/>
        <w:rPr>
          <w:rFonts w:ascii="Arial" w:hAnsi="Arial" w:cs="Arial"/>
          <w:spacing w:val="-3"/>
          <w:sz w:val="20"/>
          <w:szCs w:val="20"/>
          <w:lang w:val="vi-VN"/>
        </w:rPr>
      </w:pPr>
      <w:r w:rsidRPr="00B50C3E">
        <w:rPr>
          <w:rFonts w:ascii="Arial" w:hAnsi="Arial" w:cs="Arial"/>
          <w:b/>
          <w:bCs/>
          <w:spacing w:val="-3"/>
          <w:sz w:val="20"/>
          <w:szCs w:val="20"/>
          <w:lang w:val="vi-VN"/>
        </w:rPr>
        <w:t xml:space="preserve">Điều </w:t>
      </w:r>
      <w:r w:rsidRPr="00B50C3E">
        <w:rPr>
          <w:rFonts w:ascii="Arial" w:hAnsi="Arial" w:cs="Arial"/>
          <w:b/>
          <w:bCs/>
          <w:spacing w:val="-3"/>
          <w:sz w:val="20"/>
          <w:szCs w:val="20"/>
        </w:rPr>
        <w:t>9</w:t>
      </w:r>
      <w:r w:rsidRPr="00B50C3E">
        <w:rPr>
          <w:rFonts w:ascii="Arial" w:hAnsi="Arial" w:cs="Arial"/>
          <w:b/>
          <w:bCs/>
          <w:spacing w:val="-3"/>
          <w:sz w:val="20"/>
          <w:szCs w:val="20"/>
          <w:lang w:val="vi-VN"/>
        </w:rPr>
        <w:t>.</w:t>
      </w:r>
      <w:r w:rsidRPr="00B50C3E">
        <w:rPr>
          <w:rFonts w:ascii="Arial" w:hAnsi="Arial" w:cs="Arial"/>
          <w:bCs/>
          <w:spacing w:val="-3"/>
          <w:sz w:val="20"/>
          <w:szCs w:val="20"/>
          <w:lang w:val="vi-VN"/>
        </w:rPr>
        <w:t xml:space="preserve"> </w:t>
      </w:r>
      <w:r w:rsidRPr="00B50C3E">
        <w:rPr>
          <w:rFonts w:ascii="Arial" w:hAnsi="Arial" w:cs="Arial"/>
          <w:b/>
          <w:spacing w:val="-3"/>
          <w:sz w:val="20"/>
          <w:szCs w:val="20"/>
          <w:lang w:val="vi-VN"/>
        </w:rPr>
        <w:t xml:space="preserve">Đăng ký khám bệnh, chữa bệnh bảo hiểm y tế ban đầu tại cơ sở khám bệnh, chữa bệnh </w:t>
      </w:r>
      <w:r w:rsidRPr="00B50C3E">
        <w:rPr>
          <w:rFonts w:ascii="Arial" w:hAnsi="Arial" w:cs="Arial"/>
          <w:b/>
          <w:spacing w:val="-3"/>
          <w:sz w:val="20"/>
          <w:szCs w:val="20"/>
        </w:rPr>
        <w:t xml:space="preserve">bảo hiểm y tế ban đầu </w:t>
      </w:r>
      <w:r w:rsidRPr="00B50C3E">
        <w:rPr>
          <w:rFonts w:ascii="Arial" w:hAnsi="Arial" w:cs="Arial"/>
          <w:b/>
          <w:spacing w:val="-3"/>
          <w:sz w:val="20"/>
          <w:szCs w:val="20"/>
          <w:lang w:val="vi-VN"/>
        </w:rPr>
        <w:t>tuyến tỉnh</w:t>
      </w:r>
      <w:r w:rsidRPr="00B50C3E">
        <w:rPr>
          <w:rFonts w:ascii="Arial" w:hAnsi="Arial" w:cs="Arial"/>
          <w:b/>
          <w:spacing w:val="-3"/>
          <w:sz w:val="20"/>
          <w:szCs w:val="20"/>
        </w:rPr>
        <w:t xml:space="preserve">, </w:t>
      </w:r>
      <w:r w:rsidRPr="00B50C3E">
        <w:rPr>
          <w:rFonts w:ascii="Arial" w:hAnsi="Arial" w:cs="Arial"/>
          <w:b/>
          <w:spacing w:val="-3"/>
          <w:sz w:val="20"/>
          <w:szCs w:val="20"/>
          <w:lang w:val="vi-VN"/>
        </w:rPr>
        <w:t>tuyến trung ương</w:t>
      </w:r>
    </w:p>
    <w:p w14:paraId="174980F9" w14:textId="77777777" w:rsidR="00B50C3E" w:rsidRPr="00B50C3E" w:rsidRDefault="00B50C3E" w:rsidP="00B50C3E">
      <w:pPr>
        <w:spacing w:after="120"/>
        <w:ind w:firstLine="720"/>
        <w:jc w:val="both"/>
        <w:rPr>
          <w:rFonts w:ascii="Arial" w:hAnsi="Arial" w:cs="Arial"/>
          <w:spacing w:val="-3"/>
          <w:sz w:val="20"/>
          <w:szCs w:val="20"/>
        </w:rPr>
      </w:pPr>
      <w:r w:rsidRPr="00B50C3E">
        <w:rPr>
          <w:rFonts w:ascii="Arial" w:hAnsi="Arial" w:cs="Arial"/>
          <w:spacing w:val="-3"/>
          <w:sz w:val="20"/>
          <w:szCs w:val="20"/>
        </w:rPr>
        <w:t>1</w:t>
      </w:r>
      <w:r w:rsidRPr="00B50C3E">
        <w:rPr>
          <w:rFonts w:ascii="Arial" w:hAnsi="Arial" w:cs="Arial"/>
          <w:spacing w:val="-3"/>
          <w:sz w:val="20"/>
          <w:szCs w:val="20"/>
          <w:lang w:val="vi-VN"/>
        </w:rPr>
        <w:t>. Người tham gia bảo hiểm y tế</w:t>
      </w:r>
      <w:r w:rsidRPr="00B50C3E">
        <w:rPr>
          <w:rFonts w:ascii="Arial" w:hAnsi="Arial" w:cs="Arial"/>
          <w:bCs/>
          <w:spacing w:val="-3"/>
          <w:sz w:val="20"/>
          <w:szCs w:val="20"/>
          <w:lang w:val="vi-VN"/>
        </w:rPr>
        <w:t xml:space="preserve"> được đăng ký khám bệnh, chữa bệnh ban đầu tại một trong các cơ sở </w:t>
      </w:r>
      <w:r w:rsidRPr="00B50C3E">
        <w:rPr>
          <w:rFonts w:ascii="Arial" w:hAnsi="Arial" w:cs="Arial"/>
          <w:spacing w:val="-3"/>
          <w:sz w:val="20"/>
          <w:szCs w:val="20"/>
          <w:lang w:val="vi-VN"/>
        </w:rPr>
        <w:t xml:space="preserve">khám bệnh, chữa bệnh quy định tại các </w:t>
      </w:r>
      <w:r w:rsidRPr="00B50C3E">
        <w:rPr>
          <w:rFonts w:ascii="Arial" w:hAnsi="Arial" w:cs="Arial"/>
          <w:spacing w:val="-3"/>
          <w:sz w:val="20"/>
          <w:szCs w:val="20"/>
        </w:rPr>
        <w:t>k</w:t>
      </w:r>
      <w:r w:rsidRPr="00B50C3E">
        <w:rPr>
          <w:rFonts w:ascii="Arial" w:hAnsi="Arial" w:cs="Arial"/>
          <w:spacing w:val="-3"/>
          <w:sz w:val="20"/>
          <w:szCs w:val="20"/>
          <w:lang w:val="vi-VN"/>
        </w:rPr>
        <w:t xml:space="preserve">hoản 1, 2, 3, 4, 5, 6, 7 và </w:t>
      </w:r>
      <w:r w:rsidRPr="00B50C3E">
        <w:rPr>
          <w:rFonts w:ascii="Arial" w:hAnsi="Arial" w:cs="Arial"/>
          <w:spacing w:val="-3"/>
          <w:sz w:val="20"/>
          <w:szCs w:val="20"/>
        </w:rPr>
        <w:t>9</w:t>
      </w:r>
      <w:r w:rsidRPr="00B50C3E">
        <w:rPr>
          <w:rFonts w:ascii="Arial" w:hAnsi="Arial" w:cs="Arial"/>
          <w:spacing w:val="-3"/>
          <w:sz w:val="20"/>
          <w:szCs w:val="20"/>
          <w:lang w:val="vi-VN"/>
        </w:rPr>
        <w:t xml:space="preserve"> Điều </w:t>
      </w:r>
      <w:r w:rsidRPr="00B50C3E">
        <w:rPr>
          <w:rFonts w:ascii="Arial" w:hAnsi="Arial" w:cs="Arial"/>
          <w:spacing w:val="-3"/>
          <w:sz w:val="20"/>
          <w:szCs w:val="20"/>
        </w:rPr>
        <w:t>5 và</w:t>
      </w:r>
      <w:r w:rsidRPr="00B50C3E">
        <w:rPr>
          <w:rFonts w:ascii="Arial" w:hAnsi="Arial" w:cs="Arial"/>
          <w:spacing w:val="-3"/>
          <w:sz w:val="20"/>
          <w:szCs w:val="20"/>
          <w:lang w:val="vi-VN"/>
        </w:rPr>
        <w:t xml:space="preserve"> Điều </w:t>
      </w:r>
      <w:r w:rsidRPr="00B50C3E">
        <w:rPr>
          <w:rFonts w:ascii="Arial" w:hAnsi="Arial" w:cs="Arial"/>
          <w:spacing w:val="-3"/>
          <w:sz w:val="20"/>
          <w:szCs w:val="20"/>
        </w:rPr>
        <w:t>6</w:t>
      </w:r>
      <w:r w:rsidRPr="00B50C3E">
        <w:rPr>
          <w:rFonts w:ascii="Arial" w:hAnsi="Arial" w:cs="Arial"/>
          <w:spacing w:val="-3"/>
          <w:sz w:val="20"/>
          <w:szCs w:val="20"/>
          <w:lang w:val="vi-VN"/>
        </w:rPr>
        <w:t xml:space="preserve"> Thông tư này trong các trường hợp sau</w:t>
      </w:r>
      <w:r w:rsidRPr="00B50C3E">
        <w:rPr>
          <w:rFonts w:ascii="Arial" w:hAnsi="Arial" w:cs="Arial"/>
          <w:spacing w:val="-3"/>
          <w:sz w:val="20"/>
          <w:szCs w:val="20"/>
        </w:rPr>
        <w:t xml:space="preserve"> đây</w:t>
      </w:r>
      <w:r w:rsidRPr="00B50C3E">
        <w:rPr>
          <w:rFonts w:ascii="Arial" w:hAnsi="Arial" w:cs="Arial"/>
          <w:spacing w:val="-3"/>
          <w:sz w:val="20"/>
          <w:szCs w:val="20"/>
          <w:lang w:val="vi-VN"/>
        </w:rPr>
        <w:t>:</w:t>
      </w:r>
    </w:p>
    <w:p w14:paraId="79E59610"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t xml:space="preserve">a) Người </w:t>
      </w:r>
      <w:r w:rsidRPr="00B50C3E">
        <w:rPr>
          <w:rFonts w:ascii="Arial" w:hAnsi="Arial" w:cs="Arial"/>
          <w:bCs/>
          <w:sz w:val="20"/>
          <w:szCs w:val="20"/>
          <w:lang w:val="vi-VN"/>
        </w:rPr>
        <w:t xml:space="preserve">thường trú, tạm trú có thời hạn hoặc làm việc trên địa bàn quận, huyện, thị xã, thành phố thuộc tỉnh không có cơ sở khám bệnh, chữa bệnh quy định tại Điều </w:t>
      </w:r>
      <w:r w:rsidRPr="00B50C3E">
        <w:rPr>
          <w:rFonts w:ascii="Arial" w:hAnsi="Arial" w:cs="Arial"/>
          <w:bCs/>
          <w:sz w:val="20"/>
          <w:szCs w:val="20"/>
        </w:rPr>
        <w:t>3</w:t>
      </w:r>
      <w:r w:rsidRPr="00B50C3E">
        <w:rPr>
          <w:rFonts w:ascii="Arial" w:hAnsi="Arial" w:cs="Arial"/>
          <w:bCs/>
          <w:sz w:val="20"/>
          <w:szCs w:val="20"/>
          <w:lang w:val="vi-VN"/>
        </w:rPr>
        <w:t xml:space="preserve"> và Điều </w:t>
      </w:r>
      <w:r w:rsidRPr="00B50C3E">
        <w:rPr>
          <w:rFonts w:ascii="Arial" w:hAnsi="Arial" w:cs="Arial"/>
          <w:bCs/>
          <w:sz w:val="20"/>
          <w:szCs w:val="20"/>
        </w:rPr>
        <w:t>4</w:t>
      </w:r>
      <w:r w:rsidRPr="00B50C3E">
        <w:rPr>
          <w:rFonts w:ascii="Arial" w:hAnsi="Arial" w:cs="Arial"/>
          <w:bCs/>
          <w:sz w:val="20"/>
          <w:szCs w:val="20"/>
          <w:lang w:val="vi-VN"/>
        </w:rPr>
        <w:t xml:space="preserve"> </w:t>
      </w:r>
      <w:r w:rsidRPr="00B50C3E">
        <w:rPr>
          <w:rFonts w:ascii="Arial" w:hAnsi="Arial" w:cs="Arial"/>
          <w:sz w:val="20"/>
          <w:szCs w:val="20"/>
          <w:lang w:val="vi-VN"/>
        </w:rPr>
        <w:t xml:space="preserve">Thông tư này hoặc các cơ sở đó </w:t>
      </w:r>
      <w:r w:rsidRPr="00B50C3E">
        <w:rPr>
          <w:rFonts w:ascii="Arial" w:hAnsi="Arial" w:cs="Arial"/>
          <w:bCs/>
          <w:sz w:val="20"/>
          <w:szCs w:val="20"/>
          <w:lang w:val="vi-VN"/>
        </w:rPr>
        <w:t xml:space="preserve">không đáp ứng được việc khám bệnh, chữa bệnh ban đầu cho người tham gia bảo hiểm y tế </w:t>
      </w:r>
      <w:r w:rsidRPr="00B50C3E">
        <w:rPr>
          <w:rFonts w:ascii="Arial" w:hAnsi="Arial" w:cs="Arial"/>
          <w:sz w:val="20"/>
          <w:szCs w:val="20"/>
          <w:lang w:val="vi-VN"/>
        </w:rPr>
        <w:t xml:space="preserve">theo quy định của </w:t>
      </w:r>
      <w:r w:rsidRPr="00B50C3E">
        <w:rPr>
          <w:rFonts w:ascii="Arial" w:hAnsi="Arial" w:cs="Arial"/>
          <w:bCs/>
          <w:sz w:val="20"/>
          <w:szCs w:val="20"/>
          <w:lang w:val="vi-VN"/>
        </w:rPr>
        <w:t xml:space="preserve">Giám đốc Sở Y tế sau khi </w:t>
      </w:r>
      <w:r w:rsidRPr="00B50C3E">
        <w:rPr>
          <w:rFonts w:ascii="Arial" w:hAnsi="Arial" w:cs="Arial"/>
          <w:bCs/>
          <w:sz w:val="20"/>
          <w:szCs w:val="20"/>
        </w:rPr>
        <w:t xml:space="preserve">có sự </w:t>
      </w:r>
      <w:r w:rsidRPr="00B50C3E">
        <w:rPr>
          <w:rFonts w:ascii="Arial" w:hAnsi="Arial" w:cs="Arial"/>
          <w:bCs/>
          <w:sz w:val="20"/>
          <w:szCs w:val="20"/>
          <w:lang w:val="vi-VN"/>
        </w:rPr>
        <w:t xml:space="preserve">thống nhất </w:t>
      </w:r>
      <w:r w:rsidRPr="00B50C3E">
        <w:rPr>
          <w:rFonts w:ascii="Arial" w:hAnsi="Arial" w:cs="Arial"/>
          <w:bCs/>
          <w:sz w:val="20"/>
          <w:szCs w:val="20"/>
        </w:rPr>
        <w:t xml:space="preserve">bằng văn bản của </w:t>
      </w:r>
      <w:r w:rsidRPr="00B50C3E">
        <w:rPr>
          <w:rFonts w:ascii="Arial" w:hAnsi="Arial" w:cs="Arial"/>
          <w:bCs/>
          <w:sz w:val="20"/>
          <w:szCs w:val="20"/>
          <w:lang w:val="vi-VN"/>
        </w:rPr>
        <w:t>Giám đốc Bảo hiểm xã hội tỉnh, thành phố trực thuộc trung ương;</w:t>
      </w:r>
    </w:p>
    <w:p w14:paraId="77BADA32" w14:textId="77777777" w:rsidR="00B50C3E" w:rsidRPr="00B50C3E" w:rsidRDefault="00B50C3E" w:rsidP="00B50C3E">
      <w:pPr>
        <w:spacing w:after="120"/>
        <w:ind w:firstLine="720"/>
        <w:jc w:val="both"/>
        <w:rPr>
          <w:rFonts w:ascii="Arial" w:hAnsi="Arial" w:cs="Arial"/>
          <w:bCs/>
          <w:sz w:val="20"/>
          <w:szCs w:val="20"/>
        </w:rPr>
      </w:pPr>
      <w:r w:rsidRPr="00B50C3E">
        <w:rPr>
          <w:rFonts w:ascii="Arial" w:hAnsi="Arial" w:cs="Arial"/>
          <w:bCs/>
          <w:sz w:val="20"/>
          <w:szCs w:val="20"/>
          <w:lang w:val="vi-VN"/>
        </w:rPr>
        <w:t>b)</w:t>
      </w:r>
      <w:r w:rsidRPr="00B50C3E">
        <w:rPr>
          <w:rFonts w:ascii="Arial" w:hAnsi="Arial" w:cs="Arial"/>
          <w:bCs/>
          <w:sz w:val="20"/>
          <w:szCs w:val="20"/>
        </w:rPr>
        <w:t xml:space="preserve"> </w:t>
      </w:r>
      <w:r w:rsidRPr="00B50C3E">
        <w:rPr>
          <w:rFonts w:ascii="Arial" w:hAnsi="Arial" w:cs="Arial"/>
          <w:sz w:val="20"/>
          <w:szCs w:val="20"/>
          <w:lang w:val="vi-VN"/>
        </w:rPr>
        <w:t xml:space="preserve">Người </w:t>
      </w:r>
      <w:r w:rsidRPr="00B50C3E">
        <w:rPr>
          <w:rFonts w:ascii="Arial" w:hAnsi="Arial" w:cs="Arial"/>
          <w:bCs/>
          <w:sz w:val="20"/>
          <w:szCs w:val="20"/>
          <w:lang w:val="vi-VN"/>
        </w:rPr>
        <w:t>thường trú,</w:t>
      </w:r>
      <w:r w:rsidRPr="00B50C3E">
        <w:rPr>
          <w:rFonts w:ascii="Arial" w:hAnsi="Arial" w:cs="Arial"/>
          <w:bCs/>
          <w:sz w:val="20"/>
          <w:szCs w:val="20"/>
        </w:rPr>
        <w:t xml:space="preserve"> </w:t>
      </w:r>
      <w:r w:rsidRPr="00B50C3E">
        <w:rPr>
          <w:rFonts w:ascii="Arial" w:hAnsi="Arial" w:cs="Arial"/>
          <w:bCs/>
          <w:sz w:val="20"/>
          <w:szCs w:val="20"/>
          <w:lang w:val="vi-VN"/>
        </w:rPr>
        <w:t xml:space="preserve">tạm trú có thời hạn hoặc làm việc trên địa bàn quận, huyện, thị xã, thành phố thuộc tỉnh </w:t>
      </w:r>
      <w:r w:rsidRPr="00B50C3E">
        <w:rPr>
          <w:rFonts w:ascii="Arial" w:hAnsi="Arial" w:cs="Arial"/>
          <w:sz w:val="20"/>
          <w:szCs w:val="20"/>
          <w:lang w:val="vi-VN"/>
        </w:rPr>
        <w:t xml:space="preserve">được đăng ký khám bệnh, chữa bệnh ban đầu tại các cơ sở khám bệnh, chữa bệnh quy định tại </w:t>
      </w:r>
      <w:r w:rsidRPr="00B50C3E">
        <w:rPr>
          <w:rFonts w:ascii="Arial" w:hAnsi="Arial" w:cs="Arial"/>
          <w:sz w:val="20"/>
          <w:szCs w:val="20"/>
        </w:rPr>
        <w:t>các k</w:t>
      </w:r>
      <w:r w:rsidRPr="00B50C3E">
        <w:rPr>
          <w:rFonts w:ascii="Arial" w:hAnsi="Arial" w:cs="Arial"/>
          <w:sz w:val="20"/>
          <w:szCs w:val="20"/>
          <w:lang w:val="vi-VN"/>
        </w:rPr>
        <w:t>hoản 1, 2, 3, 4, 5, 6, 7</w:t>
      </w:r>
      <w:r w:rsidRPr="00B50C3E">
        <w:rPr>
          <w:rFonts w:ascii="Arial" w:hAnsi="Arial" w:cs="Arial"/>
          <w:sz w:val="20"/>
          <w:szCs w:val="20"/>
        </w:rPr>
        <w:t xml:space="preserve"> và</w:t>
      </w:r>
      <w:r w:rsidRPr="00B50C3E">
        <w:rPr>
          <w:rFonts w:ascii="Arial" w:hAnsi="Arial" w:cs="Arial"/>
          <w:sz w:val="20"/>
          <w:szCs w:val="20"/>
          <w:lang w:val="vi-VN"/>
        </w:rPr>
        <w:t xml:space="preserve"> </w:t>
      </w:r>
      <w:r w:rsidRPr="00B50C3E">
        <w:rPr>
          <w:rFonts w:ascii="Arial" w:hAnsi="Arial" w:cs="Arial"/>
          <w:sz w:val="20"/>
          <w:szCs w:val="20"/>
        </w:rPr>
        <w:t>9</w:t>
      </w:r>
      <w:r w:rsidRPr="00B50C3E">
        <w:rPr>
          <w:rFonts w:ascii="Arial" w:hAnsi="Arial" w:cs="Arial"/>
          <w:sz w:val="20"/>
          <w:szCs w:val="20"/>
          <w:lang w:val="vi-VN"/>
        </w:rPr>
        <w:t xml:space="preserve"> Điều </w:t>
      </w:r>
      <w:r w:rsidRPr="00B50C3E">
        <w:rPr>
          <w:rFonts w:ascii="Arial" w:hAnsi="Arial" w:cs="Arial"/>
          <w:sz w:val="20"/>
          <w:szCs w:val="20"/>
        </w:rPr>
        <w:t xml:space="preserve">5 và </w:t>
      </w:r>
      <w:r w:rsidRPr="00B50C3E">
        <w:rPr>
          <w:rFonts w:ascii="Arial" w:hAnsi="Arial" w:cs="Arial"/>
          <w:sz w:val="20"/>
          <w:szCs w:val="20"/>
          <w:lang w:val="vi-VN"/>
        </w:rPr>
        <w:t xml:space="preserve">Điều </w:t>
      </w:r>
      <w:r w:rsidRPr="00B50C3E">
        <w:rPr>
          <w:rFonts w:ascii="Arial" w:hAnsi="Arial" w:cs="Arial"/>
          <w:sz w:val="20"/>
          <w:szCs w:val="20"/>
        </w:rPr>
        <w:t>6</w:t>
      </w:r>
      <w:r w:rsidRPr="00B50C3E">
        <w:rPr>
          <w:rFonts w:ascii="Arial" w:hAnsi="Arial" w:cs="Arial"/>
          <w:sz w:val="20"/>
          <w:szCs w:val="20"/>
          <w:lang w:val="vi-VN"/>
        </w:rPr>
        <w:t xml:space="preserve"> Thông tư này </w:t>
      </w:r>
      <w:r w:rsidRPr="00B50C3E">
        <w:rPr>
          <w:rFonts w:ascii="Arial" w:hAnsi="Arial" w:cs="Arial"/>
          <w:sz w:val="20"/>
          <w:szCs w:val="20"/>
        </w:rPr>
        <w:t xml:space="preserve">do </w:t>
      </w:r>
      <w:r w:rsidRPr="00B50C3E">
        <w:rPr>
          <w:rFonts w:ascii="Arial" w:hAnsi="Arial" w:cs="Arial"/>
          <w:bCs/>
          <w:sz w:val="20"/>
          <w:szCs w:val="20"/>
          <w:lang w:val="vi-VN"/>
        </w:rPr>
        <w:t xml:space="preserve">Giám đốc Sở Y tế </w:t>
      </w:r>
      <w:r w:rsidRPr="00B50C3E">
        <w:rPr>
          <w:rFonts w:ascii="Arial" w:hAnsi="Arial" w:cs="Arial"/>
          <w:bCs/>
          <w:sz w:val="20"/>
          <w:szCs w:val="20"/>
        </w:rPr>
        <w:t xml:space="preserve">quy định </w:t>
      </w:r>
      <w:r w:rsidRPr="00B50C3E">
        <w:rPr>
          <w:rFonts w:ascii="Arial" w:hAnsi="Arial" w:cs="Arial"/>
          <w:bCs/>
          <w:sz w:val="20"/>
          <w:szCs w:val="20"/>
          <w:lang w:val="vi-VN"/>
        </w:rPr>
        <w:t xml:space="preserve">sau khi </w:t>
      </w:r>
      <w:r w:rsidRPr="00B50C3E">
        <w:rPr>
          <w:rFonts w:ascii="Arial" w:hAnsi="Arial" w:cs="Arial"/>
          <w:bCs/>
          <w:sz w:val="20"/>
          <w:szCs w:val="20"/>
        </w:rPr>
        <w:t xml:space="preserve">có sự </w:t>
      </w:r>
      <w:r w:rsidRPr="00B50C3E">
        <w:rPr>
          <w:rFonts w:ascii="Arial" w:hAnsi="Arial" w:cs="Arial"/>
          <w:bCs/>
          <w:sz w:val="20"/>
          <w:szCs w:val="20"/>
          <w:lang w:val="vi-VN"/>
        </w:rPr>
        <w:t>thống nhất</w:t>
      </w:r>
      <w:r w:rsidRPr="00B50C3E">
        <w:rPr>
          <w:rFonts w:ascii="Arial" w:hAnsi="Arial" w:cs="Arial"/>
          <w:bCs/>
          <w:sz w:val="20"/>
          <w:szCs w:val="20"/>
        </w:rPr>
        <w:t xml:space="preserve"> bằng văn bản</w:t>
      </w:r>
      <w:r w:rsidRPr="00B50C3E">
        <w:rPr>
          <w:rFonts w:ascii="Arial" w:hAnsi="Arial" w:cs="Arial"/>
          <w:bCs/>
          <w:sz w:val="20"/>
          <w:szCs w:val="20"/>
          <w:lang w:val="vi-VN"/>
        </w:rPr>
        <w:t xml:space="preserve"> </w:t>
      </w:r>
      <w:r w:rsidRPr="00B50C3E">
        <w:rPr>
          <w:rFonts w:ascii="Arial" w:hAnsi="Arial" w:cs="Arial"/>
          <w:bCs/>
          <w:sz w:val="20"/>
          <w:szCs w:val="20"/>
        </w:rPr>
        <w:t xml:space="preserve">của </w:t>
      </w:r>
      <w:r w:rsidRPr="00B50C3E">
        <w:rPr>
          <w:rFonts w:ascii="Arial" w:hAnsi="Arial" w:cs="Arial"/>
          <w:bCs/>
          <w:sz w:val="20"/>
          <w:szCs w:val="20"/>
          <w:lang w:val="vi-VN"/>
        </w:rPr>
        <w:t>Giám đốc Bảo hiểm xã hội tỉnh, thành phố trực thuộc trung ương.</w:t>
      </w:r>
    </w:p>
    <w:p w14:paraId="5651B011" w14:textId="77777777" w:rsidR="00B50C3E" w:rsidRPr="00B50C3E" w:rsidRDefault="00B50C3E" w:rsidP="00B50C3E">
      <w:pPr>
        <w:spacing w:after="120"/>
        <w:ind w:firstLine="720"/>
        <w:jc w:val="both"/>
        <w:rPr>
          <w:rFonts w:ascii="Arial" w:hAnsi="Arial" w:cs="Arial"/>
          <w:bCs/>
          <w:spacing w:val="-2"/>
          <w:sz w:val="20"/>
          <w:szCs w:val="20"/>
          <w:lang w:val="vi-VN"/>
        </w:rPr>
      </w:pPr>
      <w:r w:rsidRPr="00B50C3E">
        <w:rPr>
          <w:rFonts w:ascii="Arial" w:hAnsi="Arial" w:cs="Arial"/>
          <w:bCs/>
          <w:spacing w:val="-2"/>
          <w:sz w:val="20"/>
          <w:szCs w:val="20"/>
        </w:rPr>
        <w:t>2</w:t>
      </w:r>
      <w:r w:rsidRPr="00B50C3E">
        <w:rPr>
          <w:rFonts w:ascii="Arial" w:hAnsi="Arial" w:cs="Arial"/>
          <w:bCs/>
          <w:spacing w:val="-2"/>
          <w:sz w:val="20"/>
          <w:szCs w:val="20"/>
          <w:lang w:val="vi-VN"/>
        </w:rPr>
        <w:t xml:space="preserve">. Người tham gia bảo hiểm y tế được đăng ký khám bệnh, chữa bệnh  ban đầu tại một trong các cơ sở khám bệnh, chữa bệnh quy định tại Điều </w:t>
      </w:r>
      <w:r w:rsidRPr="00B50C3E">
        <w:rPr>
          <w:rFonts w:ascii="Arial" w:hAnsi="Arial" w:cs="Arial"/>
          <w:bCs/>
          <w:spacing w:val="-2"/>
          <w:sz w:val="20"/>
          <w:szCs w:val="20"/>
        </w:rPr>
        <w:t>8</w:t>
      </w:r>
      <w:r w:rsidRPr="00B50C3E">
        <w:rPr>
          <w:rFonts w:ascii="Arial" w:hAnsi="Arial" w:cs="Arial"/>
          <w:bCs/>
          <w:spacing w:val="-2"/>
          <w:sz w:val="20"/>
          <w:szCs w:val="20"/>
          <w:lang w:val="vi-VN"/>
        </w:rPr>
        <w:t xml:space="preserve">, </w:t>
      </w:r>
      <w:r w:rsidRPr="00B50C3E">
        <w:rPr>
          <w:rFonts w:ascii="Arial" w:hAnsi="Arial" w:cs="Arial"/>
          <w:bCs/>
          <w:spacing w:val="-2"/>
          <w:sz w:val="20"/>
          <w:szCs w:val="20"/>
        </w:rPr>
        <w:t>k</w:t>
      </w:r>
      <w:r w:rsidRPr="00B50C3E">
        <w:rPr>
          <w:rFonts w:ascii="Arial" w:hAnsi="Arial" w:cs="Arial"/>
          <w:bCs/>
          <w:spacing w:val="-2"/>
          <w:sz w:val="20"/>
          <w:szCs w:val="20"/>
          <w:lang w:val="vi-VN"/>
        </w:rPr>
        <w:t xml:space="preserve">hoản 1 Điều </w:t>
      </w:r>
      <w:r w:rsidRPr="00B50C3E">
        <w:rPr>
          <w:rFonts w:ascii="Arial" w:hAnsi="Arial" w:cs="Arial"/>
          <w:bCs/>
          <w:spacing w:val="-2"/>
          <w:sz w:val="20"/>
          <w:szCs w:val="20"/>
        </w:rPr>
        <w:t>9</w:t>
      </w:r>
      <w:r w:rsidRPr="00B50C3E">
        <w:rPr>
          <w:rFonts w:ascii="Arial" w:hAnsi="Arial" w:cs="Arial"/>
          <w:bCs/>
          <w:spacing w:val="-2"/>
          <w:sz w:val="20"/>
          <w:szCs w:val="20"/>
          <w:lang w:val="vi-VN"/>
        </w:rPr>
        <w:t xml:space="preserve"> Thông tư này </w:t>
      </w:r>
      <w:r w:rsidRPr="00B50C3E">
        <w:rPr>
          <w:rFonts w:ascii="Arial" w:hAnsi="Arial" w:cs="Arial"/>
          <w:bCs/>
          <w:spacing w:val="-2"/>
          <w:sz w:val="20"/>
          <w:szCs w:val="20"/>
        </w:rPr>
        <w:t>hoặc</w:t>
      </w:r>
      <w:r w:rsidRPr="00B50C3E">
        <w:rPr>
          <w:rFonts w:ascii="Arial" w:hAnsi="Arial" w:cs="Arial"/>
          <w:bCs/>
          <w:spacing w:val="-2"/>
          <w:sz w:val="20"/>
          <w:szCs w:val="20"/>
          <w:lang w:val="vi-VN"/>
        </w:rPr>
        <w:t xml:space="preserve"> được đăng ký khám bệnh, chữa bệnh ban đầu tại cơ sở khám bệnh, chữa bệnh bảo hiểm y tế khác trong các trường hợp sau</w:t>
      </w:r>
      <w:r w:rsidRPr="00B50C3E">
        <w:rPr>
          <w:rFonts w:ascii="Arial" w:hAnsi="Arial" w:cs="Arial"/>
          <w:bCs/>
          <w:spacing w:val="-2"/>
          <w:sz w:val="20"/>
          <w:szCs w:val="20"/>
        </w:rPr>
        <w:t xml:space="preserve"> đây</w:t>
      </w:r>
      <w:r w:rsidRPr="00B50C3E">
        <w:rPr>
          <w:rFonts w:ascii="Arial" w:hAnsi="Arial" w:cs="Arial"/>
          <w:bCs/>
          <w:spacing w:val="-2"/>
          <w:sz w:val="20"/>
          <w:szCs w:val="20"/>
          <w:lang w:val="vi-VN"/>
        </w:rPr>
        <w:t xml:space="preserve">: </w:t>
      </w:r>
    </w:p>
    <w:p w14:paraId="16DC586A"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bCs/>
          <w:sz w:val="20"/>
          <w:szCs w:val="20"/>
          <w:lang w:val="vi-VN"/>
        </w:rPr>
        <w:t>a) Đ</w:t>
      </w:r>
      <w:r w:rsidRPr="00B50C3E">
        <w:rPr>
          <w:rFonts w:ascii="Arial" w:hAnsi="Arial" w:cs="Arial"/>
          <w:sz w:val="20"/>
          <w:szCs w:val="20"/>
          <w:lang w:val="vi-VN"/>
        </w:rPr>
        <w:t xml:space="preserve">ối tượng </w:t>
      </w:r>
      <w:r w:rsidRPr="00B50C3E">
        <w:rPr>
          <w:rFonts w:ascii="Arial" w:hAnsi="Arial" w:cs="Arial"/>
          <w:sz w:val="20"/>
          <w:szCs w:val="20"/>
        </w:rPr>
        <w:t xml:space="preserve">thuộc diện </w:t>
      </w:r>
      <w:r w:rsidRPr="00B50C3E">
        <w:rPr>
          <w:rFonts w:ascii="Arial" w:hAnsi="Arial" w:cs="Arial"/>
          <w:sz w:val="20"/>
          <w:szCs w:val="20"/>
          <w:lang w:val="vi-VN"/>
        </w:rPr>
        <w:t>được quản lý, bảo vệ sức khoẻ theo Hướng dẫn số 52 HD/BTCTW ngày 02</w:t>
      </w:r>
      <w:r w:rsidRPr="00B50C3E">
        <w:rPr>
          <w:rFonts w:ascii="Arial" w:hAnsi="Arial" w:cs="Arial"/>
          <w:sz w:val="20"/>
          <w:szCs w:val="20"/>
        </w:rPr>
        <w:t xml:space="preserve"> tháng </w:t>
      </w:r>
      <w:r w:rsidRPr="00B50C3E">
        <w:rPr>
          <w:rFonts w:ascii="Arial" w:hAnsi="Arial" w:cs="Arial"/>
          <w:sz w:val="20"/>
          <w:szCs w:val="20"/>
          <w:lang w:val="vi-VN"/>
        </w:rPr>
        <w:t>12</w:t>
      </w:r>
      <w:r w:rsidRPr="00B50C3E">
        <w:rPr>
          <w:rFonts w:ascii="Arial" w:hAnsi="Arial" w:cs="Arial"/>
          <w:sz w:val="20"/>
          <w:szCs w:val="20"/>
        </w:rPr>
        <w:t xml:space="preserve"> năm </w:t>
      </w:r>
      <w:r w:rsidRPr="00B50C3E">
        <w:rPr>
          <w:rFonts w:ascii="Arial" w:hAnsi="Arial" w:cs="Arial"/>
          <w:sz w:val="20"/>
          <w:szCs w:val="20"/>
          <w:lang w:val="vi-VN"/>
        </w:rPr>
        <w:t xml:space="preserve">2005 của Ban Tổ chức Trung ương Đảng về việc điều chỉnh bổ sung đối tượng khám, chữa bệnh tại một số cơ sở y tế của Trung ương được đăng ký </w:t>
      </w:r>
      <w:r w:rsidRPr="00B50C3E">
        <w:rPr>
          <w:rFonts w:ascii="Arial" w:hAnsi="Arial" w:cs="Arial"/>
          <w:bCs/>
          <w:sz w:val="20"/>
          <w:szCs w:val="20"/>
          <w:lang w:val="vi-VN"/>
        </w:rPr>
        <w:t xml:space="preserve">khám bệnh, chữa bệnh </w:t>
      </w:r>
      <w:r w:rsidRPr="00B50C3E">
        <w:rPr>
          <w:rFonts w:ascii="Arial" w:hAnsi="Arial" w:cs="Arial"/>
          <w:sz w:val="20"/>
          <w:szCs w:val="20"/>
          <w:lang w:val="vi-VN"/>
        </w:rPr>
        <w:t>ban đầu tại Bệnh viện Hữu Nghị, Bệnh viện C Đà Nẵng</w:t>
      </w:r>
      <w:r w:rsidRPr="00B50C3E">
        <w:rPr>
          <w:rFonts w:ascii="Arial" w:hAnsi="Arial" w:cs="Arial"/>
          <w:sz w:val="20"/>
          <w:szCs w:val="20"/>
        </w:rPr>
        <w:t>,</w:t>
      </w:r>
      <w:r w:rsidRPr="00B50C3E">
        <w:rPr>
          <w:rFonts w:ascii="Arial" w:hAnsi="Arial" w:cs="Arial"/>
          <w:sz w:val="20"/>
          <w:szCs w:val="20"/>
          <w:lang w:val="vi-VN"/>
        </w:rPr>
        <w:t xml:space="preserve"> Bệnh viện Thống Nhất trực thuộc Bộ Y tế </w:t>
      </w:r>
      <w:r w:rsidRPr="00B50C3E">
        <w:rPr>
          <w:rFonts w:ascii="Arial" w:hAnsi="Arial" w:cs="Arial"/>
          <w:sz w:val="20"/>
          <w:szCs w:val="20"/>
        </w:rPr>
        <w:t>hoặc</w:t>
      </w:r>
      <w:r w:rsidRPr="00B50C3E">
        <w:rPr>
          <w:rFonts w:ascii="Arial" w:hAnsi="Arial" w:cs="Arial"/>
          <w:sz w:val="20"/>
          <w:szCs w:val="20"/>
          <w:lang w:val="vi-VN"/>
        </w:rPr>
        <w:t xml:space="preserve"> cơ sở khám bệnh, chữa bệnh khác quy định tại Điều </w:t>
      </w:r>
      <w:r w:rsidRPr="00B50C3E">
        <w:rPr>
          <w:rFonts w:ascii="Arial" w:hAnsi="Arial" w:cs="Arial"/>
          <w:sz w:val="20"/>
          <w:szCs w:val="20"/>
        </w:rPr>
        <w:t>5</w:t>
      </w:r>
      <w:r w:rsidRPr="00B50C3E">
        <w:rPr>
          <w:rFonts w:ascii="Arial" w:hAnsi="Arial" w:cs="Arial"/>
          <w:sz w:val="20"/>
          <w:szCs w:val="20"/>
          <w:lang w:val="vi-VN"/>
        </w:rPr>
        <w:t xml:space="preserve"> (trừ </w:t>
      </w:r>
      <w:r w:rsidRPr="00B50C3E">
        <w:rPr>
          <w:rFonts w:ascii="Arial" w:hAnsi="Arial" w:cs="Arial"/>
          <w:sz w:val="20"/>
          <w:szCs w:val="20"/>
        </w:rPr>
        <w:t>K</w:t>
      </w:r>
      <w:r w:rsidRPr="00B50C3E">
        <w:rPr>
          <w:rFonts w:ascii="Arial" w:hAnsi="Arial" w:cs="Arial"/>
          <w:sz w:val="20"/>
          <w:szCs w:val="20"/>
          <w:lang w:val="vi-VN"/>
        </w:rPr>
        <w:t xml:space="preserve">hoản 4) và </w:t>
      </w:r>
      <w:r w:rsidRPr="00B50C3E">
        <w:rPr>
          <w:rFonts w:ascii="Arial" w:hAnsi="Arial" w:cs="Arial"/>
          <w:sz w:val="20"/>
          <w:szCs w:val="20"/>
        </w:rPr>
        <w:t xml:space="preserve">các khoản 1,2 và 4 </w:t>
      </w:r>
      <w:r w:rsidRPr="00B50C3E">
        <w:rPr>
          <w:rFonts w:ascii="Arial" w:hAnsi="Arial" w:cs="Arial"/>
          <w:sz w:val="20"/>
          <w:szCs w:val="20"/>
          <w:lang w:val="vi-VN"/>
        </w:rPr>
        <w:t xml:space="preserve">Điều </w:t>
      </w:r>
      <w:r w:rsidRPr="00B50C3E">
        <w:rPr>
          <w:rFonts w:ascii="Arial" w:hAnsi="Arial" w:cs="Arial"/>
          <w:sz w:val="20"/>
          <w:szCs w:val="20"/>
        </w:rPr>
        <w:t>6</w:t>
      </w:r>
      <w:r w:rsidRPr="00B50C3E">
        <w:rPr>
          <w:rFonts w:ascii="Arial" w:hAnsi="Arial" w:cs="Arial"/>
          <w:sz w:val="20"/>
          <w:szCs w:val="20"/>
          <w:lang w:val="vi-VN"/>
        </w:rPr>
        <w:t xml:space="preserve"> Thông tư này;</w:t>
      </w:r>
    </w:p>
    <w:p w14:paraId="1E38A4FD"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t>b) Đối tượng thuộc diện được quản lý, bảo vệ sức khỏe cán bộ của tỉnh, thành phố được đăng ký khám bệnh, chữa bệnh ban đầu tại phòng khám thuộc Ban bảo vệ chăm sóc sức khoẻ cán bộ tỉnh hoặc cơ sở khám bệnh, chữa bệnh tại các khoản 1, 2, 3, 5, 6, 7</w:t>
      </w:r>
      <w:r w:rsidRPr="00B50C3E">
        <w:rPr>
          <w:rFonts w:ascii="Arial" w:hAnsi="Arial" w:cs="Arial"/>
          <w:sz w:val="20"/>
          <w:szCs w:val="20"/>
        </w:rPr>
        <w:t xml:space="preserve"> </w:t>
      </w:r>
      <w:r w:rsidRPr="00B50C3E">
        <w:rPr>
          <w:rFonts w:ascii="Arial" w:hAnsi="Arial" w:cs="Arial"/>
          <w:sz w:val="20"/>
          <w:szCs w:val="20"/>
          <w:lang w:val="vi-VN"/>
        </w:rPr>
        <w:t xml:space="preserve">và </w:t>
      </w:r>
      <w:r w:rsidRPr="00B50C3E">
        <w:rPr>
          <w:rFonts w:ascii="Arial" w:hAnsi="Arial" w:cs="Arial"/>
          <w:sz w:val="20"/>
          <w:szCs w:val="20"/>
        </w:rPr>
        <w:t>9</w:t>
      </w:r>
      <w:r w:rsidRPr="00B50C3E">
        <w:rPr>
          <w:rFonts w:ascii="Arial" w:hAnsi="Arial" w:cs="Arial"/>
          <w:sz w:val="20"/>
          <w:szCs w:val="20"/>
          <w:lang w:val="vi-VN"/>
        </w:rPr>
        <w:t xml:space="preserve"> Điều </w:t>
      </w:r>
      <w:r w:rsidRPr="00B50C3E">
        <w:rPr>
          <w:rFonts w:ascii="Arial" w:hAnsi="Arial" w:cs="Arial"/>
          <w:sz w:val="20"/>
          <w:szCs w:val="20"/>
        </w:rPr>
        <w:t>5</w:t>
      </w:r>
      <w:r w:rsidRPr="00B50C3E">
        <w:rPr>
          <w:rFonts w:ascii="Arial" w:hAnsi="Arial" w:cs="Arial"/>
          <w:sz w:val="20"/>
          <w:szCs w:val="20"/>
          <w:lang w:val="vi-VN"/>
        </w:rPr>
        <w:t xml:space="preserve"> Thông tư này;</w:t>
      </w:r>
    </w:p>
    <w:p w14:paraId="7E1E4683"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Cs/>
          <w:sz w:val="20"/>
          <w:szCs w:val="20"/>
          <w:lang w:val="vi-VN"/>
        </w:rPr>
        <w:t xml:space="preserve">c) Người có công với cách mạng, người từ đủ 80 tuổi trở lên được đăng ký khám bệnh, chữa bệnh ban đầu tại cơ sở khám bệnh, chữa bệnh quy định tại </w:t>
      </w:r>
      <w:r w:rsidRPr="00B50C3E">
        <w:rPr>
          <w:rFonts w:ascii="Arial" w:hAnsi="Arial" w:cs="Arial"/>
          <w:bCs/>
          <w:sz w:val="20"/>
          <w:szCs w:val="20"/>
        </w:rPr>
        <w:t>các k</w:t>
      </w:r>
      <w:r w:rsidRPr="00B50C3E">
        <w:rPr>
          <w:rFonts w:ascii="Arial" w:hAnsi="Arial" w:cs="Arial"/>
          <w:bCs/>
          <w:sz w:val="20"/>
          <w:szCs w:val="20"/>
          <w:lang w:val="vi-VN"/>
        </w:rPr>
        <w:t xml:space="preserve">hoản 1, 2, 3, 5, 6, 7 và </w:t>
      </w:r>
      <w:r w:rsidRPr="00B50C3E">
        <w:rPr>
          <w:rFonts w:ascii="Arial" w:hAnsi="Arial" w:cs="Arial"/>
          <w:bCs/>
          <w:sz w:val="20"/>
          <w:szCs w:val="20"/>
        </w:rPr>
        <w:t>9</w:t>
      </w:r>
      <w:r w:rsidRPr="00B50C3E">
        <w:rPr>
          <w:rFonts w:ascii="Arial" w:hAnsi="Arial" w:cs="Arial"/>
          <w:bCs/>
          <w:sz w:val="20"/>
          <w:szCs w:val="20"/>
          <w:lang w:val="vi-VN"/>
        </w:rPr>
        <w:t xml:space="preserve"> Điều </w:t>
      </w:r>
      <w:r w:rsidRPr="00B50C3E">
        <w:rPr>
          <w:rFonts w:ascii="Arial" w:hAnsi="Arial" w:cs="Arial"/>
          <w:bCs/>
          <w:sz w:val="20"/>
          <w:szCs w:val="20"/>
        </w:rPr>
        <w:t>5</w:t>
      </w:r>
      <w:r w:rsidRPr="00B50C3E">
        <w:rPr>
          <w:rFonts w:ascii="Arial" w:hAnsi="Arial" w:cs="Arial"/>
          <w:bCs/>
          <w:sz w:val="20"/>
          <w:szCs w:val="20"/>
          <w:lang w:val="vi-VN"/>
        </w:rPr>
        <w:t>,</w:t>
      </w:r>
      <w:r w:rsidRPr="00B50C3E">
        <w:rPr>
          <w:rFonts w:ascii="Arial" w:hAnsi="Arial" w:cs="Arial"/>
          <w:bCs/>
          <w:sz w:val="20"/>
          <w:szCs w:val="20"/>
        </w:rPr>
        <w:t xml:space="preserve"> các</w:t>
      </w:r>
      <w:r w:rsidRPr="00B50C3E">
        <w:rPr>
          <w:rFonts w:ascii="Arial" w:hAnsi="Arial" w:cs="Arial"/>
          <w:bCs/>
          <w:sz w:val="20"/>
          <w:szCs w:val="20"/>
          <w:lang w:val="vi-VN"/>
        </w:rPr>
        <w:t xml:space="preserve"> </w:t>
      </w:r>
      <w:r w:rsidRPr="00B50C3E">
        <w:rPr>
          <w:rFonts w:ascii="Arial" w:hAnsi="Arial" w:cs="Arial"/>
          <w:bCs/>
          <w:sz w:val="20"/>
          <w:szCs w:val="20"/>
        </w:rPr>
        <w:t>k</w:t>
      </w:r>
      <w:r w:rsidRPr="00B50C3E">
        <w:rPr>
          <w:rFonts w:ascii="Arial" w:hAnsi="Arial" w:cs="Arial"/>
          <w:bCs/>
          <w:sz w:val="20"/>
          <w:szCs w:val="20"/>
          <w:lang w:val="vi-VN"/>
        </w:rPr>
        <w:t xml:space="preserve">hoản 1, 2 và </w:t>
      </w:r>
      <w:r w:rsidRPr="00B50C3E">
        <w:rPr>
          <w:rFonts w:ascii="Arial" w:hAnsi="Arial" w:cs="Arial"/>
          <w:bCs/>
          <w:sz w:val="20"/>
          <w:szCs w:val="20"/>
        </w:rPr>
        <w:t>4</w:t>
      </w:r>
      <w:r w:rsidRPr="00B50C3E">
        <w:rPr>
          <w:rFonts w:ascii="Arial" w:hAnsi="Arial" w:cs="Arial"/>
          <w:bCs/>
          <w:sz w:val="20"/>
          <w:szCs w:val="20"/>
          <w:lang w:val="vi-VN"/>
        </w:rPr>
        <w:t xml:space="preserve"> Điều </w:t>
      </w:r>
      <w:r w:rsidRPr="00B50C3E">
        <w:rPr>
          <w:rFonts w:ascii="Arial" w:hAnsi="Arial" w:cs="Arial"/>
          <w:bCs/>
          <w:sz w:val="20"/>
          <w:szCs w:val="20"/>
        </w:rPr>
        <w:t>6</w:t>
      </w:r>
      <w:r w:rsidRPr="00B50C3E">
        <w:rPr>
          <w:rFonts w:ascii="Arial" w:hAnsi="Arial" w:cs="Arial"/>
          <w:bCs/>
          <w:sz w:val="20"/>
          <w:szCs w:val="20"/>
          <w:lang w:val="vi-VN"/>
        </w:rPr>
        <w:t xml:space="preserve"> Thông tư này;</w:t>
      </w:r>
    </w:p>
    <w:p w14:paraId="6A84102A" w14:textId="77777777" w:rsidR="00B50C3E" w:rsidRPr="00B50C3E" w:rsidRDefault="00B50C3E" w:rsidP="00B50C3E">
      <w:pPr>
        <w:spacing w:after="120"/>
        <w:ind w:firstLine="720"/>
        <w:jc w:val="both"/>
        <w:rPr>
          <w:rFonts w:ascii="Arial" w:hAnsi="Arial" w:cs="Arial"/>
          <w:bCs/>
          <w:spacing w:val="-4"/>
          <w:sz w:val="20"/>
          <w:szCs w:val="20"/>
          <w:lang w:val="vi-VN"/>
        </w:rPr>
      </w:pPr>
      <w:r w:rsidRPr="00B50C3E">
        <w:rPr>
          <w:rFonts w:ascii="Arial" w:hAnsi="Arial" w:cs="Arial"/>
          <w:bCs/>
          <w:spacing w:val="-4"/>
          <w:sz w:val="20"/>
          <w:szCs w:val="20"/>
          <w:lang w:val="vi-VN"/>
        </w:rPr>
        <w:t xml:space="preserve">d) Trẻ em dưới 6 tuổi được đăng ký khám bệnh, chữa bệnh ban đầu tại cơ sở khám bệnh, chữa bệnh quy định tại </w:t>
      </w:r>
      <w:r w:rsidRPr="00B50C3E">
        <w:rPr>
          <w:rFonts w:ascii="Arial" w:hAnsi="Arial" w:cs="Arial"/>
          <w:bCs/>
          <w:spacing w:val="-4"/>
          <w:sz w:val="20"/>
          <w:szCs w:val="20"/>
        </w:rPr>
        <w:t>các k</w:t>
      </w:r>
      <w:r w:rsidRPr="00B50C3E">
        <w:rPr>
          <w:rFonts w:ascii="Arial" w:hAnsi="Arial" w:cs="Arial"/>
          <w:bCs/>
          <w:spacing w:val="-4"/>
          <w:sz w:val="20"/>
          <w:szCs w:val="20"/>
          <w:lang w:val="vi-VN"/>
        </w:rPr>
        <w:t>hoản 1, 2</w:t>
      </w:r>
      <w:r w:rsidRPr="00B50C3E">
        <w:rPr>
          <w:rFonts w:ascii="Arial" w:hAnsi="Arial" w:cs="Arial"/>
          <w:bCs/>
          <w:spacing w:val="-4"/>
          <w:sz w:val="20"/>
          <w:szCs w:val="20"/>
        </w:rPr>
        <w:t>, 4</w:t>
      </w:r>
      <w:r w:rsidRPr="00B50C3E">
        <w:rPr>
          <w:rFonts w:ascii="Arial" w:hAnsi="Arial" w:cs="Arial"/>
          <w:bCs/>
          <w:spacing w:val="-4"/>
          <w:sz w:val="20"/>
          <w:szCs w:val="20"/>
          <w:lang w:val="vi-VN"/>
        </w:rPr>
        <w:t xml:space="preserve"> và </w:t>
      </w:r>
      <w:r w:rsidRPr="00B50C3E">
        <w:rPr>
          <w:rFonts w:ascii="Arial" w:hAnsi="Arial" w:cs="Arial"/>
          <w:bCs/>
          <w:spacing w:val="-4"/>
          <w:sz w:val="20"/>
          <w:szCs w:val="20"/>
        </w:rPr>
        <w:t>5</w:t>
      </w:r>
      <w:r w:rsidRPr="00B50C3E">
        <w:rPr>
          <w:rFonts w:ascii="Arial" w:hAnsi="Arial" w:cs="Arial"/>
          <w:bCs/>
          <w:spacing w:val="-4"/>
          <w:sz w:val="20"/>
          <w:szCs w:val="20"/>
          <w:lang w:val="vi-VN"/>
        </w:rPr>
        <w:t xml:space="preserve"> Điều </w:t>
      </w:r>
      <w:r w:rsidRPr="00B50C3E">
        <w:rPr>
          <w:rFonts w:ascii="Arial" w:hAnsi="Arial" w:cs="Arial"/>
          <w:bCs/>
          <w:spacing w:val="-4"/>
          <w:sz w:val="20"/>
          <w:szCs w:val="20"/>
        </w:rPr>
        <w:t>5</w:t>
      </w:r>
      <w:r w:rsidRPr="00B50C3E">
        <w:rPr>
          <w:rFonts w:ascii="Arial" w:hAnsi="Arial" w:cs="Arial"/>
          <w:bCs/>
          <w:spacing w:val="-4"/>
          <w:sz w:val="20"/>
          <w:szCs w:val="20"/>
          <w:lang w:val="vi-VN"/>
        </w:rPr>
        <w:t xml:space="preserve"> Thông tư này;</w:t>
      </w:r>
    </w:p>
    <w:p w14:paraId="676D0FC5"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Cs/>
          <w:sz w:val="20"/>
          <w:szCs w:val="20"/>
          <w:lang w:val="vi-VN"/>
        </w:rPr>
        <w:t xml:space="preserve">đ) </w:t>
      </w:r>
      <w:r w:rsidRPr="00B50C3E">
        <w:rPr>
          <w:rFonts w:ascii="Arial" w:hAnsi="Arial" w:cs="Arial"/>
          <w:sz w:val="20"/>
          <w:szCs w:val="20"/>
          <w:lang w:val="vi-VN"/>
        </w:rPr>
        <w:t xml:space="preserve">Người công tác trong quân đội khi nghỉ hưu được đăng ký khám bệnh, chữa bệnh ban đầu tại các cơ sở khám bệnh, chữa bệnh quy định tại </w:t>
      </w:r>
      <w:r w:rsidRPr="00B50C3E">
        <w:rPr>
          <w:rFonts w:ascii="Arial" w:hAnsi="Arial" w:cs="Arial"/>
          <w:sz w:val="20"/>
          <w:szCs w:val="20"/>
        </w:rPr>
        <w:t>K</w:t>
      </w:r>
      <w:r w:rsidRPr="00B50C3E">
        <w:rPr>
          <w:rFonts w:ascii="Arial" w:hAnsi="Arial" w:cs="Arial"/>
          <w:sz w:val="20"/>
          <w:szCs w:val="20"/>
          <w:lang w:val="vi-VN"/>
        </w:rPr>
        <w:t>hoản 9</w:t>
      </w:r>
      <w:r w:rsidRPr="00B50C3E">
        <w:rPr>
          <w:rFonts w:ascii="Arial" w:hAnsi="Arial" w:cs="Arial"/>
          <w:sz w:val="20"/>
          <w:szCs w:val="20"/>
        </w:rPr>
        <w:t xml:space="preserve"> </w:t>
      </w:r>
      <w:r w:rsidRPr="00B50C3E">
        <w:rPr>
          <w:rFonts w:ascii="Arial" w:hAnsi="Arial" w:cs="Arial"/>
          <w:sz w:val="20"/>
          <w:szCs w:val="20"/>
          <w:lang w:val="vi-VN"/>
        </w:rPr>
        <w:t xml:space="preserve">Điều </w:t>
      </w:r>
      <w:r w:rsidRPr="00B50C3E">
        <w:rPr>
          <w:rFonts w:ascii="Arial" w:hAnsi="Arial" w:cs="Arial"/>
          <w:sz w:val="20"/>
          <w:szCs w:val="20"/>
        </w:rPr>
        <w:t>5,</w:t>
      </w:r>
      <w:r w:rsidRPr="00B50C3E">
        <w:rPr>
          <w:rFonts w:ascii="Arial" w:hAnsi="Arial" w:cs="Arial"/>
          <w:sz w:val="20"/>
          <w:szCs w:val="20"/>
          <w:lang w:val="vi-VN"/>
        </w:rPr>
        <w:t xml:space="preserve"> </w:t>
      </w:r>
      <w:r w:rsidRPr="00B50C3E">
        <w:rPr>
          <w:rFonts w:ascii="Arial" w:hAnsi="Arial" w:cs="Arial"/>
          <w:sz w:val="20"/>
          <w:szCs w:val="20"/>
        </w:rPr>
        <w:t>K</w:t>
      </w:r>
      <w:r w:rsidRPr="00B50C3E">
        <w:rPr>
          <w:rFonts w:ascii="Arial" w:hAnsi="Arial" w:cs="Arial"/>
          <w:sz w:val="20"/>
          <w:szCs w:val="20"/>
          <w:lang w:val="vi-VN"/>
        </w:rPr>
        <w:t xml:space="preserve">hoản </w:t>
      </w:r>
      <w:r w:rsidRPr="00B50C3E">
        <w:rPr>
          <w:rFonts w:ascii="Arial" w:hAnsi="Arial" w:cs="Arial"/>
          <w:sz w:val="20"/>
          <w:szCs w:val="20"/>
        </w:rPr>
        <w:t>4</w:t>
      </w:r>
      <w:r w:rsidRPr="00B50C3E">
        <w:rPr>
          <w:rFonts w:ascii="Arial" w:hAnsi="Arial" w:cs="Arial"/>
          <w:sz w:val="20"/>
          <w:szCs w:val="20"/>
          <w:lang w:val="vi-VN"/>
        </w:rPr>
        <w:t xml:space="preserve"> Điều </w:t>
      </w:r>
      <w:r w:rsidRPr="00B50C3E">
        <w:rPr>
          <w:rFonts w:ascii="Arial" w:hAnsi="Arial" w:cs="Arial"/>
          <w:sz w:val="20"/>
          <w:szCs w:val="20"/>
        </w:rPr>
        <w:t>6</w:t>
      </w:r>
      <w:r w:rsidRPr="00B50C3E">
        <w:rPr>
          <w:rFonts w:ascii="Arial" w:hAnsi="Arial" w:cs="Arial"/>
          <w:sz w:val="20"/>
          <w:szCs w:val="20"/>
          <w:lang w:val="vi-VN"/>
        </w:rPr>
        <w:t xml:space="preserve"> Thông tư này.</w:t>
      </w:r>
      <w:r w:rsidRPr="00B50C3E">
        <w:rPr>
          <w:rFonts w:ascii="Arial" w:hAnsi="Arial" w:cs="Arial"/>
          <w:b/>
          <w:sz w:val="20"/>
          <w:szCs w:val="20"/>
          <w:lang w:val="vi-VN"/>
        </w:rPr>
        <w:t xml:space="preserve"> </w:t>
      </w:r>
    </w:p>
    <w:p w14:paraId="5E02E3B6" w14:textId="77777777" w:rsidR="00B50C3E" w:rsidRPr="00B50C3E" w:rsidRDefault="00B50C3E" w:rsidP="00B50C3E">
      <w:pPr>
        <w:ind w:firstLine="720"/>
        <w:jc w:val="both"/>
        <w:rPr>
          <w:rFonts w:ascii="Arial" w:hAnsi="Arial" w:cs="Arial"/>
          <w:sz w:val="20"/>
          <w:szCs w:val="20"/>
        </w:rPr>
      </w:pPr>
      <w:r w:rsidRPr="00B50C3E">
        <w:rPr>
          <w:rFonts w:ascii="Arial" w:hAnsi="Arial" w:cs="Arial"/>
          <w:sz w:val="20"/>
          <w:szCs w:val="20"/>
        </w:rPr>
        <w:t>3</w:t>
      </w:r>
      <w:r w:rsidRPr="00B50C3E">
        <w:rPr>
          <w:rFonts w:ascii="Arial" w:hAnsi="Arial" w:cs="Arial"/>
          <w:sz w:val="20"/>
          <w:szCs w:val="20"/>
          <w:lang w:val="vi-VN"/>
        </w:rPr>
        <w:t xml:space="preserve">. Người </w:t>
      </w:r>
      <w:r w:rsidRPr="00B50C3E">
        <w:rPr>
          <w:rFonts w:ascii="Arial" w:hAnsi="Arial" w:cs="Arial"/>
          <w:sz w:val="20"/>
          <w:szCs w:val="20"/>
          <w:lang w:val="sq-AL"/>
        </w:rPr>
        <w:t>tham gia bảo hiểm y tế đang sinh sống tại xã đảo, huyện đảo</w:t>
      </w:r>
      <w:r w:rsidRPr="00B50C3E">
        <w:rPr>
          <w:rFonts w:ascii="Arial" w:hAnsi="Arial" w:cs="Arial"/>
          <w:sz w:val="20"/>
          <w:szCs w:val="20"/>
          <w:lang w:val="vi-VN"/>
        </w:rPr>
        <w:t xml:space="preserve"> được đăng ký khám bệnh, chữa bệnh ban đầu tại một cơ sở khám bệnh, chữa bệnh thuận lợi nhất trên đất liền nếu trên các xã đảo, huyện đảo không có cơ sở khám bệnh, chữa bệnh quy định tại</w:t>
      </w:r>
      <w:r w:rsidRPr="00B50C3E">
        <w:rPr>
          <w:rFonts w:ascii="Arial" w:hAnsi="Arial" w:cs="Arial"/>
          <w:sz w:val="20"/>
          <w:szCs w:val="20"/>
        </w:rPr>
        <w:t xml:space="preserve"> các đ</w:t>
      </w:r>
      <w:r w:rsidRPr="00B50C3E">
        <w:rPr>
          <w:rFonts w:ascii="Arial" w:hAnsi="Arial" w:cs="Arial"/>
          <w:sz w:val="20"/>
          <w:szCs w:val="20"/>
          <w:lang w:val="vi-VN"/>
        </w:rPr>
        <w:t xml:space="preserve">iều </w:t>
      </w:r>
      <w:r w:rsidRPr="00B50C3E">
        <w:rPr>
          <w:rFonts w:ascii="Arial" w:hAnsi="Arial" w:cs="Arial"/>
          <w:sz w:val="20"/>
          <w:szCs w:val="20"/>
        </w:rPr>
        <w:t>3, 4, 5</w:t>
      </w:r>
      <w:r w:rsidRPr="00B50C3E">
        <w:rPr>
          <w:rFonts w:ascii="Arial" w:hAnsi="Arial" w:cs="Arial"/>
          <w:sz w:val="20"/>
          <w:szCs w:val="20"/>
          <w:lang w:val="vi-VN"/>
        </w:rPr>
        <w:t xml:space="preserve"> và </w:t>
      </w:r>
      <w:r w:rsidRPr="00B50C3E">
        <w:rPr>
          <w:rFonts w:ascii="Arial" w:hAnsi="Arial" w:cs="Arial"/>
          <w:sz w:val="20"/>
          <w:szCs w:val="20"/>
        </w:rPr>
        <w:t>6</w:t>
      </w:r>
      <w:r w:rsidRPr="00B50C3E">
        <w:rPr>
          <w:rFonts w:ascii="Arial" w:hAnsi="Arial" w:cs="Arial"/>
          <w:sz w:val="20"/>
          <w:szCs w:val="20"/>
          <w:lang w:val="vi-VN"/>
        </w:rPr>
        <w:t xml:space="preserve"> Thông tư này.</w:t>
      </w:r>
    </w:p>
    <w:p w14:paraId="2FE6B395" w14:textId="77777777" w:rsidR="00B50C3E" w:rsidRDefault="00B50C3E" w:rsidP="00B50C3E">
      <w:pPr>
        <w:ind w:firstLine="720"/>
        <w:jc w:val="center"/>
        <w:rPr>
          <w:rFonts w:ascii="Arial" w:hAnsi="Arial" w:cs="Arial"/>
          <w:b/>
          <w:bCs/>
          <w:sz w:val="20"/>
          <w:szCs w:val="20"/>
        </w:rPr>
      </w:pPr>
    </w:p>
    <w:p w14:paraId="40841546" w14:textId="77777777" w:rsidR="00B50C3E" w:rsidRPr="00B50C3E" w:rsidRDefault="00B50C3E" w:rsidP="00B50C3E">
      <w:pPr>
        <w:ind w:firstLine="720"/>
        <w:jc w:val="center"/>
        <w:rPr>
          <w:rFonts w:ascii="Arial" w:hAnsi="Arial" w:cs="Arial"/>
          <w:b/>
          <w:bCs/>
          <w:sz w:val="20"/>
          <w:szCs w:val="20"/>
        </w:rPr>
      </w:pPr>
      <w:r w:rsidRPr="00B50C3E">
        <w:rPr>
          <w:rFonts w:ascii="Arial" w:hAnsi="Arial" w:cs="Arial"/>
          <w:b/>
          <w:bCs/>
          <w:sz w:val="20"/>
          <w:szCs w:val="20"/>
          <w:lang w:val="vi-VN"/>
        </w:rPr>
        <w:t>C</w:t>
      </w:r>
      <w:r w:rsidRPr="00B50C3E">
        <w:rPr>
          <w:rFonts w:ascii="Arial" w:hAnsi="Arial" w:cs="Arial"/>
          <w:b/>
          <w:bCs/>
          <w:sz w:val="20"/>
          <w:szCs w:val="20"/>
        </w:rPr>
        <w:t xml:space="preserve">hương </w:t>
      </w:r>
      <w:r w:rsidRPr="00B50C3E">
        <w:rPr>
          <w:rFonts w:ascii="Arial" w:hAnsi="Arial" w:cs="Arial"/>
          <w:b/>
          <w:bCs/>
          <w:sz w:val="20"/>
          <w:szCs w:val="20"/>
          <w:lang w:val="vi-VN"/>
        </w:rPr>
        <w:t>I</w:t>
      </w:r>
      <w:r w:rsidRPr="00B50C3E">
        <w:rPr>
          <w:rFonts w:ascii="Arial" w:hAnsi="Arial" w:cs="Arial"/>
          <w:b/>
          <w:bCs/>
          <w:sz w:val="20"/>
          <w:szCs w:val="20"/>
        </w:rPr>
        <w:t>V</w:t>
      </w:r>
    </w:p>
    <w:p w14:paraId="2630F679" w14:textId="77777777" w:rsidR="00B50C3E" w:rsidRDefault="00B50C3E" w:rsidP="00B50C3E">
      <w:pPr>
        <w:ind w:firstLine="720"/>
        <w:jc w:val="center"/>
        <w:rPr>
          <w:rFonts w:ascii="Arial" w:hAnsi="Arial" w:cs="Arial"/>
          <w:b/>
          <w:bCs/>
          <w:sz w:val="20"/>
          <w:szCs w:val="20"/>
        </w:rPr>
      </w:pPr>
      <w:r w:rsidRPr="00B50C3E">
        <w:rPr>
          <w:rFonts w:ascii="Arial" w:hAnsi="Arial" w:cs="Arial"/>
          <w:b/>
          <w:bCs/>
          <w:sz w:val="20"/>
          <w:szCs w:val="20"/>
          <w:lang w:val="vi-VN"/>
        </w:rPr>
        <w:t>CHUYỂN TUYẾN KHÁM BỆNH, CHỮA BỆNH BẢO HIỂM Y TẾ</w:t>
      </w:r>
    </w:p>
    <w:p w14:paraId="3F6C43D8" w14:textId="77777777" w:rsidR="00B50C3E" w:rsidRPr="00B50C3E" w:rsidRDefault="00B50C3E" w:rsidP="00B50C3E">
      <w:pPr>
        <w:ind w:firstLine="720"/>
        <w:jc w:val="center"/>
        <w:rPr>
          <w:rFonts w:ascii="Arial" w:hAnsi="Arial" w:cs="Arial"/>
          <w:b/>
          <w:bCs/>
          <w:sz w:val="20"/>
          <w:szCs w:val="20"/>
        </w:rPr>
      </w:pPr>
    </w:p>
    <w:p w14:paraId="37737EAD"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
          <w:bCs/>
          <w:sz w:val="20"/>
          <w:szCs w:val="20"/>
          <w:lang w:val="vi-VN"/>
        </w:rPr>
        <w:t xml:space="preserve">Điều </w:t>
      </w:r>
      <w:r w:rsidRPr="00B50C3E">
        <w:rPr>
          <w:rFonts w:ascii="Arial" w:hAnsi="Arial" w:cs="Arial"/>
          <w:b/>
          <w:bCs/>
          <w:sz w:val="20"/>
          <w:szCs w:val="20"/>
        </w:rPr>
        <w:t>10</w:t>
      </w:r>
      <w:r w:rsidRPr="00B50C3E">
        <w:rPr>
          <w:rFonts w:ascii="Arial" w:hAnsi="Arial" w:cs="Arial"/>
          <w:b/>
          <w:bCs/>
          <w:sz w:val="20"/>
          <w:szCs w:val="20"/>
          <w:lang w:val="vi-VN"/>
        </w:rPr>
        <w:t>.</w:t>
      </w:r>
      <w:r w:rsidRPr="00B50C3E">
        <w:rPr>
          <w:rFonts w:ascii="Arial" w:hAnsi="Arial" w:cs="Arial"/>
          <w:bCs/>
          <w:sz w:val="20"/>
          <w:szCs w:val="20"/>
          <w:lang w:val="vi-VN"/>
        </w:rPr>
        <w:t xml:space="preserve"> </w:t>
      </w:r>
      <w:r w:rsidRPr="00B50C3E">
        <w:rPr>
          <w:rFonts w:ascii="Arial" w:hAnsi="Arial" w:cs="Arial"/>
          <w:b/>
          <w:sz w:val="20"/>
          <w:szCs w:val="20"/>
          <w:lang w:val="vi-VN"/>
        </w:rPr>
        <w:t>Chuyển tuyến khám bệnh, chữa bệnh bảo hiểm y tế</w:t>
      </w:r>
    </w:p>
    <w:p w14:paraId="64CF7814" w14:textId="77777777" w:rsidR="00B50C3E" w:rsidRPr="00B50C3E" w:rsidRDefault="00B50C3E" w:rsidP="00B50C3E">
      <w:pPr>
        <w:spacing w:after="120"/>
        <w:ind w:firstLine="720"/>
        <w:jc w:val="both"/>
        <w:rPr>
          <w:rFonts w:ascii="Arial" w:hAnsi="Arial" w:cs="Arial"/>
          <w:bCs/>
          <w:spacing w:val="-3"/>
          <w:sz w:val="20"/>
          <w:szCs w:val="20"/>
        </w:rPr>
      </w:pPr>
      <w:r w:rsidRPr="00B50C3E">
        <w:rPr>
          <w:rFonts w:ascii="Arial" w:hAnsi="Arial" w:cs="Arial"/>
          <w:bCs/>
          <w:spacing w:val="-3"/>
          <w:sz w:val="20"/>
          <w:szCs w:val="20"/>
        </w:rPr>
        <w:t xml:space="preserve">Việc chuyển tuyến </w:t>
      </w:r>
      <w:r w:rsidRPr="00B50C3E">
        <w:rPr>
          <w:rFonts w:ascii="Arial" w:hAnsi="Arial" w:cs="Arial"/>
          <w:bCs/>
          <w:spacing w:val="-3"/>
          <w:sz w:val="20"/>
          <w:szCs w:val="20"/>
          <w:lang w:val="vi-VN"/>
        </w:rPr>
        <w:t>khám bệnh, chữa bệnh</w:t>
      </w:r>
      <w:r w:rsidRPr="00B50C3E">
        <w:rPr>
          <w:rFonts w:ascii="Arial" w:hAnsi="Arial" w:cs="Arial"/>
          <w:bCs/>
          <w:spacing w:val="-3"/>
          <w:sz w:val="20"/>
          <w:szCs w:val="20"/>
        </w:rPr>
        <w:t xml:space="preserve"> </w:t>
      </w:r>
      <w:r w:rsidRPr="00B50C3E">
        <w:rPr>
          <w:rFonts w:ascii="Arial" w:hAnsi="Arial" w:cs="Arial"/>
          <w:bCs/>
          <w:spacing w:val="-3"/>
          <w:sz w:val="20"/>
          <w:szCs w:val="20"/>
          <w:lang w:val="vi-VN"/>
        </w:rPr>
        <w:t xml:space="preserve">bảo hiểm y tế được </w:t>
      </w:r>
      <w:r w:rsidRPr="00B50C3E">
        <w:rPr>
          <w:rFonts w:ascii="Arial" w:hAnsi="Arial" w:cs="Arial"/>
          <w:bCs/>
          <w:spacing w:val="-3"/>
          <w:sz w:val="20"/>
          <w:szCs w:val="20"/>
        </w:rPr>
        <w:t xml:space="preserve">thực hiện theo Thông tư số 14/2014/TT-BYT ngày 14 tháng 4 năm 2014 </w:t>
      </w:r>
      <w:r w:rsidRPr="00B50C3E">
        <w:rPr>
          <w:rFonts w:ascii="Arial" w:hAnsi="Arial" w:cs="Arial"/>
          <w:bCs/>
          <w:spacing w:val="-3"/>
          <w:sz w:val="20"/>
          <w:szCs w:val="20"/>
          <w:lang w:val="vi-VN"/>
        </w:rPr>
        <w:t>của Bộ Y tế về chuyển tuyến</w:t>
      </w:r>
      <w:r w:rsidRPr="00B50C3E">
        <w:rPr>
          <w:rFonts w:ascii="Arial" w:hAnsi="Arial" w:cs="Arial"/>
          <w:bCs/>
          <w:spacing w:val="-3"/>
          <w:sz w:val="20"/>
          <w:szCs w:val="20"/>
        </w:rPr>
        <w:t xml:space="preserve"> chuyên môn kỹ thuật </w:t>
      </w:r>
      <w:r w:rsidRPr="00B50C3E">
        <w:rPr>
          <w:rFonts w:ascii="Arial" w:hAnsi="Arial" w:cs="Arial"/>
          <w:bCs/>
          <w:spacing w:val="-3"/>
          <w:sz w:val="20"/>
          <w:szCs w:val="20"/>
          <w:lang w:val="vi-VN"/>
        </w:rPr>
        <w:t>giữa các cơ sở khám bệnh, chữa bệnh</w:t>
      </w:r>
      <w:r w:rsidRPr="00B50C3E">
        <w:rPr>
          <w:rFonts w:ascii="Arial" w:hAnsi="Arial" w:cs="Arial"/>
          <w:bCs/>
          <w:spacing w:val="-3"/>
          <w:sz w:val="20"/>
          <w:szCs w:val="20"/>
        </w:rPr>
        <w:t>, trừ một số trường hợp cụ thể khác được thực hiện theo quy định tại Điều 11 Thông tư này.</w:t>
      </w:r>
    </w:p>
    <w:p w14:paraId="063E912E" w14:textId="77777777" w:rsidR="00B50C3E" w:rsidRPr="00B50C3E" w:rsidRDefault="00B50C3E" w:rsidP="00B50C3E">
      <w:pPr>
        <w:spacing w:after="120"/>
        <w:ind w:firstLine="720"/>
        <w:jc w:val="both"/>
        <w:rPr>
          <w:rFonts w:ascii="Arial" w:hAnsi="Arial" w:cs="Arial"/>
          <w:b/>
          <w:bCs/>
          <w:sz w:val="20"/>
          <w:szCs w:val="20"/>
        </w:rPr>
      </w:pPr>
      <w:r w:rsidRPr="00B50C3E">
        <w:rPr>
          <w:rFonts w:ascii="Arial" w:hAnsi="Arial" w:cs="Arial"/>
          <w:b/>
          <w:bCs/>
          <w:sz w:val="20"/>
          <w:szCs w:val="20"/>
        </w:rPr>
        <w:t>Điều 11. Các trường hợp được xác định là đúng tuyến khám bệnh, chữa bệnh bảo hiểm y tế</w:t>
      </w:r>
    </w:p>
    <w:p w14:paraId="29543321" w14:textId="77777777" w:rsidR="00B50C3E" w:rsidRPr="00B50C3E" w:rsidRDefault="00B50C3E" w:rsidP="00B50C3E">
      <w:pPr>
        <w:spacing w:after="120"/>
        <w:ind w:firstLine="720"/>
        <w:jc w:val="both"/>
        <w:rPr>
          <w:rFonts w:ascii="Arial" w:hAnsi="Arial" w:cs="Arial"/>
          <w:spacing w:val="2"/>
          <w:sz w:val="20"/>
          <w:szCs w:val="20"/>
          <w:lang w:val="vi-VN"/>
        </w:rPr>
      </w:pPr>
      <w:r w:rsidRPr="00B50C3E">
        <w:rPr>
          <w:rFonts w:ascii="Arial" w:hAnsi="Arial" w:cs="Arial"/>
          <w:bCs/>
          <w:spacing w:val="2"/>
          <w:sz w:val="20"/>
          <w:szCs w:val="20"/>
        </w:rPr>
        <w:t>1</w:t>
      </w:r>
      <w:r w:rsidRPr="00B50C3E">
        <w:rPr>
          <w:rFonts w:ascii="Arial" w:hAnsi="Arial" w:cs="Arial"/>
          <w:bCs/>
          <w:spacing w:val="2"/>
          <w:sz w:val="20"/>
          <w:szCs w:val="20"/>
          <w:lang w:val="vi-VN"/>
        </w:rPr>
        <w:t xml:space="preserve">. </w:t>
      </w:r>
      <w:r w:rsidRPr="00B50C3E">
        <w:rPr>
          <w:rFonts w:ascii="Arial" w:hAnsi="Arial" w:cs="Arial"/>
          <w:spacing w:val="2"/>
          <w:sz w:val="20"/>
          <w:szCs w:val="20"/>
        </w:rPr>
        <w:t>N</w:t>
      </w:r>
      <w:r w:rsidRPr="00B50C3E">
        <w:rPr>
          <w:rFonts w:ascii="Arial" w:hAnsi="Arial" w:cs="Arial"/>
          <w:spacing w:val="2"/>
          <w:sz w:val="20"/>
          <w:szCs w:val="20"/>
          <w:lang w:val="vi-VN"/>
        </w:rPr>
        <w:t xml:space="preserve">gười </w:t>
      </w:r>
      <w:r w:rsidRPr="00B50C3E">
        <w:rPr>
          <w:rFonts w:ascii="Arial" w:hAnsi="Arial" w:cs="Arial"/>
          <w:spacing w:val="2"/>
          <w:sz w:val="20"/>
          <w:szCs w:val="20"/>
        </w:rPr>
        <w:t xml:space="preserve">có thẻ </w:t>
      </w:r>
      <w:r w:rsidRPr="00B50C3E">
        <w:rPr>
          <w:rFonts w:ascii="Arial" w:hAnsi="Arial" w:cs="Arial"/>
          <w:spacing w:val="2"/>
          <w:sz w:val="20"/>
          <w:szCs w:val="20"/>
          <w:lang w:val="vi-VN"/>
        </w:rPr>
        <w:t xml:space="preserve">bảo hiểm y tế đăng ký khám bệnh, chữa bệnh ban đầu tại cơ sở khám bệnh, chữa bệnh tuyến xã hoặc phòng khám đa khoa hoặc bệnh viện tuyến huyện được quyền khám bệnh, </w:t>
      </w:r>
      <w:r w:rsidRPr="00B50C3E">
        <w:rPr>
          <w:rFonts w:ascii="Arial" w:hAnsi="Arial" w:cs="Arial"/>
          <w:spacing w:val="2"/>
          <w:sz w:val="20"/>
          <w:szCs w:val="20"/>
          <w:lang w:val="vi-VN"/>
        </w:rPr>
        <w:lastRenderedPageBreak/>
        <w:t>chữa bệnh bảo hiểm y tế tại trạm y tế tuyến xã hoặc phòng khám đa khoa, hoặc bệnh viện tuyến huyện trong cùng địa bàn tỉnh.</w:t>
      </w:r>
    </w:p>
    <w:p w14:paraId="1E3A5347" w14:textId="77777777" w:rsidR="00B50C3E" w:rsidRPr="00B50C3E" w:rsidRDefault="00B50C3E" w:rsidP="00B50C3E">
      <w:pPr>
        <w:spacing w:after="120"/>
        <w:ind w:firstLine="720"/>
        <w:jc w:val="both"/>
        <w:rPr>
          <w:rFonts w:ascii="Arial" w:hAnsi="Arial" w:cs="Arial"/>
          <w:bCs/>
          <w:sz w:val="20"/>
          <w:szCs w:val="20"/>
        </w:rPr>
      </w:pPr>
      <w:r w:rsidRPr="00B50C3E">
        <w:rPr>
          <w:rFonts w:ascii="Arial" w:hAnsi="Arial" w:cs="Arial"/>
          <w:bCs/>
          <w:sz w:val="20"/>
          <w:szCs w:val="20"/>
        </w:rPr>
        <w:t xml:space="preserve">2. </w:t>
      </w:r>
      <w:r w:rsidRPr="00B50C3E">
        <w:rPr>
          <w:rFonts w:ascii="Arial" w:hAnsi="Arial" w:cs="Arial"/>
          <w:bCs/>
          <w:sz w:val="20"/>
          <w:szCs w:val="20"/>
          <w:lang w:val="vi-VN"/>
        </w:rPr>
        <w:t>Người</w:t>
      </w:r>
      <w:r w:rsidRPr="00B50C3E">
        <w:rPr>
          <w:rFonts w:ascii="Arial" w:hAnsi="Arial" w:cs="Arial"/>
          <w:bCs/>
          <w:sz w:val="20"/>
          <w:szCs w:val="20"/>
        </w:rPr>
        <w:t xml:space="preserve"> có thẻ </w:t>
      </w:r>
      <w:r w:rsidRPr="00B50C3E">
        <w:rPr>
          <w:rFonts w:ascii="Arial" w:hAnsi="Arial" w:cs="Arial"/>
          <w:bCs/>
          <w:sz w:val="20"/>
          <w:szCs w:val="20"/>
          <w:lang w:val="vi-VN"/>
        </w:rPr>
        <w:t>bảo hiểm y tế đăng ký khám bệnh, chữa bệnh ban đầu tại cơ sở khám bệnh, chữa bệnh tuyến xã chuyển tuyến đến bệnh viện huyện</w:t>
      </w:r>
      <w:r w:rsidRPr="00B50C3E">
        <w:rPr>
          <w:rFonts w:ascii="Arial" w:hAnsi="Arial" w:cs="Arial"/>
          <w:bCs/>
          <w:sz w:val="20"/>
          <w:szCs w:val="20"/>
        </w:rPr>
        <w:t xml:space="preserve">, bao gồm cả các bệnh viện huyện đã </w:t>
      </w:r>
      <w:r w:rsidRPr="00B50C3E">
        <w:rPr>
          <w:rFonts w:ascii="Arial" w:hAnsi="Arial" w:cs="Arial"/>
          <w:bCs/>
          <w:sz w:val="20"/>
          <w:szCs w:val="20"/>
          <w:lang w:val="vi-VN"/>
        </w:rPr>
        <w:t>được xếp hạng I, hạng II</w:t>
      </w:r>
      <w:r w:rsidRPr="00B50C3E">
        <w:rPr>
          <w:rFonts w:ascii="Arial" w:hAnsi="Arial" w:cs="Arial"/>
          <w:bCs/>
          <w:sz w:val="20"/>
          <w:szCs w:val="20"/>
        </w:rPr>
        <w:t xml:space="preserve"> và bệnh viện y học cổ truyền tỉnh (trong trường hợp bệnh viện huyện không có khoa y học cổ truyền).</w:t>
      </w:r>
    </w:p>
    <w:p w14:paraId="3E999FE9" w14:textId="77777777" w:rsidR="00B50C3E" w:rsidRPr="00B50C3E" w:rsidRDefault="00B50C3E" w:rsidP="00B50C3E">
      <w:pPr>
        <w:spacing w:after="120"/>
        <w:ind w:firstLine="720"/>
        <w:jc w:val="both"/>
        <w:rPr>
          <w:rFonts w:ascii="Arial" w:hAnsi="Arial" w:cs="Arial"/>
          <w:bCs/>
          <w:sz w:val="20"/>
          <w:szCs w:val="20"/>
        </w:rPr>
      </w:pPr>
      <w:r w:rsidRPr="00B50C3E">
        <w:rPr>
          <w:rFonts w:ascii="Arial" w:hAnsi="Arial" w:cs="Arial"/>
          <w:bCs/>
          <w:sz w:val="20"/>
          <w:szCs w:val="20"/>
        </w:rPr>
        <w:t xml:space="preserve">3. Người có thẻ bảo hiểm y tế được bệnh viện tuyến huyện, bao gồm cả bệnh viện đã được xếp hạng I, hạng II và bệnh viện đa khoa, bệnh viện chuyên khoa, viện chuyên khoa, trung tâm chuyên khoa tuyến tỉnh chuyển tuyến đến trung tâm chuyên khoa tuyến tỉnh hoặc bệnh viện đa khoa, bệnh viện chuyên khoa, viện chuyên khoa tuyến tỉnh cùng hạng hoặc hạng thấp hơn. </w:t>
      </w:r>
    </w:p>
    <w:p w14:paraId="269894AC" w14:textId="77777777" w:rsidR="00B50C3E" w:rsidRPr="00B50C3E" w:rsidRDefault="00B50C3E" w:rsidP="00B50C3E">
      <w:pPr>
        <w:spacing w:after="120"/>
        <w:ind w:firstLine="720"/>
        <w:jc w:val="both"/>
        <w:rPr>
          <w:rFonts w:ascii="Arial" w:hAnsi="Arial" w:cs="Arial"/>
          <w:bCs/>
          <w:spacing w:val="-2"/>
          <w:sz w:val="20"/>
          <w:szCs w:val="20"/>
        </w:rPr>
      </w:pPr>
      <w:r w:rsidRPr="00B50C3E">
        <w:rPr>
          <w:rFonts w:ascii="Arial" w:hAnsi="Arial" w:cs="Arial"/>
          <w:bCs/>
          <w:spacing w:val="-2"/>
          <w:sz w:val="20"/>
          <w:szCs w:val="20"/>
          <w:lang w:val="vi-VN"/>
        </w:rPr>
        <w:t>4. Trường hợp cấp cứu</w:t>
      </w:r>
      <w:r w:rsidRPr="00B50C3E">
        <w:rPr>
          <w:rFonts w:ascii="Arial" w:hAnsi="Arial" w:cs="Arial"/>
          <w:bCs/>
          <w:spacing w:val="-2"/>
          <w:sz w:val="20"/>
          <w:szCs w:val="20"/>
        </w:rPr>
        <w:t>:</w:t>
      </w:r>
    </w:p>
    <w:p w14:paraId="468C5AF5" w14:textId="77777777" w:rsidR="00B50C3E" w:rsidRPr="00B50C3E" w:rsidRDefault="00B50C3E" w:rsidP="00B50C3E">
      <w:pPr>
        <w:spacing w:after="120"/>
        <w:ind w:firstLine="720"/>
        <w:jc w:val="both"/>
        <w:rPr>
          <w:rFonts w:ascii="Arial" w:hAnsi="Arial" w:cs="Arial"/>
          <w:bCs/>
          <w:spacing w:val="-2"/>
          <w:sz w:val="20"/>
          <w:szCs w:val="20"/>
          <w:lang w:val="vi-VN"/>
        </w:rPr>
      </w:pPr>
      <w:r w:rsidRPr="00B50C3E">
        <w:rPr>
          <w:rFonts w:ascii="Arial" w:hAnsi="Arial" w:cs="Arial"/>
          <w:bCs/>
          <w:spacing w:val="-2"/>
          <w:sz w:val="20"/>
          <w:szCs w:val="20"/>
        </w:rPr>
        <w:t xml:space="preserve">a) Người bệnh được cấp cứu tại bất kỳ cơ sở khám bệnh, chữa bệnh nào. Bác sĩ hoặc y sĩ </w:t>
      </w:r>
      <w:r w:rsidRPr="00B50C3E">
        <w:rPr>
          <w:rFonts w:ascii="Arial" w:hAnsi="Arial" w:cs="Arial"/>
          <w:bCs/>
          <w:spacing w:val="-2"/>
          <w:sz w:val="20"/>
          <w:szCs w:val="20"/>
          <w:lang w:val="vi-VN"/>
        </w:rPr>
        <w:t>tiếp nhận</w:t>
      </w:r>
      <w:r w:rsidRPr="00B50C3E">
        <w:rPr>
          <w:rFonts w:ascii="Arial" w:hAnsi="Arial" w:cs="Arial"/>
          <w:bCs/>
          <w:spacing w:val="-2"/>
          <w:sz w:val="20"/>
          <w:szCs w:val="20"/>
        </w:rPr>
        <w:t xml:space="preserve"> </w:t>
      </w:r>
      <w:r w:rsidRPr="00B50C3E">
        <w:rPr>
          <w:rFonts w:ascii="Arial" w:hAnsi="Arial" w:cs="Arial"/>
          <w:bCs/>
          <w:spacing w:val="-2"/>
          <w:sz w:val="20"/>
          <w:szCs w:val="20"/>
          <w:lang w:val="vi-VN"/>
        </w:rPr>
        <w:t>người bệnh</w:t>
      </w:r>
      <w:r w:rsidRPr="00B50C3E">
        <w:rPr>
          <w:rFonts w:ascii="Arial" w:hAnsi="Arial" w:cs="Arial"/>
          <w:bCs/>
          <w:spacing w:val="-2"/>
          <w:sz w:val="20"/>
          <w:szCs w:val="20"/>
        </w:rPr>
        <w:t xml:space="preserve"> </w:t>
      </w:r>
      <w:r w:rsidRPr="00B50C3E">
        <w:rPr>
          <w:rFonts w:ascii="Arial" w:hAnsi="Arial" w:cs="Arial"/>
          <w:bCs/>
          <w:spacing w:val="-2"/>
          <w:sz w:val="20"/>
          <w:szCs w:val="20"/>
          <w:lang w:val="vi-VN"/>
        </w:rPr>
        <w:t>đánh giá, xác định</w:t>
      </w:r>
      <w:r w:rsidRPr="00B50C3E">
        <w:rPr>
          <w:rFonts w:ascii="Arial" w:hAnsi="Arial" w:cs="Arial"/>
          <w:bCs/>
          <w:spacing w:val="-2"/>
          <w:sz w:val="20"/>
          <w:szCs w:val="20"/>
        </w:rPr>
        <w:t xml:space="preserve"> t</w:t>
      </w:r>
      <w:r w:rsidRPr="00B50C3E">
        <w:rPr>
          <w:rFonts w:ascii="Arial" w:hAnsi="Arial" w:cs="Arial"/>
          <w:bCs/>
          <w:spacing w:val="-2"/>
          <w:sz w:val="20"/>
          <w:szCs w:val="20"/>
          <w:lang w:val="vi-VN"/>
        </w:rPr>
        <w:t xml:space="preserve">ình trạng cấp cứu và ghi vào hồ sơ, bệnh án. </w:t>
      </w:r>
    </w:p>
    <w:p w14:paraId="118A45FE"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b)</w:t>
      </w:r>
      <w:r w:rsidRPr="00B50C3E">
        <w:rPr>
          <w:rFonts w:ascii="Arial" w:hAnsi="Arial" w:cs="Arial"/>
          <w:sz w:val="20"/>
          <w:szCs w:val="20"/>
          <w:lang w:val="vi-VN"/>
        </w:rPr>
        <w:t xml:space="preserve"> </w:t>
      </w:r>
      <w:r w:rsidRPr="00B50C3E">
        <w:rPr>
          <w:rFonts w:ascii="Arial" w:hAnsi="Arial" w:cs="Arial"/>
          <w:sz w:val="20"/>
          <w:szCs w:val="20"/>
        </w:rPr>
        <w:t>S</w:t>
      </w:r>
      <w:r w:rsidRPr="00B50C3E">
        <w:rPr>
          <w:rFonts w:ascii="Arial" w:hAnsi="Arial" w:cs="Arial"/>
          <w:sz w:val="20"/>
          <w:szCs w:val="20"/>
          <w:lang w:val="vi-VN"/>
        </w:rPr>
        <w:t>au giai đoạn điều trị cấp cứu, người bệnh</w:t>
      </w:r>
      <w:r w:rsidRPr="00B50C3E">
        <w:rPr>
          <w:rFonts w:ascii="Arial" w:hAnsi="Arial" w:cs="Arial"/>
          <w:sz w:val="20"/>
          <w:szCs w:val="20"/>
        </w:rPr>
        <w:t xml:space="preserve"> </w:t>
      </w:r>
      <w:r w:rsidRPr="00B50C3E">
        <w:rPr>
          <w:rFonts w:ascii="Arial" w:hAnsi="Arial" w:cs="Arial"/>
          <w:sz w:val="20"/>
          <w:szCs w:val="20"/>
          <w:lang w:val="vi-VN"/>
        </w:rPr>
        <w:t xml:space="preserve">được chuyển vào điều trị nội trú tại cơ sở khám bệnh, chữa bệnh nơi </w:t>
      </w:r>
      <w:r w:rsidRPr="00B50C3E">
        <w:rPr>
          <w:rFonts w:ascii="Arial" w:hAnsi="Arial" w:cs="Arial"/>
          <w:sz w:val="20"/>
          <w:szCs w:val="20"/>
        </w:rPr>
        <w:t xml:space="preserve">đã </w:t>
      </w:r>
      <w:r w:rsidRPr="00B50C3E">
        <w:rPr>
          <w:rFonts w:ascii="Arial" w:hAnsi="Arial" w:cs="Arial"/>
          <w:sz w:val="20"/>
          <w:szCs w:val="20"/>
          <w:lang w:val="vi-VN"/>
        </w:rPr>
        <w:t xml:space="preserve">tiếp nhận </w:t>
      </w:r>
      <w:r w:rsidRPr="00B50C3E">
        <w:rPr>
          <w:rFonts w:ascii="Arial" w:hAnsi="Arial" w:cs="Arial"/>
          <w:sz w:val="20"/>
          <w:szCs w:val="20"/>
        </w:rPr>
        <w:t xml:space="preserve">cấp cứu </w:t>
      </w:r>
      <w:r w:rsidRPr="00B50C3E">
        <w:rPr>
          <w:rFonts w:ascii="Arial" w:hAnsi="Arial" w:cs="Arial"/>
          <w:sz w:val="20"/>
          <w:szCs w:val="20"/>
          <w:lang w:val="vi-VN"/>
        </w:rPr>
        <w:t>người bệnh hoặc được chuyển đến cơ sở khám bệnh, chữa bệnh khác để tiếp tục điều trị theo yêu cầu chuyên môn</w:t>
      </w:r>
      <w:r w:rsidRPr="00B50C3E">
        <w:rPr>
          <w:rFonts w:ascii="Arial" w:hAnsi="Arial" w:cs="Arial"/>
          <w:sz w:val="20"/>
          <w:szCs w:val="20"/>
        </w:rPr>
        <w:t xml:space="preserve"> hoặc được chuyển về nơi đăng ký khám bệnh, chữa bệnh ban đầu sau khi đã điều trị ổn định. </w:t>
      </w:r>
    </w:p>
    <w:p w14:paraId="00ABE4B7"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Cs/>
          <w:sz w:val="20"/>
          <w:szCs w:val="20"/>
        </w:rPr>
        <w:t>5</w:t>
      </w:r>
      <w:r w:rsidRPr="00B50C3E">
        <w:rPr>
          <w:rFonts w:ascii="Arial" w:hAnsi="Arial" w:cs="Arial"/>
          <w:bCs/>
          <w:sz w:val="20"/>
          <w:szCs w:val="20"/>
          <w:lang w:val="vi-VN"/>
        </w:rPr>
        <w:t xml:space="preserve">. Trường hợp người bệnh được chuyển tuyến khám bệnh, chữa bệnh có bệnh khác kèm theo, bệnh được phát hiện hoặc phát sinh ngoài bệnh </w:t>
      </w:r>
      <w:r w:rsidRPr="00B50C3E">
        <w:rPr>
          <w:rFonts w:ascii="Arial" w:hAnsi="Arial" w:cs="Arial"/>
          <w:bCs/>
          <w:sz w:val="20"/>
          <w:szCs w:val="20"/>
        </w:rPr>
        <w:t xml:space="preserve">đã </w:t>
      </w:r>
      <w:r w:rsidRPr="00B50C3E">
        <w:rPr>
          <w:rFonts w:ascii="Arial" w:hAnsi="Arial" w:cs="Arial"/>
          <w:bCs/>
          <w:sz w:val="20"/>
          <w:szCs w:val="20"/>
          <w:lang w:val="vi-VN"/>
        </w:rPr>
        <w:t>ghi trên giấy chuyển tuyến, cơ sở khám bệnh, chữa bệnh nơi tiếp nhận người bệnh thực hiện việc khám bệnh, chữa bệnh đối với các bệnh đó trong phạm vi chuyên m</w:t>
      </w:r>
      <w:r w:rsidRPr="00B50C3E">
        <w:rPr>
          <w:rFonts w:ascii="Arial" w:hAnsi="Arial" w:cs="Arial"/>
          <w:bCs/>
          <w:sz w:val="20"/>
          <w:szCs w:val="20"/>
        </w:rPr>
        <w:t>ôn</w:t>
      </w:r>
      <w:r w:rsidRPr="00B50C3E">
        <w:rPr>
          <w:rFonts w:ascii="Arial" w:hAnsi="Arial" w:cs="Arial"/>
          <w:bCs/>
          <w:sz w:val="20"/>
          <w:szCs w:val="20"/>
          <w:lang w:val="vi-VN"/>
        </w:rPr>
        <w:t>.</w:t>
      </w:r>
    </w:p>
    <w:p w14:paraId="5D71DFE0" w14:textId="77777777" w:rsidR="00B50C3E" w:rsidRPr="00B50C3E" w:rsidRDefault="00B50C3E" w:rsidP="00B50C3E">
      <w:pPr>
        <w:spacing w:after="120"/>
        <w:ind w:firstLine="720"/>
        <w:jc w:val="both"/>
        <w:rPr>
          <w:rFonts w:ascii="Arial" w:hAnsi="Arial" w:cs="Arial"/>
          <w:bCs/>
          <w:sz w:val="20"/>
          <w:szCs w:val="20"/>
        </w:rPr>
      </w:pPr>
      <w:r w:rsidRPr="00B50C3E">
        <w:rPr>
          <w:rFonts w:ascii="Arial" w:hAnsi="Arial" w:cs="Arial"/>
          <w:bCs/>
          <w:sz w:val="20"/>
          <w:szCs w:val="20"/>
        </w:rPr>
        <w:t>6</w:t>
      </w:r>
      <w:r w:rsidRPr="00B50C3E">
        <w:rPr>
          <w:rFonts w:ascii="Arial" w:hAnsi="Arial" w:cs="Arial"/>
          <w:bCs/>
          <w:sz w:val="20"/>
          <w:szCs w:val="20"/>
          <w:lang w:val="vi-VN"/>
        </w:rPr>
        <w:t xml:space="preserve">. Trường hợp người tham gia bảo hiểm y tế đi công tác, học tập, làm việc lưu động hoặc tạm trú dưới 12 tháng tại địa phương khác thì được khám bệnh, chữa bệnh tại cơ sở khám bệnh, chữa bệnh trên địa phương đó tương đương với </w:t>
      </w:r>
      <w:r w:rsidRPr="00B50C3E">
        <w:rPr>
          <w:rFonts w:ascii="Arial" w:hAnsi="Arial" w:cs="Arial"/>
          <w:bCs/>
          <w:iCs/>
          <w:sz w:val="20"/>
          <w:szCs w:val="20"/>
          <w:lang w:val="vi-VN"/>
        </w:rPr>
        <w:t xml:space="preserve">tuyến </w:t>
      </w:r>
      <w:r w:rsidRPr="00B50C3E">
        <w:rPr>
          <w:rFonts w:ascii="Arial" w:hAnsi="Arial" w:cs="Arial"/>
          <w:bCs/>
          <w:sz w:val="20"/>
          <w:szCs w:val="20"/>
          <w:lang w:val="vi-VN"/>
        </w:rPr>
        <w:t>của cơ sở</w:t>
      </w:r>
      <w:r w:rsidRPr="00B50C3E">
        <w:rPr>
          <w:rFonts w:ascii="Arial" w:hAnsi="Arial" w:cs="Arial"/>
          <w:bCs/>
          <w:i/>
          <w:sz w:val="20"/>
          <w:szCs w:val="20"/>
          <w:lang w:val="vi-VN"/>
        </w:rPr>
        <w:t xml:space="preserve"> </w:t>
      </w:r>
      <w:r w:rsidRPr="00B50C3E">
        <w:rPr>
          <w:rFonts w:ascii="Arial" w:hAnsi="Arial" w:cs="Arial"/>
          <w:bCs/>
          <w:sz w:val="20"/>
          <w:szCs w:val="20"/>
          <w:lang w:val="vi-VN"/>
        </w:rPr>
        <w:t xml:space="preserve">khám bệnh, chữa bệnh ban đầu ghi trên thẻ bảo hiểm y tế. Trường hợp địa phương đó không có cơ sở y tế tương đương thì người tham gia bảo hiểm y tế được lựa chọn cơ sở khám bệnh, chữa bệnh khác có tổ chức khám bệnh, chữa bệnh bảo hiểm y tế ban đầu. </w:t>
      </w:r>
    </w:p>
    <w:p w14:paraId="74A67255" w14:textId="77777777" w:rsidR="00B50C3E" w:rsidRPr="00B50C3E" w:rsidRDefault="00B50C3E" w:rsidP="00B50C3E">
      <w:pPr>
        <w:spacing w:after="120"/>
        <w:ind w:firstLine="720"/>
        <w:jc w:val="both"/>
        <w:rPr>
          <w:rFonts w:ascii="Arial" w:hAnsi="Arial" w:cs="Arial"/>
          <w:b/>
          <w:sz w:val="20"/>
          <w:szCs w:val="20"/>
          <w:lang w:val="vi-VN"/>
        </w:rPr>
      </w:pPr>
      <w:r w:rsidRPr="00B50C3E">
        <w:rPr>
          <w:rFonts w:ascii="Arial" w:hAnsi="Arial" w:cs="Arial"/>
          <w:b/>
          <w:bCs/>
          <w:sz w:val="20"/>
          <w:szCs w:val="20"/>
          <w:lang w:val="vi-VN"/>
        </w:rPr>
        <w:t xml:space="preserve">Điều </w:t>
      </w:r>
      <w:r w:rsidRPr="00B50C3E">
        <w:rPr>
          <w:rFonts w:ascii="Arial" w:hAnsi="Arial" w:cs="Arial"/>
          <w:b/>
          <w:bCs/>
          <w:sz w:val="20"/>
          <w:szCs w:val="20"/>
        </w:rPr>
        <w:t>12</w:t>
      </w:r>
      <w:r w:rsidRPr="00B50C3E">
        <w:rPr>
          <w:rFonts w:ascii="Arial" w:hAnsi="Arial" w:cs="Arial"/>
          <w:b/>
          <w:bCs/>
          <w:sz w:val="20"/>
          <w:szCs w:val="20"/>
          <w:lang w:val="vi-VN"/>
        </w:rPr>
        <w:t>.</w:t>
      </w:r>
      <w:r w:rsidRPr="00B50C3E">
        <w:rPr>
          <w:rFonts w:ascii="Arial" w:hAnsi="Arial" w:cs="Arial"/>
          <w:bCs/>
          <w:sz w:val="20"/>
          <w:szCs w:val="20"/>
          <w:lang w:val="vi-VN"/>
        </w:rPr>
        <w:t xml:space="preserve"> </w:t>
      </w:r>
      <w:r w:rsidRPr="00B50C3E">
        <w:rPr>
          <w:rFonts w:ascii="Arial" w:hAnsi="Arial" w:cs="Arial"/>
          <w:b/>
          <w:bCs/>
          <w:sz w:val="20"/>
          <w:szCs w:val="20"/>
        </w:rPr>
        <w:t>Sử dụng Giấy</w:t>
      </w:r>
      <w:r w:rsidRPr="00B50C3E">
        <w:rPr>
          <w:rFonts w:ascii="Arial" w:hAnsi="Arial" w:cs="Arial"/>
          <w:bCs/>
          <w:sz w:val="20"/>
          <w:szCs w:val="20"/>
        </w:rPr>
        <w:t xml:space="preserve"> </w:t>
      </w:r>
      <w:r w:rsidRPr="00B50C3E">
        <w:rPr>
          <w:rFonts w:ascii="Arial" w:hAnsi="Arial" w:cs="Arial"/>
          <w:b/>
          <w:sz w:val="20"/>
          <w:szCs w:val="20"/>
          <w:lang w:val="vi-VN"/>
        </w:rPr>
        <w:t>chuyển tuyến</w:t>
      </w:r>
      <w:r w:rsidRPr="00B50C3E">
        <w:rPr>
          <w:rFonts w:ascii="Arial" w:hAnsi="Arial" w:cs="Arial"/>
          <w:b/>
          <w:sz w:val="20"/>
          <w:szCs w:val="20"/>
        </w:rPr>
        <w:t xml:space="preserve"> và Giấy hẹn</w:t>
      </w:r>
      <w:r w:rsidRPr="00B50C3E">
        <w:rPr>
          <w:rFonts w:ascii="Arial" w:hAnsi="Arial" w:cs="Arial"/>
          <w:b/>
          <w:sz w:val="20"/>
          <w:szCs w:val="20"/>
          <w:lang w:val="vi-VN"/>
        </w:rPr>
        <w:t xml:space="preserve"> khám </w:t>
      </w:r>
      <w:r w:rsidRPr="00B50C3E">
        <w:rPr>
          <w:rFonts w:ascii="Arial" w:hAnsi="Arial" w:cs="Arial"/>
          <w:b/>
          <w:sz w:val="20"/>
          <w:szCs w:val="20"/>
        </w:rPr>
        <w:t xml:space="preserve">lại trong khám </w:t>
      </w:r>
      <w:r w:rsidRPr="00B50C3E">
        <w:rPr>
          <w:rFonts w:ascii="Arial" w:hAnsi="Arial" w:cs="Arial"/>
          <w:b/>
          <w:sz w:val="20"/>
          <w:szCs w:val="20"/>
          <w:lang w:val="vi-VN"/>
        </w:rPr>
        <w:t>bệnh, chữa bệnh bảo hiểm y tế</w:t>
      </w:r>
    </w:p>
    <w:p w14:paraId="307D2A01"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Cs/>
          <w:spacing w:val="-2"/>
          <w:sz w:val="20"/>
          <w:szCs w:val="20"/>
          <w:lang w:val="vi-VN"/>
        </w:rPr>
        <w:t xml:space="preserve">1. </w:t>
      </w:r>
      <w:r w:rsidRPr="00B50C3E">
        <w:rPr>
          <w:rFonts w:ascii="Arial" w:hAnsi="Arial" w:cs="Arial"/>
          <w:bCs/>
          <w:sz w:val="20"/>
          <w:szCs w:val="20"/>
          <w:lang w:val="vi-VN"/>
        </w:rPr>
        <w:t xml:space="preserve">Sử dụng </w:t>
      </w:r>
      <w:r w:rsidRPr="00B50C3E">
        <w:rPr>
          <w:rFonts w:ascii="Arial" w:hAnsi="Arial" w:cs="Arial"/>
          <w:bCs/>
          <w:sz w:val="20"/>
          <w:szCs w:val="20"/>
        </w:rPr>
        <w:t>G</w:t>
      </w:r>
      <w:r w:rsidRPr="00B50C3E">
        <w:rPr>
          <w:rFonts w:ascii="Arial" w:hAnsi="Arial" w:cs="Arial"/>
          <w:bCs/>
          <w:sz w:val="20"/>
          <w:szCs w:val="20"/>
          <w:lang w:val="vi-VN"/>
        </w:rPr>
        <w:t xml:space="preserve">iấy chuyển tuyến đối với người </w:t>
      </w:r>
      <w:r w:rsidRPr="00B50C3E">
        <w:rPr>
          <w:rFonts w:ascii="Arial" w:hAnsi="Arial" w:cs="Arial"/>
          <w:bCs/>
          <w:sz w:val="20"/>
          <w:szCs w:val="20"/>
        </w:rPr>
        <w:t xml:space="preserve">bệnh </w:t>
      </w:r>
      <w:r w:rsidRPr="00B50C3E">
        <w:rPr>
          <w:rFonts w:ascii="Arial" w:hAnsi="Arial" w:cs="Arial"/>
          <w:bCs/>
          <w:sz w:val="20"/>
          <w:szCs w:val="20"/>
          <w:lang w:val="vi-VN"/>
        </w:rPr>
        <w:t>có thẻ bảo hiểm y tế:</w:t>
      </w:r>
    </w:p>
    <w:p w14:paraId="4CC13D68"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Cs/>
          <w:sz w:val="20"/>
          <w:szCs w:val="20"/>
          <w:lang w:val="vi-VN"/>
        </w:rPr>
        <w:t xml:space="preserve">a) Trường hợp người bệnh được chuyển đến cơ sở khám bệnh, chữa bệnh khác </w:t>
      </w:r>
      <w:r w:rsidRPr="00B50C3E">
        <w:rPr>
          <w:rFonts w:ascii="Arial" w:hAnsi="Arial" w:cs="Arial"/>
          <w:bCs/>
          <w:sz w:val="20"/>
          <w:szCs w:val="20"/>
        </w:rPr>
        <w:t xml:space="preserve">thì </w:t>
      </w:r>
      <w:r w:rsidRPr="00B50C3E">
        <w:rPr>
          <w:rFonts w:ascii="Arial" w:hAnsi="Arial" w:cs="Arial"/>
          <w:bCs/>
          <w:sz w:val="20"/>
          <w:szCs w:val="20"/>
          <w:lang w:val="vi-VN"/>
        </w:rPr>
        <w:t xml:space="preserve">chỉ cần </w:t>
      </w:r>
      <w:r w:rsidRPr="00B50C3E">
        <w:rPr>
          <w:rFonts w:ascii="Arial" w:hAnsi="Arial" w:cs="Arial"/>
          <w:bCs/>
          <w:sz w:val="20"/>
          <w:szCs w:val="20"/>
        </w:rPr>
        <w:t>G</w:t>
      </w:r>
      <w:r w:rsidRPr="00B50C3E">
        <w:rPr>
          <w:rFonts w:ascii="Arial" w:hAnsi="Arial" w:cs="Arial"/>
          <w:bCs/>
          <w:sz w:val="20"/>
          <w:szCs w:val="20"/>
          <w:lang w:val="vi-VN"/>
        </w:rPr>
        <w:t>iấy chuyển tuyến của cơ sở khám bệnh, chữa bệnh nơi trực tiếp chuyển người bệnh đi;</w:t>
      </w:r>
    </w:p>
    <w:p w14:paraId="2C5D9ED7"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Cs/>
          <w:sz w:val="20"/>
          <w:szCs w:val="20"/>
          <w:lang w:val="vi-VN"/>
        </w:rPr>
        <w:t xml:space="preserve">b) Trường hợp người bệnh đến cơ sở khám bệnh, chữa bệnh không phải là cơ sở khám bệnh, chữa bệnh </w:t>
      </w:r>
      <w:r w:rsidRPr="00B50C3E">
        <w:rPr>
          <w:rFonts w:ascii="Arial" w:hAnsi="Arial" w:cs="Arial"/>
          <w:bCs/>
          <w:sz w:val="20"/>
          <w:szCs w:val="20"/>
        </w:rPr>
        <w:t xml:space="preserve">bảo hiểm y tế </w:t>
      </w:r>
      <w:r w:rsidRPr="00B50C3E">
        <w:rPr>
          <w:rFonts w:ascii="Arial" w:hAnsi="Arial" w:cs="Arial"/>
          <w:bCs/>
          <w:sz w:val="20"/>
          <w:szCs w:val="20"/>
          <w:lang w:val="vi-VN"/>
        </w:rPr>
        <w:t xml:space="preserve">ban đầu và sau đó được chuyển tiếp đến cơ sở khám bệnh, chữa bệnh khác thì chỉ cần </w:t>
      </w:r>
      <w:r w:rsidRPr="00B50C3E">
        <w:rPr>
          <w:rFonts w:ascii="Arial" w:hAnsi="Arial" w:cs="Arial"/>
          <w:bCs/>
          <w:sz w:val="20"/>
          <w:szCs w:val="20"/>
        </w:rPr>
        <w:t>G</w:t>
      </w:r>
      <w:r w:rsidRPr="00B50C3E">
        <w:rPr>
          <w:rFonts w:ascii="Arial" w:hAnsi="Arial" w:cs="Arial"/>
          <w:bCs/>
          <w:sz w:val="20"/>
          <w:szCs w:val="20"/>
          <w:lang w:val="vi-VN"/>
        </w:rPr>
        <w:t>iấy chuyển tuyến của cơ sở khám bệnh, chữa bệnh nơi trực tiếp chuyển người bệnh đi;</w:t>
      </w:r>
    </w:p>
    <w:p w14:paraId="1EA372B4" w14:textId="77777777" w:rsidR="00B50C3E" w:rsidRPr="00B50C3E" w:rsidRDefault="00B50C3E" w:rsidP="00B50C3E">
      <w:pPr>
        <w:spacing w:after="120"/>
        <w:ind w:firstLine="720"/>
        <w:jc w:val="both"/>
        <w:rPr>
          <w:rFonts w:ascii="Arial" w:hAnsi="Arial" w:cs="Arial"/>
          <w:bCs/>
          <w:spacing w:val="-6"/>
          <w:sz w:val="20"/>
          <w:szCs w:val="20"/>
        </w:rPr>
      </w:pPr>
      <w:r w:rsidRPr="00B50C3E">
        <w:rPr>
          <w:rFonts w:ascii="Arial" w:hAnsi="Arial" w:cs="Arial"/>
          <w:bCs/>
          <w:spacing w:val="-6"/>
          <w:sz w:val="20"/>
          <w:szCs w:val="20"/>
          <w:lang w:val="vi-VN"/>
        </w:rPr>
        <w:t xml:space="preserve">c) Giấy chuyển tuyến có giá trị sử dụng </w:t>
      </w:r>
      <w:r w:rsidRPr="00B50C3E">
        <w:rPr>
          <w:rFonts w:ascii="Arial" w:hAnsi="Arial" w:cs="Arial"/>
          <w:bCs/>
          <w:spacing w:val="-6"/>
          <w:sz w:val="20"/>
          <w:szCs w:val="20"/>
        </w:rPr>
        <w:t xml:space="preserve">trong 10 </w:t>
      </w:r>
      <w:r w:rsidRPr="00B50C3E">
        <w:rPr>
          <w:rFonts w:ascii="Arial" w:hAnsi="Arial" w:cs="Arial"/>
          <w:bCs/>
          <w:spacing w:val="-6"/>
          <w:sz w:val="20"/>
          <w:szCs w:val="20"/>
          <w:lang w:val="vi-VN"/>
        </w:rPr>
        <w:t>ngày làm việc</w:t>
      </w:r>
      <w:r w:rsidRPr="00B50C3E">
        <w:rPr>
          <w:rFonts w:ascii="Arial" w:hAnsi="Arial" w:cs="Arial"/>
          <w:bCs/>
          <w:spacing w:val="-6"/>
          <w:sz w:val="20"/>
          <w:szCs w:val="20"/>
        </w:rPr>
        <w:t>,</w:t>
      </w:r>
      <w:r w:rsidRPr="00B50C3E">
        <w:rPr>
          <w:rFonts w:ascii="Arial" w:hAnsi="Arial" w:cs="Arial"/>
          <w:bCs/>
          <w:spacing w:val="-6"/>
          <w:sz w:val="20"/>
          <w:szCs w:val="20"/>
          <w:lang w:val="vi-VN"/>
        </w:rPr>
        <w:t xml:space="preserve"> kể từ ngày ký; </w:t>
      </w:r>
    </w:p>
    <w:p w14:paraId="7F7419A3" w14:textId="77777777" w:rsidR="00B50C3E" w:rsidRPr="00B50C3E" w:rsidRDefault="00B50C3E" w:rsidP="00B50C3E">
      <w:pPr>
        <w:spacing w:after="120"/>
        <w:ind w:firstLine="720"/>
        <w:jc w:val="both"/>
        <w:rPr>
          <w:rFonts w:ascii="Arial" w:hAnsi="Arial" w:cs="Arial"/>
          <w:bCs/>
          <w:sz w:val="20"/>
          <w:szCs w:val="20"/>
          <w:lang w:val="vi-VN"/>
        </w:rPr>
      </w:pPr>
      <w:r w:rsidRPr="00B50C3E">
        <w:rPr>
          <w:rFonts w:ascii="Arial" w:hAnsi="Arial" w:cs="Arial"/>
          <w:bCs/>
          <w:sz w:val="20"/>
          <w:szCs w:val="20"/>
          <w:lang w:val="vi-VN"/>
        </w:rPr>
        <w:t xml:space="preserve">d) </w:t>
      </w:r>
      <w:r w:rsidRPr="00B50C3E">
        <w:rPr>
          <w:rFonts w:ascii="Arial" w:hAnsi="Arial" w:cs="Arial"/>
          <w:bCs/>
          <w:sz w:val="20"/>
          <w:szCs w:val="20"/>
        </w:rPr>
        <w:t>N</w:t>
      </w:r>
      <w:r w:rsidRPr="00B50C3E">
        <w:rPr>
          <w:rFonts w:ascii="Arial" w:hAnsi="Arial" w:cs="Arial"/>
          <w:bCs/>
          <w:sz w:val="20"/>
          <w:szCs w:val="20"/>
          <w:lang w:val="vi-VN"/>
        </w:rPr>
        <w:t xml:space="preserve">gười </w:t>
      </w:r>
      <w:r w:rsidRPr="00B50C3E">
        <w:rPr>
          <w:rFonts w:ascii="Arial" w:hAnsi="Arial" w:cs="Arial"/>
          <w:bCs/>
          <w:sz w:val="20"/>
          <w:szCs w:val="20"/>
        </w:rPr>
        <w:t xml:space="preserve">bệnh </w:t>
      </w:r>
      <w:r w:rsidRPr="00B50C3E">
        <w:rPr>
          <w:rFonts w:ascii="Arial" w:hAnsi="Arial" w:cs="Arial"/>
          <w:bCs/>
          <w:sz w:val="20"/>
          <w:szCs w:val="20"/>
          <w:lang w:val="vi-VN"/>
        </w:rPr>
        <w:t xml:space="preserve">có thẻ bảo hiểm y tế mắc các bệnh, nhóm bệnh và các trường hợp </w:t>
      </w:r>
      <w:r w:rsidRPr="00B50C3E">
        <w:rPr>
          <w:rFonts w:ascii="Arial" w:hAnsi="Arial" w:cs="Arial"/>
          <w:bCs/>
          <w:sz w:val="20"/>
          <w:szCs w:val="20"/>
        </w:rPr>
        <w:t xml:space="preserve">được sử dụng Giấy chuyển tuyến </w:t>
      </w:r>
      <w:r w:rsidRPr="00B50C3E">
        <w:rPr>
          <w:rFonts w:ascii="Arial" w:hAnsi="Arial" w:cs="Arial"/>
          <w:bCs/>
          <w:sz w:val="20"/>
          <w:szCs w:val="20"/>
          <w:lang w:val="vi-VN"/>
        </w:rPr>
        <w:t xml:space="preserve">quy định tại </w:t>
      </w:r>
      <w:r w:rsidRPr="00B50C3E">
        <w:rPr>
          <w:rFonts w:ascii="Arial" w:hAnsi="Arial" w:cs="Arial"/>
          <w:bCs/>
          <w:sz w:val="20"/>
          <w:szCs w:val="20"/>
        </w:rPr>
        <w:t>P</w:t>
      </w:r>
      <w:r w:rsidRPr="00B50C3E">
        <w:rPr>
          <w:rFonts w:ascii="Arial" w:hAnsi="Arial" w:cs="Arial"/>
          <w:bCs/>
          <w:sz w:val="20"/>
          <w:szCs w:val="20"/>
          <w:lang w:val="vi-VN"/>
        </w:rPr>
        <w:t>hụ lục</w:t>
      </w:r>
      <w:r w:rsidRPr="00B50C3E">
        <w:rPr>
          <w:rFonts w:ascii="Arial" w:hAnsi="Arial" w:cs="Arial"/>
          <w:bCs/>
          <w:sz w:val="20"/>
          <w:szCs w:val="20"/>
        </w:rPr>
        <w:t xml:space="preserve"> số 01</w:t>
      </w:r>
      <w:r w:rsidRPr="00B50C3E">
        <w:rPr>
          <w:rFonts w:ascii="Arial" w:hAnsi="Arial" w:cs="Arial"/>
          <w:bCs/>
          <w:sz w:val="20"/>
          <w:szCs w:val="20"/>
          <w:lang w:val="vi-VN"/>
        </w:rPr>
        <w:t xml:space="preserve"> </w:t>
      </w:r>
      <w:r w:rsidRPr="00B50C3E">
        <w:rPr>
          <w:rFonts w:ascii="Arial" w:hAnsi="Arial" w:cs="Arial"/>
          <w:bCs/>
          <w:sz w:val="20"/>
          <w:szCs w:val="20"/>
        </w:rPr>
        <w:t xml:space="preserve">ban hành kèm theo </w:t>
      </w:r>
      <w:r w:rsidRPr="00B50C3E">
        <w:rPr>
          <w:rFonts w:ascii="Arial" w:hAnsi="Arial" w:cs="Arial"/>
          <w:bCs/>
          <w:sz w:val="20"/>
          <w:szCs w:val="20"/>
          <w:lang w:val="vi-VN"/>
        </w:rPr>
        <w:t xml:space="preserve">Thông tư này thì </w:t>
      </w:r>
      <w:r w:rsidRPr="00B50C3E">
        <w:rPr>
          <w:rFonts w:ascii="Arial" w:hAnsi="Arial" w:cs="Arial"/>
          <w:bCs/>
          <w:sz w:val="20"/>
          <w:szCs w:val="20"/>
        </w:rPr>
        <w:t>G</w:t>
      </w:r>
      <w:r w:rsidRPr="00B50C3E">
        <w:rPr>
          <w:rFonts w:ascii="Arial" w:hAnsi="Arial" w:cs="Arial"/>
          <w:bCs/>
          <w:sz w:val="20"/>
          <w:szCs w:val="20"/>
          <w:lang w:val="vi-VN"/>
        </w:rPr>
        <w:t xml:space="preserve">iấy chuyển tuyến có giá trị sử dụng đến hết ngày 31 tháng 12 năm </w:t>
      </w:r>
      <w:r w:rsidRPr="00B50C3E">
        <w:rPr>
          <w:rFonts w:ascii="Arial" w:hAnsi="Arial" w:cs="Arial"/>
          <w:bCs/>
          <w:sz w:val="20"/>
          <w:szCs w:val="20"/>
        </w:rPr>
        <w:t>dương lịch đó</w:t>
      </w:r>
      <w:r w:rsidRPr="00B50C3E">
        <w:rPr>
          <w:rFonts w:ascii="Arial" w:hAnsi="Arial" w:cs="Arial"/>
          <w:bCs/>
          <w:sz w:val="20"/>
          <w:szCs w:val="20"/>
          <w:lang w:val="vi-VN"/>
        </w:rPr>
        <w:t>. Trường hợp đến hết ngày 31 tháng 12 của năm đó</w:t>
      </w:r>
      <w:r w:rsidRPr="00B50C3E">
        <w:rPr>
          <w:rFonts w:ascii="Arial" w:hAnsi="Arial" w:cs="Arial"/>
          <w:bCs/>
          <w:sz w:val="20"/>
          <w:szCs w:val="20"/>
        </w:rPr>
        <w:t xml:space="preserve"> mà</w:t>
      </w:r>
      <w:r w:rsidRPr="00B50C3E">
        <w:rPr>
          <w:rFonts w:ascii="Arial" w:hAnsi="Arial" w:cs="Arial"/>
          <w:bCs/>
          <w:sz w:val="20"/>
          <w:szCs w:val="20"/>
          <w:lang w:val="vi-VN"/>
        </w:rPr>
        <w:t xml:space="preserve"> người bệnh vẫn đang điều trị nội trú tại cơ sở khám bệnh, chữa bệnh thì </w:t>
      </w:r>
      <w:r w:rsidRPr="00B50C3E">
        <w:rPr>
          <w:rFonts w:ascii="Arial" w:hAnsi="Arial" w:cs="Arial"/>
          <w:bCs/>
          <w:sz w:val="20"/>
          <w:szCs w:val="20"/>
        </w:rPr>
        <w:t>G</w:t>
      </w:r>
      <w:r w:rsidRPr="00B50C3E">
        <w:rPr>
          <w:rFonts w:ascii="Arial" w:hAnsi="Arial" w:cs="Arial"/>
          <w:bCs/>
          <w:sz w:val="20"/>
          <w:szCs w:val="20"/>
          <w:lang w:val="vi-VN"/>
        </w:rPr>
        <w:t>iấy chuyển tuyến có giá trị sử dụng</w:t>
      </w:r>
      <w:r w:rsidRPr="00B50C3E">
        <w:rPr>
          <w:rFonts w:ascii="Arial" w:hAnsi="Arial" w:cs="Arial"/>
          <w:bCs/>
          <w:sz w:val="20"/>
          <w:szCs w:val="20"/>
        </w:rPr>
        <w:t xml:space="preserve"> đến</w:t>
      </w:r>
      <w:r w:rsidRPr="00B50C3E">
        <w:rPr>
          <w:rFonts w:ascii="Arial" w:hAnsi="Arial" w:cs="Arial"/>
          <w:bCs/>
          <w:sz w:val="20"/>
          <w:szCs w:val="20"/>
          <w:lang w:val="vi-VN"/>
        </w:rPr>
        <w:t xml:space="preserve"> hết đợt điều trị nội trú đó. </w:t>
      </w:r>
    </w:p>
    <w:p w14:paraId="24086F8A" w14:textId="77777777" w:rsidR="00B50C3E" w:rsidRPr="00B50C3E" w:rsidRDefault="00B50C3E" w:rsidP="00B50C3E">
      <w:pPr>
        <w:ind w:firstLine="720"/>
        <w:jc w:val="both"/>
        <w:rPr>
          <w:rFonts w:ascii="Arial" w:hAnsi="Arial" w:cs="Arial"/>
          <w:bCs/>
          <w:sz w:val="20"/>
          <w:szCs w:val="20"/>
        </w:rPr>
      </w:pPr>
      <w:r w:rsidRPr="00B50C3E">
        <w:rPr>
          <w:rFonts w:ascii="Arial" w:hAnsi="Arial" w:cs="Arial"/>
          <w:bCs/>
          <w:sz w:val="20"/>
          <w:szCs w:val="20"/>
        </w:rPr>
        <w:t>2</w:t>
      </w:r>
      <w:r w:rsidRPr="00B50C3E">
        <w:rPr>
          <w:rFonts w:ascii="Arial" w:hAnsi="Arial" w:cs="Arial"/>
          <w:bCs/>
          <w:sz w:val="20"/>
          <w:szCs w:val="20"/>
          <w:lang w:val="vi-VN"/>
        </w:rPr>
        <w:t xml:space="preserve">. Sử dụng </w:t>
      </w:r>
      <w:r w:rsidRPr="00B50C3E">
        <w:rPr>
          <w:rFonts w:ascii="Arial" w:hAnsi="Arial" w:cs="Arial"/>
          <w:bCs/>
          <w:sz w:val="20"/>
          <w:szCs w:val="20"/>
        </w:rPr>
        <w:t>G</w:t>
      </w:r>
      <w:r w:rsidRPr="00B50C3E">
        <w:rPr>
          <w:rFonts w:ascii="Arial" w:hAnsi="Arial" w:cs="Arial"/>
          <w:bCs/>
          <w:sz w:val="20"/>
          <w:szCs w:val="20"/>
          <w:lang w:val="vi-VN"/>
        </w:rPr>
        <w:t xml:space="preserve">iấy hẹn khám lại: Mỗi </w:t>
      </w:r>
      <w:r w:rsidRPr="00B50C3E">
        <w:rPr>
          <w:rFonts w:ascii="Arial" w:hAnsi="Arial" w:cs="Arial"/>
          <w:bCs/>
          <w:sz w:val="20"/>
          <w:szCs w:val="20"/>
        </w:rPr>
        <w:t>G</w:t>
      </w:r>
      <w:r w:rsidRPr="00B50C3E">
        <w:rPr>
          <w:rFonts w:ascii="Arial" w:hAnsi="Arial" w:cs="Arial"/>
          <w:bCs/>
          <w:sz w:val="20"/>
          <w:szCs w:val="20"/>
          <w:lang w:val="vi-VN"/>
        </w:rPr>
        <w:t xml:space="preserve">iấy hẹn khám lại chỉ sử dụng 01 (một) lần theo thời gian ghi trong </w:t>
      </w:r>
      <w:r w:rsidRPr="00B50C3E">
        <w:rPr>
          <w:rFonts w:ascii="Arial" w:hAnsi="Arial" w:cs="Arial"/>
          <w:bCs/>
          <w:sz w:val="20"/>
          <w:szCs w:val="20"/>
        </w:rPr>
        <w:t>G</w:t>
      </w:r>
      <w:r w:rsidRPr="00B50C3E">
        <w:rPr>
          <w:rFonts w:ascii="Arial" w:hAnsi="Arial" w:cs="Arial"/>
          <w:bCs/>
          <w:sz w:val="20"/>
          <w:szCs w:val="20"/>
          <w:lang w:val="vi-VN"/>
        </w:rPr>
        <w:t>iấy hẹn khám lại của cơ sở khám bệnh, chữa bệnh.</w:t>
      </w:r>
      <w:r w:rsidRPr="00B50C3E">
        <w:rPr>
          <w:rFonts w:ascii="Arial" w:hAnsi="Arial" w:cs="Arial"/>
          <w:bCs/>
          <w:sz w:val="20"/>
          <w:szCs w:val="20"/>
        </w:rPr>
        <w:t xml:space="preserve"> Mẫu Giấy hẹn khám lại đối với người bệnh bảo hiểm y tế quy định tại Phụ lục số 02 ban hành kèm theo Thông tư này.</w:t>
      </w:r>
    </w:p>
    <w:p w14:paraId="72ABB535" w14:textId="77777777" w:rsidR="00B50C3E" w:rsidRDefault="00B50C3E" w:rsidP="00B50C3E">
      <w:pPr>
        <w:ind w:firstLine="720"/>
        <w:jc w:val="center"/>
        <w:rPr>
          <w:rFonts w:ascii="Arial" w:hAnsi="Arial" w:cs="Arial"/>
          <w:b/>
          <w:sz w:val="20"/>
          <w:szCs w:val="20"/>
          <w:lang w:val="fr-FR"/>
        </w:rPr>
      </w:pPr>
    </w:p>
    <w:p w14:paraId="4053954F" w14:textId="77777777" w:rsidR="00B50C3E" w:rsidRPr="00B50C3E" w:rsidRDefault="00B50C3E" w:rsidP="00B50C3E">
      <w:pPr>
        <w:ind w:firstLine="720"/>
        <w:jc w:val="center"/>
        <w:rPr>
          <w:rFonts w:ascii="Arial" w:hAnsi="Arial" w:cs="Arial"/>
          <w:b/>
          <w:sz w:val="20"/>
          <w:szCs w:val="20"/>
          <w:lang w:val="vi-VN"/>
        </w:rPr>
      </w:pPr>
      <w:r w:rsidRPr="00B50C3E">
        <w:rPr>
          <w:rFonts w:ascii="Arial" w:hAnsi="Arial" w:cs="Arial"/>
          <w:b/>
          <w:sz w:val="20"/>
          <w:szCs w:val="20"/>
          <w:lang w:val="fr-FR"/>
        </w:rPr>
        <w:t>Chương</w:t>
      </w:r>
      <w:r w:rsidRPr="00B50C3E">
        <w:rPr>
          <w:rFonts w:ascii="Arial" w:hAnsi="Arial" w:cs="Arial"/>
          <w:b/>
          <w:sz w:val="20"/>
          <w:szCs w:val="20"/>
        </w:rPr>
        <w:t xml:space="preserve"> </w:t>
      </w:r>
      <w:r w:rsidRPr="00B50C3E">
        <w:rPr>
          <w:rFonts w:ascii="Arial" w:hAnsi="Arial" w:cs="Arial"/>
          <w:b/>
          <w:sz w:val="20"/>
          <w:szCs w:val="20"/>
          <w:lang w:val="vi-VN"/>
        </w:rPr>
        <w:t>V</w:t>
      </w:r>
    </w:p>
    <w:p w14:paraId="6193D6A2" w14:textId="77777777" w:rsidR="00B50C3E" w:rsidRDefault="00B50C3E" w:rsidP="00B50C3E">
      <w:pPr>
        <w:ind w:firstLine="720"/>
        <w:jc w:val="center"/>
        <w:rPr>
          <w:rFonts w:ascii="Arial" w:hAnsi="Arial" w:cs="Arial"/>
          <w:b/>
          <w:sz w:val="20"/>
          <w:szCs w:val="20"/>
        </w:rPr>
      </w:pPr>
      <w:r w:rsidRPr="00B50C3E">
        <w:rPr>
          <w:rFonts w:ascii="Arial" w:hAnsi="Arial" w:cs="Arial"/>
          <w:b/>
          <w:sz w:val="20"/>
          <w:szCs w:val="20"/>
        </w:rPr>
        <w:t>TRÁCH NHIỆM THỰC HIỆN</w:t>
      </w:r>
    </w:p>
    <w:p w14:paraId="7F9DE402" w14:textId="77777777" w:rsidR="00B50C3E" w:rsidRPr="00B50C3E" w:rsidRDefault="00B50C3E" w:rsidP="00B50C3E">
      <w:pPr>
        <w:ind w:firstLine="720"/>
        <w:jc w:val="center"/>
        <w:rPr>
          <w:rFonts w:ascii="Arial" w:hAnsi="Arial" w:cs="Arial"/>
          <w:b/>
          <w:sz w:val="20"/>
          <w:szCs w:val="20"/>
        </w:rPr>
      </w:pPr>
    </w:p>
    <w:p w14:paraId="674114CA" w14:textId="77777777" w:rsidR="00B50C3E" w:rsidRPr="00B50C3E" w:rsidRDefault="00B50C3E" w:rsidP="00B50C3E">
      <w:pPr>
        <w:spacing w:after="120"/>
        <w:ind w:firstLine="720"/>
        <w:jc w:val="both"/>
        <w:rPr>
          <w:rFonts w:ascii="Arial" w:hAnsi="Arial" w:cs="Arial"/>
          <w:b/>
          <w:bCs/>
          <w:sz w:val="20"/>
          <w:szCs w:val="20"/>
          <w:lang w:val="vi-VN"/>
        </w:rPr>
      </w:pPr>
      <w:r w:rsidRPr="00B50C3E">
        <w:rPr>
          <w:rFonts w:ascii="Arial" w:hAnsi="Arial" w:cs="Arial"/>
          <w:b/>
          <w:sz w:val="20"/>
          <w:szCs w:val="20"/>
          <w:lang w:val="vi-VN"/>
        </w:rPr>
        <w:t>Điều 1</w:t>
      </w:r>
      <w:r w:rsidRPr="00B50C3E">
        <w:rPr>
          <w:rFonts w:ascii="Arial" w:hAnsi="Arial" w:cs="Arial"/>
          <w:b/>
          <w:sz w:val="20"/>
          <w:szCs w:val="20"/>
        </w:rPr>
        <w:t>3</w:t>
      </w:r>
      <w:r w:rsidRPr="00B50C3E">
        <w:rPr>
          <w:rFonts w:ascii="Arial" w:hAnsi="Arial" w:cs="Arial"/>
          <w:b/>
          <w:sz w:val="20"/>
          <w:szCs w:val="20"/>
          <w:lang w:val="vi-VN"/>
        </w:rPr>
        <w:t xml:space="preserve">. </w:t>
      </w:r>
      <w:r w:rsidRPr="00B50C3E">
        <w:rPr>
          <w:rFonts w:ascii="Arial" w:hAnsi="Arial" w:cs="Arial"/>
          <w:b/>
          <w:bCs/>
          <w:sz w:val="20"/>
          <w:szCs w:val="20"/>
          <w:lang w:val="vi-VN"/>
        </w:rPr>
        <w:t xml:space="preserve">Trách nhiệm của Sở Y tế </w:t>
      </w:r>
    </w:p>
    <w:p w14:paraId="46C77129" w14:textId="77777777" w:rsidR="00B50C3E" w:rsidRPr="00B50C3E" w:rsidRDefault="00B50C3E" w:rsidP="00B50C3E">
      <w:pPr>
        <w:pStyle w:val="BodyTextIndent"/>
        <w:spacing w:before="0" w:after="120" w:line="240" w:lineRule="auto"/>
        <w:rPr>
          <w:rFonts w:ascii="Arial" w:hAnsi="Arial" w:cs="Arial"/>
          <w:sz w:val="20"/>
          <w:lang w:val="vi-VN"/>
        </w:rPr>
      </w:pPr>
      <w:r w:rsidRPr="00B50C3E">
        <w:rPr>
          <w:rFonts w:ascii="Arial" w:hAnsi="Arial" w:cs="Arial"/>
          <w:sz w:val="20"/>
          <w:lang w:val="vi-VN"/>
        </w:rPr>
        <w:t>1. Chủ trì, phối hợp với Bảo hiểm xã hội tỉnh, thành phố trực thuộc trung ương, các cơ sở khám bệnh, chữa bệnh thuộc Bộ Y tế và các Bộ, Ngành đóng trên địa bàn để thực hiện:</w:t>
      </w:r>
    </w:p>
    <w:p w14:paraId="6C4CFB52" w14:textId="77777777" w:rsidR="00B50C3E" w:rsidRPr="00B50C3E" w:rsidRDefault="00B50C3E" w:rsidP="00B50C3E">
      <w:pPr>
        <w:spacing w:after="120"/>
        <w:ind w:firstLine="720"/>
        <w:jc w:val="both"/>
        <w:rPr>
          <w:rFonts w:ascii="Arial" w:hAnsi="Arial" w:cs="Arial"/>
          <w:spacing w:val="-6"/>
          <w:sz w:val="20"/>
          <w:szCs w:val="20"/>
        </w:rPr>
      </w:pPr>
      <w:r w:rsidRPr="00B50C3E">
        <w:rPr>
          <w:rFonts w:ascii="Arial" w:hAnsi="Arial" w:cs="Arial"/>
          <w:spacing w:val="-6"/>
          <w:sz w:val="20"/>
          <w:szCs w:val="20"/>
        </w:rPr>
        <w:t xml:space="preserve">a) </w:t>
      </w:r>
      <w:r w:rsidRPr="00B50C3E">
        <w:rPr>
          <w:rFonts w:ascii="Arial" w:hAnsi="Arial" w:cs="Arial"/>
          <w:spacing w:val="-6"/>
          <w:sz w:val="20"/>
          <w:szCs w:val="20"/>
          <w:lang w:val="vi-VN"/>
        </w:rPr>
        <w:t>Xác định</w:t>
      </w:r>
      <w:r w:rsidRPr="00B50C3E">
        <w:rPr>
          <w:rFonts w:ascii="Arial" w:hAnsi="Arial" w:cs="Arial"/>
          <w:spacing w:val="-6"/>
          <w:sz w:val="20"/>
          <w:szCs w:val="20"/>
        </w:rPr>
        <w:t>,</w:t>
      </w:r>
      <w:r w:rsidRPr="00B50C3E">
        <w:rPr>
          <w:rFonts w:ascii="Arial" w:hAnsi="Arial" w:cs="Arial"/>
          <w:spacing w:val="-6"/>
          <w:sz w:val="20"/>
          <w:szCs w:val="20"/>
          <w:lang w:val="vi-VN"/>
        </w:rPr>
        <w:t xml:space="preserve"> lập </w:t>
      </w:r>
      <w:r w:rsidRPr="00B50C3E">
        <w:rPr>
          <w:rFonts w:ascii="Arial" w:hAnsi="Arial" w:cs="Arial"/>
          <w:spacing w:val="-6"/>
          <w:sz w:val="20"/>
          <w:szCs w:val="20"/>
        </w:rPr>
        <w:t xml:space="preserve">và công bố danh sách các </w:t>
      </w:r>
      <w:r w:rsidRPr="00B50C3E">
        <w:rPr>
          <w:rFonts w:ascii="Arial" w:hAnsi="Arial" w:cs="Arial"/>
          <w:spacing w:val="-6"/>
          <w:sz w:val="20"/>
          <w:szCs w:val="20"/>
          <w:lang w:val="vi-VN"/>
        </w:rPr>
        <w:t xml:space="preserve">cơ sở </w:t>
      </w:r>
      <w:r w:rsidRPr="00B50C3E">
        <w:rPr>
          <w:rFonts w:ascii="Arial" w:hAnsi="Arial" w:cs="Arial"/>
          <w:spacing w:val="-6"/>
          <w:sz w:val="20"/>
          <w:szCs w:val="20"/>
        </w:rPr>
        <w:t xml:space="preserve">đăng ký </w:t>
      </w:r>
      <w:r w:rsidRPr="00B50C3E">
        <w:rPr>
          <w:rFonts w:ascii="Arial" w:hAnsi="Arial" w:cs="Arial"/>
          <w:spacing w:val="-6"/>
          <w:sz w:val="20"/>
          <w:szCs w:val="20"/>
          <w:lang w:val="vi-VN"/>
        </w:rPr>
        <w:t xml:space="preserve">khám bệnh, chữa bệnh </w:t>
      </w:r>
      <w:r w:rsidRPr="00B50C3E">
        <w:rPr>
          <w:rFonts w:ascii="Arial" w:hAnsi="Arial" w:cs="Arial"/>
          <w:spacing w:val="-6"/>
          <w:sz w:val="20"/>
          <w:szCs w:val="20"/>
        </w:rPr>
        <w:t>ban đầu theo các tuyến trên địa bàn tỉnh, thành phố;</w:t>
      </w:r>
    </w:p>
    <w:p w14:paraId="6052794A"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lastRenderedPageBreak/>
        <w:t>b) Hướng dẫn việc đăng ký khám bệnh,</w:t>
      </w:r>
      <w:r w:rsidRPr="00B50C3E">
        <w:rPr>
          <w:rFonts w:ascii="Arial" w:hAnsi="Arial" w:cs="Arial"/>
          <w:sz w:val="20"/>
          <w:szCs w:val="20"/>
        </w:rPr>
        <w:t xml:space="preserve"> </w:t>
      </w:r>
      <w:r w:rsidRPr="00B50C3E">
        <w:rPr>
          <w:rFonts w:ascii="Arial" w:hAnsi="Arial" w:cs="Arial"/>
          <w:sz w:val="20"/>
          <w:szCs w:val="20"/>
          <w:lang w:val="vi-VN"/>
        </w:rPr>
        <w:t xml:space="preserve">chữa bệnh ban đầu </w:t>
      </w:r>
      <w:r w:rsidRPr="00B50C3E">
        <w:rPr>
          <w:rFonts w:ascii="Arial" w:hAnsi="Arial" w:cs="Arial"/>
          <w:sz w:val="20"/>
          <w:szCs w:val="20"/>
        </w:rPr>
        <w:t xml:space="preserve">đối với </w:t>
      </w:r>
      <w:r w:rsidRPr="00B50C3E">
        <w:rPr>
          <w:rFonts w:ascii="Arial" w:hAnsi="Arial" w:cs="Arial"/>
          <w:sz w:val="20"/>
          <w:szCs w:val="20"/>
          <w:lang w:val="vi-VN"/>
        </w:rPr>
        <w:t xml:space="preserve">đối tượng quy định tại </w:t>
      </w:r>
      <w:r w:rsidRPr="00B50C3E">
        <w:rPr>
          <w:rFonts w:ascii="Arial" w:hAnsi="Arial" w:cs="Arial"/>
          <w:sz w:val="20"/>
          <w:szCs w:val="20"/>
        </w:rPr>
        <w:t>K</w:t>
      </w:r>
      <w:r w:rsidRPr="00B50C3E">
        <w:rPr>
          <w:rFonts w:ascii="Arial" w:hAnsi="Arial" w:cs="Arial"/>
          <w:sz w:val="20"/>
          <w:szCs w:val="20"/>
          <w:lang w:val="vi-VN"/>
        </w:rPr>
        <w:t xml:space="preserve">hoản </w:t>
      </w:r>
      <w:r w:rsidRPr="00B50C3E">
        <w:rPr>
          <w:rFonts w:ascii="Arial" w:hAnsi="Arial" w:cs="Arial"/>
          <w:sz w:val="20"/>
          <w:szCs w:val="20"/>
        </w:rPr>
        <w:t>3</w:t>
      </w:r>
      <w:r w:rsidRPr="00B50C3E">
        <w:rPr>
          <w:rFonts w:ascii="Arial" w:hAnsi="Arial" w:cs="Arial"/>
          <w:sz w:val="20"/>
          <w:szCs w:val="20"/>
          <w:lang w:val="vi-VN"/>
        </w:rPr>
        <w:t xml:space="preserve"> Điều </w:t>
      </w:r>
      <w:r w:rsidRPr="00B50C3E">
        <w:rPr>
          <w:rFonts w:ascii="Arial" w:hAnsi="Arial" w:cs="Arial"/>
          <w:sz w:val="20"/>
          <w:szCs w:val="20"/>
        </w:rPr>
        <w:t>9</w:t>
      </w:r>
      <w:r w:rsidRPr="00B50C3E">
        <w:rPr>
          <w:rFonts w:ascii="Arial" w:hAnsi="Arial" w:cs="Arial"/>
          <w:sz w:val="20"/>
          <w:szCs w:val="20"/>
          <w:lang w:val="vi-VN"/>
        </w:rPr>
        <w:t xml:space="preserve"> Thông tư này;</w:t>
      </w:r>
    </w:p>
    <w:p w14:paraId="5703F980"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lang w:val="vi-VN"/>
        </w:rPr>
        <w:t>c) Hướng dẫn việc đăng ký khám bệnh, chữa bệnh</w:t>
      </w:r>
      <w:r w:rsidRPr="00B50C3E">
        <w:rPr>
          <w:rFonts w:ascii="Arial" w:hAnsi="Arial" w:cs="Arial"/>
          <w:sz w:val="20"/>
          <w:szCs w:val="20"/>
        </w:rPr>
        <w:t xml:space="preserve"> </w:t>
      </w:r>
      <w:r w:rsidRPr="00B50C3E">
        <w:rPr>
          <w:rFonts w:ascii="Arial" w:hAnsi="Arial" w:cs="Arial"/>
          <w:sz w:val="20"/>
          <w:szCs w:val="20"/>
          <w:lang w:val="vi-VN"/>
        </w:rPr>
        <w:t xml:space="preserve">ban đầu đối với </w:t>
      </w:r>
      <w:r w:rsidRPr="00B50C3E">
        <w:rPr>
          <w:rFonts w:ascii="Arial" w:hAnsi="Arial" w:cs="Arial"/>
          <w:sz w:val="20"/>
          <w:szCs w:val="20"/>
        </w:rPr>
        <w:t xml:space="preserve">trẻ em dưới 6 tuổi </w:t>
      </w:r>
      <w:r w:rsidRPr="00B50C3E">
        <w:rPr>
          <w:rFonts w:ascii="Arial" w:hAnsi="Arial" w:cs="Arial"/>
          <w:sz w:val="20"/>
          <w:szCs w:val="20"/>
          <w:lang w:val="vi-VN"/>
        </w:rPr>
        <w:t xml:space="preserve">quy định tại </w:t>
      </w:r>
      <w:r w:rsidRPr="00B50C3E">
        <w:rPr>
          <w:rFonts w:ascii="Arial" w:hAnsi="Arial" w:cs="Arial"/>
          <w:sz w:val="20"/>
          <w:szCs w:val="20"/>
        </w:rPr>
        <w:t>Điểm d, K</w:t>
      </w:r>
      <w:r w:rsidRPr="00B50C3E">
        <w:rPr>
          <w:rFonts w:ascii="Arial" w:hAnsi="Arial" w:cs="Arial"/>
          <w:sz w:val="20"/>
          <w:szCs w:val="20"/>
          <w:lang w:val="vi-VN"/>
        </w:rPr>
        <w:t>hoản</w:t>
      </w:r>
      <w:r w:rsidRPr="00B50C3E">
        <w:rPr>
          <w:rFonts w:ascii="Arial" w:hAnsi="Arial" w:cs="Arial"/>
          <w:sz w:val="20"/>
          <w:szCs w:val="20"/>
        </w:rPr>
        <w:t xml:space="preserve"> 2</w:t>
      </w:r>
      <w:r w:rsidRPr="00B50C3E">
        <w:rPr>
          <w:rFonts w:ascii="Arial" w:hAnsi="Arial" w:cs="Arial"/>
          <w:sz w:val="20"/>
          <w:szCs w:val="20"/>
          <w:lang w:val="vi-VN"/>
        </w:rPr>
        <w:t xml:space="preserve"> Điều </w:t>
      </w:r>
      <w:r w:rsidRPr="00B50C3E">
        <w:rPr>
          <w:rFonts w:ascii="Arial" w:hAnsi="Arial" w:cs="Arial"/>
          <w:sz w:val="20"/>
          <w:szCs w:val="20"/>
        </w:rPr>
        <w:t>9</w:t>
      </w:r>
      <w:r w:rsidRPr="00B50C3E">
        <w:rPr>
          <w:rFonts w:ascii="Arial" w:hAnsi="Arial" w:cs="Arial"/>
          <w:sz w:val="20"/>
          <w:szCs w:val="20"/>
          <w:lang w:val="vi-VN"/>
        </w:rPr>
        <w:t xml:space="preserve"> Thông tư này</w:t>
      </w:r>
      <w:r w:rsidRPr="00B50C3E">
        <w:rPr>
          <w:rFonts w:ascii="Arial" w:hAnsi="Arial" w:cs="Arial"/>
          <w:sz w:val="20"/>
          <w:szCs w:val="20"/>
        </w:rPr>
        <w:t>.</w:t>
      </w:r>
    </w:p>
    <w:p w14:paraId="4E8799BC"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 xml:space="preserve">d) </w:t>
      </w:r>
      <w:r w:rsidRPr="00B50C3E">
        <w:rPr>
          <w:rFonts w:ascii="Arial" w:hAnsi="Arial" w:cs="Arial"/>
          <w:sz w:val="20"/>
          <w:szCs w:val="20"/>
          <w:lang w:val="vi-VN"/>
        </w:rPr>
        <w:t xml:space="preserve">Hướng dẫn việc chuyển tuyến giữa các cơ sở khám bệnh, chữa bệnh đối với người bệnh tham gia bảo hiểm y tế theo quy định. </w:t>
      </w:r>
    </w:p>
    <w:p w14:paraId="4321B343" w14:textId="77777777" w:rsidR="00B50C3E" w:rsidRPr="00B50C3E" w:rsidRDefault="00B50C3E" w:rsidP="00B50C3E">
      <w:pPr>
        <w:spacing w:after="120"/>
        <w:ind w:firstLine="720"/>
        <w:jc w:val="both"/>
        <w:rPr>
          <w:rFonts w:ascii="Arial" w:hAnsi="Arial" w:cs="Arial"/>
          <w:sz w:val="20"/>
          <w:szCs w:val="20"/>
          <w:lang w:val="pt-BR"/>
        </w:rPr>
      </w:pPr>
      <w:r w:rsidRPr="00B50C3E">
        <w:rPr>
          <w:rFonts w:ascii="Arial" w:hAnsi="Arial" w:cs="Arial"/>
          <w:sz w:val="20"/>
          <w:szCs w:val="20"/>
          <w:lang w:val="vi-VN"/>
        </w:rPr>
        <w:t xml:space="preserve">2. </w:t>
      </w:r>
      <w:r w:rsidRPr="00B50C3E">
        <w:rPr>
          <w:rFonts w:ascii="Arial" w:hAnsi="Arial" w:cs="Arial"/>
          <w:sz w:val="20"/>
          <w:szCs w:val="20"/>
          <w:lang w:val="pt-BR"/>
        </w:rPr>
        <w:t>Chủ trì, phối hợp với Bảo hiểm xã hội tỉnh, thành phố trực thuộc trung ương, các cơ sở khám bệnh, chữa bệnh trực thuộc Bộ Y tế và các Bộ, Ngành,  quy định đối tượng, cơ cấu nhóm đối tượng, số lượng người tham gia bảo hiểm y tế đăng ký khám bệnh, chữa bệnh ban đầu quy định tại Điều 8, Điều 9 Thông tư này phù hợp với điều kiện thực tế của địa phương và khả năng đáp ứng của cơ sở khám bệnh, chữa bệnh.</w:t>
      </w:r>
    </w:p>
    <w:p w14:paraId="7EE6F5BE" w14:textId="77777777" w:rsidR="00B50C3E" w:rsidRPr="00B50C3E" w:rsidRDefault="00B50C3E" w:rsidP="00B50C3E">
      <w:pPr>
        <w:spacing w:after="120"/>
        <w:ind w:firstLine="720"/>
        <w:jc w:val="both"/>
        <w:rPr>
          <w:rFonts w:ascii="Arial" w:hAnsi="Arial" w:cs="Arial"/>
          <w:spacing w:val="2"/>
          <w:sz w:val="20"/>
          <w:szCs w:val="20"/>
          <w:lang w:val="pt-BR"/>
        </w:rPr>
      </w:pPr>
      <w:r w:rsidRPr="00B50C3E">
        <w:rPr>
          <w:rFonts w:ascii="Arial" w:hAnsi="Arial" w:cs="Arial"/>
          <w:spacing w:val="2"/>
          <w:sz w:val="20"/>
          <w:szCs w:val="20"/>
          <w:lang w:val="pt-BR"/>
        </w:rPr>
        <w:t>3</w:t>
      </w:r>
      <w:r w:rsidRPr="00B50C3E">
        <w:rPr>
          <w:rFonts w:ascii="Arial" w:hAnsi="Arial" w:cs="Arial"/>
          <w:spacing w:val="2"/>
          <w:sz w:val="20"/>
          <w:szCs w:val="20"/>
          <w:lang w:val="vi-VN"/>
        </w:rPr>
        <w:t>.</w:t>
      </w:r>
      <w:r w:rsidRPr="00B50C3E">
        <w:rPr>
          <w:rFonts w:ascii="Arial" w:hAnsi="Arial" w:cs="Arial"/>
          <w:spacing w:val="2"/>
          <w:sz w:val="20"/>
          <w:szCs w:val="20"/>
          <w:lang w:val="pt-BR"/>
        </w:rPr>
        <w:t xml:space="preserve"> Chủ trì, phối hợp với Bảo hiểm xã hội tỉnh, thành phố trực thuộc trung ương hướng dẫn đối tượng, cơ cấu nhóm đối tượng và số lượng người tham gia bảo hiểm y tế đăng ký khám bệnh, chữa bệnh ban đầu tại các viện, trung tâm, bệnh viện chuyên khoa, bệnh viện, viện Y học cổ truyền đảm bảo phù hợp với điều kiện thực tế của cơ sở và tổ chức hệ thống cơ sở khám bệnh, chữa bệnh tại địa phương, phát huy hiệu quả sử dụng nguồn nhân lực, cơ sở vật chất, trang thiết bị, phạm vi chuyên môn và chất lượng khám bệnh, chữa bệnh.</w:t>
      </w:r>
    </w:p>
    <w:p w14:paraId="7D6E6325"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 xml:space="preserve">4. Tổ chức, chỉ đạo việc </w:t>
      </w:r>
      <w:r w:rsidRPr="00B50C3E">
        <w:rPr>
          <w:rFonts w:ascii="Arial" w:hAnsi="Arial" w:cs="Arial"/>
          <w:sz w:val="20"/>
          <w:szCs w:val="20"/>
          <w:lang w:val="vi-VN"/>
        </w:rPr>
        <w:t>thực hiện các quy định tại Thông tư này</w:t>
      </w:r>
      <w:r w:rsidRPr="00B50C3E">
        <w:rPr>
          <w:rFonts w:ascii="Arial" w:hAnsi="Arial" w:cs="Arial"/>
          <w:sz w:val="20"/>
          <w:szCs w:val="20"/>
        </w:rPr>
        <w:t xml:space="preserve"> đối với </w:t>
      </w:r>
      <w:r w:rsidRPr="00B50C3E">
        <w:rPr>
          <w:rFonts w:ascii="Arial" w:hAnsi="Arial" w:cs="Arial"/>
          <w:sz w:val="20"/>
          <w:szCs w:val="20"/>
          <w:lang w:val="vi-VN"/>
        </w:rPr>
        <w:t>các cơ sở khám bệnh, chữa bệnh thuộc</w:t>
      </w:r>
      <w:r w:rsidRPr="00B50C3E">
        <w:rPr>
          <w:rFonts w:ascii="Arial" w:hAnsi="Arial" w:cs="Arial"/>
          <w:sz w:val="20"/>
          <w:szCs w:val="20"/>
        </w:rPr>
        <w:t xml:space="preserve"> phạm vi quản lý</w:t>
      </w:r>
      <w:r w:rsidRPr="00B50C3E">
        <w:rPr>
          <w:rFonts w:ascii="Arial" w:hAnsi="Arial" w:cs="Arial"/>
          <w:sz w:val="20"/>
          <w:szCs w:val="20"/>
          <w:lang w:val="vi-VN"/>
        </w:rPr>
        <w:t>.</w:t>
      </w:r>
    </w:p>
    <w:p w14:paraId="0EDE7CA7" w14:textId="77777777" w:rsidR="00B50C3E" w:rsidRPr="00B50C3E" w:rsidRDefault="00B50C3E" w:rsidP="00B50C3E">
      <w:pPr>
        <w:spacing w:after="120"/>
        <w:ind w:firstLine="720"/>
        <w:jc w:val="both"/>
        <w:rPr>
          <w:rFonts w:ascii="Arial" w:hAnsi="Arial" w:cs="Arial"/>
          <w:b/>
          <w:bCs/>
          <w:sz w:val="20"/>
          <w:szCs w:val="20"/>
          <w:lang w:val="vi-VN"/>
        </w:rPr>
      </w:pPr>
      <w:r w:rsidRPr="00B50C3E">
        <w:rPr>
          <w:rFonts w:ascii="Arial" w:hAnsi="Arial" w:cs="Arial"/>
          <w:b/>
          <w:sz w:val="20"/>
          <w:szCs w:val="20"/>
          <w:lang w:val="vi-VN"/>
        </w:rPr>
        <w:t>Điều 1</w:t>
      </w:r>
      <w:r w:rsidRPr="00B50C3E">
        <w:rPr>
          <w:rFonts w:ascii="Arial" w:hAnsi="Arial" w:cs="Arial"/>
          <w:b/>
          <w:sz w:val="20"/>
          <w:szCs w:val="20"/>
        </w:rPr>
        <w:t>4</w:t>
      </w:r>
      <w:r w:rsidRPr="00B50C3E">
        <w:rPr>
          <w:rFonts w:ascii="Arial" w:hAnsi="Arial" w:cs="Arial"/>
          <w:b/>
          <w:sz w:val="20"/>
          <w:szCs w:val="20"/>
          <w:lang w:val="vi-VN"/>
        </w:rPr>
        <w:t>.</w:t>
      </w:r>
      <w:r w:rsidRPr="00B50C3E">
        <w:rPr>
          <w:rFonts w:ascii="Arial" w:hAnsi="Arial" w:cs="Arial"/>
          <w:sz w:val="20"/>
          <w:szCs w:val="20"/>
          <w:lang w:val="vi-VN"/>
        </w:rPr>
        <w:t xml:space="preserve"> </w:t>
      </w:r>
      <w:r w:rsidRPr="00B50C3E">
        <w:rPr>
          <w:rFonts w:ascii="Arial" w:hAnsi="Arial" w:cs="Arial"/>
          <w:b/>
          <w:bCs/>
          <w:sz w:val="20"/>
          <w:szCs w:val="20"/>
          <w:lang w:val="vi-VN"/>
        </w:rPr>
        <w:t xml:space="preserve">Trách nhiệm của Bảo hiểm xã hội tỉnh, thành phố trực thuộc trung ương </w:t>
      </w:r>
    </w:p>
    <w:p w14:paraId="0860D00A"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t>1. Tổ chức ký hợp đồng khám bệnh, chữa bệnh bảo hiểm y tế với các cơ sở khám bệnh, chữa bệnh có đủ điều kiện tổ chức khám bệnh, chữa bệnh ban đầu theo danh sách Sở Y tế đã phê duyệt.</w:t>
      </w:r>
    </w:p>
    <w:p w14:paraId="0519BA0C" w14:textId="77777777" w:rsidR="00B50C3E" w:rsidRPr="00B50C3E" w:rsidRDefault="00B50C3E" w:rsidP="00B50C3E">
      <w:pPr>
        <w:pStyle w:val="BodyTextIndent"/>
        <w:spacing w:before="0" w:after="120" w:line="240" w:lineRule="auto"/>
        <w:rPr>
          <w:rFonts w:ascii="Arial" w:hAnsi="Arial" w:cs="Arial"/>
          <w:sz w:val="20"/>
          <w:lang w:val="vi-VN"/>
        </w:rPr>
      </w:pPr>
      <w:r w:rsidRPr="00B50C3E">
        <w:rPr>
          <w:rFonts w:ascii="Arial" w:hAnsi="Arial" w:cs="Arial"/>
          <w:sz w:val="20"/>
          <w:lang w:val="vi-VN"/>
        </w:rPr>
        <w:t>2. Phối hợp với Sở Y tế hướng dẫn người tham gia bảo hiểm y tế đăng ký hoặc thay đổi nơi đăng ký khám bệnh, chữa bệnh ban đầu tại các cơ sở khám bệnh, chữa bệnh trên địa bàn tỉnh, thành phố trực thuộc trung ương phù hợp với quy định tại Thông tư này.</w:t>
      </w:r>
    </w:p>
    <w:p w14:paraId="47030A7E" w14:textId="77777777" w:rsidR="00B50C3E" w:rsidRPr="00B50C3E" w:rsidRDefault="00B50C3E" w:rsidP="00B50C3E">
      <w:pPr>
        <w:pStyle w:val="BodyTextIndent"/>
        <w:spacing w:before="0" w:after="120" w:line="240" w:lineRule="auto"/>
        <w:rPr>
          <w:rFonts w:ascii="Arial" w:hAnsi="Arial" w:cs="Arial"/>
          <w:sz w:val="20"/>
        </w:rPr>
      </w:pPr>
      <w:r w:rsidRPr="00B50C3E">
        <w:rPr>
          <w:rFonts w:ascii="Arial" w:hAnsi="Arial" w:cs="Arial"/>
          <w:sz w:val="20"/>
          <w:lang w:val="vi-VN"/>
        </w:rPr>
        <w:t xml:space="preserve">3. Hướng dẫn việc khám bệnh, chữa bệnh bảo hiểm y tế đối với người có thẻ bảo hiểm y tế quy định tại </w:t>
      </w:r>
      <w:r w:rsidRPr="00B50C3E">
        <w:rPr>
          <w:rFonts w:ascii="Arial" w:hAnsi="Arial" w:cs="Arial"/>
          <w:sz w:val="20"/>
        </w:rPr>
        <w:t>K</w:t>
      </w:r>
      <w:r w:rsidRPr="00B50C3E">
        <w:rPr>
          <w:rFonts w:ascii="Arial" w:hAnsi="Arial" w:cs="Arial"/>
          <w:sz w:val="20"/>
          <w:lang w:val="vi-VN"/>
        </w:rPr>
        <w:t xml:space="preserve">hoản </w:t>
      </w:r>
      <w:r w:rsidRPr="00B50C3E">
        <w:rPr>
          <w:rFonts w:ascii="Arial" w:hAnsi="Arial" w:cs="Arial"/>
          <w:sz w:val="20"/>
        </w:rPr>
        <w:t>6</w:t>
      </w:r>
      <w:r w:rsidRPr="00B50C3E">
        <w:rPr>
          <w:rFonts w:ascii="Arial" w:hAnsi="Arial" w:cs="Arial"/>
          <w:sz w:val="20"/>
          <w:lang w:val="vi-VN"/>
        </w:rPr>
        <w:t xml:space="preserve"> Điều </w:t>
      </w:r>
      <w:r w:rsidRPr="00B50C3E">
        <w:rPr>
          <w:rFonts w:ascii="Arial" w:hAnsi="Arial" w:cs="Arial"/>
          <w:sz w:val="20"/>
        </w:rPr>
        <w:t>11</w:t>
      </w:r>
      <w:r w:rsidRPr="00B50C3E">
        <w:rPr>
          <w:rFonts w:ascii="Arial" w:hAnsi="Arial" w:cs="Arial"/>
          <w:b/>
          <w:sz w:val="20"/>
          <w:lang w:val="vi-VN"/>
        </w:rPr>
        <w:t xml:space="preserve"> </w:t>
      </w:r>
      <w:r w:rsidRPr="00B50C3E">
        <w:rPr>
          <w:rFonts w:ascii="Arial" w:hAnsi="Arial" w:cs="Arial"/>
          <w:sz w:val="20"/>
          <w:lang w:val="vi-VN"/>
        </w:rPr>
        <w:t>Thông tư này.</w:t>
      </w:r>
    </w:p>
    <w:p w14:paraId="5AB65D16"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b/>
          <w:bCs/>
          <w:sz w:val="20"/>
          <w:szCs w:val="20"/>
          <w:lang w:val="vi-VN"/>
        </w:rPr>
        <w:t>Điều 1</w:t>
      </w:r>
      <w:r w:rsidRPr="00B50C3E">
        <w:rPr>
          <w:rFonts w:ascii="Arial" w:hAnsi="Arial" w:cs="Arial"/>
          <w:b/>
          <w:bCs/>
          <w:sz w:val="20"/>
          <w:szCs w:val="20"/>
        </w:rPr>
        <w:t>5</w:t>
      </w:r>
      <w:r w:rsidRPr="00B50C3E">
        <w:rPr>
          <w:rFonts w:ascii="Arial" w:hAnsi="Arial" w:cs="Arial"/>
          <w:b/>
          <w:bCs/>
          <w:sz w:val="20"/>
          <w:szCs w:val="20"/>
          <w:lang w:val="vi-VN"/>
        </w:rPr>
        <w:t>.</w:t>
      </w:r>
      <w:r w:rsidRPr="00B50C3E">
        <w:rPr>
          <w:rFonts w:ascii="Arial" w:hAnsi="Arial" w:cs="Arial"/>
          <w:sz w:val="20"/>
          <w:szCs w:val="20"/>
          <w:lang w:val="vi-VN"/>
        </w:rPr>
        <w:t xml:space="preserve"> </w:t>
      </w:r>
      <w:r w:rsidRPr="00B50C3E">
        <w:rPr>
          <w:rFonts w:ascii="Arial" w:hAnsi="Arial" w:cs="Arial"/>
          <w:b/>
          <w:bCs/>
          <w:sz w:val="20"/>
          <w:szCs w:val="20"/>
          <w:lang w:val="vi-VN"/>
        </w:rPr>
        <w:t>Trách nhiệm của Y tế các Bộ, Ngành</w:t>
      </w:r>
      <w:r w:rsidRPr="00B50C3E">
        <w:rPr>
          <w:rFonts w:ascii="Arial" w:hAnsi="Arial" w:cs="Arial"/>
          <w:sz w:val="20"/>
          <w:szCs w:val="20"/>
          <w:lang w:val="vi-VN"/>
        </w:rPr>
        <w:t xml:space="preserve">  </w:t>
      </w:r>
    </w:p>
    <w:p w14:paraId="211E029D" w14:textId="77777777" w:rsidR="00B50C3E" w:rsidRPr="00B50C3E" w:rsidRDefault="00B50C3E" w:rsidP="00B50C3E">
      <w:pPr>
        <w:pStyle w:val="BodyTextIndent"/>
        <w:spacing w:before="0" w:after="120" w:line="240" w:lineRule="auto"/>
        <w:rPr>
          <w:rFonts w:ascii="Arial" w:hAnsi="Arial" w:cs="Arial"/>
          <w:sz w:val="20"/>
          <w:lang w:val="vi-VN"/>
        </w:rPr>
      </w:pPr>
      <w:r w:rsidRPr="00B50C3E">
        <w:rPr>
          <w:rFonts w:ascii="Arial" w:hAnsi="Arial" w:cs="Arial"/>
          <w:sz w:val="20"/>
          <w:lang w:val="vi-VN"/>
        </w:rPr>
        <w:t>1. Cục Quân y - Bộ Quốc phòng</w:t>
      </w:r>
      <w:r w:rsidRPr="00B50C3E">
        <w:rPr>
          <w:rFonts w:ascii="Arial" w:hAnsi="Arial" w:cs="Arial"/>
          <w:sz w:val="20"/>
        </w:rPr>
        <w:t xml:space="preserve">, </w:t>
      </w:r>
      <w:r w:rsidRPr="00B50C3E">
        <w:rPr>
          <w:rFonts w:ascii="Arial" w:hAnsi="Arial" w:cs="Arial"/>
          <w:sz w:val="20"/>
          <w:lang w:val="vi-VN"/>
        </w:rPr>
        <w:t>Cục Y tế - Bộ Công an:</w:t>
      </w:r>
    </w:p>
    <w:p w14:paraId="175710E9" w14:textId="77777777" w:rsidR="00B50C3E" w:rsidRPr="00B50C3E" w:rsidRDefault="00B50C3E" w:rsidP="00B50C3E">
      <w:pPr>
        <w:pStyle w:val="BodyTextIndent"/>
        <w:spacing w:before="0" w:after="120" w:line="240" w:lineRule="auto"/>
        <w:rPr>
          <w:rFonts w:ascii="Arial" w:hAnsi="Arial" w:cs="Arial"/>
          <w:sz w:val="20"/>
          <w:lang w:val="vi-VN"/>
        </w:rPr>
      </w:pPr>
      <w:r w:rsidRPr="00B50C3E">
        <w:rPr>
          <w:rFonts w:ascii="Arial" w:hAnsi="Arial" w:cs="Arial"/>
          <w:sz w:val="20"/>
          <w:lang w:val="vi-VN"/>
        </w:rPr>
        <w:t>a) Chỉ đạo, hướng dẫn các cơ sở khám bệnh, chữa bệnh thuộc Bộ Quốc phòng</w:t>
      </w:r>
      <w:r w:rsidRPr="00B50C3E">
        <w:rPr>
          <w:rFonts w:ascii="Arial" w:hAnsi="Arial" w:cs="Arial"/>
          <w:sz w:val="20"/>
        </w:rPr>
        <w:t xml:space="preserve">, </w:t>
      </w:r>
      <w:r w:rsidRPr="00B50C3E">
        <w:rPr>
          <w:rFonts w:ascii="Arial" w:hAnsi="Arial" w:cs="Arial"/>
          <w:sz w:val="20"/>
          <w:lang w:val="vi-VN"/>
        </w:rPr>
        <w:t>Bộ Công an đủ điều kiện tổ chức khám bệnh, chữa bệnh ban đầu đăng ký với Sở Y tế địa phương;</w:t>
      </w:r>
    </w:p>
    <w:p w14:paraId="02308640" w14:textId="77777777" w:rsidR="00B50C3E" w:rsidRPr="00B50C3E" w:rsidRDefault="00B50C3E" w:rsidP="00B50C3E">
      <w:pPr>
        <w:pStyle w:val="BodyTextIndent"/>
        <w:spacing w:before="0" w:after="120" w:line="240" w:lineRule="auto"/>
        <w:rPr>
          <w:rFonts w:ascii="Arial" w:hAnsi="Arial" w:cs="Arial"/>
          <w:sz w:val="20"/>
          <w:lang w:val="vi-VN"/>
        </w:rPr>
      </w:pPr>
      <w:r w:rsidRPr="00B50C3E">
        <w:rPr>
          <w:rFonts w:ascii="Arial" w:hAnsi="Arial" w:cs="Arial"/>
          <w:sz w:val="20"/>
          <w:lang w:val="vi-VN"/>
        </w:rPr>
        <w:t xml:space="preserve">b) Hướng dẫn triển khai thực hiện đăng ký khám bệnh, chữa bệnh ban đầu </w:t>
      </w:r>
      <w:r w:rsidRPr="00B50C3E">
        <w:rPr>
          <w:rFonts w:ascii="Arial" w:hAnsi="Arial" w:cs="Arial"/>
          <w:sz w:val="20"/>
        </w:rPr>
        <w:t xml:space="preserve">và </w:t>
      </w:r>
      <w:r w:rsidRPr="00B50C3E">
        <w:rPr>
          <w:rFonts w:ascii="Arial" w:hAnsi="Arial" w:cs="Arial"/>
          <w:sz w:val="20"/>
          <w:lang w:val="vi-VN"/>
        </w:rPr>
        <w:t>tổ chức khám bệnh, chữa bệnh bảo hiểm y tế đối với cơ sở khám bệnh, chữa bệnh thuộc Bộ Quốc phòng</w:t>
      </w:r>
      <w:r w:rsidRPr="00B50C3E">
        <w:rPr>
          <w:rFonts w:ascii="Arial" w:hAnsi="Arial" w:cs="Arial"/>
          <w:sz w:val="20"/>
        </w:rPr>
        <w:t xml:space="preserve">, </w:t>
      </w:r>
      <w:r w:rsidRPr="00B50C3E">
        <w:rPr>
          <w:rFonts w:ascii="Arial" w:hAnsi="Arial" w:cs="Arial"/>
          <w:sz w:val="20"/>
          <w:lang w:val="vi-VN"/>
        </w:rPr>
        <w:t xml:space="preserve">Bộ </w:t>
      </w:r>
      <w:r w:rsidRPr="00B50C3E">
        <w:rPr>
          <w:rFonts w:ascii="Arial" w:hAnsi="Arial" w:cs="Arial"/>
          <w:sz w:val="20"/>
        </w:rPr>
        <w:t>Công an</w:t>
      </w:r>
      <w:r w:rsidRPr="00B50C3E">
        <w:rPr>
          <w:rFonts w:ascii="Arial" w:hAnsi="Arial" w:cs="Arial"/>
          <w:sz w:val="20"/>
          <w:lang w:val="vi-VN"/>
        </w:rPr>
        <w:t>.</w:t>
      </w:r>
    </w:p>
    <w:p w14:paraId="1A9B034B" w14:textId="77777777" w:rsidR="00B50C3E" w:rsidRPr="00B50C3E" w:rsidRDefault="00B50C3E" w:rsidP="00B50C3E">
      <w:pPr>
        <w:pStyle w:val="BodyTextIndent"/>
        <w:spacing w:before="0" w:after="120" w:line="240" w:lineRule="auto"/>
        <w:rPr>
          <w:rFonts w:ascii="Arial" w:hAnsi="Arial" w:cs="Arial"/>
          <w:sz w:val="20"/>
          <w:lang w:val="vi-VN"/>
        </w:rPr>
      </w:pPr>
      <w:r w:rsidRPr="00B50C3E">
        <w:rPr>
          <w:rFonts w:ascii="Arial" w:hAnsi="Arial" w:cs="Arial"/>
          <w:sz w:val="20"/>
        </w:rPr>
        <w:t>2</w:t>
      </w:r>
      <w:r w:rsidRPr="00B50C3E">
        <w:rPr>
          <w:rFonts w:ascii="Arial" w:hAnsi="Arial" w:cs="Arial"/>
          <w:sz w:val="20"/>
          <w:lang w:val="vi-VN"/>
        </w:rPr>
        <w:t>. Y tế các Bộ, Ngành khác:</w:t>
      </w:r>
    </w:p>
    <w:p w14:paraId="47DA1702" w14:textId="77777777" w:rsidR="00B50C3E" w:rsidRPr="00B50C3E" w:rsidRDefault="00B50C3E" w:rsidP="00B50C3E">
      <w:pPr>
        <w:pStyle w:val="BodyTextIndent"/>
        <w:spacing w:before="0" w:after="120" w:line="240" w:lineRule="auto"/>
        <w:rPr>
          <w:rFonts w:ascii="Arial" w:hAnsi="Arial" w:cs="Arial"/>
          <w:sz w:val="20"/>
          <w:lang w:val="vi-VN"/>
        </w:rPr>
      </w:pPr>
      <w:r w:rsidRPr="00B50C3E">
        <w:rPr>
          <w:rFonts w:ascii="Arial" w:hAnsi="Arial" w:cs="Arial"/>
          <w:sz w:val="20"/>
          <w:lang w:val="vi-VN"/>
        </w:rPr>
        <w:t>a) Chỉ đạo các cơ sở khám bệnh, chữa bệnh thuộc Bộ, Ngành đủ điều kiện tổ chức khám bệnh, chữa bệnh ban đầu đăng ký với Sở Y tế địa phương;</w:t>
      </w:r>
    </w:p>
    <w:p w14:paraId="14B19281" w14:textId="77777777" w:rsidR="00B50C3E" w:rsidRPr="00B50C3E" w:rsidRDefault="00B50C3E" w:rsidP="00B50C3E">
      <w:pPr>
        <w:pStyle w:val="BodyTextIndent"/>
        <w:spacing w:before="0" w:after="120" w:line="240" w:lineRule="auto"/>
        <w:rPr>
          <w:rFonts w:ascii="Arial" w:hAnsi="Arial" w:cs="Arial"/>
          <w:sz w:val="20"/>
        </w:rPr>
      </w:pPr>
      <w:r w:rsidRPr="00B50C3E">
        <w:rPr>
          <w:rFonts w:ascii="Arial" w:hAnsi="Arial" w:cs="Arial"/>
          <w:sz w:val="20"/>
          <w:lang w:val="vi-VN"/>
        </w:rPr>
        <w:t>b) Hướng dẫn triển khai thực hiện đăng ký khám bệnh, chữa bệnh ban đầu và tổ chức khám bệnh, chữa bệnh bảo hiểm y tế theo quy định.</w:t>
      </w:r>
    </w:p>
    <w:p w14:paraId="7B4E0C1E"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b/>
          <w:sz w:val="20"/>
          <w:szCs w:val="20"/>
          <w:lang w:val="vi-VN"/>
        </w:rPr>
        <w:t>Điều 1</w:t>
      </w:r>
      <w:r w:rsidRPr="00B50C3E">
        <w:rPr>
          <w:rFonts w:ascii="Arial" w:hAnsi="Arial" w:cs="Arial"/>
          <w:b/>
          <w:sz w:val="20"/>
          <w:szCs w:val="20"/>
        </w:rPr>
        <w:t>6</w:t>
      </w:r>
      <w:r w:rsidRPr="00B50C3E">
        <w:rPr>
          <w:rFonts w:ascii="Arial" w:hAnsi="Arial" w:cs="Arial"/>
          <w:b/>
          <w:sz w:val="20"/>
          <w:szCs w:val="20"/>
          <w:lang w:val="vi-VN"/>
        </w:rPr>
        <w:t>.</w:t>
      </w:r>
      <w:r w:rsidRPr="00B50C3E">
        <w:rPr>
          <w:rFonts w:ascii="Arial" w:hAnsi="Arial" w:cs="Arial"/>
          <w:sz w:val="20"/>
          <w:szCs w:val="20"/>
          <w:lang w:val="vi-VN"/>
        </w:rPr>
        <w:t xml:space="preserve"> </w:t>
      </w:r>
      <w:r w:rsidRPr="00B50C3E">
        <w:rPr>
          <w:rFonts w:ascii="Arial" w:hAnsi="Arial" w:cs="Arial"/>
          <w:b/>
          <w:sz w:val="20"/>
          <w:szCs w:val="20"/>
          <w:lang w:val="vi-VN"/>
        </w:rPr>
        <w:t>Trách nhiệm của các cơ sở khám bệnh, chữa bệnh</w:t>
      </w:r>
    </w:p>
    <w:p w14:paraId="7C33D002"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t>1. Thực hiện việc khám bệnh, chữa bệnh, chuyển tuyến giữa các cơ sở khám bệnh, chữa bệnh và bảo đảm quyền lợi đối với người tham gia bảo hiểm y tế theo quy định.</w:t>
      </w:r>
    </w:p>
    <w:p w14:paraId="6ABFD954" w14:textId="77777777" w:rsidR="00B50C3E" w:rsidRPr="00B50C3E" w:rsidRDefault="00B50C3E" w:rsidP="00B50C3E">
      <w:pPr>
        <w:ind w:firstLine="720"/>
        <w:jc w:val="both"/>
        <w:rPr>
          <w:rFonts w:ascii="Arial" w:hAnsi="Arial" w:cs="Arial"/>
          <w:bCs/>
          <w:sz w:val="20"/>
          <w:szCs w:val="20"/>
        </w:rPr>
      </w:pPr>
      <w:r w:rsidRPr="00B50C3E">
        <w:rPr>
          <w:rFonts w:ascii="Arial" w:hAnsi="Arial" w:cs="Arial"/>
          <w:bCs/>
          <w:sz w:val="20"/>
          <w:szCs w:val="20"/>
          <w:lang w:val="vi-VN"/>
        </w:rPr>
        <w:t xml:space="preserve">2. Căn cứ điều kiện tổ chức hoạt động của đơn vị, người đứng đầu cơ sở khám bệnh, chữa bệnh phân công người chịu trách nhiệm xác nhận việc tiếp nhận người bệnh được chuyển đến trong hoặc ngoài giờ hành chính kịp thời. </w:t>
      </w:r>
    </w:p>
    <w:p w14:paraId="5D016E6A" w14:textId="77777777" w:rsidR="00B50C3E" w:rsidRDefault="00B50C3E" w:rsidP="00B50C3E">
      <w:pPr>
        <w:ind w:firstLine="720"/>
        <w:jc w:val="center"/>
        <w:rPr>
          <w:rFonts w:ascii="Arial" w:hAnsi="Arial" w:cs="Arial"/>
          <w:b/>
          <w:sz w:val="20"/>
          <w:szCs w:val="20"/>
        </w:rPr>
      </w:pPr>
    </w:p>
    <w:p w14:paraId="1AF5BEDD" w14:textId="77777777" w:rsidR="00B50C3E" w:rsidRPr="00B50C3E" w:rsidRDefault="00B50C3E" w:rsidP="00B50C3E">
      <w:pPr>
        <w:ind w:firstLine="720"/>
        <w:jc w:val="center"/>
        <w:rPr>
          <w:rFonts w:ascii="Arial" w:hAnsi="Arial" w:cs="Arial"/>
          <w:b/>
          <w:sz w:val="20"/>
          <w:szCs w:val="20"/>
        </w:rPr>
      </w:pPr>
      <w:r w:rsidRPr="00B50C3E">
        <w:rPr>
          <w:rFonts w:ascii="Arial" w:hAnsi="Arial" w:cs="Arial"/>
          <w:b/>
          <w:sz w:val="20"/>
          <w:szCs w:val="20"/>
        </w:rPr>
        <w:t>Chương VI</w:t>
      </w:r>
    </w:p>
    <w:p w14:paraId="60A7DC68" w14:textId="77777777" w:rsidR="00B50C3E" w:rsidRDefault="00B50C3E" w:rsidP="00B50C3E">
      <w:pPr>
        <w:ind w:firstLine="720"/>
        <w:jc w:val="center"/>
        <w:rPr>
          <w:rFonts w:ascii="Arial" w:hAnsi="Arial" w:cs="Arial"/>
          <w:b/>
          <w:sz w:val="20"/>
          <w:szCs w:val="20"/>
        </w:rPr>
      </w:pPr>
      <w:r w:rsidRPr="00B50C3E">
        <w:rPr>
          <w:rFonts w:ascii="Arial" w:hAnsi="Arial" w:cs="Arial"/>
          <w:b/>
          <w:sz w:val="20"/>
          <w:szCs w:val="20"/>
        </w:rPr>
        <w:t>ĐIỀU KHOẢN THI HÀNH</w:t>
      </w:r>
    </w:p>
    <w:p w14:paraId="22BF5D7F" w14:textId="77777777" w:rsidR="00B50C3E" w:rsidRPr="00B50C3E" w:rsidRDefault="00B50C3E" w:rsidP="00B50C3E">
      <w:pPr>
        <w:ind w:firstLine="720"/>
        <w:jc w:val="center"/>
        <w:rPr>
          <w:rFonts w:ascii="Arial" w:hAnsi="Arial" w:cs="Arial"/>
          <w:b/>
          <w:sz w:val="20"/>
          <w:szCs w:val="20"/>
        </w:rPr>
      </w:pPr>
    </w:p>
    <w:p w14:paraId="22729134" w14:textId="77777777" w:rsidR="00B50C3E" w:rsidRPr="00B50C3E" w:rsidRDefault="00B50C3E" w:rsidP="00B50C3E">
      <w:pPr>
        <w:pStyle w:val="BodyTextIndent"/>
        <w:spacing w:before="0" w:after="120" w:line="240" w:lineRule="auto"/>
        <w:rPr>
          <w:rFonts w:ascii="Arial" w:hAnsi="Arial" w:cs="Arial"/>
          <w:b/>
          <w:bCs/>
          <w:sz w:val="20"/>
          <w:lang w:val="vi-VN"/>
        </w:rPr>
      </w:pPr>
      <w:r w:rsidRPr="00B50C3E">
        <w:rPr>
          <w:rFonts w:ascii="Arial" w:hAnsi="Arial" w:cs="Arial"/>
          <w:b/>
          <w:bCs/>
          <w:sz w:val="20"/>
          <w:lang w:val="vi-VN"/>
        </w:rPr>
        <w:t>Điều 1</w:t>
      </w:r>
      <w:r w:rsidRPr="00B50C3E">
        <w:rPr>
          <w:rFonts w:ascii="Arial" w:hAnsi="Arial" w:cs="Arial"/>
          <w:b/>
          <w:bCs/>
          <w:sz w:val="20"/>
        </w:rPr>
        <w:t>7</w:t>
      </w:r>
      <w:r w:rsidRPr="00B50C3E">
        <w:rPr>
          <w:rFonts w:ascii="Arial" w:hAnsi="Arial" w:cs="Arial"/>
          <w:b/>
          <w:bCs/>
          <w:sz w:val="20"/>
          <w:lang w:val="vi-VN"/>
        </w:rPr>
        <w:t>. Hiệu lực thi hành</w:t>
      </w:r>
    </w:p>
    <w:p w14:paraId="203936FC" w14:textId="77777777" w:rsidR="00B50C3E" w:rsidRPr="00B50C3E" w:rsidRDefault="00B50C3E" w:rsidP="00B50C3E">
      <w:pPr>
        <w:spacing w:after="120"/>
        <w:ind w:firstLine="720"/>
        <w:jc w:val="both"/>
        <w:rPr>
          <w:rFonts w:ascii="Arial" w:hAnsi="Arial" w:cs="Arial"/>
          <w:sz w:val="20"/>
          <w:szCs w:val="20"/>
          <w:lang w:val="vi-VN"/>
        </w:rPr>
      </w:pPr>
      <w:r w:rsidRPr="00B50C3E">
        <w:rPr>
          <w:rFonts w:ascii="Arial" w:hAnsi="Arial" w:cs="Arial"/>
          <w:sz w:val="20"/>
          <w:szCs w:val="20"/>
          <w:lang w:val="vi-VN"/>
        </w:rPr>
        <w:t>1. Thông tư này có hiệu lực thi hành kể từ ngày 01 tháng 01 năm 201</w:t>
      </w:r>
      <w:r w:rsidRPr="00B50C3E">
        <w:rPr>
          <w:rFonts w:ascii="Arial" w:hAnsi="Arial" w:cs="Arial"/>
          <w:sz w:val="20"/>
          <w:szCs w:val="20"/>
        </w:rPr>
        <w:t>6</w:t>
      </w:r>
      <w:r w:rsidRPr="00B50C3E">
        <w:rPr>
          <w:rFonts w:ascii="Arial" w:hAnsi="Arial" w:cs="Arial"/>
          <w:sz w:val="20"/>
          <w:szCs w:val="20"/>
          <w:lang w:val="vi-VN"/>
        </w:rPr>
        <w:t>.</w:t>
      </w:r>
    </w:p>
    <w:p w14:paraId="4DFF12C6"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lang w:val="vi-VN"/>
        </w:rPr>
        <w:lastRenderedPageBreak/>
        <w:t xml:space="preserve">2. Thông tư số </w:t>
      </w:r>
      <w:r w:rsidRPr="00B50C3E">
        <w:rPr>
          <w:rFonts w:ascii="Arial" w:hAnsi="Arial" w:cs="Arial"/>
          <w:sz w:val="20"/>
          <w:szCs w:val="20"/>
        </w:rPr>
        <w:t>37</w:t>
      </w:r>
      <w:r w:rsidRPr="00B50C3E">
        <w:rPr>
          <w:rFonts w:ascii="Arial" w:hAnsi="Arial" w:cs="Arial"/>
          <w:sz w:val="20"/>
          <w:szCs w:val="20"/>
          <w:lang w:val="vi-VN"/>
        </w:rPr>
        <w:t>/20</w:t>
      </w:r>
      <w:r w:rsidRPr="00B50C3E">
        <w:rPr>
          <w:rFonts w:ascii="Arial" w:hAnsi="Arial" w:cs="Arial"/>
          <w:sz w:val="20"/>
          <w:szCs w:val="20"/>
        </w:rPr>
        <w:t>14</w:t>
      </w:r>
      <w:r w:rsidRPr="00B50C3E">
        <w:rPr>
          <w:rFonts w:ascii="Arial" w:hAnsi="Arial" w:cs="Arial"/>
          <w:sz w:val="20"/>
          <w:szCs w:val="20"/>
          <w:lang w:val="vi-VN"/>
        </w:rPr>
        <w:t>/TT-BYT ngày 1</w:t>
      </w:r>
      <w:r w:rsidRPr="00B50C3E">
        <w:rPr>
          <w:rFonts w:ascii="Arial" w:hAnsi="Arial" w:cs="Arial"/>
          <w:sz w:val="20"/>
          <w:szCs w:val="20"/>
        </w:rPr>
        <w:t>7</w:t>
      </w:r>
      <w:r w:rsidRPr="00B50C3E">
        <w:rPr>
          <w:rFonts w:ascii="Arial" w:hAnsi="Arial" w:cs="Arial"/>
          <w:sz w:val="20"/>
          <w:szCs w:val="20"/>
          <w:lang w:val="vi-VN"/>
        </w:rPr>
        <w:t xml:space="preserve"> tháng </w:t>
      </w:r>
      <w:r w:rsidRPr="00B50C3E">
        <w:rPr>
          <w:rFonts w:ascii="Arial" w:hAnsi="Arial" w:cs="Arial"/>
          <w:sz w:val="20"/>
          <w:szCs w:val="20"/>
        </w:rPr>
        <w:t>11</w:t>
      </w:r>
      <w:r w:rsidRPr="00B50C3E">
        <w:rPr>
          <w:rFonts w:ascii="Arial" w:hAnsi="Arial" w:cs="Arial"/>
          <w:sz w:val="20"/>
          <w:szCs w:val="20"/>
          <w:lang w:val="vi-VN"/>
        </w:rPr>
        <w:t xml:space="preserve"> năm 20</w:t>
      </w:r>
      <w:r w:rsidRPr="00B50C3E">
        <w:rPr>
          <w:rFonts w:ascii="Arial" w:hAnsi="Arial" w:cs="Arial"/>
          <w:sz w:val="20"/>
          <w:szCs w:val="20"/>
        </w:rPr>
        <w:t>14</w:t>
      </w:r>
      <w:r w:rsidRPr="00B50C3E">
        <w:rPr>
          <w:rFonts w:ascii="Arial" w:hAnsi="Arial" w:cs="Arial"/>
          <w:sz w:val="20"/>
          <w:szCs w:val="20"/>
          <w:lang w:val="vi-VN"/>
        </w:rPr>
        <w:t xml:space="preserve"> của Bộ trưởng Bộ Y tế hướng dẫn việc đăng ký khám bệnh, chữa bệnh ban đầu và chuyển tuyến khám bệnh, chữa bệnh bảo hiểm y tế hết hiệu lực kể từ ngày Thông tư này có hiệu lực thi hành.</w:t>
      </w:r>
    </w:p>
    <w:p w14:paraId="4D801CBB" w14:textId="77777777" w:rsidR="00B50C3E" w:rsidRPr="00B50C3E" w:rsidRDefault="00B50C3E" w:rsidP="00B50C3E">
      <w:pPr>
        <w:pStyle w:val="BodyTextIndent"/>
        <w:spacing w:before="0" w:after="120" w:line="240" w:lineRule="auto"/>
        <w:rPr>
          <w:rFonts w:ascii="Arial" w:hAnsi="Arial" w:cs="Arial"/>
          <w:b/>
          <w:bCs/>
          <w:sz w:val="20"/>
        </w:rPr>
      </w:pPr>
      <w:r w:rsidRPr="00B50C3E">
        <w:rPr>
          <w:rFonts w:ascii="Arial" w:hAnsi="Arial" w:cs="Arial"/>
          <w:b/>
          <w:bCs/>
          <w:sz w:val="20"/>
        </w:rPr>
        <w:t>Điều 18.</w:t>
      </w:r>
      <w:r w:rsidRPr="00B50C3E">
        <w:rPr>
          <w:rFonts w:ascii="Arial" w:hAnsi="Arial" w:cs="Arial"/>
          <w:b/>
          <w:bCs/>
          <w:sz w:val="20"/>
          <w:lang w:val="vi-VN"/>
        </w:rPr>
        <w:t xml:space="preserve"> Điều khoản chuyển tiếp</w:t>
      </w:r>
    </w:p>
    <w:p w14:paraId="46DB13DD" w14:textId="77777777" w:rsidR="00B50C3E" w:rsidRPr="00B50C3E" w:rsidRDefault="00B50C3E" w:rsidP="00B50C3E">
      <w:pPr>
        <w:pStyle w:val="BodyTextIndent"/>
        <w:spacing w:before="0" w:after="120" w:line="240" w:lineRule="auto"/>
        <w:rPr>
          <w:rFonts w:ascii="Arial" w:hAnsi="Arial" w:cs="Arial"/>
          <w:sz w:val="20"/>
        </w:rPr>
      </w:pPr>
      <w:r w:rsidRPr="00B50C3E">
        <w:rPr>
          <w:rFonts w:ascii="Arial" w:hAnsi="Arial" w:cs="Arial"/>
          <w:sz w:val="20"/>
          <w:lang w:val="vi-VN"/>
        </w:rPr>
        <w:t xml:space="preserve">Người tham gia bảo hiểm y tế đã đăng ký khám bệnh, chữa bệnh ban đầu tại cơ sở ghi trên thẻ bảo hiểm y tế trước ngày Thông tư này có hiệu lực thì tiếp tục được khám bệnh, chữa bệnh ban đầu tại cơ sở đó cho đến khi có sự thay đổi về nơi đăng ký khám bệnh, chữa bệnh ban đầu </w:t>
      </w:r>
      <w:r w:rsidRPr="00B50C3E">
        <w:rPr>
          <w:rFonts w:ascii="Arial" w:hAnsi="Arial" w:cs="Arial"/>
          <w:sz w:val="20"/>
        </w:rPr>
        <w:t xml:space="preserve">thì thực hiện </w:t>
      </w:r>
      <w:r w:rsidRPr="00B50C3E">
        <w:rPr>
          <w:rFonts w:ascii="Arial" w:hAnsi="Arial" w:cs="Arial"/>
          <w:sz w:val="20"/>
          <w:lang w:val="vi-VN"/>
        </w:rPr>
        <w:t>theo hướng dẫn tại Thông tư này.</w:t>
      </w:r>
    </w:p>
    <w:p w14:paraId="5D95EEA2" w14:textId="77777777" w:rsidR="00B50C3E" w:rsidRPr="00B50C3E" w:rsidRDefault="00B50C3E" w:rsidP="00B50C3E">
      <w:pPr>
        <w:spacing w:after="120"/>
        <w:ind w:firstLine="720"/>
        <w:jc w:val="both"/>
        <w:rPr>
          <w:rFonts w:ascii="Arial" w:hAnsi="Arial" w:cs="Arial"/>
          <w:b/>
          <w:bCs/>
          <w:sz w:val="20"/>
          <w:szCs w:val="20"/>
        </w:rPr>
      </w:pPr>
      <w:r w:rsidRPr="00B50C3E">
        <w:rPr>
          <w:rFonts w:ascii="Arial" w:hAnsi="Arial" w:cs="Arial"/>
          <w:b/>
          <w:sz w:val="20"/>
          <w:szCs w:val="20"/>
          <w:lang w:val="vi-VN"/>
        </w:rPr>
        <w:t>Điều 1</w:t>
      </w:r>
      <w:r w:rsidRPr="00B50C3E">
        <w:rPr>
          <w:rFonts w:ascii="Arial" w:hAnsi="Arial" w:cs="Arial"/>
          <w:b/>
          <w:sz w:val="20"/>
          <w:szCs w:val="20"/>
        </w:rPr>
        <w:t>9</w:t>
      </w:r>
      <w:r w:rsidRPr="00B50C3E">
        <w:rPr>
          <w:rFonts w:ascii="Arial" w:hAnsi="Arial" w:cs="Arial"/>
          <w:b/>
          <w:sz w:val="20"/>
          <w:szCs w:val="20"/>
          <w:lang w:val="vi-VN"/>
        </w:rPr>
        <w:t>.</w:t>
      </w:r>
      <w:r w:rsidRPr="00B50C3E">
        <w:rPr>
          <w:rFonts w:ascii="Arial" w:hAnsi="Arial" w:cs="Arial"/>
          <w:sz w:val="20"/>
          <w:szCs w:val="20"/>
          <w:lang w:val="vi-VN"/>
        </w:rPr>
        <w:t xml:space="preserve"> </w:t>
      </w:r>
      <w:r w:rsidRPr="00B50C3E">
        <w:rPr>
          <w:rFonts w:ascii="Arial" w:hAnsi="Arial" w:cs="Arial"/>
          <w:b/>
          <w:bCs/>
          <w:sz w:val="20"/>
          <w:szCs w:val="20"/>
        </w:rPr>
        <w:t>Điều khoản tham chiếu</w:t>
      </w:r>
    </w:p>
    <w:p w14:paraId="5BF0A586" w14:textId="77777777" w:rsidR="00B50C3E" w:rsidRPr="00B50C3E" w:rsidRDefault="00B50C3E" w:rsidP="00B50C3E">
      <w:pPr>
        <w:pStyle w:val="BodyTextIndent"/>
        <w:spacing w:before="0" w:after="120" w:line="240" w:lineRule="auto"/>
        <w:rPr>
          <w:rFonts w:ascii="Arial" w:hAnsi="Arial" w:cs="Arial"/>
          <w:bCs/>
          <w:sz w:val="20"/>
        </w:rPr>
      </w:pPr>
      <w:r w:rsidRPr="00B50C3E">
        <w:rPr>
          <w:rFonts w:ascii="Arial" w:hAnsi="Arial" w:cs="Arial"/>
          <w:bCs/>
          <w:sz w:val="20"/>
        </w:rPr>
        <w:t>Trường hợp các văn bản được dẫn chiếu trong Thông tư này bị thay thế hoặc sửa đổi, bổ sung thì áp dụng theo văn bản đã được thay thế hoặc văn bản đã được sửa đổi, bổ sung.</w:t>
      </w:r>
    </w:p>
    <w:p w14:paraId="3A0AFC5E" w14:textId="77777777" w:rsidR="00B50C3E" w:rsidRPr="00B50C3E" w:rsidRDefault="00B50C3E" w:rsidP="00B50C3E">
      <w:pPr>
        <w:ind w:firstLine="720"/>
        <w:jc w:val="both"/>
        <w:rPr>
          <w:rFonts w:ascii="Arial" w:hAnsi="Arial" w:cs="Arial"/>
          <w:sz w:val="20"/>
          <w:szCs w:val="20"/>
        </w:rPr>
      </w:pPr>
      <w:r w:rsidRPr="00B50C3E">
        <w:rPr>
          <w:rFonts w:ascii="Arial" w:hAnsi="Arial" w:cs="Arial"/>
          <w:sz w:val="20"/>
          <w:szCs w:val="20"/>
          <w:lang w:val="vi-VN"/>
        </w:rPr>
        <w:t>Trong quá trình tổ chức thực hiện, nếu có khó khăn vướng mắc đề nghị các cơ quan, tổ chức</w:t>
      </w:r>
      <w:r w:rsidRPr="00B50C3E">
        <w:rPr>
          <w:rFonts w:ascii="Arial" w:hAnsi="Arial" w:cs="Arial"/>
          <w:sz w:val="20"/>
          <w:szCs w:val="20"/>
        </w:rPr>
        <w:t>, cá nhân</w:t>
      </w:r>
      <w:r w:rsidRPr="00B50C3E">
        <w:rPr>
          <w:rFonts w:ascii="Arial" w:hAnsi="Arial" w:cs="Arial"/>
          <w:sz w:val="20"/>
          <w:szCs w:val="20"/>
          <w:lang w:val="vi-VN"/>
        </w:rPr>
        <w:t xml:space="preserve"> phản ánh về Bộ Y tế</w:t>
      </w:r>
      <w:r w:rsidRPr="00B50C3E">
        <w:rPr>
          <w:rFonts w:ascii="Arial" w:hAnsi="Arial" w:cs="Arial"/>
          <w:sz w:val="20"/>
          <w:szCs w:val="20"/>
        </w:rPr>
        <w:t xml:space="preserve"> </w:t>
      </w:r>
      <w:r w:rsidRPr="00B50C3E">
        <w:rPr>
          <w:rFonts w:ascii="Arial" w:hAnsi="Arial" w:cs="Arial"/>
          <w:sz w:val="20"/>
          <w:szCs w:val="20"/>
          <w:lang w:val="vi-VN"/>
        </w:rPr>
        <w:t>để xem xét</w:t>
      </w:r>
      <w:r w:rsidRPr="00B50C3E">
        <w:rPr>
          <w:rFonts w:ascii="Arial" w:hAnsi="Arial" w:cs="Arial"/>
          <w:sz w:val="20"/>
          <w:szCs w:val="20"/>
        </w:rPr>
        <w:t>,</w:t>
      </w:r>
      <w:r w:rsidRPr="00B50C3E">
        <w:rPr>
          <w:rFonts w:ascii="Arial" w:hAnsi="Arial" w:cs="Arial"/>
          <w:sz w:val="20"/>
          <w:szCs w:val="20"/>
          <w:lang w:val="vi-VN"/>
        </w:rPr>
        <w:t xml:space="preserve"> giải quyết</w:t>
      </w:r>
      <w:r w:rsidRPr="00B50C3E">
        <w:rPr>
          <w:rFonts w:ascii="Arial" w:hAnsi="Arial" w:cs="Arial"/>
          <w:sz w:val="20"/>
          <w:szCs w:val="20"/>
        </w:rPr>
        <w:t>./.</w:t>
      </w:r>
    </w:p>
    <w:p w14:paraId="52807132" w14:textId="77777777" w:rsidR="00B50C3E" w:rsidRPr="00B50C3E" w:rsidRDefault="00B50C3E" w:rsidP="00B50C3E">
      <w:pPr>
        <w:pStyle w:val="BodyTextIndent"/>
        <w:spacing w:before="0" w:line="240" w:lineRule="auto"/>
        <w:rPr>
          <w:rFonts w:ascii="Arial" w:hAnsi="Arial" w:cs="Arial"/>
          <w:sz w:val="20"/>
        </w:rPr>
      </w:pPr>
    </w:p>
    <w:tbl>
      <w:tblPr>
        <w:tblW w:w="9360" w:type="dxa"/>
        <w:tblInd w:w="108" w:type="dxa"/>
        <w:tblLook w:val="01E0" w:firstRow="1" w:lastRow="1" w:firstColumn="1" w:lastColumn="1" w:noHBand="0" w:noVBand="0"/>
      </w:tblPr>
      <w:tblGrid>
        <w:gridCol w:w="5067"/>
        <w:gridCol w:w="4293"/>
      </w:tblGrid>
      <w:tr w:rsidR="00B50C3E" w:rsidRPr="00B50C3E" w14:paraId="3F3694CD" w14:textId="77777777" w:rsidTr="00B50C3E">
        <w:trPr>
          <w:trHeight w:val="2907"/>
        </w:trPr>
        <w:tc>
          <w:tcPr>
            <w:tcW w:w="5067" w:type="dxa"/>
          </w:tcPr>
          <w:p w14:paraId="24837D35" w14:textId="77777777" w:rsidR="00B50C3E" w:rsidRPr="00B50C3E" w:rsidRDefault="00B50C3E" w:rsidP="00B50C3E">
            <w:pPr>
              <w:rPr>
                <w:rFonts w:ascii="Arial" w:hAnsi="Arial" w:cs="Arial"/>
                <w:b/>
                <w:bCs/>
                <w:sz w:val="20"/>
                <w:szCs w:val="20"/>
                <w:lang w:val="vi-VN"/>
              </w:rPr>
            </w:pPr>
            <w:r w:rsidRPr="00B50C3E">
              <w:rPr>
                <w:rFonts w:ascii="Arial" w:hAnsi="Arial" w:cs="Arial"/>
                <w:b/>
                <w:bCs/>
                <w:i/>
                <w:iCs/>
                <w:sz w:val="20"/>
                <w:szCs w:val="20"/>
                <w:lang w:val="vi-VN"/>
              </w:rPr>
              <w:t xml:space="preserve">Nơi nhận: </w:t>
            </w:r>
            <w:r w:rsidRPr="00B50C3E">
              <w:rPr>
                <w:rFonts w:ascii="Arial" w:hAnsi="Arial" w:cs="Arial"/>
                <w:b/>
                <w:bCs/>
                <w:sz w:val="20"/>
                <w:szCs w:val="20"/>
                <w:lang w:val="vi-VN"/>
              </w:rPr>
              <w:t xml:space="preserve">                                                                   </w:t>
            </w:r>
            <w:r w:rsidRPr="00B50C3E">
              <w:rPr>
                <w:rFonts w:ascii="Arial" w:hAnsi="Arial" w:cs="Arial"/>
                <w:bCs/>
                <w:sz w:val="20"/>
                <w:szCs w:val="20"/>
                <w:lang w:val="vi-VN"/>
              </w:rPr>
              <w:t xml:space="preserve"> </w:t>
            </w:r>
          </w:p>
          <w:p w14:paraId="63671F43" w14:textId="77777777" w:rsidR="00B50C3E" w:rsidRPr="00B50C3E" w:rsidRDefault="00B50C3E" w:rsidP="00B50C3E">
            <w:pPr>
              <w:rPr>
                <w:rFonts w:ascii="Arial" w:hAnsi="Arial" w:cs="Arial"/>
                <w:bCs/>
                <w:sz w:val="20"/>
                <w:szCs w:val="20"/>
                <w:lang w:val="vi-VN"/>
              </w:rPr>
            </w:pPr>
            <w:r w:rsidRPr="00B50C3E">
              <w:rPr>
                <w:rFonts w:ascii="Arial" w:hAnsi="Arial" w:cs="Arial"/>
                <w:bCs/>
                <w:sz w:val="20"/>
                <w:szCs w:val="20"/>
                <w:lang w:val="vi-VN"/>
              </w:rPr>
              <w:t xml:space="preserve">- Văn phòng Chính phủ; (Công báo, Vụ KGVX, </w:t>
            </w:r>
            <w:r w:rsidRPr="00B50C3E">
              <w:rPr>
                <w:rFonts w:ascii="Arial" w:hAnsi="Arial" w:cs="Arial"/>
                <w:bCs/>
                <w:sz w:val="20"/>
                <w:szCs w:val="20"/>
              </w:rPr>
              <w:t xml:space="preserve">                          </w:t>
            </w:r>
            <w:r w:rsidRPr="00B50C3E">
              <w:rPr>
                <w:rFonts w:ascii="Arial" w:hAnsi="Arial" w:cs="Arial"/>
                <w:bCs/>
                <w:sz w:val="20"/>
                <w:szCs w:val="20"/>
                <w:lang w:val="vi-VN"/>
              </w:rPr>
              <w:t>Cổng TTĐT Chính phủ);</w:t>
            </w:r>
          </w:p>
          <w:p w14:paraId="06273259" w14:textId="77777777" w:rsidR="00B50C3E" w:rsidRPr="00B50C3E" w:rsidRDefault="00B50C3E" w:rsidP="00B50C3E">
            <w:pPr>
              <w:rPr>
                <w:rFonts w:ascii="Arial" w:hAnsi="Arial" w:cs="Arial"/>
                <w:b/>
                <w:sz w:val="20"/>
                <w:szCs w:val="20"/>
                <w:lang w:val="vi-VN"/>
              </w:rPr>
            </w:pPr>
            <w:r w:rsidRPr="00B50C3E">
              <w:rPr>
                <w:rFonts w:ascii="Arial" w:hAnsi="Arial" w:cs="Arial"/>
                <w:bCs/>
                <w:sz w:val="20"/>
                <w:szCs w:val="20"/>
                <w:lang w:val="vi-VN"/>
              </w:rPr>
              <w:t>- Bộ trưởng Bộ Y tế (để báo cáo);</w:t>
            </w:r>
          </w:p>
          <w:p w14:paraId="28C32E1D" w14:textId="77777777" w:rsidR="00B50C3E" w:rsidRPr="00B50C3E" w:rsidRDefault="00B50C3E" w:rsidP="00B50C3E">
            <w:pPr>
              <w:rPr>
                <w:rFonts w:ascii="Arial" w:hAnsi="Arial" w:cs="Arial"/>
                <w:bCs/>
                <w:sz w:val="20"/>
                <w:szCs w:val="20"/>
                <w:lang w:val="vi-VN"/>
              </w:rPr>
            </w:pPr>
            <w:r w:rsidRPr="00B50C3E">
              <w:rPr>
                <w:rFonts w:ascii="Arial" w:hAnsi="Arial" w:cs="Arial"/>
                <w:b/>
                <w:sz w:val="20"/>
                <w:szCs w:val="20"/>
                <w:lang w:val="vi-VN"/>
              </w:rPr>
              <w:t xml:space="preserve">- </w:t>
            </w:r>
            <w:r w:rsidRPr="00B50C3E">
              <w:rPr>
                <w:rFonts w:ascii="Arial" w:hAnsi="Arial" w:cs="Arial"/>
                <w:bCs/>
                <w:sz w:val="20"/>
                <w:szCs w:val="20"/>
                <w:lang w:val="vi-VN"/>
              </w:rPr>
              <w:t>Ban Tổ chức TW Đảng;</w:t>
            </w:r>
          </w:p>
          <w:p w14:paraId="62CCE7B3" w14:textId="77777777" w:rsidR="00B50C3E" w:rsidRPr="00B50C3E" w:rsidRDefault="00B50C3E" w:rsidP="00B50C3E">
            <w:pPr>
              <w:rPr>
                <w:rFonts w:ascii="Arial" w:hAnsi="Arial" w:cs="Arial"/>
                <w:b/>
                <w:sz w:val="20"/>
                <w:szCs w:val="20"/>
                <w:lang w:val="vi-VN"/>
              </w:rPr>
            </w:pPr>
            <w:r w:rsidRPr="00B50C3E">
              <w:rPr>
                <w:rFonts w:ascii="Arial" w:hAnsi="Arial" w:cs="Arial"/>
                <w:b/>
                <w:sz w:val="20"/>
                <w:szCs w:val="20"/>
                <w:lang w:val="vi-VN"/>
              </w:rPr>
              <w:t xml:space="preserve">- </w:t>
            </w:r>
            <w:r w:rsidRPr="00B50C3E">
              <w:rPr>
                <w:rFonts w:ascii="Arial" w:hAnsi="Arial" w:cs="Arial"/>
                <w:bCs/>
                <w:sz w:val="20"/>
                <w:szCs w:val="20"/>
                <w:lang w:val="vi-VN"/>
              </w:rPr>
              <w:t>Ban BVCSSK</w:t>
            </w:r>
            <w:r w:rsidRPr="00B50C3E">
              <w:rPr>
                <w:rFonts w:ascii="Arial" w:hAnsi="Arial" w:cs="Arial"/>
                <w:bCs/>
                <w:sz w:val="20"/>
                <w:szCs w:val="20"/>
              </w:rPr>
              <w:t xml:space="preserve"> cán bộ</w:t>
            </w:r>
            <w:r w:rsidRPr="00B50C3E">
              <w:rPr>
                <w:rFonts w:ascii="Arial" w:hAnsi="Arial" w:cs="Arial"/>
                <w:bCs/>
                <w:sz w:val="20"/>
                <w:szCs w:val="20"/>
                <w:lang w:val="vi-VN"/>
              </w:rPr>
              <w:t xml:space="preserve"> trung ương;</w:t>
            </w:r>
            <w:r w:rsidRPr="00B50C3E">
              <w:rPr>
                <w:rFonts w:ascii="Arial" w:hAnsi="Arial" w:cs="Arial"/>
                <w:b/>
                <w:sz w:val="20"/>
                <w:szCs w:val="20"/>
                <w:lang w:val="vi-VN"/>
              </w:rPr>
              <w:t xml:space="preserve"> </w:t>
            </w:r>
          </w:p>
          <w:p w14:paraId="69E19DB5" w14:textId="77777777" w:rsidR="00B50C3E" w:rsidRPr="00B50C3E" w:rsidRDefault="00B50C3E" w:rsidP="00B50C3E">
            <w:pPr>
              <w:rPr>
                <w:rFonts w:ascii="Arial" w:hAnsi="Arial" w:cs="Arial"/>
                <w:b/>
                <w:sz w:val="20"/>
                <w:szCs w:val="20"/>
                <w:lang w:val="vi-VN"/>
              </w:rPr>
            </w:pPr>
            <w:r w:rsidRPr="00B50C3E">
              <w:rPr>
                <w:rFonts w:ascii="Arial" w:hAnsi="Arial" w:cs="Arial"/>
                <w:bCs/>
                <w:sz w:val="20"/>
                <w:szCs w:val="20"/>
                <w:lang w:val="vi-VN"/>
              </w:rPr>
              <w:t>- Bộ Tư pháp (Cục KTVBQPPL);</w:t>
            </w:r>
            <w:r w:rsidRPr="00B50C3E">
              <w:rPr>
                <w:rFonts w:ascii="Arial" w:hAnsi="Arial" w:cs="Arial"/>
                <w:b/>
                <w:sz w:val="20"/>
                <w:szCs w:val="20"/>
                <w:lang w:val="vi-VN"/>
              </w:rPr>
              <w:t xml:space="preserve">                                       </w:t>
            </w:r>
          </w:p>
          <w:p w14:paraId="0F6C273C" w14:textId="77777777" w:rsidR="00B50C3E" w:rsidRPr="00B50C3E" w:rsidRDefault="00B50C3E" w:rsidP="00B50C3E">
            <w:pPr>
              <w:rPr>
                <w:rFonts w:ascii="Arial" w:hAnsi="Arial" w:cs="Arial"/>
                <w:b/>
                <w:sz w:val="20"/>
                <w:szCs w:val="20"/>
                <w:lang w:val="pl-PL"/>
              </w:rPr>
            </w:pPr>
            <w:r w:rsidRPr="00B50C3E">
              <w:rPr>
                <w:rFonts w:ascii="Arial" w:hAnsi="Arial" w:cs="Arial"/>
                <w:bCs/>
                <w:sz w:val="20"/>
                <w:szCs w:val="20"/>
                <w:lang w:val="pl-PL"/>
              </w:rPr>
              <w:t>- Bộ, cơ quan ngang bộ, cơ quan thuộc Chính phủ;</w:t>
            </w:r>
            <w:r w:rsidRPr="00B50C3E">
              <w:rPr>
                <w:rFonts w:ascii="Arial" w:hAnsi="Arial" w:cs="Arial"/>
                <w:b/>
                <w:sz w:val="20"/>
                <w:szCs w:val="20"/>
                <w:lang w:val="pl-PL"/>
              </w:rPr>
              <w:t xml:space="preserve">                                                </w:t>
            </w:r>
          </w:p>
          <w:p w14:paraId="4329F3A6" w14:textId="77777777" w:rsidR="00B50C3E" w:rsidRPr="00B50C3E" w:rsidRDefault="00B50C3E" w:rsidP="00B50C3E">
            <w:pPr>
              <w:rPr>
                <w:rFonts w:ascii="Arial" w:hAnsi="Arial" w:cs="Arial"/>
                <w:sz w:val="20"/>
                <w:szCs w:val="20"/>
                <w:lang w:val="pl-PL"/>
              </w:rPr>
            </w:pPr>
            <w:r w:rsidRPr="00B50C3E">
              <w:rPr>
                <w:rFonts w:ascii="Arial" w:hAnsi="Arial" w:cs="Arial"/>
                <w:sz w:val="20"/>
                <w:szCs w:val="20"/>
                <w:lang w:val="pl-PL"/>
              </w:rPr>
              <w:t>- BHXH Việt Nam;</w:t>
            </w:r>
          </w:p>
          <w:p w14:paraId="3B7512C1" w14:textId="77777777" w:rsidR="00B50C3E" w:rsidRPr="00B50C3E" w:rsidRDefault="00B50C3E" w:rsidP="00B50C3E">
            <w:pPr>
              <w:rPr>
                <w:rFonts w:ascii="Arial" w:hAnsi="Arial" w:cs="Arial"/>
                <w:sz w:val="20"/>
                <w:szCs w:val="20"/>
                <w:lang w:val="pl-PL"/>
              </w:rPr>
            </w:pPr>
            <w:r w:rsidRPr="00B50C3E">
              <w:rPr>
                <w:rFonts w:ascii="Arial" w:hAnsi="Arial" w:cs="Arial"/>
                <w:sz w:val="20"/>
                <w:szCs w:val="20"/>
                <w:lang w:val="pl-PL"/>
              </w:rPr>
              <w:t>- HĐND, UBND các tỉnh, thành phố trực thuộc TW;</w:t>
            </w:r>
          </w:p>
          <w:p w14:paraId="155D3BB9" w14:textId="77777777" w:rsidR="00B50C3E" w:rsidRPr="00B50C3E" w:rsidRDefault="00B50C3E" w:rsidP="00B50C3E">
            <w:pPr>
              <w:rPr>
                <w:rFonts w:ascii="Arial" w:hAnsi="Arial" w:cs="Arial"/>
                <w:sz w:val="20"/>
                <w:szCs w:val="20"/>
                <w:lang w:val="pl-PL"/>
              </w:rPr>
            </w:pPr>
            <w:r w:rsidRPr="00B50C3E">
              <w:rPr>
                <w:rFonts w:ascii="Arial" w:hAnsi="Arial" w:cs="Arial"/>
                <w:sz w:val="20"/>
                <w:szCs w:val="20"/>
                <w:lang w:val="pl-PL"/>
              </w:rPr>
              <w:t>- Sở Y tế các tỉnh, thành phố trực thuộc TW;</w:t>
            </w:r>
          </w:p>
          <w:p w14:paraId="34C8F83B" w14:textId="77777777" w:rsidR="00B50C3E" w:rsidRPr="00B50C3E" w:rsidRDefault="00B50C3E" w:rsidP="00B50C3E">
            <w:pPr>
              <w:rPr>
                <w:rFonts w:ascii="Arial" w:hAnsi="Arial" w:cs="Arial"/>
                <w:sz w:val="20"/>
                <w:szCs w:val="20"/>
                <w:lang w:val="pl-PL"/>
              </w:rPr>
            </w:pPr>
            <w:r w:rsidRPr="00B50C3E">
              <w:rPr>
                <w:rFonts w:ascii="Arial" w:hAnsi="Arial" w:cs="Arial"/>
                <w:sz w:val="20"/>
                <w:szCs w:val="20"/>
                <w:lang w:val="pl-PL"/>
              </w:rPr>
              <w:t>- Các bệnh viện thuộc Bộ Y tế;</w:t>
            </w:r>
          </w:p>
          <w:p w14:paraId="1CE7C8FA" w14:textId="77777777" w:rsidR="00B50C3E" w:rsidRPr="00B50C3E" w:rsidRDefault="00B50C3E" w:rsidP="00B50C3E">
            <w:pPr>
              <w:rPr>
                <w:rFonts w:ascii="Arial" w:hAnsi="Arial" w:cs="Arial"/>
                <w:sz w:val="20"/>
                <w:szCs w:val="20"/>
                <w:lang w:val="es-ES_tradnl"/>
              </w:rPr>
            </w:pPr>
            <w:r w:rsidRPr="00B50C3E">
              <w:rPr>
                <w:rFonts w:ascii="Arial" w:hAnsi="Arial" w:cs="Arial"/>
                <w:sz w:val="20"/>
                <w:szCs w:val="20"/>
                <w:lang w:val="es-ES_tradnl"/>
              </w:rPr>
              <w:t xml:space="preserve">- Y tế các bộ, ngành; </w:t>
            </w:r>
          </w:p>
          <w:p w14:paraId="0315D49F" w14:textId="77777777" w:rsidR="00B50C3E" w:rsidRPr="00B50C3E" w:rsidRDefault="00B50C3E" w:rsidP="00B50C3E">
            <w:pPr>
              <w:rPr>
                <w:rFonts w:ascii="Arial" w:hAnsi="Arial" w:cs="Arial"/>
                <w:sz w:val="20"/>
                <w:szCs w:val="20"/>
                <w:lang w:val="es-ES_tradnl"/>
              </w:rPr>
            </w:pPr>
            <w:r w:rsidRPr="00B50C3E">
              <w:rPr>
                <w:rFonts w:ascii="Arial" w:hAnsi="Arial" w:cs="Arial"/>
                <w:sz w:val="20"/>
                <w:szCs w:val="20"/>
                <w:lang w:val="es-ES_tradnl"/>
              </w:rPr>
              <w:t xml:space="preserve">- Các Vụ, Cục, Tổng cục, TTra Bộ, VP Bộ; </w:t>
            </w:r>
          </w:p>
          <w:p w14:paraId="778A9B45" w14:textId="77777777" w:rsidR="00B50C3E" w:rsidRPr="00B50C3E" w:rsidRDefault="00B50C3E" w:rsidP="00B50C3E">
            <w:pPr>
              <w:rPr>
                <w:rFonts w:ascii="Arial" w:hAnsi="Arial" w:cs="Arial"/>
                <w:sz w:val="20"/>
                <w:szCs w:val="20"/>
                <w:lang w:val="es-ES_tradnl"/>
              </w:rPr>
            </w:pPr>
            <w:r w:rsidRPr="00B50C3E">
              <w:rPr>
                <w:rFonts w:ascii="Arial" w:hAnsi="Arial" w:cs="Arial"/>
                <w:sz w:val="20"/>
                <w:szCs w:val="20"/>
                <w:lang w:val="es-ES_tradnl"/>
              </w:rPr>
              <w:t>- Cổng TTĐT Bộ Y tế;</w:t>
            </w:r>
          </w:p>
          <w:p w14:paraId="1B739929" w14:textId="77777777" w:rsidR="00B50C3E" w:rsidRPr="00B50C3E" w:rsidRDefault="00B50C3E" w:rsidP="00B50C3E">
            <w:pPr>
              <w:keepNext/>
              <w:outlineLvl w:val="0"/>
              <w:rPr>
                <w:rFonts w:ascii="Arial" w:hAnsi="Arial" w:cs="Arial"/>
                <w:bCs/>
                <w:sz w:val="20"/>
                <w:szCs w:val="20"/>
                <w:lang w:val="es-ES_tradnl"/>
              </w:rPr>
            </w:pPr>
            <w:r w:rsidRPr="00B50C3E">
              <w:rPr>
                <w:rFonts w:ascii="Arial" w:hAnsi="Arial" w:cs="Arial"/>
                <w:bCs/>
                <w:sz w:val="20"/>
                <w:szCs w:val="20"/>
                <w:lang w:val="es-ES_tradnl"/>
              </w:rPr>
              <w:t>- Lưu: VT, BH (03b), PC (02b).</w:t>
            </w:r>
          </w:p>
          <w:p w14:paraId="3CC78473" w14:textId="77777777" w:rsidR="00B50C3E" w:rsidRPr="00B50C3E" w:rsidRDefault="00B50C3E" w:rsidP="00B50C3E">
            <w:pPr>
              <w:keepNext/>
              <w:outlineLvl w:val="0"/>
              <w:rPr>
                <w:rFonts w:ascii="Arial" w:hAnsi="Arial" w:cs="Arial"/>
                <w:bCs/>
                <w:sz w:val="20"/>
                <w:szCs w:val="20"/>
                <w:lang w:val="es-ES_tradnl"/>
              </w:rPr>
            </w:pPr>
          </w:p>
        </w:tc>
        <w:tc>
          <w:tcPr>
            <w:tcW w:w="4293" w:type="dxa"/>
          </w:tcPr>
          <w:p w14:paraId="4D30FF5A" w14:textId="77777777" w:rsidR="00B50C3E" w:rsidRPr="00B50C3E" w:rsidRDefault="00B50C3E" w:rsidP="00B50C3E">
            <w:pPr>
              <w:tabs>
                <w:tab w:val="left" w:pos="720"/>
                <w:tab w:val="center" w:pos="4320"/>
                <w:tab w:val="right" w:pos="9180"/>
              </w:tabs>
              <w:jc w:val="center"/>
              <w:rPr>
                <w:rFonts w:ascii="Arial" w:hAnsi="Arial" w:cs="Arial"/>
                <w:b/>
                <w:sz w:val="20"/>
                <w:szCs w:val="20"/>
                <w:lang w:val="es-ES_tradnl"/>
              </w:rPr>
            </w:pPr>
            <w:r w:rsidRPr="00B50C3E">
              <w:rPr>
                <w:rFonts w:ascii="Arial" w:hAnsi="Arial" w:cs="Arial"/>
                <w:b/>
                <w:sz w:val="20"/>
                <w:szCs w:val="20"/>
                <w:lang w:val="es-ES_tradnl"/>
              </w:rPr>
              <w:t>KT. BỘ TRƯỞNG</w:t>
            </w:r>
          </w:p>
          <w:p w14:paraId="6BC0F5C9" w14:textId="77777777" w:rsidR="00B50C3E" w:rsidRPr="00B50C3E" w:rsidRDefault="00B50C3E" w:rsidP="00B50C3E">
            <w:pPr>
              <w:tabs>
                <w:tab w:val="left" w:pos="720"/>
                <w:tab w:val="center" w:pos="4320"/>
                <w:tab w:val="right" w:pos="9180"/>
              </w:tabs>
              <w:jc w:val="center"/>
              <w:rPr>
                <w:rFonts w:ascii="Arial" w:hAnsi="Arial" w:cs="Arial"/>
                <w:b/>
                <w:sz w:val="20"/>
                <w:szCs w:val="20"/>
                <w:lang w:val="es-ES_tradnl"/>
              </w:rPr>
            </w:pPr>
            <w:r w:rsidRPr="00B50C3E">
              <w:rPr>
                <w:rFonts w:ascii="Arial" w:hAnsi="Arial" w:cs="Arial"/>
                <w:b/>
                <w:sz w:val="20"/>
                <w:szCs w:val="20"/>
                <w:lang w:val="es-ES_tradnl"/>
              </w:rPr>
              <w:t>THỨ TRƯỞNG</w:t>
            </w:r>
          </w:p>
          <w:p w14:paraId="64A214E8" w14:textId="77777777" w:rsidR="00B50C3E" w:rsidRPr="00B50C3E" w:rsidRDefault="00B50C3E" w:rsidP="00B50C3E">
            <w:pPr>
              <w:tabs>
                <w:tab w:val="left" w:pos="720"/>
                <w:tab w:val="center" w:pos="4320"/>
                <w:tab w:val="right" w:pos="9180"/>
              </w:tabs>
              <w:jc w:val="center"/>
              <w:rPr>
                <w:rFonts w:ascii="Arial" w:hAnsi="Arial" w:cs="Arial"/>
                <w:iCs/>
                <w:sz w:val="20"/>
                <w:szCs w:val="20"/>
                <w:lang w:val="es-ES_tradnl"/>
              </w:rPr>
            </w:pPr>
            <w:r w:rsidRPr="00B50C3E">
              <w:rPr>
                <w:rFonts w:ascii="Arial" w:hAnsi="Arial" w:cs="Arial"/>
                <w:i/>
                <w:sz w:val="20"/>
                <w:szCs w:val="20"/>
                <w:lang w:val="es-ES_tradnl"/>
              </w:rPr>
              <w:t xml:space="preserve">  </w:t>
            </w:r>
          </w:p>
          <w:p w14:paraId="3908EFE8" w14:textId="77777777" w:rsidR="00B50C3E" w:rsidRPr="00B50C3E" w:rsidRDefault="00B50C3E" w:rsidP="00B50C3E">
            <w:pPr>
              <w:tabs>
                <w:tab w:val="left" w:pos="720"/>
                <w:tab w:val="center" w:pos="4320"/>
                <w:tab w:val="right" w:pos="9180"/>
              </w:tabs>
              <w:jc w:val="center"/>
              <w:rPr>
                <w:rFonts w:ascii="Arial" w:hAnsi="Arial" w:cs="Arial"/>
                <w:iCs/>
                <w:sz w:val="20"/>
                <w:szCs w:val="20"/>
                <w:lang w:val="es-ES_tradnl"/>
              </w:rPr>
            </w:pPr>
          </w:p>
          <w:p w14:paraId="26E87924" w14:textId="77777777" w:rsidR="00B50C3E" w:rsidRPr="00B50C3E" w:rsidRDefault="00B50C3E" w:rsidP="00B50C3E">
            <w:pPr>
              <w:tabs>
                <w:tab w:val="left" w:pos="720"/>
                <w:tab w:val="center" w:pos="4320"/>
                <w:tab w:val="right" w:pos="9180"/>
              </w:tabs>
              <w:jc w:val="center"/>
              <w:rPr>
                <w:rFonts w:ascii="Arial" w:hAnsi="Arial" w:cs="Arial"/>
                <w:iCs/>
                <w:sz w:val="20"/>
                <w:szCs w:val="20"/>
                <w:lang w:val="es-ES_tradnl"/>
              </w:rPr>
            </w:pPr>
          </w:p>
          <w:p w14:paraId="3F7C1619" w14:textId="77777777" w:rsidR="00B50C3E" w:rsidRPr="00B50C3E" w:rsidRDefault="00B50C3E" w:rsidP="00B50C3E">
            <w:pPr>
              <w:tabs>
                <w:tab w:val="left" w:pos="720"/>
                <w:tab w:val="center" w:pos="4320"/>
                <w:tab w:val="right" w:pos="9180"/>
              </w:tabs>
              <w:jc w:val="center"/>
              <w:rPr>
                <w:rFonts w:ascii="Arial" w:hAnsi="Arial" w:cs="Arial"/>
                <w:iCs/>
                <w:sz w:val="20"/>
                <w:szCs w:val="20"/>
                <w:lang w:val="es-ES_tradnl"/>
              </w:rPr>
            </w:pPr>
          </w:p>
          <w:p w14:paraId="16688384" w14:textId="77777777" w:rsidR="00B50C3E" w:rsidRPr="00B50C3E" w:rsidRDefault="00B50C3E" w:rsidP="00B50C3E">
            <w:pPr>
              <w:tabs>
                <w:tab w:val="left" w:pos="720"/>
                <w:tab w:val="center" w:pos="4320"/>
                <w:tab w:val="right" w:pos="9180"/>
              </w:tabs>
              <w:jc w:val="center"/>
              <w:rPr>
                <w:rFonts w:ascii="Arial" w:hAnsi="Arial" w:cs="Arial"/>
                <w:iCs/>
                <w:sz w:val="20"/>
                <w:szCs w:val="20"/>
                <w:lang w:val="es-ES_tradnl"/>
              </w:rPr>
            </w:pPr>
          </w:p>
          <w:p w14:paraId="428A2EE7" w14:textId="77777777" w:rsidR="00B50C3E" w:rsidRPr="00B50C3E" w:rsidRDefault="00B50C3E" w:rsidP="00B50C3E">
            <w:pPr>
              <w:tabs>
                <w:tab w:val="left" w:pos="720"/>
                <w:tab w:val="center" w:pos="4320"/>
                <w:tab w:val="right" w:pos="9180"/>
              </w:tabs>
              <w:jc w:val="center"/>
              <w:rPr>
                <w:rFonts w:ascii="Arial" w:hAnsi="Arial" w:cs="Arial"/>
                <w:iCs/>
                <w:sz w:val="20"/>
                <w:szCs w:val="20"/>
                <w:lang w:val="es-ES_tradnl"/>
              </w:rPr>
            </w:pPr>
          </w:p>
          <w:p w14:paraId="4A36267D" w14:textId="77777777" w:rsidR="00B50C3E" w:rsidRPr="00B50C3E" w:rsidRDefault="00B50C3E" w:rsidP="00B50C3E">
            <w:pPr>
              <w:tabs>
                <w:tab w:val="left" w:pos="720"/>
                <w:tab w:val="center" w:pos="4320"/>
                <w:tab w:val="right" w:pos="9180"/>
              </w:tabs>
              <w:jc w:val="center"/>
              <w:rPr>
                <w:rFonts w:ascii="Arial" w:hAnsi="Arial" w:cs="Arial"/>
                <w:iCs/>
                <w:sz w:val="20"/>
                <w:szCs w:val="20"/>
                <w:lang w:val="es-ES_tradnl"/>
              </w:rPr>
            </w:pPr>
          </w:p>
          <w:p w14:paraId="1A6F69B2" w14:textId="77777777" w:rsidR="00B50C3E" w:rsidRPr="00B50C3E" w:rsidRDefault="00B50C3E" w:rsidP="00B50C3E">
            <w:pPr>
              <w:pStyle w:val="Heading3"/>
              <w:tabs>
                <w:tab w:val="left" w:pos="720"/>
                <w:tab w:val="center" w:pos="4320"/>
                <w:tab w:val="right" w:pos="9180"/>
              </w:tabs>
              <w:rPr>
                <w:rFonts w:ascii="Arial" w:hAnsi="Arial" w:cs="Arial"/>
                <w:bCs/>
                <w:iCs/>
                <w:sz w:val="20"/>
                <w:szCs w:val="20"/>
                <w:lang w:val="es-ES_tradnl"/>
              </w:rPr>
            </w:pPr>
            <w:r w:rsidRPr="00B50C3E">
              <w:rPr>
                <w:rFonts w:ascii="Arial" w:hAnsi="Arial" w:cs="Arial"/>
                <w:bCs/>
                <w:iCs/>
                <w:sz w:val="20"/>
                <w:szCs w:val="20"/>
                <w:lang w:val="es-ES_tradnl"/>
              </w:rPr>
              <w:t>Nguyễn Thị Xuyên</w:t>
            </w:r>
          </w:p>
        </w:tc>
      </w:tr>
    </w:tbl>
    <w:p w14:paraId="2BF74CB9" w14:textId="77777777" w:rsidR="00B50C3E" w:rsidRPr="00B50C3E" w:rsidRDefault="00B50C3E" w:rsidP="00B50C3E">
      <w:pPr>
        <w:jc w:val="center"/>
        <w:rPr>
          <w:rFonts w:ascii="Arial" w:hAnsi="Arial" w:cs="Arial"/>
          <w:b/>
          <w:sz w:val="20"/>
          <w:szCs w:val="20"/>
          <w:lang w:val="es-ES_tradnl"/>
        </w:rPr>
      </w:pPr>
    </w:p>
    <w:p w14:paraId="49471D4A" w14:textId="77777777" w:rsidR="00B50C3E" w:rsidRPr="00B50C3E" w:rsidRDefault="00B50C3E" w:rsidP="00B50C3E">
      <w:pPr>
        <w:jc w:val="center"/>
        <w:rPr>
          <w:rFonts w:ascii="Arial" w:hAnsi="Arial" w:cs="Arial"/>
          <w:b/>
          <w:sz w:val="20"/>
          <w:szCs w:val="20"/>
          <w:lang w:val="es-ES_tradnl"/>
        </w:rPr>
      </w:pPr>
    </w:p>
    <w:p w14:paraId="483B6FAE" w14:textId="77777777" w:rsidR="00B50C3E" w:rsidRPr="00B50C3E" w:rsidRDefault="00B50C3E" w:rsidP="00B50C3E">
      <w:pPr>
        <w:jc w:val="center"/>
        <w:rPr>
          <w:rFonts w:ascii="Arial" w:hAnsi="Arial" w:cs="Arial"/>
          <w:b/>
          <w:sz w:val="20"/>
          <w:szCs w:val="20"/>
          <w:lang w:val="es-ES_tradnl"/>
        </w:rPr>
      </w:pPr>
    </w:p>
    <w:p w14:paraId="2B385136" w14:textId="77777777" w:rsidR="00B50C3E" w:rsidRPr="00B50C3E" w:rsidRDefault="00B50C3E" w:rsidP="00B50C3E">
      <w:pPr>
        <w:jc w:val="center"/>
        <w:rPr>
          <w:rFonts w:ascii="Arial" w:hAnsi="Arial" w:cs="Arial"/>
          <w:b/>
          <w:sz w:val="20"/>
          <w:szCs w:val="20"/>
          <w:lang w:val="es-ES_tradnl"/>
        </w:rPr>
      </w:pPr>
    </w:p>
    <w:p w14:paraId="2A9046C8" w14:textId="77777777" w:rsidR="00B50C3E" w:rsidRPr="00B50C3E" w:rsidRDefault="00B50C3E" w:rsidP="00B50C3E">
      <w:pPr>
        <w:jc w:val="center"/>
        <w:rPr>
          <w:rFonts w:ascii="Arial" w:hAnsi="Arial" w:cs="Arial"/>
          <w:b/>
          <w:sz w:val="20"/>
          <w:szCs w:val="20"/>
          <w:lang w:val="es-ES_tradnl"/>
        </w:rPr>
      </w:pPr>
    </w:p>
    <w:p w14:paraId="7BF8290A" w14:textId="77777777" w:rsidR="00B50C3E" w:rsidRPr="00B50C3E" w:rsidRDefault="00B50C3E" w:rsidP="00B50C3E">
      <w:pPr>
        <w:jc w:val="center"/>
        <w:rPr>
          <w:rFonts w:ascii="Arial" w:hAnsi="Arial" w:cs="Arial"/>
          <w:b/>
          <w:sz w:val="20"/>
          <w:szCs w:val="20"/>
          <w:lang w:val="es-ES_tradnl"/>
        </w:rPr>
      </w:pPr>
    </w:p>
    <w:p w14:paraId="7A4B6249" w14:textId="77777777" w:rsidR="00B50C3E" w:rsidRPr="00B50C3E" w:rsidRDefault="00B50C3E" w:rsidP="00B50C3E">
      <w:pPr>
        <w:jc w:val="center"/>
        <w:rPr>
          <w:rFonts w:ascii="Arial" w:hAnsi="Arial" w:cs="Arial"/>
          <w:b/>
          <w:sz w:val="20"/>
          <w:szCs w:val="20"/>
          <w:lang w:val="es-ES_tradnl"/>
        </w:rPr>
      </w:pPr>
    </w:p>
    <w:p w14:paraId="39067BE3" w14:textId="77777777" w:rsidR="00B50C3E" w:rsidRPr="00B50C3E" w:rsidRDefault="00B50C3E" w:rsidP="00B50C3E">
      <w:pPr>
        <w:jc w:val="center"/>
        <w:rPr>
          <w:rFonts w:ascii="Arial" w:hAnsi="Arial" w:cs="Arial"/>
          <w:b/>
          <w:sz w:val="20"/>
          <w:szCs w:val="20"/>
          <w:lang w:val="es-ES_tradnl"/>
        </w:rPr>
      </w:pPr>
      <w:r w:rsidRPr="00B50C3E">
        <w:rPr>
          <w:rFonts w:ascii="Arial" w:hAnsi="Arial" w:cs="Arial"/>
          <w:b/>
          <w:sz w:val="20"/>
          <w:szCs w:val="20"/>
          <w:lang w:val="es-ES_tradnl"/>
        </w:rPr>
        <w:br w:type="page"/>
      </w:r>
      <w:r w:rsidRPr="00B50C3E">
        <w:rPr>
          <w:rFonts w:ascii="Arial" w:hAnsi="Arial" w:cs="Arial"/>
          <w:b/>
          <w:sz w:val="20"/>
          <w:szCs w:val="20"/>
          <w:lang w:val="es-ES_tradnl"/>
        </w:rPr>
        <w:lastRenderedPageBreak/>
        <w:t>Phụ lục số 01</w:t>
      </w:r>
    </w:p>
    <w:p w14:paraId="48CB868F" w14:textId="77777777" w:rsidR="00B50C3E" w:rsidRPr="00B50C3E" w:rsidRDefault="00B50C3E" w:rsidP="00B50C3E">
      <w:pPr>
        <w:jc w:val="center"/>
        <w:rPr>
          <w:rFonts w:ascii="Arial" w:hAnsi="Arial" w:cs="Arial"/>
          <w:b/>
          <w:sz w:val="20"/>
          <w:szCs w:val="20"/>
          <w:lang w:val="es-ES_tradnl"/>
        </w:rPr>
      </w:pPr>
      <w:r w:rsidRPr="00B50C3E">
        <w:rPr>
          <w:rFonts w:ascii="Arial" w:hAnsi="Arial" w:cs="Arial"/>
          <w:b/>
          <w:sz w:val="20"/>
          <w:szCs w:val="20"/>
          <w:lang w:val="es-ES_tradnl"/>
        </w:rPr>
        <w:t xml:space="preserve">DANH MỤC CÁC BỆNH, NHÓM BỆNH VÀ CÁC TRƯỜNG HỢP ĐƯỢC </w:t>
      </w:r>
    </w:p>
    <w:p w14:paraId="42F606A6" w14:textId="77777777" w:rsidR="00B50C3E" w:rsidRPr="00B50C3E" w:rsidRDefault="00B50C3E" w:rsidP="00B50C3E">
      <w:pPr>
        <w:jc w:val="center"/>
        <w:rPr>
          <w:rFonts w:ascii="Arial" w:hAnsi="Arial" w:cs="Arial"/>
          <w:b/>
          <w:sz w:val="20"/>
          <w:szCs w:val="20"/>
          <w:lang w:val="es-ES_tradnl"/>
        </w:rPr>
      </w:pPr>
      <w:r w:rsidRPr="00B50C3E">
        <w:rPr>
          <w:rFonts w:ascii="Arial" w:hAnsi="Arial" w:cs="Arial"/>
          <w:b/>
          <w:sz w:val="20"/>
          <w:szCs w:val="20"/>
          <w:lang w:val="es-ES_tradnl"/>
        </w:rPr>
        <w:t>SỬ DỤNG GIẤY CHUYỂN TUYẾN TRONG NĂM DƯƠNG LỊCH</w:t>
      </w:r>
    </w:p>
    <w:p w14:paraId="7369DAF4" w14:textId="77777777" w:rsidR="00B50C3E" w:rsidRPr="00B50C3E" w:rsidRDefault="00B50C3E" w:rsidP="00B50C3E">
      <w:pPr>
        <w:jc w:val="center"/>
        <w:rPr>
          <w:rFonts w:ascii="Arial" w:hAnsi="Arial" w:cs="Arial"/>
          <w:i/>
          <w:spacing w:val="4"/>
          <w:sz w:val="20"/>
          <w:szCs w:val="20"/>
          <w:lang w:val="es-ES_tradnl"/>
        </w:rPr>
      </w:pPr>
      <w:r w:rsidRPr="00B50C3E">
        <w:rPr>
          <w:rFonts w:ascii="Arial" w:hAnsi="Arial" w:cs="Arial"/>
          <w:i/>
          <w:spacing w:val="4"/>
          <w:sz w:val="20"/>
          <w:szCs w:val="20"/>
          <w:lang w:val="es-ES_tradnl"/>
        </w:rPr>
        <w:t xml:space="preserve">(Ban hành kèm theo Thông tư số 40 /2015/TT-BYT ngày 16. tháng 11 năm 2015 </w:t>
      </w:r>
    </w:p>
    <w:p w14:paraId="3F01BBE0" w14:textId="77777777" w:rsidR="00B50C3E" w:rsidRPr="00B50C3E" w:rsidRDefault="00B50C3E" w:rsidP="00B50C3E">
      <w:pPr>
        <w:jc w:val="center"/>
        <w:rPr>
          <w:rFonts w:ascii="Arial" w:hAnsi="Arial" w:cs="Arial"/>
          <w:i/>
          <w:spacing w:val="4"/>
          <w:sz w:val="20"/>
          <w:szCs w:val="20"/>
          <w:lang w:val="es-ES_tradnl"/>
        </w:rPr>
      </w:pPr>
      <w:r w:rsidRPr="00B50C3E">
        <w:rPr>
          <w:rFonts w:ascii="Arial" w:hAnsi="Arial" w:cs="Arial"/>
          <w:i/>
          <w:spacing w:val="4"/>
          <w:sz w:val="20"/>
          <w:szCs w:val="20"/>
          <w:lang w:val="es-ES_tradnl"/>
        </w:rPr>
        <w:t>của Bộ trưởng Bộ Y tế)</w:t>
      </w:r>
    </w:p>
    <w:p w14:paraId="40915651" w14:textId="77777777" w:rsidR="00B50C3E" w:rsidRPr="00B50C3E" w:rsidRDefault="00B50C3E" w:rsidP="00B50C3E">
      <w:pPr>
        <w:jc w:val="center"/>
        <w:rPr>
          <w:rFonts w:ascii="Arial" w:hAnsi="Arial" w:cs="Arial"/>
          <w:b/>
          <w:sz w:val="20"/>
          <w:szCs w:val="20"/>
          <w:lang w:val="es-ES_tradn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
        <w:gridCol w:w="8424"/>
      </w:tblGrid>
      <w:tr w:rsidR="00B50C3E" w:rsidRPr="00B50C3E" w14:paraId="6B53AC21" w14:textId="77777777" w:rsidTr="00B50C3E">
        <w:tc>
          <w:tcPr>
            <w:tcW w:w="817" w:type="dxa"/>
            <w:vAlign w:val="center"/>
          </w:tcPr>
          <w:p w14:paraId="22A94861"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STT</w:t>
            </w:r>
          </w:p>
        </w:tc>
        <w:tc>
          <w:tcPr>
            <w:tcW w:w="8543" w:type="dxa"/>
            <w:vAlign w:val="center"/>
          </w:tcPr>
          <w:p w14:paraId="534A7ABE"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Tên bệnh, nhóm bệnh và các trường hợp</w:t>
            </w:r>
          </w:p>
        </w:tc>
      </w:tr>
      <w:tr w:rsidR="00B50C3E" w:rsidRPr="00B50C3E" w14:paraId="45B05F75" w14:textId="77777777" w:rsidTr="00B50C3E">
        <w:tc>
          <w:tcPr>
            <w:tcW w:w="817" w:type="dxa"/>
            <w:vAlign w:val="center"/>
          </w:tcPr>
          <w:p w14:paraId="03FF576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w:t>
            </w:r>
          </w:p>
        </w:tc>
        <w:tc>
          <w:tcPr>
            <w:tcW w:w="8543" w:type="dxa"/>
            <w:vAlign w:val="center"/>
          </w:tcPr>
          <w:p w14:paraId="75C946DC" w14:textId="77777777" w:rsidR="00B50C3E" w:rsidRPr="00B50C3E" w:rsidRDefault="00B50C3E" w:rsidP="00B50C3E">
            <w:pPr>
              <w:rPr>
                <w:rFonts w:ascii="Arial" w:hAnsi="Arial" w:cs="Arial"/>
                <w:sz w:val="20"/>
                <w:szCs w:val="20"/>
              </w:rPr>
            </w:pPr>
            <w:r w:rsidRPr="00B50C3E">
              <w:rPr>
                <w:rFonts w:ascii="Arial" w:hAnsi="Arial" w:cs="Arial"/>
                <w:sz w:val="20"/>
                <w:szCs w:val="20"/>
              </w:rPr>
              <w:t xml:space="preserve">Lao (các loại) </w:t>
            </w:r>
          </w:p>
        </w:tc>
      </w:tr>
      <w:tr w:rsidR="00B50C3E" w:rsidRPr="00B50C3E" w14:paraId="65CD2BF5" w14:textId="77777777" w:rsidTr="00B50C3E">
        <w:tc>
          <w:tcPr>
            <w:tcW w:w="817" w:type="dxa"/>
            <w:vAlign w:val="center"/>
          </w:tcPr>
          <w:p w14:paraId="1A4AD6F6"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w:t>
            </w:r>
          </w:p>
        </w:tc>
        <w:tc>
          <w:tcPr>
            <w:tcW w:w="8543" w:type="dxa"/>
            <w:vAlign w:val="center"/>
          </w:tcPr>
          <w:p w14:paraId="44254B79" w14:textId="77777777" w:rsidR="00B50C3E" w:rsidRPr="00B50C3E" w:rsidRDefault="00B50C3E" w:rsidP="00B50C3E">
            <w:pPr>
              <w:rPr>
                <w:rFonts w:ascii="Arial" w:hAnsi="Arial" w:cs="Arial"/>
                <w:sz w:val="20"/>
                <w:szCs w:val="20"/>
              </w:rPr>
            </w:pPr>
            <w:r w:rsidRPr="00B50C3E">
              <w:rPr>
                <w:rFonts w:ascii="Arial" w:hAnsi="Arial" w:cs="Arial"/>
                <w:sz w:val="20"/>
                <w:szCs w:val="20"/>
              </w:rPr>
              <w:t>Bệnh Phong</w:t>
            </w:r>
          </w:p>
        </w:tc>
      </w:tr>
      <w:tr w:rsidR="00B50C3E" w:rsidRPr="00B50C3E" w14:paraId="223CB970" w14:textId="77777777" w:rsidTr="00B50C3E">
        <w:tc>
          <w:tcPr>
            <w:tcW w:w="817" w:type="dxa"/>
            <w:vAlign w:val="center"/>
          </w:tcPr>
          <w:p w14:paraId="0B1C4F64"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w:t>
            </w:r>
          </w:p>
        </w:tc>
        <w:tc>
          <w:tcPr>
            <w:tcW w:w="8543" w:type="dxa"/>
            <w:vAlign w:val="center"/>
          </w:tcPr>
          <w:p w14:paraId="581E6CB1" w14:textId="77777777" w:rsidR="00B50C3E" w:rsidRPr="00B50C3E" w:rsidRDefault="00B50C3E" w:rsidP="00B50C3E">
            <w:pPr>
              <w:rPr>
                <w:rFonts w:ascii="Arial" w:hAnsi="Arial" w:cs="Arial"/>
                <w:sz w:val="20"/>
                <w:szCs w:val="20"/>
              </w:rPr>
            </w:pPr>
            <w:r w:rsidRPr="00B50C3E">
              <w:rPr>
                <w:rFonts w:ascii="Arial" w:hAnsi="Arial" w:cs="Arial"/>
                <w:sz w:val="20"/>
                <w:szCs w:val="20"/>
              </w:rPr>
              <w:t>HIV/AIDS</w:t>
            </w:r>
          </w:p>
        </w:tc>
      </w:tr>
      <w:tr w:rsidR="00B50C3E" w:rsidRPr="00B50C3E" w14:paraId="4692E796" w14:textId="77777777" w:rsidTr="00B50C3E">
        <w:tc>
          <w:tcPr>
            <w:tcW w:w="817" w:type="dxa"/>
            <w:vAlign w:val="center"/>
          </w:tcPr>
          <w:p w14:paraId="0EA2D030"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w:t>
            </w:r>
          </w:p>
        </w:tc>
        <w:tc>
          <w:tcPr>
            <w:tcW w:w="8543" w:type="dxa"/>
            <w:vAlign w:val="center"/>
          </w:tcPr>
          <w:p w14:paraId="17197464" w14:textId="77777777" w:rsidR="00B50C3E" w:rsidRPr="00B50C3E" w:rsidRDefault="00B50C3E" w:rsidP="00B50C3E">
            <w:pPr>
              <w:rPr>
                <w:rFonts w:ascii="Arial" w:hAnsi="Arial" w:cs="Arial"/>
                <w:sz w:val="20"/>
                <w:szCs w:val="20"/>
              </w:rPr>
            </w:pPr>
            <w:r w:rsidRPr="00B50C3E">
              <w:rPr>
                <w:rFonts w:ascii="Arial" w:hAnsi="Arial" w:cs="Arial"/>
                <w:sz w:val="20"/>
                <w:szCs w:val="20"/>
              </w:rPr>
              <w:t>Di chứng viêm não; Bại não; Liệt tứ chi ở trẻ em dưới 6 tuổi</w:t>
            </w:r>
          </w:p>
        </w:tc>
      </w:tr>
      <w:tr w:rsidR="00B50C3E" w:rsidRPr="00B50C3E" w14:paraId="0E010428" w14:textId="77777777" w:rsidTr="00B50C3E">
        <w:tc>
          <w:tcPr>
            <w:tcW w:w="817" w:type="dxa"/>
            <w:vAlign w:val="center"/>
          </w:tcPr>
          <w:p w14:paraId="0CCB355F"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w:t>
            </w:r>
          </w:p>
        </w:tc>
        <w:tc>
          <w:tcPr>
            <w:tcW w:w="8543" w:type="dxa"/>
            <w:vAlign w:val="center"/>
          </w:tcPr>
          <w:p w14:paraId="6ACB22C0" w14:textId="77777777" w:rsidR="00B50C3E" w:rsidRPr="00B50C3E" w:rsidRDefault="00B50C3E" w:rsidP="00B50C3E">
            <w:pPr>
              <w:rPr>
                <w:rFonts w:ascii="Arial" w:hAnsi="Arial" w:cs="Arial"/>
                <w:sz w:val="20"/>
                <w:szCs w:val="20"/>
              </w:rPr>
            </w:pPr>
            <w:r w:rsidRPr="00B50C3E">
              <w:rPr>
                <w:rFonts w:ascii="Arial" w:hAnsi="Arial" w:cs="Arial"/>
                <w:sz w:val="20"/>
                <w:szCs w:val="20"/>
              </w:rPr>
              <w:t>Xuất huyết trong não</w:t>
            </w:r>
          </w:p>
        </w:tc>
      </w:tr>
      <w:tr w:rsidR="00B50C3E" w:rsidRPr="00B50C3E" w14:paraId="7BAD4023" w14:textId="77777777" w:rsidTr="00B50C3E">
        <w:tc>
          <w:tcPr>
            <w:tcW w:w="817" w:type="dxa"/>
            <w:vAlign w:val="center"/>
          </w:tcPr>
          <w:p w14:paraId="5809354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6</w:t>
            </w:r>
          </w:p>
        </w:tc>
        <w:tc>
          <w:tcPr>
            <w:tcW w:w="8543" w:type="dxa"/>
            <w:vAlign w:val="center"/>
          </w:tcPr>
          <w:p w14:paraId="744E5203" w14:textId="77777777" w:rsidR="00B50C3E" w:rsidRPr="00B50C3E" w:rsidRDefault="00B50C3E" w:rsidP="00B50C3E">
            <w:pPr>
              <w:rPr>
                <w:rFonts w:ascii="Arial" w:hAnsi="Arial" w:cs="Arial"/>
                <w:sz w:val="20"/>
                <w:szCs w:val="20"/>
              </w:rPr>
            </w:pPr>
            <w:r w:rsidRPr="00B50C3E">
              <w:rPr>
                <w:rFonts w:ascii="Arial" w:hAnsi="Arial" w:cs="Arial"/>
                <w:sz w:val="20"/>
                <w:szCs w:val="20"/>
              </w:rPr>
              <w:t>Dị tật não, não úng thủy</w:t>
            </w:r>
          </w:p>
        </w:tc>
      </w:tr>
      <w:tr w:rsidR="00B50C3E" w:rsidRPr="00B50C3E" w14:paraId="0CE03789" w14:textId="77777777" w:rsidTr="00B50C3E">
        <w:tc>
          <w:tcPr>
            <w:tcW w:w="817" w:type="dxa"/>
            <w:vAlign w:val="center"/>
          </w:tcPr>
          <w:p w14:paraId="40827314"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7</w:t>
            </w:r>
          </w:p>
        </w:tc>
        <w:tc>
          <w:tcPr>
            <w:tcW w:w="8543" w:type="dxa"/>
            <w:vAlign w:val="center"/>
          </w:tcPr>
          <w:p w14:paraId="6785A38D" w14:textId="77777777" w:rsidR="00B50C3E" w:rsidRPr="00B50C3E" w:rsidRDefault="00B50C3E" w:rsidP="00B50C3E">
            <w:pPr>
              <w:rPr>
                <w:rFonts w:ascii="Arial" w:hAnsi="Arial" w:cs="Arial"/>
                <w:sz w:val="20"/>
                <w:szCs w:val="20"/>
              </w:rPr>
            </w:pPr>
            <w:r w:rsidRPr="00B50C3E">
              <w:rPr>
                <w:rFonts w:ascii="Arial" w:hAnsi="Arial" w:cs="Arial"/>
                <w:sz w:val="20"/>
                <w:szCs w:val="20"/>
              </w:rPr>
              <w:t>Động kinh</w:t>
            </w:r>
          </w:p>
        </w:tc>
      </w:tr>
      <w:tr w:rsidR="00B50C3E" w:rsidRPr="00B50C3E" w14:paraId="319D94B7" w14:textId="77777777" w:rsidTr="00B50C3E">
        <w:tc>
          <w:tcPr>
            <w:tcW w:w="817" w:type="dxa"/>
            <w:vAlign w:val="center"/>
          </w:tcPr>
          <w:p w14:paraId="10BF380C"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8</w:t>
            </w:r>
          </w:p>
        </w:tc>
        <w:tc>
          <w:tcPr>
            <w:tcW w:w="8543" w:type="dxa"/>
            <w:vAlign w:val="center"/>
          </w:tcPr>
          <w:p w14:paraId="12D5DD75" w14:textId="77777777" w:rsidR="00B50C3E" w:rsidRPr="00B50C3E" w:rsidRDefault="00B50C3E" w:rsidP="00B50C3E">
            <w:pPr>
              <w:rPr>
                <w:rFonts w:ascii="Arial" w:hAnsi="Arial" w:cs="Arial"/>
                <w:sz w:val="20"/>
                <w:szCs w:val="20"/>
              </w:rPr>
            </w:pPr>
            <w:r w:rsidRPr="00B50C3E">
              <w:rPr>
                <w:rFonts w:ascii="Arial" w:hAnsi="Arial" w:cs="Arial"/>
                <w:sz w:val="20"/>
                <w:szCs w:val="20"/>
              </w:rPr>
              <w:t>Ung thư *</w:t>
            </w:r>
          </w:p>
        </w:tc>
      </w:tr>
      <w:tr w:rsidR="00B50C3E" w:rsidRPr="00B50C3E" w14:paraId="719FB715" w14:textId="77777777" w:rsidTr="00B50C3E">
        <w:tc>
          <w:tcPr>
            <w:tcW w:w="817" w:type="dxa"/>
            <w:vAlign w:val="center"/>
          </w:tcPr>
          <w:p w14:paraId="055F07B3"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9</w:t>
            </w:r>
          </w:p>
        </w:tc>
        <w:tc>
          <w:tcPr>
            <w:tcW w:w="8543" w:type="dxa"/>
            <w:vAlign w:val="center"/>
          </w:tcPr>
          <w:p w14:paraId="29B721FD" w14:textId="77777777" w:rsidR="00B50C3E" w:rsidRPr="00B50C3E" w:rsidRDefault="00B50C3E" w:rsidP="00B50C3E">
            <w:pPr>
              <w:rPr>
                <w:rFonts w:ascii="Arial" w:hAnsi="Arial" w:cs="Arial"/>
                <w:sz w:val="20"/>
                <w:szCs w:val="20"/>
              </w:rPr>
            </w:pPr>
            <w:r w:rsidRPr="00B50C3E">
              <w:rPr>
                <w:rFonts w:ascii="Arial" w:hAnsi="Arial" w:cs="Arial"/>
                <w:sz w:val="20"/>
                <w:szCs w:val="20"/>
              </w:rPr>
              <w:t>U nhú thanh quản</w:t>
            </w:r>
          </w:p>
        </w:tc>
      </w:tr>
      <w:tr w:rsidR="00B50C3E" w:rsidRPr="00B50C3E" w14:paraId="11B07511" w14:textId="77777777" w:rsidTr="00B50C3E">
        <w:tc>
          <w:tcPr>
            <w:tcW w:w="817" w:type="dxa"/>
            <w:vAlign w:val="center"/>
          </w:tcPr>
          <w:p w14:paraId="173F881C"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10</w:t>
            </w:r>
          </w:p>
        </w:tc>
        <w:tc>
          <w:tcPr>
            <w:tcW w:w="8543" w:type="dxa"/>
            <w:vAlign w:val="center"/>
          </w:tcPr>
          <w:p w14:paraId="7B5547CD" w14:textId="77777777" w:rsidR="00B50C3E" w:rsidRPr="00B50C3E" w:rsidRDefault="00B50C3E" w:rsidP="00B50C3E">
            <w:pPr>
              <w:rPr>
                <w:rFonts w:ascii="Arial" w:hAnsi="Arial" w:cs="Arial"/>
                <w:sz w:val="20"/>
                <w:szCs w:val="20"/>
              </w:rPr>
            </w:pPr>
            <w:r w:rsidRPr="00B50C3E">
              <w:rPr>
                <w:rFonts w:ascii="Arial" w:hAnsi="Arial" w:cs="Arial"/>
                <w:sz w:val="20"/>
                <w:szCs w:val="20"/>
              </w:rPr>
              <w:t>Đa hồng cầu</w:t>
            </w:r>
          </w:p>
        </w:tc>
      </w:tr>
      <w:tr w:rsidR="00B50C3E" w:rsidRPr="00B50C3E" w14:paraId="35F4DE71" w14:textId="77777777" w:rsidTr="00B50C3E">
        <w:tc>
          <w:tcPr>
            <w:tcW w:w="817" w:type="dxa"/>
            <w:vAlign w:val="center"/>
          </w:tcPr>
          <w:p w14:paraId="3987CEBD"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11</w:t>
            </w:r>
          </w:p>
        </w:tc>
        <w:tc>
          <w:tcPr>
            <w:tcW w:w="8543" w:type="dxa"/>
            <w:vAlign w:val="center"/>
          </w:tcPr>
          <w:p w14:paraId="2A130007" w14:textId="77777777" w:rsidR="00B50C3E" w:rsidRPr="00B50C3E" w:rsidRDefault="00B50C3E" w:rsidP="00B50C3E">
            <w:pPr>
              <w:rPr>
                <w:rFonts w:ascii="Arial" w:hAnsi="Arial" w:cs="Arial"/>
                <w:sz w:val="20"/>
                <w:szCs w:val="20"/>
              </w:rPr>
            </w:pPr>
            <w:r w:rsidRPr="00B50C3E">
              <w:rPr>
                <w:rFonts w:ascii="Arial" w:hAnsi="Arial" w:cs="Arial"/>
                <w:sz w:val="20"/>
                <w:szCs w:val="20"/>
              </w:rPr>
              <w:t>Thiếu máu bất sản tủy</w:t>
            </w:r>
          </w:p>
        </w:tc>
      </w:tr>
      <w:tr w:rsidR="00B50C3E" w:rsidRPr="00B50C3E" w14:paraId="551F1605" w14:textId="77777777" w:rsidTr="00B50C3E">
        <w:tc>
          <w:tcPr>
            <w:tcW w:w="817" w:type="dxa"/>
            <w:vAlign w:val="center"/>
          </w:tcPr>
          <w:p w14:paraId="0E065CFC"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12</w:t>
            </w:r>
          </w:p>
        </w:tc>
        <w:tc>
          <w:tcPr>
            <w:tcW w:w="8543" w:type="dxa"/>
            <w:vAlign w:val="center"/>
          </w:tcPr>
          <w:p w14:paraId="2529F169" w14:textId="77777777" w:rsidR="00B50C3E" w:rsidRPr="00B50C3E" w:rsidRDefault="00B50C3E" w:rsidP="00B50C3E">
            <w:pPr>
              <w:rPr>
                <w:rFonts w:ascii="Arial" w:hAnsi="Arial" w:cs="Arial"/>
                <w:sz w:val="20"/>
                <w:szCs w:val="20"/>
              </w:rPr>
            </w:pPr>
            <w:r w:rsidRPr="00B50C3E">
              <w:rPr>
                <w:rFonts w:ascii="Arial" w:hAnsi="Arial" w:cs="Arial"/>
                <w:sz w:val="20"/>
                <w:szCs w:val="20"/>
              </w:rPr>
              <w:t>Thiếu máu tế bào hình liềm</w:t>
            </w:r>
          </w:p>
        </w:tc>
      </w:tr>
      <w:tr w:rsidR="00B50C3E" w:rsidRPr="00B50C3E" w14:paraId="3E3F9772" w14:textId="77777777" w:rsidTr="00B50C3E">
        <w:tc>
          <w:tcPr>
            <w:tcW w:w="817" w:type="dxa"/>
            <w:vAlign w:val="center"/>
          </w:tcPr>
          <w:p w14:paraId="249CA598"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13</w:t>
            </w:r>
          </w:p>
        </w:tc>
        <w:tc>
          <w:tcPr>
            <w:tcW w:w="8543" w:type="dxa"/>
            <w:vAlign w:val="center"/>
          </w:tcPr>
          <w:p w14:paraId="288981A6" w14:textId="77777777" w:rsidR="00B50C3E" w:rsidRPr="00B50C3E" w:rsidRDefault="00B50C3E" w:rsidP="00B50C3E">
            <w:pPr>
              <w:rPr>
                <w:rFonts w:ascii="Arial" w:hAnsi="Arial" w:cs="Arial"/>
                <w:sz w:val="20"/>
                <w:szCs w:val="20"/>
              </w:rPr>
            </w:pPr>
            <w:r w:rsidRPr="00B50C3E">
              <w:rPr>
                <w:rFonts w:ascii="Arial" w:hAnsi="Arial" w:cs="Arial"/>
                <w:sz w:val="20"/>
                <w:szCs w:val="20"/>
              </w:rPr>
              <w:t>Bệnh tan máu bẩm sinh (Thalassemia)</w:t>
            </w:r>
          </w:p>
        </w:tc>
      </w:tr>
      <w:tr w:rsidR="00B50C3E" w:rsidRPr="00B50C3E" w14:paraId="18305823" w14:textId="77777777" w:rsidTr="00B50C3E">
        <w:tc>
          <w:tcPr>
            <w:tcW w:w="817" w:type="dxa"/>
            <w:vAlign w:val="center"/>
          </w:tcPr>
          <w:p w14:paraId="28A1B799"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14</w:t>
            </w:r>
          </w:p>
        </w:tc>
        <w:tc>
          <w:tcPr>
            <w:tcW w:w="8543" w:type="dxa"/>
            <w:vAlign w:val="center"/>
          </w:tcPr>
          <w:p w14:paraId="5F0D317C" w14:textId="77777777" w:rsidR="00B50C3E" w:rsidRPr="00B50C3E" w:rsidRDefault="00B50C3E" w:rsidP="00B50C3E">
            <w:pPr>
              <w:rPr>
                <w:rFonts w:ascii="Arial" w:hAnsi="Arial" w:cs="Arial"/>
                <w:sz w:val="20"/>
                <w:szCs w:val="20"/>
              </w:rPr>
            </w:pPr>
            <w:r w:rsidRPr="00B50C3E">
              <w:rPr>
                <w:rFonts w:ascii="Arial" w:hAnsi="Arial" w:cs="Arial"/>
                <w:sz w:val="20"/>
                <w:szCs w:val="20"/>
              </w:rPr>
              <w:t>Tan máu tự miễn</w:t>
            </w:r>
          </w:p>
        </w:tc>
      </w:tr>
      <w:tr w:rsidR="00B50C3E" w:rsidRPr="00B50C3E" w14:paraId="5962DB7A" w14:textId="77777777" w:rsidTr="00B50C3E">
        <w:tc>
          <w:tcPr>
            <w:tcW w:w="817" w:type="dxa"/>
            <w:vAlign w:val="center"/>
          </w:tcPr>
          <w:p w14:paraId="11B1F462"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15</w:t>
            </w:r>
          </w:p>
        </w:tc>
        <w:tc>
          <w:tcPr>
            <w:tcW w:w="8543" w:type="dxa"/>
            <w:vAlign w:val="center"/>
          </w:tcPr>
          <w:p w14:paraId="72F919E2" w14:textId="77777777" w:rsidR="00B50C3E" w:rsidRPr="00B50C3E" w:rsidRDefault="00B50C3E" w:rsidP="00B50C3E">
            <w:pPr>
              <w:rPr>
                <w:rFonts w:ascii="Arial" w:hAnsi="Arial" w:cs="Arial"/>
                <w:sz w:val="20"/>
                <w:szCs w:val="20"/>
              </w:rPr>
            </w:pPr>
            <w:r w:rsidRPr="00B50C3E">
              <w:rPr>
                <w:rFonts w:ascii="Arial" w:hAnsi="Arial" w:cs="Arial"/>
                <w:sz w:val="20"/>
                <w:szCs w:val="20"/>
              </w:rPr>
              <w:t>Xuất huyết giảm tiểu cầu miễn dịch</w:t>
            </w:r>
          </w:p>
        </w:tc>
      </w:tr>
      <w:tr w:rsidR="00B50C3E" w:rsidRPr="00B50C3E" w14:paraId="69F5B588" w14:textId="77777777" w:rsidTr="00B50C3E">
        <w:tc>
          <w:tcPr>
            <w:tcW w:w="817" w:type="dxa"/>
            <w:vAlign w:val="center"/>
          </w:tcPr>
          <w:p w14:paraId="408AB235"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16</w:t>
            </w:r>
          </w:p>
        </w:tc>
        <w:tc>
          <w:tcPr>
            <w:tcW w:w="8543" w:type="dxa"/>
            <w:vAlign w:val="center"/>
          </w:tcPr>
          <w:p w14:paraId="23E381C2" w14:textId="77777777" w:rsidR="00B50C3E" w:rsidRPr="00B50C3E" w:rsidRDefault="00B50C3E" w:rsidP="00B50C3E">
            <w:pPr>
              <w:rPr>
                <w:rFonts w:ascii="Arial" w:hAnsi="Arial" w:cs="Arial"/>
                <w:sz w:val="20"/>
                <w:szCs w:val="20"/>
              </w:rPr>
            </w:pPr>
            <w:r w:rsidRPr="00B50C3E">
              <w:rPr>
                <w:rFonts w:ascii="Arial" w:hAnsi="Arial" w:cs="Arial"/>
                <w:sz w:val="20"/>
                <w:szCs w:val="20"/>
              </w:rPr>
              <w:t>Đái huyết sắc tố kịch phát ban đêm</w:t>
            </w:r>
          </w:p>
        </w:tc>
      </w:tr>
      <w:tr w:rsidR="00B50C3E" w:rsidRPr="00B50C3E" w14:paraId="4051BCA7" w14:textId="77777777" w:rsidTr="00B50C3E">
        <w:tc>
          <w:tcPr>
            <w:tcW w:w="817" w:type="dxa"/>
            <w:vAlign w:val="center"/>
          </w:tcPr>
          <w:p w14:paraId="12421C3E"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17</w:t>
            </w:r>
          </w:p>
        </w:tc>
        <w:tc>
          <w:tcPr>
            <w:tcW w:w="8543" w:type="dxa"/>
            <w:vAlign w:val="center"/>
          </w:tcPr>
          <w:p w14:paraId="0D423757" w14:textId="77777777" w:rsidR="00B50C3E" w:rsidRPr="00B50C3E" w:rsidRDefault="00B50C3E" w:rsidP="00B50C3E">
            <w:pPr>
              <w:rPr>
                <w:rFonts w:ascii="Arial" w:hAnsi="Arial" w:cs="Arial"/>
                <w:sz w:val="20"/>
                <w:szCs w:val="20"/>
              </w:rPr>
            </w:pPr>
            <w:r w:rsidRPr="00B50C3E">
              <w:rPr>
                <w:rFonts w:ascii="Arial" w:hAnsi="Arial" w:cs="Arial"/>
                <w:sz w:val="20"/>
                <w:szCs w:val="20"/>
              </w:rPr>
              <w:t>Bệnh Hemophillia</w:t>
            </w:r>
          </w:p>
        </w:tc>
      </w:tr>
      <w:tr w:rsidR="00B50C3E" w:rsidRPr="00B50C3E" w14:paraId="6E145860" w14:textId="77777777" w:rsidTr="00B50C3E">
        <w:tc>
          <w:tcPr>
            <w:tcW w:w="817" w:type="dxa"/>
            <w:vAlign w:val="center"/>
          </w:tcPr>
          <w:p w14:paraId="1ABF276A"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18</w:t>
            </w:r>
          </w:p>
        </w:tc>
        <w:tc>
          <w:tcPr>
            <w:tcW w:w="8543" w:type="dxa"/>
            <w:vAlign w:val="center"/>
          </w:tcPr>
          <w:p w14:paraId="3257D1B2" w14:textId="77777777" w:rsidR="00B50C3E" w:rsidRPr="00B50C3E" w:rsidRDefault="00B50C3E" w:rsidP="00B50C3E">
            <w:pPr>
              <w:rPr>
                <w:rFonts w:ascii="Arial" w:hAnsi="Arial" w:cs="Arial"/>
                <w:sz w:val="20"/>
                <w:szCs w:val="20"/>
              </w:rPr>
            </w:pPr>
            <w:r w:rsidRPr="00B50C3E">
              <w:rPr>
                <w:rFonts w:ascii="Arial" w:hAnsi="Arial" w:cs="Arial"/>
                <w:sz w:val="20"/>
                <w:szCs w:val="20"/>
              </w:rPr>
              <w:t>Các thiếu hụt yếu tố đông máu</w:t>
            </w:r>
          </w:p>
        </w:tc>
      </w:tr>
      <w:tr w:rsidR="00B50C3E" w:rsidRPr="00B50C3E" w14:paraId="0C39DBB9" w14:textId="77777777" w:rsidTr="00B50C3E">
        <w:tc>
          <w:tcPr>
            <w:tcW w:w="817" w:type="dxa"/>
            <w:vAlign w:val="center"/>
          </w:tcPr>
          <w:p w14:paraId="1D8F5C5A"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19</w:t>
            </w:r>
          </w:p>
        </w:tc>
        <w:tc>
          <w:tcPr>
            <w:tcW w:w="8543" w:type="dxa"/>
            <w:vAlign w:val="center"/>
          </w:tcPr>
          <w:p w14:paraId="1FD6BDBE" w14:textId="77777777" w:rsidR="00B50C3E" w:rsidRPr="00B50C3E" w:rsidRDefault="00B50C3E" w:rsidP="00B50C3E">
            <w:pPr>
              <w:rPr>
                <w:rFonts w:ascii="Arial" w:hAnsi="Arial" w:cs="Arial"/>
                <w:sz w:val="20"/>
                <w:szCs w:val="20"/>
              </w:rPr>
            </w:pPr>
            <w:r w:rsidRPr="00B50C3E">
              <w:rPr>
                <w:rFonts w:ascii="Arial" w:hAnsi="Arial" w:cs="Arial"/>
                <w:sz w:val="20"/>
                <w:szCs w:val="20"/>
              </w:rPr>
              <w:t>Các rối loạn đông máu</w:t>
            </w:r>
          </w:p>
        </w:tc>
      </w:tr>
      <w:tr w:rsidR="00B50C3E" w:rsidRPr="00B50C3E" w14:paraId="4C5867EE" w14:textId="77777777" w:rsidTr="00B50C3E">
        <w:tc>
          <w:tcPr>
            <w:tcW w:w="817" w:type="dxa"/>
            <w:vAlign w:val="center"/>
          </w:tcPr>
          <w:p w14:paraId="22AEF671"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20</w:t>
            </w:r>
          </w:p>
        </w:tc>
        <w:tc>
          <w:tcPr>
            <w:tcW w:w="8543" w:type="dxa"/>
            <w:vAlign w:val="center"/>
          </w:tcPr>
          <w:p w14:paraId="2D31034D" w14:textId="77777777" w:rsidR="00B50C3E" w:rsidRPr="00B50C3E" w:rsidRDefault="00B50C3E" w:rsidP="00B50C3E">
            <w:pPr>
              <w:rPr>
                <w:rFonts w:ascii="Arial" w:hAnsi="Arial" w:cs="Arial"/>
                <w:sz w:val="20"/>
                <w:szCs w:val="20"/>
              </w:rPr>
            </w:pPr>
            <w:r w:rsidRPr="00B50C3E">
              <w:rPr>
                <w:rFonts w:ascii="Arial" w:hAnsi="Arial" w:cs="Arial"/>
                <w:sz w:val="20"/>
                <w:szCs w:val="20"/>
              </w:rPr>
              <w:t>Von Willebrand</w:t>
            </w:r>
          </w:p>
        </w:tc>
      </w:tr>
      <w:tr w:rsidR="00B50C3E" w:rsidRPr="00B50C3E" w14:paraId="2E2B2EA4" w14:textId="77777777" w:rsidTr="00B50C3E">
        <w:tc>
          <w:tcPr>
            <w:tcW w:w="817" w:type="dxa"/>
            <w:vAlign w:val="center"/>
          </w:tcPr>
          <w:p w14:paraId="7697EFD2"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21</w:t>
            </w:r>
          </w:p>
        </w:tc>
        <w:tc>
          <w:tcPr>
            <w:tcW w:w="8543" w:type="dxa"/>
            <w:vAlign w:val="center"/>
          </w:tcPr>
          <w:p w14:paraId="3DD84DBD" w14:textId="77777777" w:rsidR="00B50C3E" w:rsidRPr="00B50C3E" w:rsidRDefault="00B50C3E" w:rsidP="00B50C3E">
            <w:pPr>
              <w:rPr>
                <w:rFonts w:ascii="Arial" w:hAnsi="Arial" w:cs="Arial"/>
                <w:sz w:val="20"/>
                <w:szCs w:val="20"/>
              </w:rPr>
            </w:pPr>
            <w:r w:rsidRPr="00B50C3E">
              <w:rPr>
                <w:rFonts w:ascii="Arial" w:hAnsi="Arial" w:cs="Arial"/>
                <w:sz w:val="20"/>
                <w:szCs w:val="20"/>
              </w:rPr>
              <w:t>Bệnh lý chức năng tiểu cầu</w:t>
            </w:r>
          </w:p>
        </w:tc>
      </w:tr>
      <w:tr w:rsidR="00B50C3E" w:rsidRPr="00B50C3E" w14:paraId="6D2F2FD6" w14:textId="77777777" w:rsidTr="00B50C3E">
        <w:tc>
          <w:tcPr>
            <w:tcW w:w="817" w:type="dxa"/>
            <w:vAlign w:val="center"/>
          </w:tcPr>
          <w:p w14:paraId="49A92165"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22</w:t>
            </w:r>
          </w:p>
        </w:tc>
        <w:tc>
          <w:tcPr>
            <w:tcW w:w="8543" w:type="dxa"/>
            <w:vAlign w:val="center"/>
          </w:tcPr>
          <w:p w14:paraId="7872F508" w14:textId="77777777" w:rsidR="00B50C3E" w:rsidRPr="00B50C3E" w:rsidRDefault="00B50C3E" w:rsidP="00B50C3E">
            <w:pPr>
              <w:rPr>
                <w:rFonts w:ascii="Arial" w:hAnsi="Arial" w:cs="Arial"/>
                <w:sz w:val="20"/>
                <w:szCs w:val="20"/>
              </w:rPr>
            </w:pPr>
            <w:r w:rsidRPr="00B50C3E">
              <w:rPr>
                <w:rFonts w:ascii="Arial" w:hAnsi="Arial" w:cs="Arial"/>
                <w:sz w:val="20"/>
                <w:szCs w:val="20"/>
              </w:rPr>
              <w:t>Hội chứng thực bào tế bào máu</w:t>
            </w:r>
          </w:p>
        </w:tc>
      </w:tr>
      <w:tr w:rsidR="00B50C3E" w:rsidRPr="00B50C3E" w14:paraId="3C74F83E" w14:textId="77777777" w:rsidTr="00B50C3E">
        <w:tc>
          <w:tcPr>
            <w:tcW w:w="817" w:type="dxa"/>
            <w:vAlign w:val="center"/>
          </w:tcPr>
          <w:p w14:paraId="464B0F5D"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23</w:t>
            </w:r>
          </w:p>
        </w:tc>
        <w:tc>
          <w:tcPr>
            <w:tcW w:w="8543" w:type="dxa"/>
            <w:vAlign w:val="center"/>
          </w:tcPr>
          <w:p w14:paraId="48994EE8" w14:textId="77777777" w:rsidR="00B50C3E" w:rsidRPr="00B50C3E" w:rsidRDefault="00B50C3E" w:rsidP="00B50C3E">
            <w:pPr>
              <w:rPr>
                <w:rFonts w:ascii="Arial" w:hAnsi="Arial" w:cs="Arial"/>
                <w:sz w:val="20"/>
                <w:szCs w:val="20"/>
              </w:rPr>
            </w:pPr>
            <w:r w:rsidRPr="00B50C3E">
              <w:rPr>
                <w:rFonts w:ascii="Arial" w:hAnsi="Arial" w:cs="Arial"/>
                <w:sz w:val="20"/>
                <w:szCs w:val="20"/>
              </w:rPr>
              <w:t>Hội chứng Anti – Phospholipid</w:t>
            </w:r>
          </w:p>
        </w:tc>
      </w:tr>
      <w:tr w:rsidR="00B50C3E" w:rsidRPr="00B50C3E" w14:paraId="4220735C" w14:textId="77777777" w:rsidTr="00B50C3E">
        <w:tc>
          <w:tcPr>
            <w:tcW w:w="817" w:type="dxa"/>
            <w:vAlign w:val="center"/>
          </w:tcPr>
          <w:p w14:paraId="6E6433D1"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24</w:t>
            </w:r>
          </w:p>
        </w:tc>
        <w:tc>
          <w:tcPr>
            <w:tcW w:w="8543" w:type="dxa"/>
            <w:vAlign w:val="center"/>
          </w:tcPr>
          <w:p w14:paraId="1524DC34" w14:textId="77777777" w:rsidR="00B50C3E" w:rsidRPr="00B50C3E" w:rsidRDefault="00B50C3E" w:rsidP="00B50C3E">
            <w:pPr>
              <w:rPr>
                <w:rFonts w:ascii="Arial" w:hAnsi="Arial" w:cs="Arial"/>
                <w:sz w:val="20"/>
                <w:szCs w:val="20"/>
              </w:rPr>
            </w:pPr>
            <w:r w:rsidRPr="00B50C3E">
              <w:rPr>
                <w:rFonts w:ascii="Arial" w:hAnsi="Arial" w:cs="Arial"/>
                <w:sz w:val="20"/>
                <w:szCs w:val="20"/>
              </w:rPr>
              <w:t>Hội chứng Tuner</w:t>
            </w:r>
          </w:p>
        </w:tc>
      </w:tr>
      <w:tr w:rsidR="00B50C3E" w:rsidRPr="00B50C3E" w14:paraId="132857D9" w14:textId="77777777" w:rsidTr="00B50C3E">
        <w:tc>
          <w:tcPr>
            <w:tcW w:w="817" w:type="dxa"/>
            <w:vAlign w:val="center"/>
          </w:tcPr>
          <w:p w14:paraId="71F65A4C"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25</w:t>
            </w:r>
          </w:p>
        </w:tc>
        <w:tc>
          <w:tcPr>
            <w:tcW w:w="8543" w:type="dxa"/>
            <w:vAlign w:val="center"/>
          </w:tcPr>
          <w:p w14:paraId="12F31990" w14:textId="77777777" w:rsidR="00B50C3E" w:rsidRPr="00B50C3E" w:rsidRDefault="00B50C3E" w:rsidP="00B50C3E">
            <w:pPr>
              <w:rPr>
                <w:rFonts w:ascii="Arial" w:hAnsi="Arial" w:cs="Arial"/>
                <w:sz w:val="20"/>
                <w:szCs w:val="20"/>
              </w:rPr>
            </w:pPr>
            <w:r w:rsidRPr="00B50C3E">
              <w:rPr>
                <w:rFonts w:ascii="Arial" w:hAnsi="Arial" w:cs="Arial"/>
                <w:sz w:val="20"/>
                <w:szCs w:val="20"/>
              </w:rPr>
              <w:t>Hội chứng Prader Willi</w:t>
            </w:r>
          </w:p>
        </w:tc>
      </w:tr>
      <w:tr w:rsidR="00B50C3E" w:rsidRPr="00B50C3E" w14:paraId="57462E29" w14:textId="77777777" w:rsidTr="00B50C3E">
        <w:tc>
          <w:tcPr>
            <w:tcW w:w="817" w:type="dxa"/>
            <w:vAlign w:val="center"/>
          </w:tcPr>
          <w:p w14:paraId="0DBECB98"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26</w:t>
            </w:r>
          </w:p>
        </w:tc>
        <w:tc>
          <w:tcPr>
            <w:tcW w:w="8543" w:type="dxa"/>
            <w:vAlign w:val="center"/>
          </w:tcPr>
          <w:p w14:paraId="6B953CB0" w14:textId="77777777" w:rsidR="00B50C3E" w:rsidRPr="00B50C3E" w:rsidRDefault="00B50C3E" w:rsidP="00B50C3E">
            <w:pPr>
              <w:rPr>
                <w:rFonts w:ascii="Arial" w:hAnsi="Arial" w:cs="Arial"/>
                <w:sz w:val="20"/>
                <w:szCs w:val="20"/>
              </w:rPr>
            </w:pPr>
            <w:r w:rsidRPr="00B50C3E">
              <w:rPr>
                <w:rFonts w:ascii="Arial" w:hAnsi="Arial" w:cs="Arial"/>
                <w:sz w:val="20"/>
                <w:szCs w:val="20"/>
              </w:rPr>
              <w:t>Suy tủy</w:t>
            </w:r>
          </w:p>
        </w:tc>
      </w:tr>
      <w:tr w:rsidR="00B50C3E" w:rsidRPr="00B50C3E" w14:paraId="244D8190" w14:textId="77777777" w:rsidTr="00B50C3E">
        <w:tc>
          <w:tcPr>
            <w:tcW w:w="817" w:type="dxa"/>
            <w:vAlign w:val="center"/>
          </w:tcPr>
          <w:p w14:paraId="3A65CF69"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27</w:t>
            </w:r>
          </w:p>
        </w:tc>
        <w:tc>
          <w:tcPr>
            <w:tcW w:w="8543" w:type="dxa"/>
            <w:vAlign w:val="center"/>
          </w:tcPr>
          <w:p w14:paraId="6ED2B3ED" w14:textId="77777777" w:rsidR="00B50C3E" w:rsidRPr="00B50C3E" w:rsidRDefault="00B50C3E" w:rsidP="00B50C3E">
            <w:pPr>
              <w:rPr>
                <w:rFonts w:ascii="Arial" w:hAnsi="Arial" w:cs="Arial"/>
                <w:sz w:val="20"/>
                <w:szCs w:val="20"/>
              </w:rPr>
            </w:pPr>
            <w:r w:rsidRPr="00B50C3E">
              <w:rPr>
                <w:rFonts w:ascii="Arial" w:hAnsi="Arial" w:cs="Arial"/>
                <w:sz w:val="20"/>
                <w:szCs w:val="20"/>
              </w:rPr>
              <w:t>Tăng sinh tủy - suy giảm miễn dịch bẩm sinh do thiếu hụt gamaglobulin</w:t>
            </w:r>
          </w:p>
        </w:tc>
      </w:tr>
      <w:tr w:rsidR="00B50C3E" w:rsidRPr="00B50C3E" w14:paraId="4E81CBA2" w14:textId="77777777" w:rsidTr="00B50C3E">
        <w:tc>
          <w:tcPr>
            <w:tcW w:w="817" w:type="dxa"/>
            <w:vAlign w:val="center"/>
          </w:tcPr>
          <w:p w14:paraId="4C702B88"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28</w:t>
            </w:r>
          </w:p>
        </w:tc>
        <w:tc>
          <w:tcPr>
            <w:tcW w:w="8543" w:type="dxa"/>
            <w:vAlign w:val="center"/>
          </w:tcPr>
          <w:p w14:paraId="0642DF6B" w14:textId="77777777" w:rsidR="00B50C3E" w:rsidRPr="00B50C3E" w:rsidRDefault="00B50C3E" w:rsidP="00B50C3E">
            <w:pPr>
              <w:rPr>
                <w:rFonts w:ascii="Arial" w:hAnsi="Arial" w:cs="Arial"/>
                <w:sz w:val="20"/>
                <w:szCs w:val="20"/>
              </w:rPr>
            </w:pPr>
            <w:r w:rsidRPr="00B50C3E">
              <w:rPr>
                <w:rFonts w:ascii="Arial" w:hAnsi="Arial" w:cs="Arial"/>
                <w:sz w:val="20"/>
                <w:szCs w:val="20"/>
              </w:rPr>
              <w:t>Tăng sinh tủy - suy giảm miễn dịch bẩm sinh do thiếu sắt</w:t>
            </w:r>
          </w:p>
        </w:tc>
      </w:tr>
      <w:tr w:rsidR="00B50C3E" w:rsidRPr="00B50C3E" w14:paraId="3B71E198" w14:textId="77777777" w:rsidTr="00B50C3E">
        <w:tc>
          <w:tcPr>
            <w:tcW w:w="817" w:type="dxa"/>
            <w:vAlign w:val="center"/>
          </w:tcPr>
          <w:p w14:paraId="646DF5C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29</w:t>
            </w:r>
          </w:p>
        </w:tc>
        <w:tc>
          <w:tcPr>
            <w:tcW w:w="8543" w:type="dxa"/>
            <w:vAlign w:val="center"/>
          </w:tcPr>
          <w:p w14:paraId="697B54D2" w14:textId="77777777" w:rsidR="00B50C3E" w:rsidRPr="00B50C3E" w:rsidRDefault="00B50C3E" w:rsidP="00B50C3E">
            <w:pPr>
              <w:rPr>
                <w:rFonts w:ascii="Arial" w:hAnsi="Arial" w:cs="Arial"/>
                <w:sz w:val="20"/>
                <w:szCs w:val="20"/>
              </w:rPr>
            </w:pPr>
            <w:r w:rsidRPr="00B50C3E">
              <w:rPr>
                <w:rFonts w:ascii="Arial" w:hAnsi="Arial" w:cs="Arial"/>
                <w:sz w:val="20"/>
                <w:szCs w:val="20"/>
              </w:rPr>
              <w:t>Basedow</w:t>
            </w:r>
          </w:p>
        </w:tc>
      </w:tr>
      <w:tr w:rsidR="00B50C3E" w:rsidRPr="00B50C3E" w14:paraId="707F2144" w14:textId="77777777" w:rsidTr="00B50C3E">
        <w:tc>
          <w:tcPr>
            <w:tcW w:w="817" w:type="dxa"/>
            <w:vAlign w:val="center"/>
          </w:tcPr>
          <w:p w14:paraId="1AE84DE0"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30</w:t>
            </w:r>
          </w:p>
        </w:tc>
        <w:tc>
          <w:tcPr>
            <w:tcW w:w="8543" w:type="dxa"/>
            <w:vAlign w:val="center"/>
          </w:tcPr>
          <w:p w14:paraId="5D00530E" w14:textId="77777777" w:rsidR="00B50C3E" w:rsidRPr="00B50C3E" w:rsidRDefault="00B50C3E" w:rsidP="00B50C3E">
            <w:pPr>
              <w:rPr>
                <w:rFonts w:ascii="Arial" w:hAnsi="Arial" w:cs="Arial"/>
                <w:sz w:val="20"/>
                <w:szCs w:val="20"/>
              </w:rPr>
            </w:pPr>
            <w:r w:rsidRPr="00B50C3E">
              <w:rPr>
                <w:rFonts w:ascii="Arial" w:hAnsi="Arial" w:cs="Arial"/>
                <w:sz w:val="20"/>
                <w:szCs w:val="20"/>
              </w:rPr>
              <w:t>Đái tháo đường</w:t>
            </w:r>
          </w:p>
        </w:tc>
      </w:tr>
      <w:tr w:rsidR="00B50C3E" w:rsidRPr="00B50C3E" w14:paraId="1277991A" w14:textId="77777777" w:rsidTr="00B50C3E">
        <w:tc>
          <w:tcPr>
            <w:tcW w:w="817" w:type="dxa"/>
            <w:vAlign w:val="center"/>
          </w:tcPr>
          <w:p w14:paraId="582C1E18"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31</w:t>
            </w:r>
          </w:p>
        </w:tc>
        <w:tc>
          <w:tcPr>
            <w:tcW w:w="8543" w:type="dxa"/>
            <w:vAlign w:val="center"/>
          </w:tcPr>
          <w:p w14:paraId="2F8B6A3E" w14:textId="77777777" w:rsidR="00B50C3E" w:rsidRPr="00B50C3E" w:rsidRDefault="00B50C3E" w:rsidP="00B50C3E">
            <w:pPr>
              <w:rPr>
                <w:rFonts w:ascii="Arial" w:hAnsi="Arial" w:cs="Arial"/>
                <w:sz w:val="20"/>
                <w:szCs w:val="20"/>
              </w:rPr>
            </w:pPr>
            <w:r w:rsidRPr="00B50C3E">
              <w:rPr>
                <w:rFonts w:ascii="Arial" w:hAnsi="Arial" w:cs="Arial"/>
                <w:sz w:val="20"/>
                <w:szCs w:val="20"/>
              </w:rPr>
              <w:t>Rối loạn chuyển hóa bẩm sinh acid hữu cơ, acid amin, acid béo</w:t>
            </w:r>
          </w:p>
        </w:tc>
      </w:tr>
      <w:tr w:rsidR="00B50C3E" w:rsidRPr="00B50C3E" w14:paraId="5F5FAF86" w14:textId="77777777" w:rsidTr="00B50C3E">
        <w:tc>
          <w:tcPr>
            <w:tcW w:w="817" w:type="dxa"/>
            <w:vAlign w:val="center"/>
          </w:tcPr>
          <w:p w14:paraId="1139465A"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32</w:t>
            </w:r>
          </w:p>
        </w:tc>
        <w:tc>
          <w:tcPr>
            <w:tcW w:w="8543" w:type="dxa"/>
            <w:vAlign w:val="center"/>
          </w:tcPr>
          <w:p w14:paraId="5D4C9E3F" w14:textId="77777777" w:rsidR="00B50C3E" w:rsidRPr="00B50C3E" w:rsidRDefault="00B50C3E" w:rsidP="00B50C3E">
            <w:pPr>
              <w:rPr>
                <w:rFonts w:ascii="Arial" w:hAnsi="Arial" w:cs="Arial"/>
                <w:sz w:val="20"/>
                <w:szCs w:val="20"/>
              </w:rPr>
            </w:pPr>
            <w:r w:rsidRPr="00B50C3E">
              <w:rPr>
                <w:rFonts w:ascii="Arial" w:hAnsi="Arial" w:cs="Arial"/>
                <w:sz w:val="20"/>
                <w:szCs w:val="20"/>
              </w:rPr>
              <w:t>Rối loạn dự trữ thể tiêu bào</w:t>
            </w:r>
          </w:p>
        </w:tc>
      </w:tr>
      <w:tr w:rsidR="00B50C3E" w:rsidRPr="00B50C3E" w14:paraId="21A5FC11" w14:textId="77777777" w:rsidTr="00B50C3E">
        <w:tc>
          <w:tcPr>
            <w:tcW w:w="817" w:type="dxa"/>
            <w:vAlign w:val="center"/>
          </w:tcPr>
          <w:p w14:paraId="74DDA34F"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33</w:t>
            </w:r>
          </w:p>
        </w:tc>
        <w:tc>
          <w:tcPr>
            <w:tcW w:w="8543" w:type="dxa"/>
            <w:vAlign w:val="center"/>
          </w:tcPr>
          <w:p w14:paraId="75CF02A9" w14:textId="77777777" w:rsidR="00B50C3E" w:rsidRPr="00B50C3E" w:rsidRDefault="00B50C3E" w:rsidP="00B50C3E">
            <w:pPr>
              <w:rPr>
                <w:rFonts w:ascii="Arial" w:hAnsi="Arial" w:cs="Arial"/>
                <w:sz w:val="20"/>
                <w:szCs w:val="20"/>
              </w:rPr>
            </w:pPr>
            <w:r w:rsidRPr="00B50C3E">
              <w:rPr>
                <w:rFonts w:ascii="Arial" w:hAnsi="Arial" w:cs="Arial"/>
                <w:sz w:val="20"/>
                <w:szCs w:val="20"/>
              </w:rPr>
              <w:t>Suy tuyến giáp</w:t>
            </w:r>
          </w:p>
        </w:tc>
      </w:tr>
      <w:tr w:rsidR="00B50C3E" w:rsidRPr="00B50C3E" w14:paraId="04AB2209" w14:textId="77777777" w:rsidTr="00B50C3E">
        <w:tc>
          <w:tcPr>
            <w:tcW w:w="817" w:type="dxa"/>
            <w:vAlign w:val="center"/>
          </w:tcPr>
          <w:p w14:paraId="77C3D697"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34</w:t>
            </w:r>
          </w:p>
        </w:tc>
        <w:tc>
          <w:tcPr>
            <w:tcW w:w="8543" w:type="dxa"/>
            <w:vAlign w:val="center"/>
          </w:tcPr>
          <w:p w14:paraId="2F0C4476" w14:textId="77777777" w:rsidR="00B50C3E" w:rsidRPr="00B50C3E" w:rsidRDefault="00B50C3E" w:rsidP="00B50C3E">
            <w:pPr>
              <w:rPr>
                <w:rFonts w:ascii="Arial" w:hAnsi="Arial" w:cs="Arial"/>
                <w:sz w:val="20"/>
                <w:szCs w:val="20"/>
              </w:rPr>
            </w:pPr>
            <w:r w:rsidRPr="00B50C3E">
              <w:rPr>
                <w:rFonts w:ascii="Arial" w:hAnsi="Arial" w:cs="Arial"/>
                <w:sz w:val="20"/>
                <w:szCs w:val="20"/>
              </w:rPr>
              <w:t>Suy tuyến yên</w:t>
            </w:r>
          </w:p>
        </w:tc>
      </w:tr>
      <w:tr w:rsidR="00B50C3E" w:rsidRPr="00B50C3E" w14:paraId="24024AF4" w14:textId="77777777" w:rsidTr="00B50C3E">
        <w:tc>
          <w:tcPr>
            <w:tcW w:w="817" w:type="dxa"/>
            <w:vAlign w:val="center"/>
          </w:tcPr>
          <w:p w14:paraId="34456B77"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35</w:t>
            </w:r>
          </w:p>
        </w:tc>
        <w:tc>
          <w:tcPr>
            <w:tcW w:w="8543" w:type="dxa"/>
            <w:vAlign w:val="center"/>
          </w:tcPr>
          <w:p w14:paraId="663896E9" w14:textId="77777777" w:rsidR="00B50C3E" w:rsidRPr="00B50C3E" w:rsidRDefault="00B50C3E" w:rsidP="00B50C3E">
            <w:pPr>
              <w:rPr>
                <w:rFonts w:ascii="Arial" w:hAnsi="Arial" w:cs="Arial"/>
                <w:sz w:val="20"/>
                <w:szCs w:val="20"/>
              </w:rPr>
            </w:pPr>
            <w:r w:rsidRPr="00B50C3E">
              <w:rPr>
                <w:rFonts w:ascii="Arial" w:hAnsi="Arial" w:cs="Arial"/>
                <w:sz w:val="20"/>
                <w:szCs w:val="20"/>
              </w:rPr>
              <w:t>Bệnh tâm thần *</w:t>
            </w:r>
          </w:p>
        </w:tc>
      </w:tr>
      <w:tr w:rsidR="00B50C3E" w:rsidRPr="00B50C3E" w14:paraId="5F0CCEEF" w14:textId="77777777" w:rsidTr="00B50C3E">
        <w:tc>
          <w:tcPr>
            <w:tcW w:w="817" w:type="dxa"/>
            <w:vAlign w:val="center"/>
          </w:tcPr>
          <w:p w14:paraId="0702321C"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36</w:t>
            </w:r>
          </w:p>
        </w:tc>
        <w:tc>
          <w:tcPr>
            <w:tcW w:w="8543" w:type="dxa"/>
            <w:vAlign w:val="center"/>
          </w:tcPr>
          <w:p w14:paraId="7A4909E0" w14:textId="77777777" w:rsidR="00B50C3E" w:rsidRPr="00B50C3E" w:rsidRDefault="00B50C3E" w:rsidP="00B50C3E">
            <w:pPr>
              <w:rPr>
                <w:rFonts w:ascii="Arial" w:hAnsi="Arial" w:cs="Arial"/>
                <w:sz w:val="20"/>
                <w:szCs w:val="20"/>
              </w:rPr>
            </w:pPr>
            <w:r w:rsidRPr="00B50C3E">
              <w:rPr>
                <w:rFonts w:ascii="Arial" w:hAnsi="Arial" w:cs="Arial"/>
                <w:sz w:val="20"/>
                <w:szCs w:val="20"/>
              </w:rPr>
              <w:t>Parkinson</w:t>
            </w:r>
          </w:p>
        </w:tc>
      </w:tr>
      <w:tr w:rsidR="00B50C3E" w:rsidRPr="00B50C3E" w14:paraId="22EB81B4" w14:textId="77777777" w:rsidTr="00B50C3E">
        <w:tc>
          <w:tcPr>
            <w:tcW w:w="817" w:type="dxa"/>
            <w:vAlign w:val="center"/>
          </w:tcPr>
          <w:p w14:paraId="096B8AB5"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37</w:t>
            </w:r>
          </w:p>
        </w:tc>
        <w:tc>
          <w:tcPr>
            <w:tcW w:w="8543" w:type="dxa"/>
            <w:vAlign w:val="center"/>
          </w:tcPr>
          <w:p w14:paraId="7DB4FA19" w14:textId="77777777" w:rsidR="00B50C3E" w:rsidRPr="00B50C3E" w:rsidRDefault="00B50C3E" w:rsidP="00B50C3E">
            <w:pPr>
              <w:rPr>
                <w:rFonts w:ascii="Arial" w:hAnsi="Arial" w:cs="Arial"/>
                <w:sz w:val="20"/>
                <w:szCs w:val="20"/>
              </w:rPr>
            </w:pPr>
            <w:r w:rsidRPr="00B50C3E">
              <w:rPr>
                <w:rFonts w:ascii="Arial" w:hAnsi="Arial" w:cs="Arial"/>
                <w:sz w:val="20"/>
                <w:szCs w:val="20"/>
              </w:rPr>
              <w:t>Nghe kém ở trẻ em dưới 6 tuổi</w:t>
            </w:r>
          </w:p>
        </w:tc>
      </w:tr>
      <w:tr w:rsidR="00B50C3E" w:rsidRPr="00B50C3E" w14:paraId="79B859BD" w14:textId="77777777" w:rsidTr="00B50C3E">
        <w:tc>
          <w:tcPr>
            <w:tcW w:w="817" w:type="dxa"/>
            <w:vAlign w:val="center"/>
          </w:tcPr>
          <w:p w14:paraId="3FDB8A2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38</w:t>
            </w:r>
          </w:p>
        </w:tc>
        <w:tc>
          <w:tcPr>
            <w:tcW w:w="8543" w:type="dxa"/>
            <w:vAlign w:val="center"/>
          </w:tcPr>
          <w:p w14:paraId="64505ACD" w14:textId="77777777" w:rsidR="00B50C3E" w:rsidRPr="00B50C3E" w:rsidRDefault="00B50C3E" w:rsidP="00B50C3E">
            <w:pPr>
              <w:rPr>
                <w:rFonts w:ascii="Arial" w:hAnsi="Arial" w:cs="Arial"/>
                <w:sz w:val="20"/>
                <w:szCs w:val="20"/>
              </w:rPr>
            </w:pPr>
            <w:r w:rsidRPr="00B50C3E">
              <w:rPr>
                <w:rFonts w:ascii="Arial" w:hAnsi="Arial" w:cs="Arial"/>
                <w:sz w:val="20"/>
                <w:szCs w:val="20"/>
              </w:rPr>
              <w:t>Suy tim</w:t>
            </w:r>
          </w:p>
        </w:tc>
      </w:tr>
      <w:tr w:rsidR="00B50C3E" w:rsidRPr="00B50C3E" w14:paraId="6956AB27" w14:textId="77777777" w:rsidTr="00B50C3E">
        <w:tc>
          <w:tcPr>
            <w:tcW w:w="817" w:type="dxa"/>
            <w:vAlign w:val="center"/>
          </w:tcPr>
          <w:p w14:paraId="30579DC0"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39</w:t>
            </w:r>
          </w:p>
        </w:tc>
        <w:tc>
          <w:tcPr>
            <w:tcW w:w="8543" w:type="dxa"/>
            <w:vAlign w:val="center"/>
          </w:tcPr>
          <w:p w14:paraId="2C4B8C6B" w14:textId="77777777" w:rsidR="00B50C3E" w:rsidRPr="00B50C3E" w:rsidRDefault="00B50C3E" w:rsidP="00B50C3E">
            <w:pPr>
              <w:rPr>
                <w:rFonts w:ascii="Arial" w:hAnsi="Arial" w:cs="Arial"/>
                <w:sz w:val="20"/>
                <w:szCs w:val="20"/>
              </w:rPr>
            </w:pPr>
            <w:r w:rsidRPr="00B50C3E">
              <w:rPr>
                <w:rFonts w:ascii="Arial" w:hAnsi="Arial" w:cs="Arial"/>
                <w:sz w:val="20"/>
                <w:szCs w:val="20"/>
              </w:rPr>
              <w:t>Tăng huyết áp có biến chứng</w:t>
            </w:r>
          </w:p>
        </w:tc>
      </w:tr>
      <w:tr w:rsidR="00B50C3E" w:rsidRPr="00B50C3E" w14:paraId="0511603D" w14:textId="77777777" w:rsidTr="00B50C3E">
        <w:tc>
          <w:tcPr>
            <w:tcW w:w="817" w:type="dxa"/>
            <w:vAlign w:val="center"/>
          </w:tcPr>
          <w:p w14:paraId="3CF0DF8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40</w:t>
            </w:r>
          </w:p>
        </w:tc>
        <w:tc>
          <w:tcPr>
            <w:tcW w:w="8543" w:type="dxa"/>
            <w:vAlign w:val="center"/>
          </w:tcPr>
          <w:p w14:paraId="7FBCB24E" w14:textId="77777777" w:rsidR="00B50C3E" w:rsidRPr="00B50C3E" w:rsidRDefault="00B50C3E" w:rsidP="00B50C3E">
            <w:pPr>
              <w:rPr>
                <w:rFonts w:ascii="Arial" w:hAnsi="Arial" w:cs="Arial"/>
                <w:sz w:val="20"/>
                <w:szCs w:val="20"/>
              </w:rPr>
            </w:pPr>
            <w:r w:rsidRPr="00B50C3E">
              <w:rPr>
                <w:rFonts w:ascii="Arial" w:hAnsi="Arial" w:cs="Arial"/>
                <w:sz w:val="20"/>
                <w:szCs w:val="20"/>
              </w:rPr>
              <w:t>Bệnh thiếu máu cục bộ cơ tim</w:t>
            </w:r>
          </w:p>
        </w:tc>
      </w:tr>
      <w:tr w:rsidR="00B50C3E" w:rsidRPr="00B50C3E" w14:paraId="7EEC0998" w14:textId="77777777" w:rsidTr="00B50C3E">
        <w:tc>
          <w:tcPr>
            <w:tcW w:w="817" w:type="dxa"/>
            <w:vAlign w:val="center"/>
          </w:tcPr>
          <w:p w14:paraId="06A5A80E"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41</w:t>
            </w:r>
          </w:p>
        </w:tc>
        <w:tc>
          <w:tcPr>
            <w:tcW w:w="8543" w:type="dxa"/>
            <w:vAlign w:val="center"/>
          </w:tcPr>
          <w:p w14:paraId="1C2CD4CA" w14:textId="77777777" w:rsidR="00B50C3E" w:rsidRPr="00B50C3E" w:rsidRDefault="00B50C3E" w:rsidP="00B50C3E">
            <w:pPr>
              <w:rPr>
                <w:rFonts w:ascii="Arial" w:hAnsi="Arial" w:cs="Arial"/>
                <w:spacing w:val="-2"/>
                <w:sz w:val="20"/>
                <w:szCs w:val="20"/>
              </w:rPr>
            </w:pPr>
            <w:r w:rsidRPr="00B50C3E">
              <w:rPr>
                <w:rFonts w:ascii="Arial" w:hAnsi="Arial" w:cs="Arial"/>
                <w:spacing w:val="-2"/>
                <w:sz w:val="20"/>
                <w:szCs w:val="20"/>
              </w:rPr>
              <w:t>Bệnh tim bẩm sinh; Bệnh tim (có can thiệp, sau phẫu thuật van tim, đặt máy tạo nhịp)</w:t>
            </w:r>
          </w:p>
        </w:tc>
      </w:tr>
      <w:tr w:rsidR="00B50C3E" w:rsidRPr="00B50C3E" w14:paraId="18564E5F" w14:textId="77777777" w:rsidTr="00B50C3E">
        <w:tc>
          <w:tcPr>
            <w:tcW w:w="817" w:type="dxa"/>
            <w:vAlign w:val="center"/>
          </w:tcPr>
          <w:p w14:paraId="4038FF9C"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42</w:t>
            </w:r>
          </w:p>
        </w:tc>
        <w:tc>
          <w:tcPr>
            <w:tcW w:w="8543" w:type="dxa"/>
            <w:vAlign w:val="center"/>
          </w:tcPr>
          <w:p w14:paraId="65B2D305" w14:textId="77777777" w:rsidR="00B50C3E" w:rsidRPr="00B50C3E" w:rsidRDefault="00B50C3E" w:rsidP="00B50C3E">
            <w:pPr>
              <w:rPr>
                <w:rFonts w:ascii="Arial" w:hAnsi="Arial" w:cs="Arial"/>
                <w:sz w:val="20"/>
                <w:szCs w:val="20"/>
              </w:rPr>
            </w:pPr>
            <w:r w:rsidRPr="00B50C3E">
              <w:rPr>
                <w:rFonts w:ascii="Arial" w:hAnsi="Arial" w:cs="Arial"/>
                <w:sz w:val="20"/>
                <w:szCs w:val="20"/>
              </w:rPr>
              <w:t>Bệnh phổi tắc nghẽn mạn tính</w:t>
            </w:r>
          </w:p>
        </w:tc>
      </w:tr>
      <w:tr w:rsidR="00B50C3E" w:rsidRPr="00B50C3E" w14:paraId="386513FD" w14:textId="77777777" w:rsidTr="00B50C3E">
        <w:tc>
          <w:tcPr>
            <w:tcW w:w="817" w:type="dxa"/>
            <w:vAlign w:val="center"/>
          </w:tcPr>
          <w:p w14:paraId="42094709"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43</w:t>
            </w:r>
          </w:p>
        </w:tc>
        <w:tc>
          <w:tcPr>
            <w:tcW w:w="8543" w:type="dxa"/>
            <w:vAlign w:val="center"/>
          </w:tcPr>
          <w:p w14:paraId="78F70AC5" w14:textId="77777777" w:rsidR="00B50C3E" w:rsidRPr="00B50C3E" w:rsidRDefault="00B50C3E" w:rsidP="00B50C3E">
            <w:pPr>
              <w:rPr>
                <w:rFonts w:ascii="Arial" w:hAnsi="Arial" w:cs="Arial"/>
                <w:sz w:val="20"/>
                <w:szCs w:val="20"/>
              </w:rPr>
            </w:pPr>
            <w:r w:rsidRPr="00B50C3E">
              <w:rPr>
                <w:rFonts w:ascii="Arial" w:hAnsi="Arial" w:cs="Arial"/>
                <w:sz w:val="20"/>
                <w:szCs w:val="20"/>
              </w:rPr>
              <w:t xml:space="preserve">Hen phế quản </w:t>
            </w:r>
          </w:p>
        </w:tc>
      </w:tr>
      <w:tr w:rsidR="00B50C3E" w:rsidRPr="00B50C3E" w14:paraId="022B9ED0" w14:textId="77777777" w:rsidTr="00B50C3E">
        <w:tc>
          <w:tcPr>
            <w:tcW w:w="817" w:type="dxa"/>
            <w:vAlign w:val="center"/>
          </w:tcPr>
          <w:p w14:paraId="18BCA475"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44</w:t>
            </w:r>
          </w:p>
        </w:tc>
        <w:tc>
          <w:tcPr>
            <w:tcW w:w="8543" w:type="dxa"/>
            <w:vAlign w:val="center"/>
          </w:tcPr>
          <w:p w14:paraId="17FDE44A" w14:textId="77777777" w:rsidR="00B50C3E" w:rsidRPr="00B50C3E" w:rsidRDefault="00B50C3E" w:rsidP="00B50C3E">
            <w:pPr>
              <w:rPr>
                <w:rFonts w:ascii="Arial" w:hAnsi="Arial" w:cs="Arial"/>
                <w:sz w:val="20"/>
                <w:szCs w:val="20"/>
              </w:rPr>
            </w:pPr>
            <w:r w:rsidRPr="00B50C3E">
              <w:rPr>
                <w:rFonts w:ascii="Arial" w:hAnsi="Arial" w:cs="Arial"/>
                <w:sz w:val="20"/>
                <w:szCs w:val="20"/>
              </w:rPr>
              <w:t>Pemphigus</w:t>
            </w:r>
          </w:p>
        </w:tc>
      </w:tr>
      <w:tr w:rsidR="00B50C3E" w:rsidRPr="00B50C3E" w14:paraId="5E5D2B9D" w14:textId="77777777" w:rsidTr="00B50C3E">
        <w:tc>
          <w:tcPr>
            <w:tcW w:w="817" w:type="dxa"/>
            <w:vAlign w:val="center"/>
          </w:tcPr>
          <w:p w14:paraId="5E784051"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45</w:t>
            </w:r>
          </w:p>
        </w:tc>
        <w:tc>
          <w:tcPr>
            <w:tcW w:w="8543" w:type="dxa"/>
            <w:vAlign w:val="center"/>
          </w:tcPr>
          <w:p w14:paraId="46484A74" w14:textId="77777777" w:rsidR="00B50C3E" w:rsidRPr="00B50C3E" w:rsidRDefault="00B50C3E" w:rsidP="00B50C3E">
            <w:pPr>
              <w:rPr>
                <w:rFonts w:ascii="Arial" w:hAnsi="Arial" w:cs="Arial"/>
                <w:sz w:val="20"/>
                <w:szCs w:val="20"/>
              </w:rPr>
            </w:pPr>
            <w:r w:rsidRPr="00B50C3E">
              <w:rPr>
                <w:rFonts w:ascii="Arial" w:hAnsi="Arial" w:cs="Arial"/>
                <w:sz w:val="20"/>
                <w:szCs w:val="20"/>
              </w:rPr>
              <w:t>Pemphigoid (Bọng nước dạng Pemphigus)</w:t>
            </w:r>
          </w:p>
        </w:tc>
      </w:tr>
      <w:tr w:rsidR="00B50C3E" w:rsidRPr="00B50C3E" w14:paraId="3F8CEE68" w14:textId="77777777" w:rsidTr="00B50C3E">
        <w:tc>
          <w:tcPr>
            <w:tcW w:w="817" w:type="dxa"/>
            <w:vAlign w:val="center"/>
          </w:tcPr>
          <w:p w14:paraId="375F2052"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46</w:t>
            </w:r>
          </w:p>
        </w:tc>
        <w:tc>
          <w:tcPr>
            <w:tcW w:w="8543" w:type="dxa"/>
            <w:vAlign w:val="center"/>
          </w:tcPr>
          <w:p w14:paraId="5767AE0C" w14:textId="77777777" w:rsidR="00B50C3E" w:rsidRPr="00B50C3E" w:rsidRDefault="00B50C3E" w:rsidP="00B50C3E">
            <w:pPr>
              <w:rPr>
                <w:rFonts w:ascii="Arial" w:hAnsi="Arial" w:cs="Arial"/>
                <w:sz w:val="20"/>
                <w:szCs w:val="20"/>
              </w:rPr>
            </w:pPr>
            <w:r w:rsidRPr="00B50C3E">
              <w:rPr>
                <w:rFonts w:ascii="Arial" w:hAnsi="Arial" w:cs="Arial"/>
                <w:sz w:val="20"/>
                <w:szCs w:val="20"/>
              </w:rPr>
              <w:t>Duhring – Brocq</w:t>
            </w:r>
          </w:p>
        </w:tc>
      </w:tr>
      <w:tr w:rsidR="00B50C3E" w:rsidRPr="00B50C3E" w14:paraId="236E81DF" w14:textId="77777777" w:rsidTr="00B50C3E">
        <w:tc>
          <w:tcPr>
            <w:tcW w:w="817" w:type="dxa"/>
            <w:vAlign w:val="center"/>
          </w:tcPr>
          <w:p w14:paraId="1CA2E2C7"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47</w:t>
            </w:r>
          </w:p>
        </w:tc>
        <w:tc>
          <w:tcPr>
            <w:tcW w:w="8543" w:type="dxa"/>
            <w:vAlign w:val="center"/>
          </w:tcPr>
          <w:p w14:paraId="2FE29B59" w14:textId="77777777" w:rsidR="00B50C3E" w:rsidRPr="00B50C3E" w:rsidRDefault="00B50C3E" w:rsidP="00B50C3E">
            <w:pPr>
              <w:rPr>
                <w:rFonts w:ascii="Arial" w:hAnsi="Arial" w:cs="Arial"/>
                <w:sz w:val="20"/>
                <w:szCs w:val="20"/>
              </w:rPr>
            </w:pPr>
            <w:r w:rsidRPr="00B50C3E">
              <w:rPr>
                <w:rFonts w:ascii="Arial" w:hAnsi="Arial" w:cs="Arial"/>
                <w:sz w:val="20"/>
                <w:szCs w:val="20"/>
              </w:rPr>
              <w:t>Vảy nến</w:t>
            </w:r>
          </w:p>
        </w:tc>
      </w:tr>
      <w:tr w:rsidR="00B50C3E" w:rsidRPr="00B50C3E" w14:paraId="32AF5EC3" w14:textId="77777777" w:rsidTr="00B50C3E">
        <w:tc>
          <w:tcPr>
            <w:tcW w:w="817" w:type="dxa"/>
            <w:vAlign w:val="center"/>
          </w:tcPr>
          <w:p w14:paraId="61790800"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48</w:t>
            </w:r>
          </w:p>
        </w:tc>
        <w:tc>
          <w:tcPr>
            <w:tcW w:w="8543" w:type="dxa"/>
            <w:vAlign w:val="center"/>
          </w:tcPr>
          <w:p w14:paraId="7B34C67B" w14:textId="77777777" w:rsidR="00B50C3E" w:rsidRPr="00B50C3E" w:rsidRDefault="00B50C3E" w:rsidP="00B50C3E">
            <w:pPr>
              <w:rPr>
                <w:rFonts w:ascii="Arial" w:hAnsi="Arial" w:cs="Arial"/>
                <w:sz w:val="20"/>
                <w:szCs w:val="20"/>
              </w:rPr>
            </w:pPr>
            <w:r w:rsidRPr="00B50C3E">
              <w:rPr>
                <w:rFonts w:ascii="Arial" w:hAnsi="Arial" w:cs="Arial"/>
                <w:sz w:val="20"/>
                <w:szCs w:val="20"/>
              </w:rPr>
              <w:t>Vảy phấn đỏ nang lông</w:t>
            </w:r>
          </w:p>
        </w:tc>
      </w:tr>
      <w:tr w:rsidR="00B50C3E" w:rsidRPr="00B50C3E" w14:paraId="59B8391A" w14:textId="77777777" w:rsidTr="00B50C3E">
        <w:tc>
          <w:tcPr>
            <w:tcW w:w="817" w:type="dxa"/>
            <w:vAlign w:val="center"/>
          </w:tcPr>
          <w:p w14:paraId="0CD31EE8"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49</w:t>
            </w:r>
          </w:p>
        </w:tc>
        <w:tc>
          <w:tcPr>
            <w:tcW w:w="8543" w:type="dxa"/>
            <w:vAlign w:val="center"/>
          </w:tcPr>
          <w:p w14:paraId="1A556960" w14:textId="77777777" w:rsidR="00B50C3E" w:rsidRPr="00B50C3E" w:rsidRDefault="00B50C3E" w:rsidP="00B50C3E">
            <w:pPr>
              <w:rPr>
                <w:rFonts w:ascii="Arial" w:hAnsi="Arial" w:cs="Arial"/>
                <w:sz w:val="20"/>
                <w:szCs w:val="20"/>
              </w:rPr>
            </w:pPr>
            <w:r w:rsidRPr="00B50C3E">
              <w:rPr>
                <w:rFonts w:ascii="Arial" w:hAnsi="Arial" w:cs="Arial"/>
                <w:sz w:val="20"/>
                <w:szCs w:val="20"/>
              </w:rPr>
              <w:t>Á vảy nến</w:t>
            </w:r>
          </w:p>
        </w:tc>
      </w:tr>
      <w:tr w:rsidR="00B50C3E" w:rsidRPr="00B50C3E" w14:paraId="45614E46" w14:textId="77777777" w:rsidTr="00B50C3E">
        <w:tc>
          <w:tcPr>
            <w:tcW w:w="817" w:type="dxa"/>
            <w:vAlign w:val="center"/>
          </w:tcPr>
          <w:p w14:paraId="0B738140"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50</w:t>
            </w:r>
          </w:p>
        </w:tc>
        <w:tc>
          <w:tcPr>
            <w:tcW w:w="8543" w:type="dxa"/>
            <w:vAlign w:val="center"/>
          </w:tcPr>
          <w:p w14:paraId="69322FD1" w14:textId="77777777" w:rsidR="00B50C3E" w:rsidRPr="00B50C3E" w:rsidRDefault="00B50C3E" w:rsidP="00B50C3E">
            <w:pPr>
              <w:rPr>
                <w:rFonts w:ascii="Arial" w:hAnsi="Arial" w:cs="Arial"/>
                <w:sz w:val="20"/>
                <w:szCs w:val="20"/>
              </w:rPr>
            </w:pPr>
            <w:r w:rsidRPr="00B50C3E">
              <w:rPr>
                <w:rFonts w:ascii="Arial" w:hAnsi="Arial" w:cs="Arial"/>
                <w:sz w:val="20"/>
                <w:szCs w:val="20"/>
              </w:rPr>
              <w:t>Luput ban đỏ</w:t>
            </w:r>
          </w:p>
        </w:tc>
      </w:tr>
      <w:tr w:rsidR="00B50C3E" w:rsidRPr="00B50C3E" w14:paraId="405D6F67" w14:textId="77777777" w:rsidTr="00B50C3E">
        <w:tc>
          <w:tcPr>
            <w:tcW w:w="817" w:type="dxa"/>
            <w:vAlign w:val="center"/>
          </w:tcPr>
          <w:p w14:paraId="4104BC1B" w14:textId="77777777" w:rsidR="00B50C3E" w:rsidRPr="00B50C3E" w:rsidRDefault="00B50C3E" w:rsidP="00B50C3E">
            <w:pPr>
              <w:tabs>
                <w:tab w:val="center" w:pos="160"/>
              </w:tabs>
              <w:jc w:val="center"/>
              <w:rPr>
                <w:rFonts w:ascii="Arial" w:hAnsi="Arial" w:cs="Arial"/>
                <w:sz w:val="20"/>
                <w:szCs w:val="20"/>
              </w:rPr>
            </w:pPr>
            <w:r w:rsidRPr="00B50C3E">
              <w:rPr>
                <w:rFonts w:ascii="Arial" w:hAnsi="Arial" w:cs="Arial"/>
                <w:sz w:val="20"/>
                <w:szCs w:val="20"/>
              </w:rPr>
              <w:t>51</w:t>
            </w:r>
          </w:p>
        </w:tc>
        <w:tc>
          <w:tcPr>
            <w:tcW w:w="8543" w:type="dxa"/>
            <w:vAlign w:val="center"/>
          </w:tcPr>
          <w:p w14:paraId="6DB12821" w14:textId="77777777" w:rsidR="00B50C3E" w:rsidRPr="00B50C3E" w:rsidRDefault="00B50C3E" w:rsidP="00B50C3E">
            <w:pPr>
              <w:rPr>
                <w:rFonts w:ascii="Arial" w:hAnsi="Arial" w:cs="Arial"/>
                <w:sz w:val="20"/>
                <w:szCs w:val="20"/>
              </w:rPr>
            </w:pPr>
            <w:r w:rsidRPr="00B50C3E">
              <w:rPr>
                <w:rFonts w:ascii="Arial" w:hAnsi="Arial" w:cs="Arial"/>
                <w:sz w:val="20"/>
                <w:szCs w:val="20"/>
              </w:rPr>
              <w:t>Viêm bì cơ (Viêm đa cơ và da)</w:t>
            </w:r>
          </w:p>
        </w:tc>
      </w:tr>
      <w:tr w:rsidR="00B50C3E" w:rsidRPr="00B50C3E" w14:paraId="35333340" w14:textId="77777777" w:rsidTr="00B50C3E">
        <w:tc>
          <w:tcPr>
            <w:tcW w:w="817" w:type="dxa"/>
            <w:vAlign w:val="center"/>
          </w:tcPr>
          <w:p w14:paraId="5B878E2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52</w:t>
            </w:r>
          </w:p>
        </w:tc>
        <w:tc>
          <w:tcPr>
            <w:tcW w:w="8543" w:type="dxa"/>
            <w:vAlign w:val="center"/>
          </w:tcPr>
          <w:p w14:paraId="7A65F9F5" w14:textId="77777777" w:rsidR="00B50C3E" w:rsidRPr="00B50C3E" w:rsidRDefault="00B50C3E" w:rsidP="00B50C3E">
            <w:pPr>
              <w:rPr>
                <w:rFonts w:ascii="Arial" w:hAnsi="Arial" w:cs="Arial"/>
                <w:sz w:val="20"/>
                <w:szCs w:val="20"/>
              </w:rPr>
            </w:pPr>
            <w:r w:rsidRPr="00B50C3E">
              <w:rPr>
                <w:rFonts w:ascii="Arial" w:hAnsi="Arial" w:cs="Arial"/>
                <w:sz w:val="20"/>
                <w:szCs w:val="20"/>
              </w:rPr>
              <w:t>Xơ cứng bì hệ thống</w:t>
            </w:r>
          </w:p>
        </w:tc>
      </w:tr>
      <w:tr w:rsidR="00B50C3E" w:rsidRPr="00B50C3E" w14:paraId="6AB15D95" w14:textId="77777777" w:rsidTr="00B50C3E">
        <w:tc>
          <w:tcPr>
            <w:tcW w:w="817" w:type="dxa"/>
            <w:vAlign w:val="center"/>
          </w:tcPr>
          <w:p w14:paraId="0841F2D9"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53</w:t>
            </w:r>
          </w:p>
        </w:tc>
        <w:tc>
          <w:tcPr>
            <w:tcW w:w="8543" w:type="dxa"/>
            <w:vAlign w:val="center"/>
          </w:tcPr>
          <w:p w14:paraId="650E2514" w14:textId="77777777" w:rsidR="00B50C3E" w:rsidRPr="00B50C3E" w:rsidRDefault="00B50C3E" w:rsidP="00B50C3E">
            <w:pPr>
              <w:rPr>
                <w:rFonts w:ascii="Arial" w:hAnsi="Arial" w:cs="Arial"/>
                <w:sz w:val="20"/>
                <w:szCs w:val="20"/>
                <w:lang w:val="da-DK"/>
              </w:rPr>
            </w:pPr>
            <w:r w:rsidRPr="00B50C3E">
              <w:rPr>
                <w:rFonts w:ascii="Arial" w:hAnsi="Arial" w:cs="Arial"/>
                <w:sz w:val="20"/>
                <w:szCs w:val="20"/>
                <w:lang w:val="da-DK"/>
              </w:rPr>
              <w:t>Bệnh tổ chức liên kết tự miễn hỗn hợp (Mixed connective tissue disease)</w:t>
            </w:r>
          </w:p>
        </w:tc>
      </w:tr>
      <w:tr w:rsidR="00B50C3E" w:rsidRPr="00B50C3E" w14:paraId="1F4B3AD9" w14:textId="77777777" w:rsidTr="00B50C3E">
        <w:tc>
          <w:tcPr>
            <w:tcW w:w="817" w:type="dxa"/>
            <w:vAlign w:val="center"/>
          </w:tcPr>
          <w:p w14:paraId="31601DD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lastRenderedPageBreak/>
              <w:t>54</w:t>
            </w:r>
          </w:p>
        </w:tc>
        <w:tc>
          <w:tcPr>
            <w:tcW w:w="8543" w:type="dxa"/>
            <w:vAlign w:val="center"/>
          </w:tcPr>
          <w:p w14:paraId="4F6636A5" w14:textId="77777777" w:rsidR="00B50C3E" w:rsidRPr="00B50C3E" w:rsidRDefault="00B50C3E" w:rsidP="00B50C3E">
            <w:pPr>
              <w:rPr>
                <w:rFonts w:ascii="Arial" w:hAnsi="Arial" w:cs="Arial"/>
                <w:sz w:val="20"/>
                <w:szCs w:val="20"/>
              </w:rPr>
            </w:pPr>
            <w:r w:rsidRPr="00B50C3E">
              <w:rPr>
                <w:rFonts w:ascii="Arial" w:hAnsi="Arial" w:cs="Arial"/>
                <w:sz w:val="20"/>
                <w:szCs w:val="20"/>
              </w:rPr>
              <w:t>Các trường hợp có chỉ định sử dụng thuốc chống thải ghép sau ghép mô, bộ phận cơ thể người</w:t>
            </w:r>
          </w:p>
        </w:tc>
      </w:tr>
      <w:tr w:rsidR="00B50C3E" w:rsidRPr="00B50C3E" w14:paraId="28735D0B" w14:textId="77777777" w:rsidTr="00B50C3E">
        <w:tc>
          <w:tcPr>
            <w:tcW w:w="817" w:type="dxa"/>
            <w:vAlign w:val="center"/>
          </w:tcPr>
          <w:p w14:paraId="241D67AF"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55</w:t>
            </w:r>
          </w:p>
        </w:tc>
        <w:tc>
          <w:tcPr>
            <w:tcW w:w="8543" w:type="dxa"/>
            <w:vAlign w:val="center"/>
          </w:tcPr>
          <w:p w14:paraId="171F57AE" w14:textId="77777777" w:rsidR="00B50C3E" w:rsidRPr="00B50C3E" w:rsidRDefault="00B50C3E" w:rsidP="00B50C3E">
            <w:pPr>
              <w:rPr>
                <w:rFonts w:ascii="Arial" w:hAnsi="Arial" w:cs="Arial"/>
                <w:sz w:val="20"/>
                <w:szCs w:val="20"/>
                <w:lang w:val="fr-FR"/>
              </w:rPr>
            </w:pPr>
            <w:r w:rsidRPr="00B50C3E">
              <w:rPr>
                <w:rFonts w:ascii="Arial" w:hAnsi="Arial" w:cs="Arial"/>
                <w:sz w:val="20"/>
                <w:szCs w:val="20"/>
                <w:lang w:val="fr-FR"/>
              </w:rPr>
              <w:t>Di chứng do vết thương chiến tranh</w:t>
            </w:r>
          </w:p>
        </w:tc>
      </w:tr>
      <w:tr w:rsidR="00B50C3E" w:rsidRPr="00B50C3E" w14:paraId="3C54378B" w14:textId="77777777" w:rsidTr="00B50C3E">
        <w:tc>
          <w:tcPr>
            <w:tcW w:w="817" w:type="dxa"/>
            <w:vAlign w:val="center"/>
          </w:tcPr>
          <w:p w14:paraId="6CC536A0"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56</w:t>
            </w:r>
          </w:p>
        </w:tc>
        <w:tc>
          <w:tcPr>
            <w:tcW w:w="8543" w:type="dxa"/>
            <w:vAlign w:val="center"/>
          </w:tcPr>
          <w:p w14:paraId="64CD8AD7" w14:textId="77777777" w:rsidR="00B50C3E" w:rsidRPr="00B50C3E" w:rsidRDefault="00B50C3E" w:rsidP="00B50C3E">
            <w:pPr>
              <w:rPr>
                <w:rFonts w:ascii="Arial" w:hAnsi="Arial" w:cs="Arial"/>
                <w:sz w:val="20"/>
                <w:szCs w:val="20"/>
              </w:rPr>
            </w:pPr>
            <w:r w:rsidRPr="00B50C3E">
              <w:rPr>
                <w:rFonts w:ascii="Arial" w:hAnsi="Arial" w:cs="Arial"/>
                <w:sz w:val="20"/>
                <w:szCs w:val="20"/>
              </w:rPr>
              <w:t>Viêm gan mạn tính tiến triển; viêm gan tự miễn</w:t>
            </w:r>
          </w:p>
        </w:tc>
      </w:tr>
      <w:tr w:rsidR="00B50C3E" w:rsidRPr="00B50C3E" w14:paraId="132C5910" w14:textId="77777777" w:rsidTr="00B50C3E">
        <w:tc>
          <w:tcPr>
            <w:tcW w:w="817" w:type="dxa"/>
            <w:vAlign w:val="center"/>
          </w:tcPr>
          <w:p w14:paraId="05E39662"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57</w:t>
            </w:r>
          </w:p>
        </w:tc>
        <w:tc>
          <w:tcPr>
            <w:tcW w:w="8543" w:type="dxa"/>
            <w:vAlign w:val="center"/>
          </w:tcPr>
          <w:p w14:paraId="070CDAA3" w14:textId="77777777" w:rsidR="00B50C3E" w:rsidRPr="00B50C3E" w:rsidRDefault="00B50C3E" w:rsidP="00B50C3E">
            <w:pPr>
              <w:rPr>
                <w:rFonts w:ascii="Arial" w:hAnsi="Arial" w:cs="Arial"/>
                <w:sz w:val="20"/>
                <w:szCs w:val="20"/>
              </w:rPr>
            </w:pPr>
            <w:r w:rsidRPr="00B50C3E">
              <w:rPr>
                <w:rFonts w:ascii="Arial" w:hAnsi="Arial" w:cs="Arial"/>
                <w:sz w:val="20"/>
                <w:szCs w:val="20"/>
              </w:rPr>
              <w:t>Hội chứng viêm thận mạn; suy thận mạn</w:t>
            </w:r>
          </w:p>
        </w:tc>
      </w:tr>
      <w:tr w:rsidR="00B50C3E" w:rsidRPr="00B50C3E" w14:paraId="62DEC24A" w14:textId="77777777" w:rsidTr="00B50C3E">
        <w:tc>
          <w:tcPr>
            <w:tcW w:w="817" w:type="dxa"/>
            <w:vAlign w:val="center"/>
          </w:tcPr>
          <w:p w14:paraId="276176FB"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58</w:t>
            </w:r>
          </w:p>
        </w:tc>
        <w:tc>
          <w:tcPr>
            <w:tcW w:w="8543" w:type="dxa"/>
            <w:vAlign w:val="center"/>
          </w:tcPr>
          <w:p w14:paraId="611E4F8D" w14:textId="77777777" w:rsidR="00B50C3E" w:rsidRPr="00B50C3E" w:rsidRDefault="00B50C3E" w:rsidP="00B50C3E">
            <w:pPr>
              <w:rPr>
                <w:rFonts w:ascii="Arial" w:hAnsi="Arial" w:cs="Arial"/>
                <w:sz w:val="20"/>
                <w:szCs w:val="20"/>
              </w:rPr>
            </w:pPr>
            <w:r w:rsidRPr="00B50C3E">
              <w:rPr>
                <w:rFonts w:ascii="Arial" w:hAnsi="Arial" w:cs="Arial"/>
                <w:sz w:val="20"/>
                <w:szCs w:val="20"/>
              </w:rPr>
              <w:t>Tăng sản thượng thận bẩm sinh</w:t>
            </w:r>
          </w:p>
        </w:tc>
      </w:tr>
      <w:tr w:rsidR="00B50C3E" w:rsidRPr="00B50C3E" w14:paraId="6E2FB8A8" w14:textId="77777777" w:rsidTr="00B50C3E">
        <w:tc>
          <w:tcPr>
            <w:tcW w:w="817" w:type="dxa"/>
            <w:vAlign w:val="center"/>
          </w:tcPr>
          <w:p w14:paraId="16D08A92"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59</w:t>
            </w:r>
          </w:p>
        </w:tc>
        <w:tc>
          <w:tcPr>
            <w:tcW w:w="8543" w:type="dxa"/>
            <w:vAlign w:val="center"/>
          </w:tcPr>
          <w:p w14:paraId="5960B5EA" w14:textId="77777777" w:rsidR="00B50C3E" w:rsidRPr="00B50C3E" w:rsidRDefault="00B50C3E" w:rsidP="00B50C3E">
            <w:pPr>
              <w:rPr>
                <w:rFonts w:ascii="Arial" w:hAnsi="Arial" w:cs="Arial"/>
                <w:sz w:val="20"/>
                <w:szCs w:val="20"/>
              </w:rPr>
            </w:pPr>
            <w:r w:rsidRPr="00B50C3E">
              <w:rPr>
                <w:rFonts w:ascii="Arial" w:hAnsi="Arial" w:cs="Arial"/>
                <w:sz w:val="20"/>
                <w:szCs w:val="20"/>
              </w:rPr>
              <w:t>Thiểu sản thận</w:t>
            </w:r>
          </w:p>
        </w:tc>
      </w:tr>
      <w:tr w:rsidR="00B50C3E" w:rsidRPr="00B50C3E" w14:paraId="3F349162" w14:textId="77777777" w:rsidTr="00B50C3E">
        <w:tc>
          <w:tcPr>
            <w:tcW w:w="817" w:type="dxa"/>
            <w:vAlign w:val="center"/>
          </w:tcPr>
          <w:p w14:paraId="37CBFF64"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60</w:t>
            </w:r>
          </w:p>
        </w:tc>
        <w:tc>
          <w:tcPr>
            <w:tcW w:w="8543" w:type="dxa"/>
            <w:vAlign w:val="center"/>
          </w:tcPr>
          <w:p w14:paraId="28116AA2" w14:textId="77777777" w:rsidR="00B50C3E" w:rsidRPr="00B50C3E" w:rsidRDefault="00B50C3E" w:rsidP="00B50C3E">
            <w:pPr>
              <w:rPr>
                <w:rFonts w:ascii="Arial" w:hAnsi="Arial" w:cs="Arial"/>
                <w:sz w:val="20"/>
                <w:szCs w:val="20"/>
              </w:rPr>
            </w:pPr>
            <w:r w:rsidRPr="00B50C3E">
              <w:rPr>
                <w:rFonts w:ascii="Arial" w:hAnsi="Arial" w:cs="Arial"/>
                <w:sz w:val="20"/>
                <w:szCs w:val="20"/>
              </w:rPr>
              <w:t>Chạy thận nhân tạo chu kỳ, thẩm phân phúc mạc chu kỳ</w:t>
            </w:r>
          </w:p>
        </w:tc>
      </w:tr>
      <w:tr w:rsidR="00B50C3E" w:rsidRPr="00B50C3E" w14:paraId="1B555238" w14:textId="77777777" w:rsidTr="00B50C3E">
        <w:tc>
          <w:tcPr>
            <w:tcW w:w="817" w:type="dxa"/>
            <w:vAlign w:val="center"/>
          </w:tcPr>
          <w:p w14:paraId="5EBA2FD8"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61</w:t>
            </w:r>
          </w:p>
        </w:tc>
        <w:tc>
          <w:tcPr>
            <w:tcW w:w="8543" w:type="dxa"/>
            <w:vAlign w:val="center"/>
          </w:tcPr>
          <w:p w14:paraId="27CA6A1B" w14:textId="77777777" w:rsidR="00B50C3E" w:rsidRPr="00B50C3E" w:rsidRDefault="00B50C3E" w:rsidP="00B50C3E">
            <w:pPr>
              <w:rPr>
                <w:rFonts w:ascii="Arial" w:hAnsi="Arial" w:cs="Arial"/>
                <w:sz w:val="20"/>
                <w:szCs w:val="20"/>
              </w:rPr>
            </w:pPr>
            <w:r w:rsidRPr="00B50C3E">
              <w:rPr>
                <w:rFonts w:ascii="Arial" w:hAnsi="Arial" w:cs="Arial"/>
                <w:sz w:val="20"/>
                <w:szCs w:val="20"/>
              </w:rPr>
              <w:t>Viêm xương tự miễn</w:t>
            </w:r>
          </w:p>
        </w:tc>
      </w:tr>
      <w:tr w:rsidR="00B50C3E" w:rsidRPr="00B50C3E" w14:paraId="1E6257DA" w14:textId="77777777" w:rsidTr="00B50C3E">
        <w:tc>
          <w:tcPr>
            <w:tcW w:w="817" w:type="dxa"/>
            <w:vAlign w:val="center"/>
          </w:tcPr>
          <w:p w14:paraId="334001F7" w14:textId="77777777" w:rsidR="00B50C3E" w:rsidRPr="00B50C3E" w:rsidRDefault="00B50C3E" w:rsidP="00B50C3E">
            <w:pPr>
              <w:jc w:val="center"/>
              <w:rPr>
                <w:rFonts w:ascii="Arial" w:hAnsi="Arial" w:cs="Arial"/>
                <w:sz w:val="20"/>
                <w:szCs w:val="20"/>
              </w:rPr>
            </w:pPr>
            <w:r w:rsidRPr="00B50C3E">
              <w:rPr>
                <w:rFonts w:ascii="Arial" w:hAnsi="Arial" w:cs="Arial"/>
                <w:sz w:val="20"/>
                <w:szCs w:val="20"/>
              </w:rPr>
              <w:t>62</w:t>
            </w:r>
          </w:p>
        </w:tc>
        <w:tc>
          <w:tcPr>
            <w:tcW w:w="8543" w:type="dxa"/>
            <w:vAlign w:val="center"/>
          </w:tcPr>
          <w:p w14:paraId="39982F7B" w14:textId="77777777" w:rsidR="00B50C3E" w:rsidRPr="00B50C3E" w:rsidRDefault="00B50C3E" w:rsidP="00B50C3E">
            <w:pPr>
              <w:rPr>
                <w:rFonts w:ascii="Arial" w:hAnsi="Arial" w:cs="Arial"/>
                <w:sz w:val="20"/>
                <w:szCs w:val="20"/>
              </w:rPr>
            </w:pPr>
            <w:r w:rsidRPr="00B50C3E">
              <w:rPr>
                <w:rFonts w:ascii="Arial" w:hAnsi="Arial" w:cs="Arial"/>
                <w:sz w:val="20"/>
                <w:szCs w:val="20"/>
              </w:rPr>
              <w:t>Viêm cột sống dính khớp</w:t>
            </w:r>
          </w:p>
        </w:tc>
      </w:tr>
    </w:tbl>
    <w:p w14:paraId="3DD11BB0" w14:textId="77777777" w:rsidR="00B50C3E" w:rsidRPr="00B50C3E" w:rsidRDefault="00B50C3E" w:rsidP="00B50C3E">
      <w:pPr>
        <w:rPr>
          <w:rFonts w:ascii="Arial" w:hAnsi="Arial" w:cs="Arial"/>
          <w:b/>
          <w:sz w:val="20"/>
          <w:szCs w:val="20"/>
          <w:lang w:val="fr-FR"/>
        </w:rPr>
      </w:pPr>
    </w:p>
    <w:p w14:paraId="1A201272" w14:textId="77777777" w:rsidR="00B50C3E" w:rsidRPr="00B50C3E" w:rsidRDefault="00B50C3E" w:rsidP="00B50C3E">
      <w:pPr>
        <w:tabs>
          <w:tab w:val="left" w:pos="2092"/>
        </w:tabs>
        <w:spacing w:after="120"/>
        <w:ind w:firstLine="720"/>
        <w:jc w:val="both"/>
        <w:rPr>
          <w:rFonts w:ascii="Arial" w:eastAsia="Batang" w:hAnsi="Arial" w:cs="Arial"/>
          <w:b/>
          <w:bCs/>
          <w:sz w:val="20"/>
          <w:szCs w:val="20"/>
          <w:lang w:eastAsia="ko-KR"/>
        </w:rPr>
      </w:pPr>
      <w:r w:rsidRPr="00B50C3E">
        <w:rPr>
          <w:rFonts w:ascii="Arial" w:eastAsia="Batang" w:hAnsi="Arial" w:cs="Arial"/>
          <w:b/>
          <w:bCs/>
          <w:sz w:val="20"/>
          <w:szCs w:val="20"/>
          <w:lang w:eastAsia="ko-KR"/>
        </w:rPr>
        <w:t xml:space="preserve">Ghi chú: (*) </w:t>
      </w:r>
      <w:r w:rsidRPr="00B50C3E">
        <w:rPr>
          <w:rFonts w:ascii="Arial" w:eastAsia="Batang" w:hAnsi="Arial" w:cs="Arial"/>
          <w:bCs/>
          <w:sz w:val="20"/>
          <w:szCs w:val="20"/>
          <w:lang w:eastAsia="ko-KR"/>
        </w:rPr>
        <w:t>là tên bệnh, nhóm bệnh quy định tại Thông tư số 34/2013/TT-BYT ngày 28 tháng 10 năm 2013 của Bộ trưởng Bộ Y tế ban hành Danh mục bệnh cần chữa trị dài ngày.</w:t>
      </w:r>
    </w:p>
    <w:p w14:paraId="5B705B48" w14:textId="77777777" w:rsidR="00B50C3E" w:rsidRPr="00B50C3E" w:rsidRDefault="00B50C3E" w:rsidP="00B50C3E">
      <w:pPr>
        <w:rPr>
          <w:rFonts w:ascii="Arial" w:eastAsia="Batang" w:hAnsi="Arial" w:cs="Arial"/>
          <w:sz w:val="20"/>
          <w:szCs w:val="20"/>
          <w:lang w:eastAsia="ko-KR"/>
        </w:rPr>
      </w:pPr>
    </w:p>
    <w:p w14:paraId="006AB805" w14:textId="77777777" w:rsidR="00B50C3E" w:rsidRPr="00B50C3E" w:rsidRDefault="00B50C3E" w:rsidP="00B50C3E">
      <w:pPr>
        <w:rPr>
          <w:rFonts w:ascii="Arial" w:eastAsia="Batang" w:hAnsi="Arial" w:cs="Arial"/>
          <w:sz w:val="20"/>
          <w:szCs w:val="20"/>
          <w:lang w:eastAsia="ko-KR"/>
        </w:rPr>
      </w:pPr>
    </w:p>
    <w:p w14:paraId="192249A5" w14:textId="77777777" w:rsidR="00B50C3E" w:rsidRPr="00B50C3E" w:rsidRDefault="00B50C3E" w:rsidP="00B50C3E">
      <w:pPr>
        <w:rPr>
          <w:rFonts w:ascii="Arial" w:eastAsia="Batang" w:hAnsi="Arial" w:cs="Arial"/>
          <w:sz w:val="20"/>
          <w:szCs w:val="20"/>
          <w:lang w:eastAsia="ko-KR"/>
        </w:rPr>
      </w:pPr>
    </w:p>
    <w:p w14:paraId="537010C3" w14:textId="77777777" w:rsidR="00B50C3E" w:rsidRPr="00B50C3E" w:rsidRDefault="00B50C3E" w:rsidP="00B50C3E">
      <w:pPr>
        <w:rPr>
          <w:rFonts w:ascii="Arial" w:eastAsia="Batang" w:hAnsi="Arial" w:cs="Arial"/>
          <w:sz w:val="20"/>
          <w:szCs w:val="20"/>
          <w:lang w:eastAsia="ko-KR"/>
        </w:rPr>
      </w:pPr>
    </w:p>
    <w:p w14:paraId="0D3FFBAC" w14:textId="77777777" w:rsidR="00B50C3E" w:rsidRPr="00B50C3E" w:rsidRDefault="00B50C3E" w:rsidP="00B50C3E">
      <w:pPr>
        <w:rPr>
          <w:rFonts w:ascii="Arial" w:eastAsia="Batang" w:hAnsi="Arial" w:cs="Arial"/>
          <w:sz w:val="20"/>
          <w:szCs w:val="20"/>
          <w:lang w:eastAsia="ko-KR"/>
        </w:rPr>
      </w:pPr>
    </w:p>
    <w:p w14:paraId="6AA6A3CA" w14:textId="77777777" w:rsidR="00B50C3E" w:rsidRPr="00B50C3E" w:rsidRDefault="00B50C3E" w:rsidP="00B50C3E">
      <w:pPr>
        <w:rPr>
          <w:rFonts w:ascii="Arial" w:eastAsia="Batang" w:hAnsi="Arial" w:cs="Arial"/>
          <w:sz w:val="20"/>
          <w:szCs w:val="20"/>
          <w:lang w:eastAsia="ko-KR"/>
        </w:rPr>
      </w:pPr>
    </w:p>
    <w:p w14:paraId="15E65FF7" w14:textId="77777777" w:rsidR="00B50C3E" w:rsidRPr="00B50C3E" w:rsidRDefault="00B50C3E" w:rsidP="00B50C3E">
      <w:pPr>
        <w:rPr>
          <w:rFonts w:ascii="Arial" w:eastAsia="Batang" w:hAnsi="Arial" w:cs="Arial"/>
          <w:sz w:val="20"/>
          <w:szCs w:val="20"/>
          <w:lang w:eastAsia="ko-KR"/>
        </w:rPr>
      </w:pPr>
    </w:p>
    <w:p w14:paraId="41FC4991" w14:textId="77777777" w:rsidR="00B50C3E" w:rsidRPr="00B50C3E" w:rsidRDefault="00B50C3E" w:rsidP="00B50C3E">
      <w:pPr>
        <w:jc w:val="center"/>
        <w:rPr>
          <w:rFonts w:ascii="Arial" w:hAnsi="Arial" w:cs="Arial"/>
          <w:b/>
          <w:sz w:val="20"/>
          <w:szCs w:val="20"/>
          <w:lang w:val="es-ES_tradnl"/>
        </w:rPr>
      </w:pPr>
      <w:r w:rsidRPr="00B50C3E">
        <w:rPr>
          <w:rFonts w:ascii="Arial" w:hAnsi="Arial" w:cs="Arial"/>
          <w:b/>
          <w:sz w:val="20"/>
          <w:szCs w:val="20"/>
          <w:lang w:val="es-ES_tradnl"/>
        </w:rPr>
        <w:br w:type="page"/>
      </w:r>
      <w:r w:rsidRPr="00B50C3E">
        <w:rPr>
          <w:rFonts w:ascii="Arial" w:hAnsi="Arial" w:cs="Arial"/>
          <w:b/>
          <w:sz w:val="20"/>
          <w:szCs w:val="20"/>
          <w:lang w:val="es-ES_tradnl"/>
        </w:rPr>
        <w:lastRenderedPageBreak/>
        <w:t>Phụ lục số 02</w:t>
      </w:r>
    </w:p>
    <w:p w14:paraId="069F1A6B" w14:textId="77777777" w:rsidR="00B50C3E" w:rsidRPr="00B50C3E" w:rsidRDefault="00B50C3E" w:rsidP="00B50C3E">
      <w:pPr>
        <w:jc w:val="center"/>
        <w:rPr>
          <w:rFonts w:ascii="Arial" w:hAnsi="Arial" w:cs="Arial"/>
          <w:b/>
          <w:sz w:val="20"/>
          <w:szCs w:val="20"/>
          <w:lang w:val="es-ES_tradnl"/>
        </w:rPr>
      </w:pPr>
      <w:r w:rsidRPr="00B50C3E">
        <w:rPr>
          <w:rFonts w:ascii="Arial" w:hAnsi="Arial" w:cs="Arial"/>
          <w:b/>
          <w:sz w:val="20"/>
          <w:szCs w:val="20"/>
          <w:lang w:val="es-ES_tradnl"/>
        </w:rPr>
        <w:t xml:space="preserve">MẪU GIẤY HẸN KHÁM LẠI  </w:t>
      </w:r>
    </w:p>
    <w:p w14:paraId="20C52D13" w14:textId="77777777" w:rsidR="00B50C3E" w:rsidRPr="00B50C3E" w:rsidRDefault="00B50C3E" w:rsidP="00B50C3E">
      <w:pPr>
        <w:jc w:val="center"/>
        <w:rPr>
          <w:rFonts w:ascii="Arial" w:hAnsi="Arial" w:cs="Arial"/>
          <w:i/>
          <w:spacing w:val="4"/>
          <w:sz w:val="20"/>
          <w:szCs w:val="20"/>
          <w:lang w:val="es-ES_tradnl"/>
        </w:rPr>
      </w:pPr>
      <w:r w:rsidRPr="00B50C3E">
        <w:rPr>
          <w:rFonts w:ascii="Arial" w:hAnsi="Arial" w:cs="Arial"/>
          <w:i/>
          <w:spacing w:val="4"/>
          <w:sz w:val="20"/>
          <w:szCs w:val="20"/>
          <w:lang w:val="es-ES_tradnl"/>
        </w:rPr>
        <w:t>(Ban hành kèm theo Thông tư số 40/2015/TT-BYT ngày 16 tháng 11 năm 2015                                        của Bộ trưởng Bộ Y tế)</w:t>
      </w:r>
    </w:p>
    <w:p w14:paraId="475F0034" w14:textId="77777777" w:rsidR="00B50C3E" w:rsidRPr="00B50C3E" w:rsidRDefault="00B50C3E" w:rsidP="00B50C3E">
      <w:pPr>
        <w:jc w:val="center"/>
        <w:rPr>
          <w:rFonts w:ascii="Arial" w:hAnsi="Arial" w:cs="Arial"/>
          <w:i/>
          <w:spacing w:val="4"/>
          <w:sz w:val="20"/>
          <w:szCs w:val="20"/>
          <w:lang w:val="es-ES_tradnl"/>
        </w:rPr>
      </w:pPr>
    </w:p>
    <w:p w14:paraId="22979D9D" w14:textId="77777777" w:rsidR="00B50C3E" w:rsidRPr="00B50C3E" w:rsidRDefault="00B50C3E" w:rsidP="00B50C3E">
      <w:pPr>
        <w:rPr>
          <w:rFonts w:ascii="Arial" w:eastAsia="Batang" w:hAnsi="Arial" w:cs="Arial"/>
          <w:sz w:val="20"/>
          <w:szCs w:val="20"/>
          <w:lang w:eastAsia="ko-KR"/>
        </w:rPr>
      </w:pPr>
    </w:p>
    <w:tbl>
      <w:tblPr>
        <w:tblW w:w="0" w:type="auto"/>
        <w:tblInd w:w="108" w:type="dxa"/>
        <w:tblLook w:val="04A0" w:firstRow="1" w:lastRow="0" w:firstColumn="1" w:lastColumn="0" w:noHBand="0" w:noVBand="1"/>
      </w:tblPr>
      <w:tblGrid>
        <w:gridCol w:w="3897"/>
        <w:gridCol w:w="5350"/>
      </w:tblGrid>
      <w:tr w:rsidR="00B50C3E" w:rsidRPr="00B50C3E" w14:paraId="6E2D54F4" w14:textId="77777777" w:rsidTr="00B50C3E">
        <w:tc>
          <w:tcPr>
            <w:tcW w:w="3936" w:type="dxa"/>
          </w:tcPr>
          <w:p w14:paraId="2D8657E5"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CƠ QUAN CHỦ QUẢN (BYT/SYT/….)</w:t>
            </w:r>
          </w:p>
          <w:p w14:paraId="15E6A717" w14:textId="77777777" w:rsidR="00B50C3E" w:rsidRPr="00B50C3E" w:rsidRDefault="00B50C3E" w:rsidP="00B50C3E">
            <w:pPr>
              <w:rPr>
                <w:rFonts w:ascii="Arial" w:hAnsi="Arial" w:cs="Arial"/>
                <w:b/>
                <w:sz w:val="20"/>
                <w:szCs w:val="20"/>
              </w:rPr>
            </w:pPr>
          </w:p>
          <w:p w14:paraId="4CA4C7FD"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Tên cơ sở khám chữa bệnh</w:t>
            </w:r>
          </w:p>
          <w:p w14:paraId="68991C4F"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Số:…………..</w:t>
            </w:r>
          </w:p>
          <w:p w14:paraId="54DFF603" w14:textId="77777777" w:rsidR="00B50C3E" w:rsidRPr="00B50C3E" w:rsidRDefault="00B50C3E" w:rsidP="00B50C3E">
            <w:pPr>
              <w:rPr>
                <w:rFonts w:ascii="Arial" w:hAnsi="Arial" w:cs="Arial"/>
                <w:b/>
                <w:sz w:val="20"/>
                <w:szCs w:val="20"/>
              </w:rPr>
            </w:pPr>
          </w:p>
        </w:tc>
        <w:tc>
          <w:tcPr>
            <w:tcW w:w="5424" w:type="dxa"/>
          </w:tcPr>
          <w:p w14:paraId="2EEDBFD6"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CỘNG HÒA XÃ HỘI CHỦ NGHĨA VIỆT NAM</w:t>
            </w:r>
          </w:p>
          <w:p w14:paraId="71E53A0C"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Độc lập - Tự do - Hạnh phúc</w:t>
            </w:r>
          </w:p>
          <w:p w14:paraId="01F0DF3D" w14:textId="77777777" w:rsidR="00B50C3E" w:rsidRPr="00B50C3E" w:rsidRDefault="00B50C3E" w:rsidP="00B50C3E">
            <w:pPr>
              <w:jc w:val="right"/>
              <w:rPr>
                <w:rFonts w:ascii="Arial" w:hAnsi="Arial" w:cs="Arial"/>
                <w:b/>
                <w:i/>
                <w:sz w:val="20"/>
                <w:szCs w:val="20"/>
              </w:rPr>
            </w:pPr>
          </w:p>
          <w:p w14:paraId="10B0EAD3" w14:textId="77777777" w:rsidR="00B50C3E" w:rsidRPr="00B50C3E" w:rsidRDefault="00B50C3E" w:rsidP="00B50C3E">
            <w:pPr>
              <w:jc w:val="right"/>
              <w:rPr>
                <w:rFonts w:ascii="Arial" w:hAnsi="Arial" w:cs="Arial"/>
                <w:b/>
                <w:i/>
                <w:sz w:val="20"/>
                <w:szCs w:val="20"/>
              </w:rPr>
            </w:pPr>
          </w:p>
        </w:tc>
      </w:tr>
    </w:tbl>
    <w:p w14:paraId="5C20FD3D" w14:textId="77777777" w:rsidR="00B50C3E" w:rsidRDefault="00B50C3E" w:rsidP="00B50C3E">
      <w:pPr>
        <w:jc w:val="center"/>
        <w:rPr>
          <w:rFonts w:ascii="Arial" w:hAnsi="Arial" w:cs="Arial"/>
          <w:b/>
          <w:sz w:val="20"/>
          <w:szCs w:val="20"/>
        </w:rPr>
      </w:pPr>
    </w:p>
    <w:p w14:paraId="789FFCE0"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GIẤY HẸN KHÁM LẠI</w:t>
      </w:r>
    </w:p>
    <w:p w14:paraId="2CB516E9" w14:textId="77777777" w:rsidR="00B50C3E" w:rsidRPr="00B50C3E" w:rsidRDefault="00B50C3E" w:rsidP="00B50C3E">
      <w:pPr>
        <w:jc w:val="center"/>
        <w:rPr>
          <w:rFonts w:ascii="Arial" w:hAnsi="Arial" w:cs="Arial"/>
          <w:b/>
          <w:sz w:val="20"/>
          <w:szCs w:val="20"/>
        </w:rPr>
      </w:pPr>
    </w:p>
    <w:p w14:paraId="3A3CB419"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Họ tên người bệnh:……………………………………………..Giới:…………</w:t>
      </w:r>
    </w:p>
    <w:p w14:paraId="45D5F98D"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Sinh ngày:   …./……/………</w:t>
      </w:r>
    </w:p>
    <w:p w14:paraId="3CD3613A"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Địa chỉ:</w:t>
      </w:r>
    </w:p>
    <w:tbl>
      <w:tblPr>
        <w:tblpPr w:leftFromText="180" w:rightFromText="180" w:vertAnchor="text" w:horzAnchor="margin" w:tblpXSpec="center" w:tblpY="4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567"/>
        <w:gridCol w:w="567"/>
        <w:gridCol w:w="567"/>
        <w:gridCol w:w="850"/>
        <w:gridCol w:w="992"/>
      </w:tblGrid>
      <w:tr w:rsidR="00B50C3E" w:rsidRPr="00B50C3E" w14:paraId="20BD8FF2" w14:textId="77777777" w:rsidTr="00B50C3E">
        <w:tc>
          <w:tcPr>
            <w:tcW w:w="567" w:type="dxa"/>
          </w:tcPr>
          <w:p w14:paraId="1445C118" w14:textId="77777777" w:rsidR="00B50C3E" w:rsidRPr="00B50C3E" w:rsidRDefault="00B50C3E" w:rsidP="00B50C3E">
            <w:pPr>
              <w:jc w:val="both"/>
              <w:rPr>
                <w:rFonts w:ascii="Arial" w:hAnsi="Arial" w:cs="Arial"/>
                <w:b/>
                <w:sz w:val="20"/>
                <w:szCs w:val="20"/>
              </w:rPr>
            </w:pPr>
          </w:p>
        </w:tc>
        <w:tc>
          <w:tcPr>
            <w:tcW w:w="567" w:type="dxa"/>
          </w:tcPr>
          <w:p w14:paraId="530D7316" w14:textId="77777777" w:rsidR="00B50C3E" w:rsidRPr="00B50C3E" w:rsidRDefault="00B50C3E" w:rsidP="00B50C3E">
            <w:pPr>
              <w:jc w:val="both"/>
              <w:rPr>
                <w:rFonts w:ascii="Arial" w:hAnsi="Arial" w:cs="Arial"/>
                <w:b/>
                <w:sz w:val="20"/>
                <w:szCs w:val="20"/>
              </w:rPr>
            </w:pPr>
          </w:p>
        </w:tc>
        <w:tc>
          <w:tcPr>
            <w:tcW w:w="567" w:type="dxa"/>
          </w:tcPr>
          <w:p w14:paraId="4604E3C4" w14:textId="77777777" w:rsidR="00B50C3E" w:rsidRPr="00B50C3E" w:rsidRDefault="00B50C3E" w:rsidP="00B50C3E">
            <w:pPr>
              <w:jc w:val="both"/>
              <w:rPr>
                <w:rFonts w:ascii="Arial" w:hAnsi="Arial" w:cs="Arial"/>
                <w:b/>
                <w:sz w:val="20"/>
                <w:szCs w:val="20"/>
              </w:rPr>
            </w:pPr>
          </w:p>
        </w:tc>
        <w:tc>
          <w:tcPr>
            <w:tcW w:w="567" w:type="dxa"/>
          </w:tcPr>
          <w:p w14:paraId="44A2A8B3" w14:textId="77777777" w:rsidR="00B50C3E" w:rsidRPr="00B50C3E" w:rsidRDefault="00B50C3E" w:rsidP="00B50C3E">
            <w:pPr>
              <w:jc w:val="both"/>
              <w:rPr>
                <w:rFonts w:ascii="Arial" w:hAnsi="Arial" w:cs="Arial"/>
                <w:b/>
                <w:sz w:val="20"/>
                <w:szCs w:val="20"/>
              </w:rPr>
            </w:pPr>
          </w:p>
        </w:tc>
        <w:tc>
          <w:tcPr>
            <w:tcW w:w="850" w:type="dxa"/>
          </w:tcPr>
          <w:p w14:paraId="2F2EB458" w14:textId="77777777" w:rsidR="00B50C3E" w:rsidRPr="00B50C3E" w:rsidRDefault="00B50C3E" w:rsidP="00B50C3E">
            <w:pPr>
              <w:jc w:val="both"/>
              <w:rPr>
                <w:rFonts w:ascii="Arial" w:hAnsi="Arial" w:cs="Arial"/>
                <w:b/>
                <w:sz w:val="20"/>
                <w:szCs w:val="20"/>
              </w:rPr>
            </w:pPr>
          </w:p>
        </w:tc>
        <w:tc>
          <w:tcPr>
            <w:tcW w:w="992" w:type="dxa"/>
          </w:tcPr>
          <w:p w14:paraId="2DC95B3A" w14:textId="77777777" w:rsidR="00B50C3E" w:rsidRPr="00B50C3E" w:rsidRDefault="00B50C3E" w:rsidP="00B50C3E">
            <w:pPr>
              <w:jc w:val="both"/>
              <w:rPr>
                <w:rFonts w:ascii="Arial" w:hAnsi="Arial" w:cs="Arial"/>
                <w:b/>
                <w:sz w:val="20"/>
                <w:szCs w:val="20"/>
              </w:rPr>
            </w:pPr>
          </w:p>
        </w:tc>
      </w:tr>
    </w:tbl>
    <w:p w14:paraId="23480285" w14:textId="77777777" w:rsidR="00B50C3E" w:rsidRPr="00B50C3E" w:rsidRDefault="00B50C3E" w:rsidP="00B50C3E">
      <w:pPr>
        <w:jc w:val="both"/>
        <w:rPr>
          <w:rFonts w:ascii="Arial" w:hAnsi="Arial" w:cs="Arial"/>
          <w:sz w:val="20"/>
          <w:szCs w:val="20"/>
        </w:rPr>
      </w:pPr>
      <w:r w:rsidRPr="00B50C3E">
        <w:rPr>
          <w:rFonts w:ascii="Arial" w:hAnsi="Arial" w:cs="Arial"/>
          <w:sz w:val="20"/>
          <w:szCs w:val="20"/>
        </w:rPr>
        <w:t xml:space="preserve">Số thẻ BHYT: </w:t>
      </w:r>
    </w:p>
    <w:p w14:paraId="1C95665C" w14:textId="77777777" w:rsidR="00B50C3E" w:rsidRPr="00B50C3E" w:rsidRDefault="00B50C3E" w:rsidP="00B50C3E">
      <w:pPr>
        <w:jc w:val="both"/>
        <w:rPr>
          <w:rFonts w:ascii="Arial" w:hAnsi="Arial" w:cs="Arial"/>
          <w:sz w:val="20"/>
          <w:szCs w:val="20"/>
        </w:rPr>
      </w:pPr>
    </w:p>
    <w:p w14:paraId="2A849A2F" w14:textId="77777777" w:rsidR="00B50C3E" w:rsidRDefault="00B50C3E" w:rsidP="00B50C3E">
      <w:pPr>
        <w:spacing w:after="120"/>
        <w:ind w:firstLine="720"/>
        <w:jc w:val="both"/>
        <w:rPr>
          <w:rFonts w:ascii="Arial" w:hAnsi="Arial" w:cs="Arial"/>
          <w:sz w:val="20"/>
          <w:szCs w:val="20"/>
        </w:rPr>
      </w:pPr>
    </w:p>
    <w:p w14:paraId="3C1BD0D8"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Hạn sử dụng: Từ .…./…../………. Đến …../…../……….</w:t>
      </w:r>
    </w:p>
    <w:p w14:paraId="1227CB28"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Ngày khám bệnh:…../……./………</w:t>
      </w:r>
    </w:p>
    <w:p w14:paraId="1BA98B76"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 xml:space="preserve">Ngày vào viện:……/……/……….              Ngày ra viện:    ……/……/……….  </w:t>
      </w:r>
    </w:p>
    <w:p w14:paraId="5257DDBF"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Chẩn đoán:………………………………………………………………………...</w:t>
      </w:r>
    </w:p>
    <w:p w14:paraId="0FE2C4DA"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w:t>
      </w:r>
    </w:p>
    <w:p w14:paraId="09A69838"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Bệnh kèm theo:……………………………………………………………………</w:t>
      </w:r>
    </w:p>
    <w:p w14:paraId="572A5896"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Hẹn khám lại vào ngày ....tháng…. năm…..…, hoặc đến bất kỳ thời gian nào trước ngày được hẹn khám lại nếu có dấu hiệu (triệu chứng) bất thường.</w:t>
      </w:r>
    </w:p>
    <w:p w14:paraId="0E954DD5" w14:textId="77777777" w:rsidR="00B50C3E" w:rsidRPr="00B50C3E" w:rsidRDefault="00B50C3E" w:rsidP="00B50C3E">
      <w:pPr>
        <w:spacing w:after="120"/>
        <w:ind w:firstLine="720"/>
        <w:jc w:val="both"/>
        <w:rPr>
          <w:rFonts w:ascii="Arial" w:hAnsi="Arial" w:cs="Arial"/>
          <w:sz w:val="20"/>
          <w:szCs w:val="20"/>
        </w:rPr>
      </w:pPr>
      <w:r w:rsidRPr="00B50C3E">
        <w:rPr>
          <w:rFonts w:ascii="Arial" w:hAnsi="Arial" w:cs="Arial"/>
          <w:sz w:val="20"/>
          <w:szCs w:val="20"/>
        </w:rPr>
        <w:t xml:space="preserve">Giấy hẹn khám lại chỉ có giá trị sử dụng 01 (một) lần trong thời hạn 10 ngày làm việc, kể từ ngày được hẹn khám lại. </w:t>
      </w:r>
    </w:p>
    <w:p w14:paraId="10D7A7F8" w14:textId="77777777" w:rsidR="00B50C3E" w:rsidRPr="00B50C3E" w:rsidRDefault="00B50C3E" w:rsidP="00B50C3E">
      <w:pPr>
        <w:jc w:val="both"/>
        <w:rPr>
          <w:rFonts w:ascii="Arial" w:hAnsi="Arial" w:cs="Arial"/>
          <w:sz w:val="20"/>
          <w:szCs w:val="20"/>
        </w:rPr>
      </w:pPr>
      <w:r w:rsidRPr="00B50C3E">
        <w:rPr>
          <w:rFonts w:ascii="Arial" w:hAnsi="Arial" w:cs="Arial"/>
          <w:sz w:val="20"/>
          <w:szCs w:val="20"/>
        </w:rPr>
        <w:t xml:space="preserve">                                                                 ………, ngày.…tháng …. năm……</w:t>
      </w:r>
    </w:p>
    <w:tbl>
      <w:tblPr>
        <w:tblW w:w="9360" w:type="dxa"/>
        <w:tblInd w:w="108" w:type="dxa"/>
        <w:tblLook w:val="04A0" w:firstRow="1" w:lastRow="0" w:firstColumn="1" w:lastColumn="0" w:noHBand="0" w:noVBand="1"/>
      </w:tblPr>
      <w:tblGrid>
        <w:gridCol w:w="4789"/>
        <w:gridCol w:w="4571"/>
      </w:tblGrid>
      <w:tr w:rsidR="00B50C3E" w:rsidRPr="00B50C3E" w14:paraId="43772DD7" w14:textId="77777777" w:rsidTr="00B50C3E">
        <w:tc>
          <w:tcPr>
            <w:tcW w:w="4789" w:type="dxa"/>
          </w:tcPr>
          <w:p w14:paraId="3C53826D"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Bác sĩ, Y sĩ khám bệnh</w:t>
            </w:r>
          </w:p>
          <w:p w14:paraId="6ABF6550"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(ký tên)</w:t>
            </w:r>
          </w:p>
          <w:p w14:paraId="4B9EA679" w14:textId="77777777" w:rsidR="00B50C3E" w:rsidRPr="00B50C3E" w:rsidRDefault="00B50C3E" w:rsidP="00B50C3E">
            <w:pPr>
              <w:rPr>
                <w:rFonts w:ascii="Arial" w:hAnsi="Arial" w:cs="Arial"/>
                <w:b/>
                <w:sz w:val="20"/>
                <w:szCs w:val="20"/>
              </w:rPr>
            </w:pPr>
          </w:p>
        </w:tc>
        <w:tc>
          <w:tcPr>
            <w:tcW w:w="4571" w:type="dxa"/>
          </w:tcPr>
          <w:p w14:paraId="206545D4" w14:textId="77777777" w:rsidR="00B50C3E" w:rsidRPr="00B50C3E" w:rsidRDefault="00B50C3E" w:rsidP="00B50C3E">
            <w:pPr>
              <w:jc w:val="center"/>
              <w:rPr>
                <w:rFonts w:ascii="Arial" w:hAnsi="Arial" w:cs="Arial"/>
                <w:b/>
                <w:sz w:val="20"/>
                <w:szCs w:val="20"/>
              </w:rPr>
            </w:pPr>
            <w:r w:rsidRPr="00B50C3E">
              <w:rPr>
                <w:rFonts w:ascii="Arial" w:hAnsi="Arial" w:cs="Arial"/>
                <w:b/>
                <w:sz w:val="20"/>
                <w:szCs w:val="20"/>
              </w:rPr>
              <w:t>Đại diện Bệnh viện                                                                                                                                              (ký tên, đóng dấu)</w:t>
            </w:r>
          </w:p>
          <w:p w14:paraId="68348FA2" w14:textId="77777777" w:rsidR="00B50C3E" w:rsidRPr="00B50C3E" w:rsidRDefault="00B50C3E" w:rsidP="00B50C3E">
            <w:pPr>
              <w:rPr>
                <w:rFonts w:ascii="Arial" w:hAnsi="Arial" w:cs="Arial"/>
                <w:b/>
                <w:sz w:val="20"/>
                <w:szCs w:val="20"/>
              </w:rPr>
            </w:pPr>
          </w:p>
        </w:tc>
      </w:tr>
    </w:tbl>
    <w:p w14:paraId="4E2671D6" w14:textId="77777777" w:rsidR="00B50C3E" w:rsidRPr="00B50C3E" w:rsidRDefault="00B50C3E" w:rsidP="00B50C3E">
      <w:pPr>
        <w:rPr>
          <w:rFonts w:ascii="Arial" w:eastAsia="Batang" w:hAnsi="Arial" w:cs="Arial"/>
          <w:sz w:val="20"/>
          <w:szCs w:val="20"/>
          <w:lang w:eastAsia="ko-KR"/>
        </w:rPr>
      </w:pPr>
    </w:p>
    <w:p w14:paraId="33EA0BB0" w14:textId="77777777" w:rsidR="00B50C3E" w:rsidRPr="00B50C3E" w:rsidRDefault="00B50C3E" w:rsidP="00B50C3E">
      <w:pPr>
        <w:rPr>
          <w:rFonts w:ascii="Arial" w:eastAsia="Batang" w:hAnsi="Arial" w:cs="Arial"/>
          <w:sz w:val="20"/>
          <w:szCs w:val="20"/>
          <w:lang w:eastAsia="ko-KR"/>
        </w:rPr>
      </w:pPr>
    </w:p>
    <w:p w14:paraId="34CF3CD3" w14:textId="77777777" w:rsidR="00B50C3E" w:rsidRPr="00B50C3E" w:rsidRDefault="00B50C3E" w:rsidP="00B50C3E">
      <w:pPr>
        <w:rPr>
          <w:rFonts w:ascii="Arial" w:eastAsia="Batang" w:hAnsi="Arial" w:cs="Arial"/>
          <w:sz w:val="20"/>
          <w:szCs w:val="20"/>
          <w:lang w:eastAsia="ko-KR"/>
        </w:rPr>
      </w:pPr>
    </w:p>
    <w:p w14:paraId="0D5D34FC" w14:textId="77777777" w:rsidR="00B50C3E" w:rsidRPr="00B50C3E" w:rsidRDefault="00B50C3E" w:rsidP="00B50C3E">
      <w:pPr>
        <w:rPr>
          <w:rFonts w:ascii="Arial" w:eastAsia="Batang" w:hAnsi="Arial" w:cs="Arial"/>
          <w:sz w:val="20"/>
          <w:szCs w:val="20"/>
          <w:lang w:eastAsia="ko-KR"/>
        </w:rPr>
      </w:pPr>
    </w:p>
    <w:p w14:paraId="4BC66237" w14:textId="77777777" w:rsidR="00B50C3E" w:rsidRPr="00B50C3E" w:rsidRDefault="00B50C3E" w:rsidP="00B50C3E">
      <w:pPr>
        <w:rPr>
          <w:rFonts w:ascii="Arial" w:eastAsia="Batang" w:hAnsi="Arial" w:cs="Arial"/>
          <w:sz w:val="20"/>
          <w:szCs w:val="20"/>
          <w:lang w:eastAsia="ko-KR"/>
        </w:rPr>
      </w:pPr>
    </w:p>
    <w:p w14:paraId="14B2BA70" w14:textId="77777777" w:rsidR="00B50C3E" w:rsidRPr="00B50C3E" w:rsidRDefault="00B50C3E" w:rsidP="00B50C3E">
      <w:pPr>
        <w:rPr>
          <w:rFonts w:ascii="Arial" w:eastAsia="Batang" w:hAnsi="Arial" w:cs="Arial"/>
          <w:sz w:val="20"/>
          <w:szCs w:val="20"/>
          <w:lang w:eastAsia="ko-KR"/>
        </w:rPr>
      </w:pPr>
    </w:p>
    <w:p w14:paraId="27A72817" w14:textId="77777777" w:rsidR="00B50C3E" w:rsidRPr="00B50C3E" w:rsidRDefault="00B50C3E" w:rsidP="00B50C3E">
      <w:pPr>
        <w:rPr>
          <w:rFonts w:ascii="Arial" w:eastAsia="Batang" w:hAnsi="Arial" w:cs="Arial"/>
          <w:sz w:val="20"/>
          <w:szCs w:val="20"/>
          <w:lang w:eastAsia="ko-KR"/>
        </w:rPr>
      </w:pPr>
    </w:p>
    <w:p w14:paraId="52B9C62F" w14:textId="77777777" w:rsidR="00B50C3E" w:rsidRPr="00B50C3E" w:rsidRDefault="00B50C3E" w:rsidP="00B50C3E">
      <w:pPr>
        <w:rPr>
          <w:rFonts w:ascii="Arial" w:eastAsia="Batang" w:hAnsi="Arial" w:cs="Arial"/>
          <w:sz w:val="20"/>
          <w:szCs w:val="20"/>
          <w:lang w:eastAsia="ko-KR"/>
        </w:rPr>
      </w:pPr>
    </w:p>
    <w:p w14:paraId="3BF4CC05" w14:textId="77777777" w:rsidR="00A95431" w:rsidRPr="00B50C3E" w:rsidRDefault="00A95431" w:rsidP="00B50C3E">
      <w:pPr>
        <w:rPr>
          <w:rFonts w:ascii="Arial" w:hAnsi="Arial" w:cs="Arial"/>
          <w:sz w:val="20"/>
          <w:szCs w:val="20"/>
        </w:rPr>
      </w:pPr>
    </w:p>
    <w:sectPr w:rsidR="00A95431" w:rsidRPr="00B50C3E"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0A60A" w14:textId="77777777" w:rsidR="00EF3DCA" w:rsidRDefault="00EF3DCA">
      <w:r>
        <w:separator/>
      </w:r>
    </w:p>
  </w:endnote>
  <w:endnote w:type="continuationSeparator" w:id="0">
    <w:p w14:paraId="46E3B175" w14:textId="77777777" w:rsidR="00EF3DCA" w:rsidRDefault="00EF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F9CFC" w14:textId="18611F7B" w:rsidR="0031309C" w:rsidRDefault="00306E9C">
    <w:pPr>
      <w:pStyle w:val="Footer"/>
    </w:pPr>
    <w:r>
      <w:rPr>
        <w:noProof/>
      </w:rPr>
      <w:drawing>
        <wp:inline distT="0" distB="0" distL="0" distR="0" wp14:anchorId="16BBD8AA" wp14:editId="56E488CE">
          <wp:extent cx="57277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1C53" w14:textId="77777777" w:rsidR="00EF3DCA" w:rsidRDefault="00EF3DCA">
      <w:r>
        <w:separator/>
      </w:r>
    </w:p>
  </w:footnote>
  <w:footnote w:type="continuationSeparator" w:id="0">
    <w:p w14:paraId="64C32E02" w14:textId="77777777" w:rsidR="00EF3DCA" w:rsidRDefault="00EF3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DD0"/>
    <w:multiLevelType w:val="hybridMultilevel"/>
    <w:tmpl w:val="DF88F442"/>
    <w:lvl w:ilvl="0" w:tplc="3B1ADA0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D941CE2"/>
    <w:multiLevelType w:val="hybridMultilevel"/>
    <w:tmpl w:val="46CA36CE"/>
    <w:lvl w:ilvl="0" w:tplc="D8C82224">
      <w:numFmt w:val="bullet"/>
      <w:lvlText w:val="-"/>
      <w:lvlJc w:val="left"/>
      <w:pPr>
        <w:ind w:left="1590" w:hanging="87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240E1"/>
    <w:multiLevelType w:val="hybridMultilevel"/>
    <w:tmpl w:val="068EB88C"/>
    <w:lvl w:ilvl="0" w:tplc="FE7C7C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0E2E68"/>
    <w:multiLevelType w:val="hybridMultilevel"/>
    <w:tmpl w:val="B23058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A85DC5"/>
    <w:multiLevelType w:val="hybridMultilevel"/>
    <w:tmpl w:val="8C843BD6"/>
    <w:lvl w:ilvl="0" w:tplc="770CA5BC">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7D55F60"/>
    <w:multiLevelType w:val="hybridMultilevel"/>
    <w:tmpl w:val="499A22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03556D"/>
    <w:multiLevelType w:val="hybridMultilevel"/>
    <w:tmpl w:val="D52CA326"/>
    <w:lvl w:ilvl="0" w:tplc="0409000F">
      <w:start w:val="1"/>
      <w:numFmt w:val="decimal"/>
      <w:lvlText w:val="%1."/>
      <w:lvlJc w:val="left"/>
      <w:pPr>
        <w:tabs>
          <w:tab w:val="num" w:pos="702"/>
        </w:tabs>
        <w:ind w:left="702" w:hanging="360"/>
      </w:pPr>
      <w:rPr>
        <w:rFonts w:hint="default"/>
      </w:rPr>
    </w:lvl>
    <w:lvl w:ilvl="1" w:tplc="55B8C63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5863C8"/>
    <w:multiLevelType w:val="hybridMultilevel"/>
    <w:tmpl w:val="7F08BA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22E49"/>
    <w:multiLevelType w:val="hybridMultilevel"/>
    <w:tmpl w:val="78A2532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190CB3"/>
    <w:multiLevelType w:val="hybridMultilevel"/>
    <w:tmpl w:val="F4B0C3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950C03"/>
    <w:multiLevelType w:val="hybridMultilevel"/>
    <w:tmpl w:val="CD8C31B6"/>
    <w:lvl w:ilvl="0" w:tplc="7EEA3F9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F5787C"/>
    <w:multiLevelType w:val="hybridMultilevel"/>
    <w:tmpl w:val="889ADB8C"/>
    <w:lvl w:ilvl="0" w:tplc="C4906920">
      <w:start w:val="1"/>
      <w:numFmt w:val="decimal"/>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B3063A3"/>
    <w:multiLevelType w:val="hybridMultilevel"/>
    <w:tmpl w:val="E02C75C2"/>
    <w:lvl w:ilvl="0" w:tplc="ABBCD5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EC145B5"/>
    <w:multiLevelType w:val="hybridMultilevel"/>
    <w:tmpl w:val="B9603224"/>
    <w:lvl w:ilvl="0" w:tplc="95FA0F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334132"/>
    <w:multiLevelType w:val="hybridMultilevel"/>
    <w:tmpl w:val="4B069DDC"/>
    <w:lvl w:ilvl="0" w:tplc="6F128CA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72A00106">
      <w:start w:val="3"/>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7B23A35"/>
    <w:multiLevelType w:val="hybridMultilevel"/>
    <w:tmpl w:val="69D80304"/>
    <w:lvl w:ilvl="0" w:tplc="84DEA1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90503FF"/>
    <w:multiLevelType w:val="hybridMultilevel"/>
    <w:tmpl w:val="5554D54A"/>
    <w:lvl w:ilvl="0" w:tplc="C8C00F38">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3766F5"/>
    <w:multiLevelType w:val="hybridMultilevel"/>
    <w:tmpl w:val="E3DADB36"/>
    <w:lvl w:ilvl="0" w:tplc="0D1EAB5E">
      <w:start w:val="1"/>
      <w:numFmt w:val="lowerLetter"/>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0BF7370"/>
    <w:multiLevelType w:val="hybridMultilevel"/>
    <w:tmpl w:val="9EF83D2C"/>
    <w:lvl w:ilvl="0" w:tplc="5E9E29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52F3F6E"/>
    <w:multiLevelType w:val="hybridMultilevel"/>
    <w:tmpl w:val="7756A576"/>
    <w:lvl w:ilvl="0" w:tplc="D1A07644">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85A304B"/>
    <w:multiLevelType w:val="hybridMultilevel"/>
    <w:tmpl w:val="4666465C"/>
    <w:lvl w:ilvl="0" w:tplc="43B63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CD00FD"/>
    <w:multiLevelType w:val="hybridMultilevel"/>
    <w:tmpl w:val="29420D30"/>
    <w:lvl w:ilvl="0" w:tplc="831C5F1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DE4350E"/>
    <w:multiLevelType w:val="hybridMultilevel"/>
    <w:tmpl w:val="3370A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685982"/>
    <w:multiLevelType w:val="hybridMultilevel"/>
    <w:tmpl w:val="7ADE01A6"/>
    <w:lvl w:ilvl="0" w:tplc="AA727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D00A82"/>
    <w:multiLevelType w:val="hybridMultilevel"/>
    <w:tmpl w:val="B76059DC"/>
    <w:lvl w:ilvl="0" w:tplc="1CA070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3C711F1"/>
    <w:multiLevelType w:val="hybridMultilevel"/>
    <w:tmpl w:val="65C22E0E"/>
    <w:lvl w:ilvl="0" w:tplc="3B105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042765"/>
    <w:multiLevelType w:val="hybridMultilevel"/>
    <w:tmpl w:val="051C4E9A"/>
    <w:lvl w:ilvl="0" w:tplc="D52EE3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C34636F"/>
    <w:multiLevelType w:val="hybridMultilevel"/>
    <w:tmpl w:val="EBF0F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D35F00"/>
    <w:multiLevelType w:val="hybridMultilevel"/>
    <w:tmpl w:val="A8AC62A2"/>
    <w:lvl w:ilvl="0" w:tplc="21FAB6A6">
      <w:start w:val="2"/>
      <w:numFmt w:val="decimal"/>
      <w:lvlText w:val="%1."/>
      <w:lvlJc w:val="left"/>
      <w:pPr>
        <w:tabs>
          <w:tab w:val="num" w:pos="1080"/>
        </w:tabs>
        <w:ind w:left="1080" w:hanging="36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285260F"/>
    <w:multiLevelType w:val="hybridMultilevel"/>
    <w:tmpl w:val="B8122280"/>
    <w:lvl w:ilvl="0" w:tplc="EAA44B1A">
      <w:start w:val="1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5B03239"/>
    <w:multiLevelType w:val="hybridMultilevel"/>
    <w:tmpl w:val="173C99FE"/>
    <w:lvl w:ilvl="0" w:tplc="4048910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84C4619"/>
    <w:multiLevelType w:val="hybridMultilevel"/>
    <w:tmpl w:val="1954324C"/>
    <w:lvl w:ilvl="0" w:tplc="5E149E7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78594F20"/>
    <w:multiLevelType w:val="hybridMultilevel"/>
    <w:tmpl w:val="843A4DC6"/>
    <w:lvl w:ilvl="0" w:tplc="AF1407E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755CAF"/>
    <w:multiLevelType w:val="hybridMultilevel"/>
    <w:tmpl w:val="35240EB8"/>
    <w:lvl w:ilvl="0" w:tplc="CC0208A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946E7F"/>
    <w:multiLevelType w:val="hybridMultilevel"/>
    <w:tmpl w:val="8FC4EA38"/>
    <w:lvl w:ilvl="0" w:tplc="B8DEA50C">
      <w:start w:val="7"/>
      <w:numFmt w:val="lowerLetter"/>
      <w:lvlText w:val="%1)"/>
      <w:lvlJc w:val="left"/>
      <w:pPr>
        <w:tabs>
          <w:tab w:val="num" w:pos="1080"/>
        </w:tabs>
        <w:ind w:left="1080" w:hanging="360"/>
      </w:pPr>
      <w:rPr>
        <w:rFonts w:hint="default"/>
      </w:rPr>
    </w:lvl>
    <w:lvl w:ilvl="1" w:tplc="E47AAAB6">
      <w:start w:val="1"/>
      <w:numFmt w:val="lowerRoman"/>
      <w:lvlText w:val="%2)"/>
      <w:lvlJc w:val="left"/>
      <w:pPr>
        <w:tabs>
          <w:tab w:val="num" w:pos="1800"/>
        </w:tabs>
        <w:ind w:left="1800" w:hanging="360"/>
      </w:pPr>
      <w:rPr>
        <w:rFonts w:ascii="Times New Roman" w:eastAsia="Times New Roman" w:hAnsi="Times New Roman" w:cs="Times New Roman"/>
      </w:rPr>
    </w:lvl>
    <w:lvl w:ilvl="2" w:tplc="0748ACA4">
      <w:start w:val="1"/>
      <w:numFmt w:val="decimal"/>
      <w:lvlText w:val="%3."/>
      <w:lvlJc w:val="left"/>
      <w:pPr>
        <w:tabs>
          <w:tab w:val="num" w:pos="2754"/>
        </w:tabs>
        <w:ind w:left="2754"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EF72C79"/>
    <w:multiLevelType w:val="hybridMultilevel"/>
    <w:tmpl w:val="1A7C7182"/>
    <w:lvl w:ilvl="0" w:tplc="C5B68D38">
      <w:start w:val="14"/>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790705794">
    <w:abstractNumId w:val="33"/>
  </w:num>
  <w:num w:numId="2" w16cid:durableId="1682781081">
    <w:abstractNumId w:val="2"/>
  </w:num>
  <w:num w:numId="3" w16cid:durableId="1044867542">
    <w:abstractNumId w:val="6"/>
  </w:num>
  <w:num w:numId="4" w16cid:durableId="5643938">
    <w:abstractNumId w:val="14"/>
  </w:num>
  <w:num w:numId="5" w16cid:durableId="1881090895">
    <w:abstractNumId w:val="34"/>
  </w:num>
  <w:num w:numId="6" w16cid:durableId="951519750">
    <w:abstractNumId w:val="29"/>
  </w:num>
  <w:num w:numId="7" w16cid:durableId="940458688">
    <w:abstractNumId w:val="35"/>
  </w:num>
  <w:num w:numId="8" w16cid:durableId="99686704">
    <w:abstractNumId w:val="26"/>
  </w:num>
  <w:num w:numId="9" w16cid:durableId="144054937">
    <w:abstractNumId w:val="21"/>
  </w:num>
  <w:num w:numId="10" w16cid:durableId="275799079">
    <w:abstractNumId w:val="12"/>
  </w:num>
  <w:num w:numId="11" w16cid:durableId="2105028300">
    <w:abstractNumId w:val="30"/>
  </w:num>
  <w:num w:numId="12" w16cid:durableId="2071347709">
    <w:abstractNumId w:val="19"/>
  </w:num>
  <w:num w:numId="13" w16cid:durableId="1154374657">
    <w:abstractNumId w:val="4"/>
  </w:num>
  <w:num w:numId="14" w16cid:durableId="1508212733">
    <w:abstractNumId w:val="0"/>
  </w:num>
  <w:num w:numId="15" w16cid:durableId="1398356447">
    <w:abstractNumId w:val="18"/>
  </w:num>
  <w:num w:numId="16" w16cid:durableId="1297492586">
    <w:abstractNumId w:val="10"/>
  </w:num>
  <w:num w:numId="17" w16cid:durableId="1858930765">
    <w:abstractNumId w:val="32"/>
  </w:num>
  <w:num w:numId="18" w16cid:durableId="524901087">
    <w:abstractNumId w:val="3"/>
  </w:num>
  <w:num w:numId="19" w16cid:durableId="1925987088">
    <w:abstractNumId w:val="22"/>
  </w:num>
  <w:num w:numId="20" w16cid:durableId="489908282">
    <w:abstractNumId w:val="27"/>
  </w:num>
  <w:num w:numId="21" w16cid:durableId="1165974178">
    <w:abstractNumId w:val="16"/>
  </w:num>
  <w:num w:numId="22" w16cid:durableId="1011104581">
    <w:abstractNumId w:val="5"/>
  </w:num>
  <w:num w:numId="23" w16cid:durableId="163516">
    <w:abstractNumId w:val="7"/>
  </w:num>
  <w:num w:numId="24" w16cid:durableId="1291548848">
    <w:abstractNumId w:val="1"/>
  </w:num>
  <w:num w:numId="25" w16cid:durableId="1324510131">
    <w:abstractNumId w:val="13"/>
  </w:num>
  <w:num w:numId="26" w16cid:durableId="1919749115">
    <w:abstractNumId w:val="11"/>
  </w:num>
  <w:num w:numId="27" w16cid:durableId="1427115771">
    <w:abstractNumId w:val="17"/>
  </w:num>
  <w:num w:numId="28" w16cid:durableId="1880585661">
    <w:abstractNumId w:val="9"/>
  </w:num>
  <w:num w:numId="29" w16cid:durableId="756943367">
    <w:abstractNumId w:val="28"/>
  </w:num>
  <w:num w:numId="30" w16cid:durableId="1603804315">
    <w:abstractNumId w:val="8"/>
  </w:num>
  <w:num w:numId="31" w16cid:durableId="629366525">
    <w:abstractNumId w:val="15"/>
  </w:num>
  <w:num w:numId="32" w16cid:durableId="1802460695">
    <w:abstractNumId w:val="24"/>
  </w:num>
  <w:num w:numId="33" w16cid:durableId="1653023456">
    <w:abstractNumId w:val="31"/>
  </w:num>
  <w:num w:numId="34" w16cid:durableId="363093401">
    <w:abstractNumId w:val="25"/>
  </w:num>
  <w:num w:numId="35" w16cid:durableId="1840999526">
    <w:abstractNumId w:val="23"/>
  </w:num>
  <w:num w:numId="36" w16cid:durableId="15105607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06E9C"/>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50C3E"/>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3DCA"/>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54B55"/>
  <w15:chartTrackingRefBased/>
  <w15:docId w15:val="{7F504536-1F80-43DE-B8F0-772C7DD2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50C3E"/>
    <w:pPr>
      <w:keepNext/>
      <w:outlineLvl w:val="0"/>
    </w:pPr>
    <w:rPr>
      <w:rFonts w:ascii=".VnTimeH" w:hAnsi=".VnTimeH"/>
      <w:b/>
      <w:szCs w:val="20"/>
    </w:rPr>
  </w:style>
  <w:style w:type="paragraph" w:styleId="Heading2">
    <w:name w:val="heading 2"/>
    <w:basedOn w:val="Normal"/>
    <w:next w:val="Normal"/>
    <w:autoRedefine/>
    <w:qFormat/>
    <w:rsid w:val="00B50C3E"/>
    <w:pPr>
      <w:keepNext/>
      <w:tabs>
        <w:tab w:val="num" w:pos="340"/>
        <w:tab w:val="left" w:pos="4170"/>
      </w:tabs>
      <w:spacing w:before="120"/>
      <w:ind w:right="244" w:firstLine="763"/>
      <w:jc w:val="both"/>
      <w:outlineLvl w:val="1"/>
    </w:pPr>
    <w:rPr>
      <w:rFonts w:ascii=".VnTime" w:hAnsi=".VnTime"/>
      <w:snapToGrid w:val="0"/>
      <w:sz w:val="28"/>
      <w:szCs w:val="28"/>
      <w:lang w:val="es-ES"/>
    </w:rPr>
  </w:style>
  <w:style w:type="paragraph" w:styleId="Heading3">
    <w:name w:val="heading 3"/>
    <w:basedOn w:val="Normal"/>
    <w:next w:val="Normal"/>
    <w:qFormat/>
    <w:rsid w:val="00B50C3E"/>
    <w:pPr>
      <w:keepNext/>
      <w:jc w:val="center"/>
      <w:outlineLvl w:val="2"/>
    </w:pPr>
    <w:rPr>
      <w:rFonts w:ascii=".VnTimeH" w:hAnsi=".VnTimeH"/>
      <w:b/>
      <w:sz w:val="28"/>
    </w:rPr>
  </w:style>
  <w:style w:type="paragraph" w:styleId="Heading4">
    <w:name w:val="heading 4"/>
    <w:basedOn w:val="Normal"/>
    <w:next w:val="Normal"/>
    <w:qFormat/>
    <w:rsid w:val="00B50C3E"/>
    <w:pPr>
      <w:keepNext/>
      <w:tabs>
        <w:tab w:val="center" w:pos="-1995"/>
        <w:tab w:val="left" w:pos="8550"/>
      </w:tabs>
      <w:spacing w:before="120" w:after="120"/>
      <w:jc w:val="both"/>
      <w:outlineLvl w:val="3"/>
    </w:pPr>
    <w:rPr>
      <w:rFonts w:ascii=".VnTime" w:hAnsi=".VnTime"/>
      <w:sz w:val="28"/>
      <w:szCs w:val="28"/>
    </w:rPr>
  </w:style>
  <w:style w:type="paragraph" w:styleId="Heading5">
    <w:name w:val="heading 5"/>
    <w:basedOn w:val="Normal"/>
    <w:next w:val="Normal"/>
    <w:qFormat/>
    <w:rsid w:val="00B50C3E"/>
    <w:pPr>
      <w:keepNext/>
      <w:spacing w:before="120"/>
      <w:ind w:left="57" w:firstLine="663"/>
      <w:jc w:val="both"/>
      <w:outlineLvl w:val="4"/>
    </w:pPr>
    <w:rPr>
      <w:bCs/>
      <w:sz w:val="28"/>
      <w:szCs w:val="20"/>
      <w:lang w:val="pt-BR"/>
    </w:rPr>
  </w:style>
  <w:style w:type="paragraph" w:styleId="Heading7">
    <w:name w:val="heading 7"/>
    <w:basedOn w:val="Normal"/>
    <w:next w:val="Normal"/>
    <w:qFormat/>
    <w:rsid w:val="00B50C3E"/>
    <w:pPr>
      <w:keepNext/>
      <w:spacing w:line="360" w:lineRule="exact"/>
      <w:ind w:firstLine="720"/>
      <w:jc w:val="center"/>
      <w:outlineLvl w:val="6"/>
    </w:pPr>
    <w:rPr>
      <w:rFonts w:ascii=".VnTimeH" w:hAnsi=".VnTimeH"/>
      <w:b/>
    </w:rPr>
  </w:style>
  <w:style w:type="paragraph" w:styleId="Heading9">
    <w:name w:val="heading 9"/>
    <w:basedOn w:val="Normal"/>
    <w:next w:val="Normal"/>
    <w:link w:val="Heading9Char"/>
    <w:qFormat/>
    <w:rsid w:val="00B50C3E"/>
    <w:p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9Char">
    <w:name w:val="Heading 9 Char"/>
    <w:basedOn w:val="DefaultParagraphFont"/>
    <w:link w:val="Heading9"/>
    <w:semiHidden/>
    <w:rsid w:val="00B50C3E"/>
    <w:rPr>
      <w:rFonts w:ascii="Cambria" w:hAnsi="Cambria"/>
      <w:sz w:val="22"/>
      <w:szCs w:val="22"/>
      <w:lang w:val="en-US" w:eastAsia="en-US"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B50C3E"/>
    <w:rPr>
      <w:sz w:val="24"/>
      <w:szCs w:val="24"/>
      <w:lang w:val="en-US" w:eastAsia="en-US" w:bidi="ar-SA"/>
    </w:r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Caption">
    <w:name w:val="caption"/>
    <w:basedOn w:val="Normal"/>
    <w:next w:val="Normal"/>
    <w:qFormat/>
    <w:rsid w:val="00B50C3E"/>
    <w:rPr>
      <w:rFonts w:ascii=".VnTimeH" w:hAnsi=".VnTimeH"/>
      <w:b/>
      <w:sz w:val="28"/>
      <w:szCs w:val="28"/>
    </w:rPr>
  </w:style>
  <w:style w:type="paragraph" w:styleId="BodyText">
    <w:name w:val="Body Text"/>
    <w:basedOn w:val="Normal"/>
    <w:rsid w:val="00B50C3E"/>
    <w:pPr>
      <w:jc w:val="both"/>
    </w:pPr>
    <w:rPr>
      <w:rFonts w:ascii=".VnTime" w:hAnsi=".VnTime"/>
      <w:szCs w:val="20"/>
    </w:rPr>
  </w:style>
  <w:style w:type="paragraph" w:styleId="BodyText2">
    <w:name w:val="Body Text 2"/>
    <w:basedOn w:val="Normal"/>
    <w:rsid w:val="00B50C3E"/>
    <w:pPr>
      <w:jc w:val="both"/>
    </w:pPr>
    <w:rPr>
      <w:rFonts w:ascii=".VnTime" w:hAnsi=".VnTime"/>
      <w:sz w:val="28"/>
      <w:szCs w:val="20"/>
    </w:rPr>
  </w:style>
  <w:style w:type="paragraph" w:styleId="Title">
    <w:name w:val="Title"/>
    <w:basedOn w:val="Normal"/>
    <w:qFormat/>
    <w:rsid w:val="00B50C3E"/>
    <w:pPr>
      <w:jc w:val="center"/>
    </w:pPr>
    <w:rPr>
      <w:rFonts w:ascii=".VnTime" w:hAnsi=".VnTime"/>
      <w:b/>
      <w:bCs/>
      <w:sz w:val="28"/>
    </w:rPr>
  </w:style>
  <w:style w:type="paragraph" w:styleId="BodyTextIndent">
    <w:name w:val="Body Text Indent"/>
    <w:basedOn w:val="Normal"/>
    <w:rsid w:val="00B50C3E"/>
    <w:pPr>
      <w:spacing w:before="60" w:line="300" w:lineRule="exact"/>
      <w:ind w:firstLine="720"/>
      <w:jc w:val="both"/>
    </w:pPr>
    <w:rPr>
      <w:rFonts w:ascii=".VnTime" w:hAnsi=".VnTime"/>
      <w:sz w:val="28"/>
      <w:szCs w:val="20"/>
    </w:rPr>
  </w:style>
  <w:style w:type="paragraph" w:styleId="BodyTextIndent2">
    <w:name w:val="Body Text Indent 2"/>
    <w:basedOn w:val="Normal"/>
    <w:rsid w:val="00B50C3E"/>
    <w:pPr>
      <w:ind w:firstLine="720"/>
      <w:jc w:val="both"/>
    </w:pPr>
    <w:rPr>
      <w:rFonts w:ascii=".VnTime" w:hAnsi=".VnTime"/>
      <w:sz w:val="28"/>
      <w:szCs w:val="20"/>
    </w:rPr>
  </w:style>
  <w:style w:type="paragraph" w:customStyle="1" w:styleId="CharCharCharChar">
    <w:name w:val=" Char Char Char Char"/>
    <w:basedOn w:val="Normal"/>
    <w:semiHidden/>
    <w:rsid w:val="00B50C3E"/>
    <w:pPr>
      <w:spacing w:after="160" w:line="240" w:lineRule="exact"/>
    </w:pPr>
    <w:rPr>
      <w:rFonts w:ascii="Arial" w:hAnsi="Arial"/>
      <w:sz w:val="22"/>
      <w:szCs w:val="22"/>
    </w:rPr>
  </w:style>
  <w:style w:type="paragraph" w:styleId="BodyText3">
    <w:name w:val="Body Text 3"/>
    <w:basedOn w:val="Normal"/>
    <w:rsid w:val="00B50C3E"/>
    <w:pPr>
      <w:jc w:val="both"/>
    </w:pPr>
    <w:rPr>
      <w:rFonts w:ascii=".VnTimeH" w:hAnsi=".VnTimeH"/>
      <w:b/>
    </w:rPr>
  </w:style>
  <w:style w:type="paragraph" w:styleId="BodyTextIndent3">
    <w:name w:val="Body Text Indent 3"/>
    <w:basedOn w:val="Normal"/>
    <w:rsid w:val="00B50C3E"/>
    <w:pPr>
      <w:ind w:firstLine="360"/>
      <w:jc w:val="both"/>
    </w:pPr>
    <w:rPr>
      <w:rFonts w:ascii=".VnTime" w:hAnsi=".VnTime"/>
      <w:sz w:val="28"/>
      <w:szCs w:val="20"/>
    </w:rPr>
  </w:style>
  <w:style w:type="character" w:styleId="PageNumber">
    <w:name w:val="page number"/>
    <w:basedOn w:val="DefaultParagraphFont"/>
    <w:rsid w:val="00B50C3E"/>
  </w:style>
  <w:style w:type="paragraph" w:styleId="BalloonText">
    <w:name w:val="Balloon Text"/>
    <w:basedOn w:val="Normal"/>
    <w:rsid w:val="00B50C3E"/>
    <w:rPr>
      <w:rFonts w:ascii="Tahoma" w:hAnsi="Tahoma" w:cs="Tahoma"/>
      <w:sz w:val="16"/>
      <w:szCs w:val="16"/>
    </w:rPr>
  </w:style>
  <w:style w:type="character" w:customStyle="1" w:styleId="BalloonTextChar">
    <w:name w:val="Balloon Text Char"/>
    <w:basedOn w:val="DefaultParagraphFont"/>
    <w:rsid w:val="00B50C3E"/>
    <w:rPr>
      <w:rFonts w:ascii="Tahoma" w:hAnsi="Tahoma" w:cs="Tahoma"/>
      <w:sz w:val="16"/>
      <w:szCs w:val="16"/>
    </w:rPr>
  </w:style>
  <w:style w:type="character" w:customStyle="1" w:styleId="Heading1Char">
    <w:name w:val="Heading 1 Char"/>
    <w:basedOn w:val="DefaultParagraphFont"/>
    <w:locked/>
    <w:rsid w:val="00B50C3E"/>
    <w:rPr>
      <w:rFonts w:ascii=".VnTimeH" w:hAnsi=".VnTimeH"/>
      <w:b/>
      <w:sz w:val="24"/>
    </w:rPr>
  </w:style>
  <w:style w:type="character" w:customStyle="1" w:styleId="Heading3Char">
    <w:name w:val="Heading 3 Char"/>
    <w:basedOn w:val="DefaultParagraphFont"/>
    <w:locked/>
    <w:rsid w:val="00B50C3E"/>
    <w:rPr>
      <w:rFonts w:ascii=".VnTimeH" w:hAnsi=".VnTimeH"/>
      <w:b/>
      <w:sz w:val="28"/>
      <w:szCs w:val="24"/>
    </w:rPr>
  </w:style>
  <w:style w:type="character" w:customStyle="1" w:styleId="Heading4Char">
    <w:name w:val="Heading 4 Char"/>
    <w:basedOn w:val="DefaultParagraphFont"/>
    <w:locked/>
    <w:rsid w:val="00B50C3E"/>
    <w:rPr>
      <w:rFonts w:ascii=".VnTime" w:hAnsi=".VnTime"/>
      <w:sz w:val="28"/>
      <w:szCs w:val="28"/>
    </w:rPr>
  </w:style>
  <w:style w:type="character" w:customStyle="1" w:styleId="BodyText2Char">
    <w:name w:val="Body Text 2 Char"/>
    <w:basedOn w:val="DefaultParagraphFont"/>
    <w:locked/>
    <w:rsid w:val="00B50C3E"/>
    <w:rPr>
      <w:rFonts w:ascii=".VnTime" w:hAnsi=".VnTime"/>
      <w:sz w:val="28"/>
    </w:rPr>
  </w:style>
  <w:style w:type="character" w:customStyle="1" w:styleId="BodyTextIndentChar">
    <w:name w:val="Body Text Indent Char"/>
    <w:basedOn w:val="DefaultParagraphFont"/>
    <w:locked/>
    <w:rsid w:val="00B50C3E"/>
    <w:rPr>
      <w:rFonts w:ascii=".VnTime" w:hAnsi=".VnTime"/>
      <w:sz w:val="28"/>
    </w:rPr>
  </w:style>
  <w:style w:type="character" w:customStyle="1" w:styleId="FooterChar">
    <w:name w:val="Footer Char"/>
    <w:basedOn w:val="DefaultParagraphFont"/>
    <w:locked/>
    <w:rsid w:val="00B50C3E"/>
    <w:rPr>
      <w:rFonts w:ascii=".VnTime" w:hAnsi=".VnTime"/>
      <w:sz w:val="28"/>
    </w:rPr>
  </w:style>
  <w:style w:type="character" w:customStyle="1" w:styleId="BodyText3Char">
    <w:name w:val="Body Text 3 Char"/>
    <w:basedOn w:val="DefaultParagraphFont"/>
    <w:locked/>
    <w:rsid w:val="00B50C3E"/>
    <w:rPr>
      <w:rFonts w:ascii=".VnTimeH" w:hAnsi=".VnTimeH"/>
      <w:b/>
      <w:sz w:val="24"/>
      <w:szCs w:val="24"/>
    </w:rPr>
  </w:style>
  <w:style w:type="character" w:customStyle="1" w:styleId="yiv4784987520">
    <w:name w:val="yiv4784987520"/>
    <w:basedOn w:val="DefaultParagraphFont"/>
    <w:rsid w:val="00B50C3E"/>
  </w:style>
  <w:style w:type="character" w:customStyle="1" w:styleId="apple-converted-space">
    <w:name w:val="apple-converted-space"/>
    <w:basedOn w:val="DefaultParagraphFont"/>
    <w:rsid w:val="00B50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BỘ Y TẾ</vt:lpstr>
    </vt:vector>
  </TitlesOfParts>
  <Company>INCOM</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Y TẾ</dc:title>
  <dc:subject/>
  <dc:creator>dqhoa</dc:creator>
  <cp:keywords/>
  <dc:description/>
  <cp:lastModifiedBy>Ngân Kym</cp:lastModifiedBy>
  <cp:revision>2</cp:revision>
  <dcterms:created xsi:type="dcterms:W3CDTF">2024-12-21T15:42:00Z</dcterms:created>
  <dcterms:modified xsi:type="dcterms:W3CDTF">2024-12-21T15:42:00Z</dcterms:modified>
</cp:coreProperties>
</file>