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C851" w14:textId="457BE0F3" w:rsidR="00480547" w:rsidRDefault="00763ECD" w:rsidP="00480547">
      <w:pPr>
        <w:spacing w:after="4" w:line="249" w:lineRule="auto"/>
        <w:ind w:left="-5" w:hanging="10"/>
        <w:jc w:val="both"/>
      </w:pPr>
      <w:r>
        <w:rPr>
          <w:rFonts w:ascii="Arial" w:eastAsia="Arial" w:hAnsi="Arial" w:cs="Arial"/>
          <w:sz w:val="20"/>
        </w:rPr>
        <w:t>Comparecen al otorgamiento del presente Acuerdo de Confidencialidad y No Divulgación de Información</w:t>
      </w:r>
      <w:r w:rsidR="00ED7421">
        <w:rPr>
          <w:rFonts w:ascii="Arial" w:eastAsia="Arial" w:hAnsi="Arial" w:cs="Arial"/>
          <w:sz w:val="20"/>
        </w:rPr>
        <w:t xml:space="preserve"> con Terceros</w:t>
      </w:r>
      <w:r>
        <w:rPr>
          <w:rFonts w:ascii="Arial" w:eastAsia="Arial" w:hAnsi="Arial" w:cs="Arial"/>
          <w:sz w:val="20"/>
        </w:rPr>
        <w:t xml:space="preserve">, por una parte, </w:t>
      </w:r>
      <w:r w:rsidR="00480547">
        <w:rPr>
          <w:rFonts w:ascii="Arial" w:eastAsia="Arial" w:hAnsi="Arial" w:cs="Arial"/>
          <w:sz w:val="20"/>
        </w:rPr>
        <w:t>la Agencia de Regulación y Control de E</w:t>
      </w:r>
      <w:r w:rsidR="00481994">
        <w:rPr>
          <w:rFonts w:ascii="Arial" w:eastAsia="Arial" w:hAnsi="Arial" w:cs="Arial"/>
          <w:sz w:val="20"/>
        </w:rPr>
        <w:t>lectricidad</w:t>
      </w:r>
      <w:r w:rsidR="00ED7421">
        <w:rPr>
          <w:rFonts w:ascii="Arial" w:eastAsia="Arial" w:hAnsi="Arial" w:cs="Arial"/>
          <w:sz w:val="20"/>
        </w:rPr>
        <w:t>,</w:t>
      </w:r>
      <w:r w:rsidR="00480547" w:rsidRPr="00AA6593">
        <w:rPr>
          <w:rFonts w:ascii="Arial" w:eastAsia="Arial" w:hAnsi="Arial" w:cs="Arial"/>
          <w:sz w:val="20"/>
        </w:rPr>
        <w:t xml:space="preserve"> representada por</w:t>
      </w:r>
      <w:r w:rsidR="00480547" w:rsidRPr="00A05657">
        <w:rPr>
          <w:rFonts w:ascii="Arial" w:eastAsia="Arial" w:hAnsi="Arial" w:cs="Arial"/>
          <w:sz w:val="20"/>
        </w:rPr>
        <w:t xml:space="preserve"> </w:t>
      </w:r>
      <w:r w:rsidR="00FE553A">
        <w:rPr>
          <w:rFonts w:ascii="Arial" w:eastAsia="Arial" w:hAnsi="Arial" w:cs="Arial"/>
          <w:sz w:val="20"/>
        </w:rPr>
        <w:t xml:space="preserve">el </w:t>
      </w:r>
      <w:r w:rsidR="0079486E">
        <w:rPr>
          <w:rFonts w:ascii="Arial" w:eastAsia="Arial" w:hAnsi="Arial" w:cs="Arial"/>
          <w:sz w:val="20"/>
        </w:rPr>
        <w:t>……………………………</w:t>
      </w:r>
      <w:proofErr w:type="gramStart"/>
      <w:r w:rsidR="0079486E">
        <w:rPr>
          <w:rFonts w:ascii="Arial" w:eastAsia="Arial" w:hAnsi="Arial" w:cs="Arial"/>
          <w:sz w:val="20"/>
        </w:rPr>
        <w:t>…….</w:t>
      </w:r>
      <w:proofErr w:type="gramEnd"/>
      <w:r>
        <w:rPr>
          <w:rFonts w:ascii="Arial" w:eastAsia="Arial" w:hAnsi="Arial" w:cs="Arial"/>
          <w:sz w:val="20"/>
        </w:rPr>
        <w:t>,</w:t>
      </w:r>
      <w:r w:rsidRPr="00A05657">
        <w:rPr>
          <w:rFonts w:ascii="Arial" w:eastAsia="Arial" w:hAnsi="Arial" w:cs="Arial"/>
          <w:sz w:val="20"/>
        </w:rPr>
        <w:t xml:space="preserve"> </w:t>
      </w:r>
      <w:r>
        <w:rPr>
          <w:rFonts w:ascii="Arial" w:eastAsia="Arial" w:hAnsi="Arial" w:cs="Arial"/>
          <w:sz w:val="20"/>
        </w:rPr>
        <w:t xml:space="preserve">en calidad de Oficial de Seguridad de la Información, a quien en adelante se le denominará como </w:t>
      </w:r>
      <w:r w:rsidR="00ED7421">
        <w:rPr>
          <w:rFonts w:ascii="Arial" w:eastAsia="Arial" w:hAnsi="Arial" w:cs="Arial"/>
          <w:b/>
          <w:sz w:val="20"/>
        </w:rPr>
        <w:t xml:space="preserve">"LA </w:t>
      </w:r>
      <w:r>
        <w:rPr>
          <w:rFonts w:ascii="Arial" w:eastAsia="Arial" w:hAnsi="Arial" w:cs="Arial"/>
          <w:b/>
          <w:sz w:val="20"/>
        </w:rPr>
        <w:t>ARC</w:t>
      </w:r>
      <w:r w:rsidR="00481994">
        <w:rPr>
          <w:rFonts w:ascii="Arial" w:eastAsia="Arial" w:hAnsi="Arial" w:cs="Arial"/>
          <w:b/>
          <w:sz w:val="20"/>
        </w:rPr>
        <w:t>ONEL</w:t>
      </w:r>
      <w:r>
        <w:rPr>
          <w:rFonts w:ascii="Arial" w:eastAsia="Arial" w:hAnsi="Arial" w:cs="Arial"/>
          <w:b/>
          <w:sz w:val="20"/>
        </w:rPr>
        <w:t xml:space="preserve">", </w:t>
      </w:r>
      <w:r>
        <w:rPr>
          <w:rFonts w:ascii="Arial" w:eastAsia="Arial" w:hAnsi="Arial" w:cs="Arial"/>
          <w:sz w:val="20"/>
        </w:rPr>
        <w:t xml:space="preserve">y, por otra parte, </w:t>
      </w:r>
      <w:r w:rsidR="0079486E">
        <w:rPr>
          <w:rFonts w:ascii="Arial" w:eastAsia="Arial" w:hAnsi="Arial" w:cs="Arial"/>
          <w:sz w:val="20"/>
        </w:rPr>
        <w:t>………………………………………</w:t>
      </w:r>
      <w:proofErr w:type="gramStart"/>
      <w:r w:rsidR="0079486E">
        <w:rPr>
          <w:rFonts w:ascii="Arial" w:eastAsia="Arial" w:hAnsi="Arial" w:cs="Arial"/>
          <w:sz w:val="20"/>
        </w:rPr>
        <w:t>…….</w:t>
      </w:r>
      <w:proofErr w:type="gramEnd"/>
      <w:r w:rsidR="0079486E">
        <w:rPr>
          <w:rFonts w:ascii="Arial" w:eastAsia="Arial" w:hAnsi="Arial" w:cs="Arial"/>
          <w:sz w:val="20"/>
        </w:rPr>
        <w:t>.</w:t>
      </w:r>
      <w:r>
        <w:rPr>
          <w:rFonts w:eastAsia="Arial"/>
          <w:sz w:val="20"/>
        </w:rPr>
        <w:t>,</w:t>
      </w:r>
      <w:r w:rsidR="00BF169B">
        <w:rPr>
          <w:rFonts w:eastAsia="Arial"/>
          <w:sz w:val="20"/>
        </w:rPr>
        <w:t xml:space="preserve"> </w:t>
      </w:r>
      <w:r w:rsidR="00480547" w:rsidRPr="00A05657">
        <w:rPr>
          <w:rFonts w:ascii="Arial" w:eastAsia="Arial" w:hAnsi="Arial" w:cs="Arial"/>
          <w:sz w:val="20"/>
        </w:rPr>
        <w:t xml:space="preserve">representado por </w:t>
      </w:r>
      <w:r w:rsidR="00D960BC">
        <w:rPr>
          <w:rFonts w:ascii="Arial" w:eastAsia="Arial" w:hAnsi="Arial" w:cs="Arial"/>
          <w:sz w:val="20"/>
        </w:rPr>
        <w:t xml:space="preserve">el </w:t>
      </w:r>
      <w:r w:rsidR="0079486E">
        <w:rPr>
          <w:rFonts w:ascii="Arial" w:eastAsia="Arial" w:hAnsi="Arial" w:cs="Arial"/>
          <w:sz w:val="20"/>
        </w:rPr>
        <w:t>……………………………</w:t>
      </w:r>
      <w:proofErr w:type="gramStart"/>
      <w:r w:rsidR="0079486E">
        <w:rPr>
          <w:rFonts w:ascii="Arial" w:eastAsia="Arial" w:hAnsi="Arial" w:cs="Arial"/>
          <w:sz w:val="20"/>
        </w:rPr>
        <w:t>…….</w:t>
      </w:r>
      <w:proofErr w:type="gramEnd"/>
      <w:r w:rsidR="0079486E">
        <w:rPr>
          <w:rFonts w:ascii="Arial" w:eastAsia="Arial" w:hAnsi="Arial" w:cs="Arial"/>
          <w:sz w:val="20"/>
        </w:rPr>
        <w:t>.</w:t>
      </w:r>
      <w:r w:rsidR="00D960BC">
        <w:rPr>
          <w:rFonts w:ascii="Arial" w:eastAsia="Arial" w:hAnsi="Arial" w:cs="Arial"/>
          <w:sz w:val="20"/>
        </w:rPr>
        <w:t xml:space="preserve"> en calidad de </w:t>
      </w:r>
      <w:r w:rsidR="0079486E">
        <w:rPr>
          <w:rFonts w:ascii="Arial" w:eastAsia="Arial" w:hAnsi="Arial" w:cs="Arial"/>
          <w:sz w:val="20"/>
        </w:rPr>
        <w:t>……………</w:t>
      </w:r>
      <w:proofErr w:type="gramStart"/>
      <w:r w:rsidR="0079486E">
        <w:rPr>
          <w:rFonts w:ascii="Arial" w:eastAsia="Arial" w:hAnsi="Arial" w:cs="Arial"/>
          <w:sz w:val="20"/>
        </w:rPr>
        <w:t>…….</w:t>
      </w:r>
      <w:proofErr w:type="gramEnd"/>
      <w:r w:rsidR="00ED7421">
        <w:rPr>
          <w:rFonts w:ascii="Arial" w:eastAsia="Arial" w:hAnsi="Arial" w:cs="Arial"/>
          <w:sz w:val="20"/>
        </w:rPr>
        <w:t xml:space="preserve">, </w:t>
      </w:r>
      <w:r w:rsidR="00480547">
        <w:rPr>
          <w:rFonts w:ascii="Arial" w:eastAsia="Arial" w:hAnsi="Arial" w:cs="Arial"/>
          <w:sz w:val="20"/>
        </w:rPr>
        <w:t xml:space="preserve">a quien en adelante se le denominará como </w:t>
      </w:r>
      <w:r w:rsidR="00480547" w:rsidRPr="00A05657">
        <w:rPr>
          <w:rFonts w:ascii="Arial" w:eastAsia="Arial" w:hAnsi="Arial" w:cs="Arial"/>
          <w:sz w:val="20"/>
        </w:rPr>
        <w:t>"</w:t>
      </w:r>
      <w:r w:rsidR="00480547" w:rsidRPr="00FE553A">
        <w:rPr>
          <w:rFonts w:ascii="Arial" w:eastAsia="Arial" w:hAnsi="Arial" w:cs="Arial"/>
          <w:b/>
          <w:sz w:val="20"/>
        </w:rPr>
        <w:t xml:space="preserve">EL </w:t>
      </w:r>
      <w:r w:rsidR="00480547">
        <w:rPr>
          <w:rFonts w:ascii="Arial" w:eastAsia="Arial" w:hAnsi="Arial" w:cs="Arial"/>
          <w:b/>
          <w:sz w:val="20"/>
        </w:rPr>
        <w:t>RECEPTOR"</w:t>
      </w:r>
      <w:r w:rsidR="00480547" w:rsidRPr="00ED7421">
        <w:rPr>
          <w:rFonts w:ascii="Arial" w:eastAsia="Arial" w:hAnsi="Arial" w:cs="Arial"/>
          <w:sz w:val="20"/>
        </w:rPr>
        <w:t>.</w:t>
      </w:r>
      <w:r w:rsidR="00480547">
        <w:rPr>
          <w:rFonts w:ascii="Arial" w:eastAsia="Arial" w:hAnsi="Arial" w:cs="Arial"/>
          <w:b/>
          <w:sz w:val="20"/>
        </w:rPr>
        <w:t xml:space="preserve">  </w:t>
      </w:r>
    </w:p>
    <w:p w14:paraId="22174811" w14:textId="78AF8802" w:rsidR="00000A6D" w:rsidRDefault="00000A6D" w:rsidP="00481994">
      <w:pPr>
        <w:spacing w:after="0" w:line="240" w:lineRule="auto"/>
        <w:ind w:right="430"/>
      </w:pPr>
    </w:p>
    <w:p w14:paraId="003D0FF3" w14:textId="77777777" w:rsidR="00481994" w:rsidRDefault="00481994" w:rsidP="00481994">
      <w:pPr>
        <w:spacing w:after="4" w:line="249" w:lineRule="auto"/>
        <w:ind w:left="-5" w:hanging="10"/>
        <w:jc w:val="both"/>
      </w:pPr>
      <w:r>
        <w:rPr>
          <w:rFonts w:ascii="Arial" w:hAnsi="Arial" w:cs="Arial"/>
          <w:sz w:val="20"/>
          <w:szCs w:val="20"/>
        </w:rPr>
        <w:t xml:space="preserve">Los comparecientes, libre y voluntariamente, en las calidades que intervienen, suscriben </w:t>
      </w:r>
      <w:r>
        <w:rPr>
          <w:rFonts w:ascii="Arial" w:eastAsia="Arial" w:hAnsi="Arial" w:cs="Arial"/>
          <w:sz w:val="20"/>
        </w:rPr>
        <w:t>el presente Acuerdo de Confidencialidad y de No Divulgación de Información en base a las siguientes clausulas</w:t>
      </w:r>
      <w:r>
        <w:rPr>
          <w:rFonts w:ascii="Arial" w:eastAsia="Arial" w:hAnsi="Arial" w:cs="Arial"/>
          <w:b/>
          <w:sz w:val="20"/>
        </w:rPr>
        <w:t xml:space="preserve">: </w:t>
      </w:r>
    </w:p>
    <w:p w14:paraId="419984C4" w14:textId="77777777" w:rsidR="00481994" w:rsidRDefault="00481994" w:rsidP="00481994">
      <w:pPr>
        <w:spacing w:after="0"/>
        <w:rPr>
          <w:rFonts w:ascii="Arial" w:eastAsia="Arial" w:hAnsi="Arial" w:cs="Arial"/>
          <w:b/>
          <w:sz w:val="20"/>
        </w:rPr>
      </w:pPr>
      <w:r>
        <w:rPr>
          <w:rFonts w:ascii="Arial" w:eastAsia="Arial" w:hAnsi="Arial" w:cs="Arial"/>
          <w:b/>
          <w:sz w:val="20"/>
        </w:rPr>
        <w:t xml:space="preserve"> </w:t>
      </w:r>
    </w:p>
    <w:p w14:paraId="3987227B" w14:textId="77777777" w:rsidR="00481994" w:rsidRDefault="00481994" w:rsidP="00481994">
      <w:pPr>
        <w:spacing w:after="0"/>
        <w:ind w:left="-5" w:hanging="10"/>
      </w:pPr>
      <w:r>
        <w:rPr>
          <w:rFonts w:ascii="Arial" w:eastAsia="Arial" w:hAnsi="Arial" w:cs="Arial"/>
          <w:b/>
          <w:sz w:val="20"/>
        </w:rPr>
        <w:t>PRIMERA. - ANTECEDENTES:</w:t>
      </w:r>
      <w:r>
        <w:rPr>
          <w:rFonts w:ascii="Arial" w:eastAsia="Arial" w:hAnsi="Arial" w:cs="Arial"/>
          <w:sz w:val="20"/>
        </w:rPr>
        <w:t xml:space="preserve">  </w:t>
      </w:r>
    </w:p>
    <w:p w14:paraId="1042914B" w14:textId="77777777" w:rsidR="00481994" w:rsidRDefault="00481994" w:rsidP="00481994">
      <w:pPr>
        <w:spacing w:after="0"/>
      </w:pPr>
      <w:r>
        <w:rPr>
          <w:rFonts w:ascii="Arial" w:eastAsia="Arial" w:hAnsi="Arial" w:cs="Arial"/>
          <w:sz w:val="20"/>
        </w:rPr>
        <w:t xml:space="preserve"> </w:t>
      </w:r>
    </w:p>
    <w:p w14:paraId="64CC9E18" w14:textId="77777777" w:rsidR="00481994" w:rsidRDefault="00481994" w:rsidP="00481994">
      <w:pPr>
        <w:spacing w:after="4" w:line="249" w:lineRule="auto"/>
        <w:ind w:left="-5" w:hanging="10"/>
        <w:jc w:val="both"/>
      </w:pPr>
      <w:r w:rsidRPr="00381B79">
        <w:rPr>
          <w:rFonts w:ascii="Arial" w:eastAsia="Arial" w:hAnsi="Arial" w:cs="Arial"/>
          <w:b/>
          <w:sz w:val="20"/>
        </w:rPr>
        <w:t>1.1</w:t>
      </w:r>
      <w:r>
        <w:rPr>
          <w:rFonts w:ascii="Arial" w:eastAsia="Arial" w:hAnsi="Arial" w:cs="Arial"/>
          <w:sz w:val="20"/>
        </w:rPr>
        <w:t xml:space="preserve"> El Art. 66, numeral 19 de la Constitución de la República del Ecuador, publicado en el Registro Oficial No. 449 de 20 de octubre de 2008 dispone: </w:t>
      </w:r>
      <w:r>
        <w:rPr>
          <w:rFonts w:ascii="Arial" w:eastAsia="Arial" w:hAnsi="Arial" w:cs="Arial"/>
          <w:i/>
          <w:sz w:val="20"/>
        </w:rPr>
        <w:t>“El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w:t>
      </w:r>
      <w:r>
        <w:rPr>
          <w:rFonts w:ascii="Arial" w:eastAsia="Arial" w:hAnsi="Arial" w:cs="Arial"/>
          <w:sz w:val="20"/>
        </w:rPr>
        <w:t xml:space="preserve"> </w:t>
      </w:r>
    </w:p>
    <w:p w14:paraId="18D9F33C" w14:textId="77777777" w:rsidR="00481994" w:rsidRDefault="00481994" w:rsidP="00481994">
      <w:pPr>
        <w:spacing w:after="0"/>
      </w:pPr>
      <w:r>
        <w:rPr>
          <w:rFonts w:ascii="Arial" w:eastAsia="Arial" w:hAnsi="Arial" w:cs="Arial"/>
          <w:sz w:val="20"/>
        </w:rPr>
        <w:t xml:space="preserve"> </w:t>
      </w:r>
    </w:p>
    <w:p w14:paraId="7C550994" w14:textId="77777777" w:rsidR="00481994" w:rsidRDefault="00481994" w:rsidP="00481994">
      <w:pPr>
        <w:spacing w:after="4" w:line="249" w:lineRule="auto"/>
        <w:ind w:left="-5" w:hanging="10"/>
        <w:jc w:val="both"/>
      </w:pPr>
      <w:r w:rsidRPr="00381B79">
        <w:rPr>
          <w:rFonts w:ascii="Arial" w:eastAsia="Arial" w:hAnsi="Arial" w:cs="Arial"/>
          <w:b/>
          <w:sz w:val="20"/>
        </w:rPr>
        <w:t>1.2</w:t>
      </w:r>
      <w:r>
        <w:rPr>
          <w:rFonts w:ascii="Arial" w:eastAsia="Arial" w:hAnsi="Arial" w:cs="Arial"/>
          <w:sz w:val="20"/>
        </w:rPr>
        <w:t xml:space="preserve"> El Art. 226 de la Constitución de la República del Ecuador, publicado en el Registro Oficial No. 449 de 20 de octubre de 2008, establece: </w:t>
      </w:r>
      <w:r>
        <w:rPr>
          <w:rFonts w:ascii="Arial" w:eastAsia="Arial" w:hAnsi="Arial" w:cs="Arial"/>
          <w:i/>
          <w:sz w:val="20"/>
        </w:rPr>
        <w:t>“Las instituciones del Estado, sus organismos, dependencias, las servidoras o servidores públicos y las personas que actúen en virtud de una potestad estatal ejercerán solamente las competencias y facultades que les sean atribuidas en la Constitución y la ley. Tendrán el deber de coordinar acciones para el cumplimiento de sus fines y hacer efectivo el goce y ejercicio de los derechos reconocidos en la Constitución”.</w:t>
      </w:r>
      <w:r>
        <w:rPr>
          <w:rFonts w:ascii="Arial" w:eastAsia="Arial" w:hAnsi="Arial" w:cs="Arial"/>
          <w:sz w:val="20"/>
        </w:rPr>
        <w:t xml:space="preserve"> </w:t>
      </w:r>
    </w:p>
    <w:p w14:paraId="655D693A" w14:textId="77777777" w:rsidR="00481994" w:rsidRDefault="00481994" w:rsidP="00481994">
      <w:pPr>
        <w:spacing w:after="0"/>
        <w:jc w:val="both"/>
      </w:pPr>
      <w:r>
        <w:rPr>
          <w:rFonts w:ascii="Arial" w:eastAsia="Arial" w:hAnsi="Arial" w:cs="Arial"/>
          <w:i/>
          <w:sz w:val="20"/>
        </w:rPr>
        <w:t xml:space="preserve"> </w:t>
      </w:r>
    </w:p>
    <w:p w14:paraId="4B9AB6A7" w14:textId="77777777" w:rsidR="00481994" w:rsidRDefault="00481994" w:rsidP="00481994">
      <w:pPr>
        <w:spacing w:after="0"/>
        <w:jc w:val="both"/>
      </w:pPr>
      <w:r>
        <w:rPr>
          <w:rFonts w:ascii="Arial" w:eastAsia="Arial" w:hAnsi="Arial" w:cs="Arial"/>
          <w:b/>
          <w:sz w:val="20"/>
        </w:rPr>
        <w:t>1.3</w:t>
      </w:r>
      <w:r>
        <w:rPr>
          <w:rFonts w:ascii="Arial" w:eastAsia="Arial" w:hAnsi="Arial" w:cs="Arial"/>
          <w:i/>
          <w:sz w:val="20"/>
        </w:rPr>
        <w:t xml:space="preserve"> </w:t>
      </w:r>
      <w:r>
        <w:rPr>
          <w:rFonts w:ascii="Arial" w:eastAsia="Arial" w:hAnsi="Arial" w:cs="Arial"/>
          <w:sz w:val="20"/>
        </w:rPr>
        <w:t xml:space="preserve">El Art. 6 de la Ley Orgánica de Transparencia y Acceso a la Información Pública, publicada en el Registro Oficial Suplemento 337 de 18 de mayo de 2004, indica: </w:t>
      </w:r>
    </w:p>
    <w:p w14:paraId="095E03AE" w14:textId="77777777" w:rsidR="00481994" w:rsidRDefault="00481994" w:rsidP="00481994">
      <w:pPr>
        <w:spacing w:after="3" w:line="250" w:lineRule="auto"/>
        <w:ind w:left="-5" w:right="-10" w:hanging="10"/>
        <w:jc w:val="both"/>
        <w:rPr>
          <w:rFonts w:ascii="Arial" w:eastAsia="Arial" w:hAnsi="Arial" w:cs="Arial"/>
          <w:i/>
          <w:sz w:val="20"/>
        </w:rPr>
      </w:pPr>
    </w:p>
    <w:p w14:paraId="76BFE9F9" w14:textId="77777777" w:rsidR="00481994" w:rsidRDefault="00481994" w:rsidP="00481994">
      <w:pPr>
        <w:spacing w:after="3" w:line="250" w:lineRule="auto"/>
        <w:ind w:left="-5" w:right="-10" w:hanging="10"/>
        <w:jc w:val="both"/>
      </w:pPr>
      <w:r>
        <w:rPr>
          <w:rFonts w:ascii="Arial" w:eastAsia="Arial" w:hAnsi="Arial" w:cs="Arial"/>
          <w:i/>
          <w:sz w:val="20"/>
        </w:rPr>
        <w:t xml:space="preserve">“Información Confidencial. -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 El uso ilegal que se haga de la información personal o su </w:t>
      </w:r>
      <w:proofErr w:type="gramStart"/>
      <w:r>
        <w:rPr>
          <w:rFonts w:ascii="Arial" w:eastAsia="Arial" w:hAnsi="Arial" w:cs="Arial"/>
          <w:i/>
          <w:sz w:val="20"/>
        </w:rPr>
        <w:t>divulgación,</w:t>
      </w:r>
      <w:proofErr w:type="gramEnd"/>
      <w:r>
        <w:rPr>
          <w:rFonts w:ascii="Arial" w:eastAsia="Arial" w:hAnsi="Arial" w:cs="Arial"/>
          <w:i/>
          <w:sz w:val="20"/>
        </w:rPr>
        <w:t xml:space="preserve"> dará lugar a las acciones legales pertinentes. 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 </w:t>
      </w:r>
    </w:p>
    <w:p w14:paraId="3B7FE567" w14:textId="77777777" w:rsidR="00481994" w:rsidRDefault="00481994" w:rsidP="00481994">
      <w:pPr>
        <w:spacing w:after="0"/>
      </w:pPr>
      <w:r>
        <w:rPr>
          <w:rFonts w:ascii="Arial" w:eastAsia="Arial" w:hAnsi="Arial" w:cs="Arial"/>
          <w:i/>
          <w:sz w:val="20"/>
        </w:rPr>
        <w:t xml:space="preserve"> </w:t>
      </w:r>
    </w:p>
    <w:p w14:paraId="34906248" w14:textId="77777777" w:rsidR="00481994" w:rsidRDefault="00481994" w:rsidP="00481994">
      <w:pPr>
        <w:spacing w:after="4" w:line="249" w:lineRule="auto"/>
        <w:ind w:left="-5" w:hanging="10"/>
        <w:jc w:val="both"/>
      </w:pPr>
      <w:r>
        <w:rPr>
          <w:rFonts w:ascii="Arial" w:eastAsia="Arial" w:hAnsi="Arial" w:cs="Arial"/>
          <w:b/>
          <w:sz w:val="20"/>
        </w:rPr>
        <w:t>1.4</w:t>
      </w:r>
      <w:r>
        <w:rPr>
          <w:rFonts w:ascii="Arial" w:eastAsia="Arial" w:hAnsi="Arial" w:cs="Arial"/>
          <w:sz w:val="20"/>
        </w:rPr>
        <w:t xml:space="preserve"> El 10 de enero de 2020, se publicó en el Registro Oficial Edición Especial Nro. 228 el Acuerdo Ministerial Nro. 025-2019, el cual dispone la implementación del Esquema Gubernamental de Seguridad de la Información (EGSI) versión 2.0 en todas las entidades de la Administración Pública Central, Institucional y Dependientes de la Función Ejecutiva (APCID). </w:t>
      </w:r>
    </w:p>
    <w:p w14:paraId="22173109" w14:textId="77777777" w:rsidR="00481994" w:rsidRDefault="00481994" w:rsidP="00481994">
      <w:pPr>
        <w:spacing w:after="0"/>
      </w:pPr>
      <w:r>
        <w:rPr>
          <w:rFonts w:ascii="Arial" w:eastAsia="Arial" w:hAnsi="Arial" w:cs="Arial"/>
          <w:sz w:val="20"/>
        </w:rPr>
        <w:lastRenderedPageBreak/>
        <w:t xml:space="preserve"> </w:t>
      </w:r>
    </w:p>
    <w:p w14:paraId="6EC0E7AE" w14:textId="77777777" w:rsidR="00481994" w:rsidRDefault="00481994" w:rsidP="00481994">
      <w:pPr>
        <w:spacing w:after="3" w:line="250" w:lineRule="auto"/>
        <w:ind w:left="-5" w:right="-10" w:hanging="10"/>
        <w:jc w:val="both"/>
      </w:pPr>
      <w:r>
        <w:rPr>
          <w:rFonts w:ascii="Arial" w:eastAsia="Arial" w:hAnsi="Arial" w:cs="Arial"/>
          <w:b/>
          <w:sz w:val="20"/>
        </w:rPr>
        <w:t xml:space="preserve">1.5 </w:t>
      </w:r>
      <w:r>
        <w:rPr>
          <w:rFonts w:ascii="Arial" w:eastAsia="Arial" w:hAnsi="Arial" w:cs="Arial"/>
          <w:sz w:val="20"/>
        </w:rPr>
        <w:t xml:space="preserve">El Capítulo 1, literal 1.1.2 Revisión de las Políticas para la Seguridad de la Información, menciona: </w:t>
      </w:r>
      <w:r>
        <w:rPr>
          <w:rFonts w:ascii="Arial" w:eastAsia="Arial" w:hAnsi="Arial" w:cs="Arial"/>
          <w:i/>
          <w:sz w:val="20"/>
        </w:rPr>
        <w:t xml:space="preserve">“para garantizar la vigencia de la política de seguridad de la información en la institución, esta debe ser revisada anualmente o cuando se produzcan cambios significativos a nivel operativo, legal, tecnológico, económico, entre otros; los cuales deben ser documentados y versionados”. </w:t>
      </w:r>
    </w:p>
    <w:p w14:paraId="7984EE00" w14:textId="77777777" w:rsidR="00481994" w:rsidRDefault="00481994" w:rsidP="00481994">
      <w:pPr>
        <w:spacing w:after="0"/>
      </w:pPr>
      <w:r>
        <w:rPr>
          <w:rFonts w:ascii="Arial" w:eastAsia="Arial" w:hAnsi="Arial" w:cs="Arial"/>
          <w:sz w:val="20"/>
        </w:rPr>
        <w:t xml:space="preserve"> </w:t>
      </w:r>
    </w:p>
    <w:p w14:paraId="7BAB7680" w14:textId="77777777" w:rsidR="00481994" w:rsidRDefault="00481994" w:rsidP="00481994">
      <w:pPr>
        <w:spacing w:after="3" w:line="250" w:lineRule="auto"/>
        <w:ind w:left="-5" w:right="-10" w:hanging="10"/>
        <w:jc w:val="both"/>
      </w:pPr>
      <w:r>
        <w:rPr>
          <w:rFonts w:ascii="Arial" w:eastAsia="Arial" w:hAnsi="Arial" w:cs="Arial"/>
          <w:b/>
          <w:sz w:val="20"/>
        </w:rPr>
        <w:t>1.6</w:t>
      </w:r>
      <w:r>
        <w:rPr>
          <w:rFonts w:ascii="Arial" w:eastAsia="Arial" w:hAnsi="Arial" w:cs="Arial"/>
          <w:sz w:val="20"/>
        </w:rPr>
        <w:t xml:space="preserve"> El Capítulo 3, literal 3.1.2 Términos y Condiciones Laborales, establece: </w:t>
      </w:r>
      <w:r>
        <w:rPr>
          <w:rFonts w:ascii="Arial" w:eastAsia="Arial" w:hAnsi="Arial" w:cs="Arial"/>
          <w:i/>
          <w:sz w:val="20"/>
        </w:rPr>
        <w:t xml:space="preserve">“realizar la firma del acuerdo de confidencialidad o no – divulgación, antes de que los empleados, contratistas y usuarios de terceras partes, tengan acceso a la información. Dicho acuerdo debe establecer los parámetros tanto de vigencia del acuerdo, información confidencial referida, formas de acceso, responsabilidades y funciones”. </w:t>
      </w:r>
    </w:p>
    <w:p w14:paraId="7BEDFA1E" w14:textId="77777777" w:rsidR="00481994" w:rsidRDefault="00481994" w:rsidP="00481994">
      <w:pPr>
        <w:spacing w:after="0"/>
      </w:pPr>
      <w:r>
        <w:rPr>
          <w:rFonts w:ascii="Arial" w:eastAsia="Arial" w:hAnsi="Arial" w:cs="Arial"/>
          <w:sz w:val="20"/>
        </w:rPr>
        <w:t xml:space="preserve"> </w:t>
      </w:r>
    </w:p>
    <w:p w14:paraId="73A14735" w14:textId="77777777" w:rsidR="00481994" w:rsidRDefault="00481994" w:rsidP="00481994">
      <w:pPr>
        <w:spacing w:after="3" w:line="250" w:lineRule="auto"/>
        <w:ind w:left="-5" w:right="-10" w:hanging="10"/>
        <w:jc w:val="both"/>
      </w:pPr>
      <w:r>
        <w:rPr>
          <w:rFonts w:ascii="Arial" w:eastAsia="Arial" w:hAnsi="Arial" w:cs="Arial"/>
          <w:b/>
          <w:sz w:val="20"/>
        </w:rPr>
        <w:t xml:space="preserve">1.7 </w:t>
      </w:r>
      <w:r>
        <w:rPr>
          <w:rFonts w:ascii="Arial" w:eastAsia="Arial" w:hAnsi="Arial" w:cs="Arial"/>
          <w:sz w:val="20"/>
        </w:rPr>
        <w:t xml:space="preserve">El Capítulo 9, literal 9.2.4.9 del numeral 9.2.4 Acuerdos de confidencialidad o no revelación señala: </w:t>
      </w:r>
      <w:r>
        <w:rPr>
          <w:rFonts w:ascii="Arial" w:eastAsia="Arial" w:hAnsi="Arial" w:cs="Arial"/>
          <w:i/>
          <w:sz w:val="20"/>
        </w:rPr>
        <w:t>“Elaborar y aprobar los acuerdos de confidencialidad y de no – divulgación de información conforme la Constitución, las leyes, las necesidades de protección de información de la institución y el EGSI.”</w:t>
      </w:r>
      <w:r>
        <w:rPr>
          <w:rFonts w:ascii="Arial" w:eastAsia="Arial" w:hAnsi="Arial" w:cs="Arial"/>
          <w:sz w:val="20"/>
        </w:rPr>
        <w:t xml:space="preserve"> </w:t>
      </w:r>
    </w:p>
    <w:p w14:paraId="0D35B544" w14:textId="77777777" w:rsidR="00481994" w:rsidRDefault="00481994" w:rsidP="00481994">
      <w:pPr>
        <w:spacing w:after="0"/>
      </w:pPr>
      <w:r>
        <w:rPr>
          <w:rFonts w:ascii="Arial" w:eastAsia="Arial" w:hAnsi="Arial" w:cs="Arial"/>
          <w:sz w:val="20"/>
        </w:rPr>
        <w:t xml:space="preserve"> </w:t>
      </w:r>
    </w:p>
    <w:p w14:paraId="6077B2AA" w14:textId="77777777" w:rsidR="00481994" w:rsidRDefault="00481994" w:rsidP="00481994">
      <w:pPr>
        <w:spacing w:after="4" w:line="249" w:lineRule="auto"/>
        <w:ind w:left="-5" w:hanging="10"/>
        <w:jc w:val="both"/>
        <w:rPr>
          <w:rFonts w:ascii="Arial" w:eastAsia="Arial" w:hAnsi="Arial" w:cs="Arial"/>
          <w:sz w:val="20"/>
        </w:rPr>
      </w:pPr>
      <w:r>
        <w:rPr>
          <w:rFonts w:ascii="Arial" w:eastAsia="Arial" w:hAnsi="Arial" w:cs="Arial"/>
          <w:b/>
          <w:sz w:val="20"/>
        </w:rPr>
        <w:t xml:space="preserve">1.8 </w:t>
      </w:r>
      <w:r>
        <w:rPr>
          <w:rFonts w:ascii="Arial" w:eastAsia="Arial" w:hAnsi="Arial" w:cs="Arial"/>
          <w:sz w:val="20"/>
        </w:rPr>
        <w:t xml:space="preserve">Con fecha 06 de mayo de 2020, mediante Decreto Ejecutivo 1036, el Señor </w:t>
      </w:r>
      <w:proofErr w:type="gramStart"/>
      <w:r>
        <w:rPr>
          <w:rFonts w:ascii="Arial" w:eastAsia="Arial" w:hAnsi="Arial" w:cs="Arial"/>
          <w:sz w:val="20"/>
        </w:rPr>
        <w:t>Presidente</w:t>
      </w:r>
      <w:proofErr w:type="gramEnd"/>
      <w:r>
        <w:rPr>
          <w:rFonts w:ascii="Arial" w:eastAsia="Arial" w:hAnsi="Arial" w:cs="Arial"/>
          <w:sz w:val="20"/>
        </w:rPr>
        <w:t xml:space="preserve"> de la República del Ecuador decretó la fusión de la Agencia de Regulación y Control Minero, la Agencia de Regulación y Control de Electricidad y la Agencia de Regulación y Control de Hidrocarburos en una sola entidad denominada “Agencia de Regulación y Control de Energía y Recursos Naturales no Renovables”. </w:t>
      </w:r>
    </w:p>
    <w:p w14:paraId="6B0E101A" w14:textId="77777777" w:rsidR="00481994" w:rsidRPr="00412492" w:rsidRDefault="00481994" w:rsidP="00481994">
      <w:pPr>
        <w:spacing w:after="4" w:line="249" w:lineRule="auto"/>
        <w:jc w:val="both"/>
        <w:rPr>
          <w:rFonts w:ascii="Arial" w:hAnsi="Arial" w:cs="Arial"/>
          <w:sz w:val="20"/>
          <w:szCs w:val="20"/>
        </w:rPr>
      </w:pPr>
    </w:p>
    <w:p w14:paraId="158CA850" w14:textId="77777777" w:rsidR="00481994" w:rsidRDefault="00481994" w:rsidP="00481994">
      <w:pPr>
        <w:spacing w:after="0"/>
      </w:pPr>
    </w:p>
    <w:p w14:paraId="5021CA12" w14:textId="77777777" w:rsidR="00481994" w:rsidRDefault="00481994" w:rsidP="00481994">
      <w:pPr>
        <w:spacing w:after="4" w:line="249" w:lineRule="auto"/>
        <w:ind w:left="-5" w:hanging="10"/>
        <w:jc w:val="both"/>
        <w:rPr>
          <w:rFonts w:ascii="Arial" w:eastAsia="Arial" w:hAnsi="Arial" w:cs="Arial"/>
          <w:sz w:val="20"/>
        </w:rPr>
      </w:pPr>
      <w:r w:rsidRPr="00F03CBC">
        <w:rPr>
          <w:rFonts w:ascii="Arial" w:eastAsia="Arial" w:hAnsi="Arial" w:cs="Arial"/>
          <w:b/>
          <w:sz w:val="20"/>
        </w:rPr>
        <w:t>1.9</w:t>
      </w:r>
      <w:r w:rsidRPr="00381B79">
        <w:rPr>
          <w:rFonts w:ascii="Arial" w:eastAsia="Arial" w:hAnsi="Arial" w:cs="Arial"/>
          <w:sz w:val="20"/>
        </w:rPr>
        <w:t xml:space="preserve"> Mediante Resolución Nro. ARCERNNR-ARCERNNR-2020-0020-RES, aprobada el 09 de octubre de 2020, se conformó el Comité de Seguridad de la Información de la ARC</w:t>
      </w:r>
      <w:r>
        <w:rPr>
          <w:rFonts w:ascii="Arial" w:eastAsia="Arial" w:hAnsi="Arial" w:cs="Arial"/>
          <w:sz w:val="20"/>
        </w:rPr>
        <w:t>ERNNR</w:t>
      </w:r>
      <w:r w:rsidRPr="00381B79">
        <w:rPr>
          <w:rFonts w:ascii="Arial" w:eastAsia="Arial" w:hAnsi="Arial" w:cs="Arial"/>
          <w:sz w:val="20"/>
        </w:rPr>
        <w:t>. Mediante oficio Nro. ARCERNNR-ARCERNNR-2022-0239-OF del 11 de abril de 2022, se designa a</w:t>
      </w:r>
      <w:r>
        <w:rPr>
          <w:rFonts w:ascii="Arial" w:eastAsia="Arial" w:hAnsi="Arial" w:cs="Arial"/>
          <w:sz w:val="20"/>
        </w:rPr>
        <w:t xml:space="preserve"> César Wilfrido Toledo Tapia, </w:t>
      </w:r>
      <w:r w:rsidRPr="00381B79">
        <w:rPr>
          <w:rFonts w:ascii="Arial" w:eastAsia="Arial" w:hAnsi="Arial" w:cs="Arial"/>
          <w:sz w:val="20"/>
        </w:rPr>
        <w:t>como Oficial de Seguridad de la Información de la ARC</w:t>
      </w:r>
      <w:r>
        <w:rPr>
          <w:rFonts w:ascii="Arial" w:eastAsia="Arial" w:hAnsi="Arial" w:cs="Arial"/>
          <w:sz w:val="20"/>
        </w:rPr>
        <w:t>ERNNR</w:t>
      </w:r>
      <w:r w:rsidRPr="00381B79">
        <w:rPr>
          <w:rFonts w:ascii="Arial" w:eastAsia="Arial" w:hAnsi="Arial" w:cs="Arial"/>
          <w:sz w:val="20"/>
        </w:rPr>
        <w:t>.</w:t>
      </w:r>
      <w:r>
        <w:rPr>
          <w:rFonts w:ascii="Arial" w:eastAsia="Arial" w:hAnsi="Arial" w:cs="Arial"/>
          <w:sz w:val="20"/>
        </w:rPr>
        <w:t xml:space="preserve"> </w:t>
      </w:r>
    </w:p>
    <w:p w14:paraId="3B51F98B" w14:textId="77777777" w:rsidR="00481994" w:rsidRDefault="00481994" w:rsidP="00481994">
      <w:pPr>
        <w:spacing w:after="4" w:line="249" w:lineRule="auto"/>
        <w:ind w:left="-5" w:hanging="10"/>
        <w:jc w:val="both"/>
        <w:rPr>
          <w:rFonts w:ascii="Arial" w:eastAsia="Arial" w:hAnsi="Arial" w:cs="Arial"/>
          <w:sz w:val="20"/>
        </w:rPr>
      </w:pPr>
    </w:p>
    <w:p w14:paraId="52DF1DA4" w14:textId="77777777" w:rsidR="00481994" w:rsidRPr="00412492" w:rsidRDefault="00481994" w:rsidP="00481994">
      <w:pPr>
        <w:spacing w:after="4" w:line="249" w:lineRule="auto"/>
        <w:ind w:left="-5" w:hanging="10"/>
        <w:jc w:val="both"/>
        <w:rPr>
          <w:rFonts w:ascii="Arial" w:hAnsi="Arial" w:cs="Arial"/>
          <w:sz w:val="20"/>
          <w:szCs w:val="20"/>
        </w:rPr>
      </w:pPr>
      <w:r w:rsidRPr="00412492">
        <w:rPr>
          <w:rFonts w:ascii="Arial" w:hAnsi="Arial" w:cs="Arial"/>
          <w:b/>
          <w:bCs/>
          <w:sz w:val="20"/>
          <w:szCs w:val="20"/>
        </w:rPr>
        <w:t>1.10</w:t>
      </w:r>
      <w:r>
        <w:rPr>
          <w:rFonts w:ascii="Arial" w:hAnsi="Arial" w:cs="Arial"/>
          <w:sz w:val="20"/>
          <w:szCs w:val="20"/>
        </w:rPr>
        <w:t xml:space="preserve"> </w:t>
      </w:r>
      <w:r w:rsidRPr="00412492">
        <w:rPr>
          <w:rFonts w:ascii="Arial" w:hAnsi="Arial" w:cs="Arial"/>
          <w:sz w:val="20"/>
          <w:szCs w:val="20"/>
        </w:rPr>
        <w:t xml:space="preserve">Con fecha 08 de mayo de 2024, mediante Decreto Ejecutivo 256, el Señor </w:t>
      </w:r>
      <w:proofErr w:type="gramStart"/>
      <w:r w:rsidRPr="00412492">
        <w:rPr>
          <w:rFonts w:ascii="Arial" w:hAnsi="Arial" w:cs="Arial"/>
          <w:sz w:val="20"/>
          <w:szCs w:val="20"/>
        </w:rPr>
        <w:t>Presidente</w:t>
      </w:r>
      <w:proofErr w:type="gramEnd"/>
      <w:r w:rsidRPr="00412492">
        <w:rPr>
          <w:rFonts w:ascii="Arial" w:hAnsi="Arial" w:cs="Arial"/>
          <w:sz w:val="20"/>
          <w:szCs w:val="20"/>
        </w:rPr>
        <w:t xml:space="preserve"> de la República del Ecuador decretó la escisión de la Agencia de Regulación y Control de Energía y Recursos Naturales no Renovables, creando tres nuevas entidades denominadas “Agencia de Regulación y Control Minero”, “Agencia de Regulación y Control de Electricidad” y “Agencia de Regulación y Control de Hidrocarburos”</w:t>
      </w:r>
    </w:p>
    <w:p w14:paraId="5480F5BE" w14:textId="77777777" w:rsidR="00481994" w:rsidRDefault="00481994" w:rsidP="00481994">
      <w:pPr>
        <w:spacing w:after="4" w:line="249" w:lineRule="auto"/>
        <w:ind w:left="-5" w:hanging="10"/>
        <w:jc w:val="both"/>
        <w:rPr>
          <w:rFonts w:ascii="Arial" w:eastAsia="Arial" w:hAnsi="Arial" w:cs="Arial"/>
          <w:sz w:val="20"/>
        </w:rPr>
      </w:pPr>
    </w:p>
    <w:p w14:paraId="726059B4" w14:textId="77777777" w:rsidR="00481994" w:rsidRPr="00D03CB5" w:rsidRDefault="00481994" w:rsidP="00481994">
      <w:pPr>
        <w:spacing w:after="4" w:line="249" w:lineRule="auto"/>
        <w:ind w:left="-5" w:hanging="10"/>
        <w:jc w:val="both"/>
        <w:rPr>
          <w:rFonts w:ascii="Arial" w:eastAsia="Arial" w:hAnsi="Arial" w:cs="Arial"/>
          <w:sz w:val="20"/>
        </w:rPr>
      </w:pPr>
      <w:r w:rsidRPr="00D03CB5">
        <w:rPr>
          <w:rFonts w:ascii="Arial" w:eastAsia="Arial" w:hAnsi="Arial" w:cs="Arial"/>
          <w:b/>
          <w:bCs/>
          <w:sz w:val="20"/>
        </w:rPr>
        <w:t>1.11</w:t>
      </w:r>
      <w:r>
        <w:rPr>
          <w:rFonts w:ascii="Arial" w:eastAsia="Arial" w:hAnsi="Arial" w:cs="Arial"/>
          <w:sz w:val="20"/>
        </w:rPr>
        <w:t xml:space="preserve"> </w:t>
      </w:r>
      <w:r w:rsidRPr="00D03CB5">
        <w:rPr>
          <w:rFonts w:ascii="Arial" w:eastAsia="Arial" w:hAnsi="Arial" w:cs="Arial"/>
          <w:sz w:val="20"/>
        </w:rPr>
        <w:t xml:space="preserve">Con fecha 17 de marzo de 2025, mediante Memorando Nro. ARCONEL-DPISE-2025-0088-ME, la Agencia de Regulación y Control de Electricidad solicitó la elaboración de la Resolución de Designación del Oficial de Seguridad de la Información, en cumplimiento del marco legal vigente y de los compromisos establecidos en la reunión del Comité de Seguridad de la Información; cabe señalar que, mediante Memorando Nro. ARCONEL-ARCONEL-2024-0400-ME </w:t>
      </w:r>
      <w:proofErr w:type="spellStart"/>
      <w:r w:rsidRPr="00D03CB5">
        <w:rPr>
          <w:rFonts w:ascii="Arial" w:eastAsia="Arial" w:hAnsi="Arial" w:cs="Arial"/>
          <w:sz w:val="20"/>
        </w:rPr>
        <w:t>de</w:t>
      </w:r>
      <w:proofErr w:type="spellEnd"/>
      <w:r w:rsidRPr="00D03CB5">
        <w:rPr>
          <w:rFonts w:ascii="Arial" w:eastAsia="Arial" w:hAnsi="Arial" w:cs="Arial"/>
          <w:sz w:val="20"/>
        </w:rPr>
        <w:t xml:space="preserve"> 26 de septiembre de 2024, se designó al </w:t>
      </w:r>
      <w:proofErr w:type="spellStart"/>
      <w:r w:rsidRPr="00D03CB5">
        <w:rPr>
          <w:rFonts w:ascii="Arial" w:eastAsia="Arial" w:hAnsi="Arial" w:cs="Arial"/>
          <w:sz w:val="20"/>
        </w:rPr>
        <w:t>Mgs</w:t>
      </w:r>
      <w:proofErr w:type="spellEnd"/>
      <w:r w:rsidRPr="00D03CB5">
        <w:rPr>
          <w:rFonts w:ascii="Arial" w:eastAsia="Arial" w:hAnsi="Arial" w:cs="Arial"/>
          <w:sz w:val="20"/>
        </w:rPr>
        <w:t>. Héctor William López Torres como Oficial de Seguridad de la Información de la Agencia.</w:t>
      </w:r>
    </w:p>
    <w:p w14:paraId="755E4CDE" w14:textId="77777777" w:rsidR="00481994" w:rsidRDefault="00481994" w:rsidP="00481994">
      <w:pPr>
        <w:spacing w:after="0"/>
      </w:pPr>
      <w:r>
        <w:rPr>
          <w:rFonts w:ascii="Arial" w:eastAsia="Arial" w:hAnsi="Arial" w:cs="Arial"/>
          <w:i/>
          <w:sz w:val="20"/>
        </w:rPr>
        <w:t xml:space="preserve"> </w:t>
      </w:r>
    </w:p>
    <w:p w14:paraId="3DB7D1DE" w14:textId="77777777" w:rsidR="00481994" w:rsidRDefault="00481994" w:rsidP="00481994">
      <w:pPr>
        <w:spacing w:after="0"/>
        <w:ind w:left="-5" w:hanging="10"/>
      </w:pPr>
      <w:r>
        <w:rPr>
          <w:rFonts w:ascii="Arial" w:eastAsia="Arial" w:hAnsi="Arial" w:cs="Arial"/>
          <w:b/>
          <w:sz w:val="20"/>
        </w:rPr>
        <w:t xml:space="preserve">SEGUNDA. - OBJETO: </w:t>
      </w:r>
    </w:p>
    <w:p w14:paraId="4FFAF6CE" w14:textId="77777777" w:rsidR="00481994" w:rsidRDefault="00481994" w:rsidP="00481994">
      <w:pPr>
        <w:spacing w:after="0"/>
      </w:pPr>
      <w:r>
        <w:rPr>
          <w:rFonts w:ascii="Arial" w:eastAsia="Arial" w:hAnsi="Arial" w:cs="Arial"/>
          <w:sz w:val="20"/>
        </w:rPr>
        <w:t xml:space="preserve"> </w:t>
      </w:r>
    </w:p>
    <w:p w14:paraId="69DB2FC6" w14:textId="77777777" w:rsidR="00481994" w:rsidRDefault="00481994" w:rsidP="00481994">
      <w:pPr>
        <w:spacing w:after="4" w:line="249" w:lineRule="auto"/>
        <w:ind w:left="-5" w:hanging="10"/>
        <w:jc w:val="both"/>
      </w:pPr>
      <w:r w:rsidRPr="00381B79">
        <w:rPr>
          <w:rFonts w:ascii="Arial" w:eastAsia="Arial" w:hAnsi="Arial" w:cs="Arial"/>
          <w:b/>
          <w:sz w:val="20"/>
        </w:rPr>
        <w:lastRenderedPageBreak/>
        <w:t>2.1</w:t>
      </w:r>
      <w:r>
        <w:rPr>
          <w:rFonts w:ascii="Arial" w:eastAsia="Arial" w:hAnsi="Arial" w:cs="Arial"/>
          <w:sz w:val="20"/>
        </w:rPr>
        <w:t xml:space="preserve"> En virtud de las disposiciones legales invocadas en la cláusula anterior, las partes acuerdan que la información que sea entregada por LA ARCONEL </w:t>
      </w:r>
      <w:r w:rsidRPr="00010245">
        <w:rPr>
          <w:rFonts w:ascii="Arial" w:hAnsi="Arial" w:cs="Arial"/>
          <w:sz w:val="20"/>
          <w:szCs w:val="20"/>
        </w:rPr>
        <w:t xml:space="preserve">en virtud de la ejecución del Acuerdo </w:t>
      </w:r>
      <w:r>
        <w:rPr>
          <w:rFonts w:ascii="Arial" w:hAnsi="Arial" w:cs="Arial"/>
          <w:sz w:val="20"/>
          <w:szCs w:val="20"/>
        </w:rPr>
        <w:t xml:space="preserve">Nacional </w:t>
      </w:r>
      <w:r w:rsidRPr="00010245">
        <w:rPr>
          <w:rFonts w:ascii="Arial" w:hAnsi="Arial" w:cs="Arial"/>
          <w:sz w:val="20"/>
          <w:szCs w:val="20"/>
        </w:rPr>
        <w:t>de Intercambio de Información</w:t>
      </w:r>
      <w:r>
        <w:rPr>
          <w:rFonts w:ascii="Arial" w:eastAsia="Arial" w:hAnsi="Arial" w:cs="Arial"/>
          <w:sz w:val="20"/>
        </w:rPr>
        <w:t xml:space="preserve">, mediante réplica de información automática que fuera facilitada de sus archivos por cualquier medio, y que, por motivo de la actividad, funciones y servicio, o que por cualquier otra circunstancia o medio llegue a conocimiento de la persona que suscribe este documento, se regirá por este Acuerdo. </w:t>
      </w:r>
    </w:p>
    <w:p w14:paraId="18C4B133" w14:textId="77777777" w:rsidR="00481994" w:rsidRDefault="00481994" w:rsidP="00481994">
      <w:pPr>
        <w:spacing w:after="0"/>
      </w:pPr>
      <w:r>
        <w:rPr>
          <w:rFonts w:ascii="Arial" w:eastAsia="Arial" w:hAnsi="Arial" w:cs="Arial"/>
          <w:sz w:val="20"/>
        </w:rPr>
        <w:t xml:space="preserve"> </w:t>
      </w:r>
    </w:p>
    <w:p w14:paraId="4CCEA514" w14:textId="77777777" w:rsidR="00481994" w:rsidRDefault="00481994" w:rsidP="00481994">
      <w:pPr>
        <w:spacing w:after="4" w:line="249" w:lineRule="auto"/>
        <w:ind w:left="-5" w:hanging="10"/>
        <w:jc w:val="both"/>
        <w:rPr>
          <w:rFonts w:ascii="Arial" w:eastAsia="Arial" w:hAnsi="Arial" w:cs="Arial"/>
          <w:sz w:val="20"/>
        </w:rPr>
      </w:pPr>
      <w:r w:rsidRPr="00381B79">
        <w:rPr>
          <w:rFonts w:ascii="Arial" w:eastAsia="Arial" w:hAnsi="Arial" w:cs="Arial"/>
          <w:b/>
          <w:sz w:val="20"/>
        </w:rPr>
        <w:t>2.2</w:t>
      </w:r>
      <w:r>
        <w:rPr>
          <w:rFonts w:ascii="Arial" w:eastAsia="Arial" w:hAnsi="Arial" w:cs="Arial"/>
          <w:sz w:val="20"/>
        </w:rPr>
        <w:t xml:space="preserve"> Toda la información institucional que se proporcione mediante réplica automática de información entre bases de datos es de propiedad de LA ARCONEL, por lo que quien suscribe este documento es consciente en que la información que </w:t>
      </w:r>
      <w:proofErr w:type="gramStart"/>
      <w:r>
        <w:rPr>
          <w:rFonts w:ascii="Arial" w:eastAsia="Arial" w:hAnsi="Arial" w:cs="Arial"/>
          <w:sz w:val="20"/>
        </w:rPr>
        <w:t>reciba,</w:t>
      </w:r>
      <w:proofErr w:type="gramEnd"/>
      <w:r>
        <w:rPr>
          <w:rFonts w:ascii="Arial" w:eastAsia="Arial" w:hAnsi="Arial" w:cs="Arial"/>
          <w:sz w:val="20"/>
        </w:rPr>
        <w:t xml:space="preserve"> conozca, acceda, maneje o haga uso es confidencial y su utilización será exclusiva de sus funciones. </w:t>
      </w:r>
    </w:p>
    <w:p w14:paraId="2E9FC8E8" w14:textId="77777777" w:rsidR="00481994" w:rsidRDefault="00481994" w:rsidP="00481994">
      <w:pPr>
        <w:spacing w:after="4" w:line="249" w:lineRule="auto"/>
        <w:ind w:left="-5" w:hanging="10"/>
        <w:jc w:val="both"/>
      </w:pPr>
    </w:p>
    <w:p w14:paraId="42EB418D" w14:textId="77777777" w:rsidR="00481994" w:rsidRDefault="00481994" w:rsidP="00481994">
      <w:pPr>
        <w:spacing w:after="0"/>
      </w:pPr>
      <w:r>
        <w:rPr>
          <w:rFonts w:ascii="Arial" w:eastAsia="Arial" w:hAnsi="Arial" w:cs="Arial"/>
          <w:b/>
          <w:sz w:val="20"/>
        </w:rPr>
        <w:t xml:space="preserve">TERCERA. – DECLARATORIA DE CONFIDENCIALIDAD: </w:t>
      </w:r>
    </w:p>
    <w:p w14:paraId="563E8CD2" w14:textId="77777777" w:rsidR="00481994" w:rsidRDefault="00481994" w:rsidP="00481994">
      <w:pPr>
        <w:spacing w:after="0"/>
      </w:pPr>
      <w:r>
        <w:rPr>
          <w:rFonts w:ascii="Arial" w:eastAsia="Arial" w:hAnsi="Arial" w:cs="Arial"/>
          <w:b/>
          <w:sz w:val="20"/>
        </w:rPr>
        <w:t xml:space="preserve"> </w:t>
      </w:r>
    </w:p>
    <w:p w14:paraId="38AD42E2" w14:textId="77777777" w:rsidR="00481994" w:rsidRDefault="00481994" w:rsidP="00481994">
      <w:pPr>
        <w:spacing w:after="4" w:line="249" w:lineRule="auto"/>
        <w:ind w:left="-5" w:hanging="10"/>
        <w:jc w:val="both"/>
        <w:rPr>
          <w:rFonts w:ascii="Arial" w:eastAsia="Arial" w:hAnsi="Arial" w:cs="Arial"/>
          <w:sz w:val="20"/>
        </w:rPr>
      </w:pPr>
      <w:r>
        <w:rPr>
          <w:rFonts w:ascii="Arial" w:eastAsia="Arial" w:hAnsi="Arial" w:cs="Arial"/>
          <w:sz w:val="20"/>
        </w:rPr>
        <w:t xml:space="preserve">EL RECEPTOR de la información, libre y voluntariamente acuerda, declara y acepta que:  </w:t>
      </w:r>
    </w:p>
    <w:p w14:paraId="69EBB5D6" w14:textId="77777777" w:rsidR="00481994" w:rsidRDefault="00481994" w:rsidP="00481994">
      <w:pPr>
        <w:spacing w:after="4" w:line="249" w:lineRule="auto"/>
        <w:ind w:left="-5" w:hanging="10"/>
        <w:jc w:val="both"/>
      </w:pPr>
    </w:p>
    <w:p w14:paraId="12ABB580" w14:textId="77777777" w:rsidR="00481994" w:rsidRDefault="00481994" w:rsidP="00481994">
      <w:pPr>
        <w:spacing w:after="4" w:line="249" w:lineRule="auto"/>
        <w:ind w:left="-5" w:hanging="10"/>
        <w:jc w:val="both"/>
        <w:rPr>
          <w:rFonts w:ascii="Arial" w:eastAsia="Arial" w:hAnsi="Arial" w:cs="Arial"/>
          <w:sz w:val="20"/>
        </w:rPr>
      </w:pPr>
      <w:r>
        <w:rPr>
          <w:rFonts w:ascii="Arial" w:eastAsia="Arial" w:hAnsi="Arial" w:cs="Arial"/>
          <w:b/>
          <w:sz w:val="20"/>
        </w:rPr>
        <w:t>3.1</w:t>
      </w:r>
      <w:r>
        <w:rPr>
          <w:rFonts w:ascii="Arial" w:eastAsia="Arial" w:hAnsi="Arial" w:cs="Arial"/>
          <w:sz w:val="20"/>
        </w:rPr>
        <w:t xml:space="preserve"> En lo relativo al uso y protección de la información institucional, EL RECEPTOR se compromete a considerar que la información institucional que </w:t>
      </w:r>
      <w:proofErr w:type="gramStart"/>
      <w:r>
        <w:rPr>
          <w:rFonts w:ascii="Arial" w:eastAsia="Arial" w:hAnsi="Arial" w:cs="Arial"/>
          <w:sz w:val="20"/>
        </w:rPr>
        <w:t>reciba,</w:t>
      </w:r>
      <w:proofErr w:type="gramEnd"/>
      <w:r>
        <w:rPr>
          <w:rFonts w:ascii="Arial" w:eastAsia="Arial" w:hAnsi="Arial" w:cs="Arial"/>
          <w:sz w:val="20"/>
        </w:rPr>
        <w:t xml:space="preserve"> conozca, acceda, maneje o haga uso en el marco de su relación con LA ARCONEL, será mantenida y protegida como confidencial. La información obtenida en el marco de la Ley Orgánica de Transparencia y Acceso a la Información </w:t>
      </w:r>
      <w:proofErr w:type="gramStart"/>
      <w:r>
        <w:rPr>
          <w:rFonts w:ascii="Arial" w:eastAsia="Arial" w:hAnsi="Arial" w:cs="Arial"/>
          <w:sz w:val="20"/>
        </w:rPr>
        <w:t>Pública,</w:t>
      </w:r>
      <w:proofErr w:type="gramEnd"/>
      <w:r>
        <w:rPr>
          <w:rFonts w:ascii="Arial" w:eastAsia="Arial" w:hAnsi="Arial" w:cs="Arial"/>
          <w:sz w:val="20"/>
        </w:rPr>
        <w:t xml:space="preserve"> únicamente podrá ser utilizada para el objeto determinado en su solicitud. </w:t>
      </w:r>
    </w:p>
    <w:p w14:paraId="605EB269" w14:textId="77777777" w:rsidR="00481994" w:rsidRDefault="00481994" w:rsidP="00481994">
      <w:pPr>
        <w:spacing w:after="4" w:line="249" w:lineRule="auto"/>
        <w:ind w:left="-5" w:hanging="10"/>
        <w:jc w:val="both"/>
      </w:pPr>
    </w:p>
    <w:p w14:paraId="2BEF47DA" w14:textId="77777777" w:rsidR="00481994" w:rsidRDefault="00481994" w:rsidP="00481994">
      <w:pPr>
        <w:spacing w:after="4" w:line="250" w:lineRule="auto"/>
        <w:ind w:left="-5" w:hanging="10"/>
        <w:jc w:val="both"/>
        <w:rPr>
          <w:rFonts w:ascii="Arial" w:eastAsia="Arial" w:hAnsi="Arial" w:cs="Arial"/>
          <w:color w:val="212121"/>
          <w:sz w:val="20"/>
        </w:rPr>
      </w:pPr>
      <w:r>
        <w:rPr>
          <w:rFonts w:ascii="Arial" w:eastAsia="Arial" w:hAnsi="Arial" w:cs="Arial"/>
          <w:b/>
          <w:color w:val="212121"/>
          <w:sz w:val="20"/>
        </w:rPr>
        <w:t xml:space="preserve">3.2 </w:t>
      </w:r>
      <w:r>
        <w:rPr>
          <w:rFonts w:ascii="Arial" w:eastAsia="Arial" w:hAnsi="Arial" w:cs="Arial"/>
          <w:color w:val="212121"/>
          <w:sz w:val="20"/>
        </w:rPr>
        <w:t xml:space="preserve">EL RECEPTOR reconoce que únicamente utilizará la información de LA ARCONEL que llegue a su poder, para los fines que por razón de la naturaleza de su relación con la Entidad le correspondan, advirtiendo de su deber de confidencialidad, mismo que se extiende a sus servidores, funcionarios y a cualquier persona que, por su relación con quien suscribe, pueda tener acceso a la información, en consecuencia no podrán reproducir, modificar, hacer pública o divulgar a terceros la información objeto del presente Acuerdo sin previa autorización escrita y expresa de LA ARCONEL. </w:t>
      </w:r>
    </w:p>
    <w:p w14:paraId="15A44AA4" w14:textId="77777777" w:rsidR="00481994" w:rsidRDefault="00481994" w:rsidP="00481994">
      <w:pPr>
        <w:spacing w:after="4" w:line="250" w:lineRule="auto"/>
        <w:ind w:left="-5" w:hanging="10"/>
        <w:jc w:val="both"/>
      </w:pPr>
    </w:p>
    <w:p w14:paraId="5AD04440" w14:textId="77777777" w:rsidR="00481994" w:rsidRDefault="00481994" w:rsidP="00481994">
      <w:pPr>
        <w:spacing w:after="4" w:line="250" w:lineRule="auto"/>
        <w:ind w:left="-5" w:hanging="10"/>
        <w:jc w:val="both"/>
        <w:rPr>
          <w:rFonts w:ascii="Arial" w:eastAsia="Arial" w:hAnsi="Arial" w:cs="Arial"/>
          <w:color w:val="212121"/>
          <w:sz w:val="20"/>
        </w:rPr>
      </w:pPr>
      <w:r>
        <w:rPr>
          <w:rFonts w:ascii="Arial" w:eastAsia="Arial" w:hAnsi="Arial" w:cs="Arial"/>
          <w:b/>
          <w:sz w:val="20"/>
        </w:rPr>
        <w:t xml:space="preserve">3.3 </w:t>
      </w:r>
      <w:r>
        <w:rPr>
          <w:rFonts w:ascii="Arial" w:eastAsia="Arial" w:hAnsi="Arial" w:cs="Arial"/>
          <w:color w:val="212121"/>
          <w:sz w:val="20"/>
        </w:rPr>
        <w:t xml:space="preserve">EL RECEPTOR adoptará </w:t>
      </w:r>
      <w:r>
        <w:rPr>
          <w:rFonts w:ascii="Arial" w:eastAsia="Arial" w:hAnsi="Arial" w:cs="Arial"/>
          <w:color w:val="0F0F0F"/>
          <w:sz w:val="20"/>
        </w:rPr>
        <w:t xml:space="preserve">respecto </w:t>
      </w:r>
      <w:r>
        <w:rPr>
          <w:rFonts w:ascii="Arial" w:eastAsia="Arial" w:hAnsi="Arial" w:cs="Arial"/>
          <w:color w:val="212121"/>
          <w:sz w:val="20"/>
        </w:rPr>
        <w:t>de la información objeto de este Acuerdo las mismas med</w:t>
      </w:r>
      <w:r>
        <w:rPr>
          <w:rFonts w:ascii="Arial" w:eastAsia="Arial" w:hAnsi="Arial" w:cs="Arial"/>
          <w:color w:val="4B4B4B"/>
          <w:sz w:val="20"/>
        </w:rPr>
        <w:t>i</w:t>
      </w:r>
      <w:r>
        <w:rPr>
          <w:rFonts w:ascii="Arial" w:eastAsia="Arial" w:hAnsi="Arial" w:cs="Arial"/>
          <w:color w:val="212121"/>
          <w:sz w:val="20"/>
        </w:rPr>
        <w:t xml:space="preserve">das de seguridad que adoptaría </w:t>
      </w:r>
      <w:r>
        <w:rPr>
          <w:rFonts w:ascii="Arial" w:eastAsia="Arial" w:hAnsi="Arial" w:cs="Arial"/>
          <w:color w:val="0F0F0F"/>
          <w:sz w:val="20"/>
        </w:rPr>
        <w:t xml:space="preserve">normalmente respecto </w:t>
      </w:r>
      <w:r>
        <w:rPr>
          <w:rFonts w:ascii="Arial" w:eastAsia="Arial" w:hAnsi="Arial" w:cs="Arial"/>
          <w:color w:val="212121"/>
          <w:sz w:val="20"/>
        </w:rPr>
        <w:t xml:space="preserve">a </w:t>
      </w:r>
      <w:r>
        <w:rPr>
          <w:rFonts w:ascii="Arial" w:eastAsia="Arial" w:hAnsi="Arial" w:cs="Arial"/>
          <w:color w:val="0F0F0F"/>
          <w:sz w:val="20"/>
        </w:rPr>
        <w:t>la informa</w:t>
      </w:r>
      <w:r>
        <w:rPr>
          <w:rFonts w:ascii="Arial" w:eastAsia="Arial" w:hAnsi="Arial" w:cs="Arial"/>
          <w:color w:val="343434"/>
          <w:sz w:val="20"/>
        </w:rPr>
        <w:t xml:space="preserve">ción </w:t>
      </w:r>
      <w:r>
        <w:rPr>
          <w:rFonts w:ascii="Arial" w:eastAsia="Arial" w:hAnsi="Arial" w:cs="Arial"/>
          <w:color w:val="212121"/>
          <w:sz w:val="20"/>
        </w:rPr>
        <w:t xml:space="preserve">confidencial de su propia </w:t>
      </w:r>
      <w:r>
        <w:rPr>
          <w:rFonts w:ascii="Arial" w:eastAsia="Arial" w:hAnsi="Arial" w:cs="Arial"/>
          <w:color w:val="0F0F0F"/>
          <w:sz w:val="20"/>
        </w:rPr>
        <w:t>entidad</w:t>
      </w:r>
      <w:r>
        <w:rPr>
          <w:rFonts w:ascii="Arial" w:eastAsia="Arial" w:hAnsi="Arial" w:cs="Arial"/>
          <w:color w:val="343434"/>
          <w:sz w:val="20"/>
        </w:rPr>
        <w:t xml:space="preserve">, </w:t>
      </w:r>
      <w:r>
        <w:rPr>
          <w:rFonts w:ascii="Arial" w:eastAsia="Arial" w:hAnsi="Arial" w:cs="Arial"/>
          <w:color w:val="212121"/>
          <w:sz w:val="20"/>
        </w:rPr>
        <w:t xml:space="preserve">evitando en la </w:t>
      </w:r>
      <w:r>
        <w:rPr>
          <w:rFonts w:ascii="Arial" w:eastAsia="Arial" w:hAnsi="Arial" w:cs="Arial"/>
          <w:color w:val="0F0F0F"/>
          <w:sz w:val="20"/>
        </w:rPr>
        <w:t xml:space="preserve">medida </w:t>
      </w:r>
      <w:r>
        <w:rPr>
          <w:rFonts w:ascii="Arial" w:eastAsia="Arial" w:hAnsi="Arial" w:cs="Arial"/>
          <w:color w:val="212121"/>
          <w:sz w:val="20"/>
        </w:rPr>
        <w:t xml:space="preserve">de lo posible su pérdida, </w:t>
      </w:r>
      <w:r>
        <w:rPr>
          <w:rFonts w:ascii="Arial" w:eastAsia="Arial" w:hAnsi="Arial" w:cs="Arial"/>
          <w:color w:val="0F0F0F"/>
          <w:sz w:val="20"/>
        </w:rPr>
        <w:t xml:space="preserve">robo </w:t>
      </w:r>
      <w:r>
        <w:rPr>
          <w:rFonts w:ascii="Arial" w:eastAsia="Arial" w:hAnsi="Arial" w:cs="Arial"/>
          <w:color w:val="212121"/>
          <w:sz w:val="20"/>
        </w:rPr>
        <w:t xml:space="preserve">o sustracción. </w:t>
      </w:r>
    </w:p>
    <w:p w14:paraId="02D740D1" w14:textId="77777777" w:rsidR="00481994" w:rsidRDefault="00481994" w:rsidP="00481994">
      <w:pPr>
        <w:spacing w:after="4" w:line="250" w:lineRule="auto"/>
        <w:ind w:left="-5" w:hanging="10"/>
        <w:jc w:val="both"/>
      </w:pPr>
    </w:p>
    <w:p w14:paraId="16DE452E" w14:textId="77777777" w:rsidR="00481994" w:rsidRDefault="00481994" w:rsidP="00481994">
      <w:pPr>
        <w:spacing w:after="4" w:line="250" w:lineRule="auto"/>
        <w:ind w:left="-5" w:hanging="10"/>
        <w:jc w:val="both"/>
        <w:rPr>
          <w:rFonts w:ascii="Arial" w:eastAsia="Arial" w:hAnsi="Arial" w:cs="Arial"/>
          <w:color w:val="212121"/>
          <w:sz w:val="20"/>
        </w:rPr>
      </w:pPr>
      <w:r>
        <w:rPr>
          <w:rFonts w:ascii="Arial" w:eastAsia="Arial" w:hAnsi="Arial" w:cs="Arial"/>
          <w:b/>
          <w:sz w:val="20"/>
        </w:rPr>
        <w:t xml:space="preserve">3.4 </w:t>
      </w:r>
      <w:r>
        <w:rPr>
          <w:rFonts w:ascii="Arial" w:eastAsia="Arial" w:hAnsi="Arial" w:cs="Arial"/>
          <w:color w:val="212121"/>
          <w:sz w:val="20"/>
        </w:rPr>
        <w:t xml:space="preserve">EL RECEPTOR se obliga a guardar y mantener la reserva para la no reproducción de la información institucional confiada en virtud de la ejecución y cumplimiento del presente Acuerdo. La inobservancia de lo manifestado generará responsabilidad y dará lugar a que LA ARCONEL ejerza las acciones legales civiles, penales y/o administrativas correspondientes. </w:t>
      </w:r>
    </w:p>
    <w:p w14:paraId="6810B27A" w14:textId="77777777" w:rsidR="00481994" w:rsidRDefault="00481994" w:rsidP="00481994">
      <w:pPr>
        <w:spacing w:after="4" w:line="250" w:lineRule="auto"/>
        <w:ind w:left="-5" w:hanging="10"/>
        <w:jc w:val="both"/>
      </w:pPr>
    </w:p>
    <w:p w14:paraId="639BEF13" w14:textId="77777777" w:rsidR="00481994" w:rsidRDefault="00481994" w:rsidP="00481994">
      <w:pPr>
        <w:spacing w:after="4" w:line="250" w:lineRule="auto"/>
        <w:ind w:left="-5" w:hanging="10"/>
        <w:jc w:val="both"/>
      </w:pPr>
      <w:r>
        <w:rPr>
          <w:rFonts w:ascii="Arial" w:eastAsia="Arial" w:hAnsi="Arial" w:cs="Arial"/>
          <w:b/>
          <w:sz w:val="20"/>
        </w:rPr>
        <w:t xml:space="preserve">3.5 </w:t>
      </w:r>
      <w:r>
        <w:rPr>
          <w:rFonts w:ascii="Arial" w:eastAsia="Arial" w:hAnsi="Arial" w:cs="Arial"/>
          <w:color w:val="212121"/>
          <w:sz w:val="20"/>
        </w:rPr>
        <w:t xml:space="preserve">EL RECEPTOR no podrá revelar credenciales de acceso otorgadas por LA ARCONEL. </w:t>
      </w:r>
    </w:p>
    <w:p w14:paraId="702F964C" w14:textId="77777777" w:rsidR="00481994" w:rsidRPr="00AA6593" w:rsidRDefault="00481994" w:rsidP="00481994">
      <w:pPr>
        <w:spacing w:after="0"/>
        <w:rPr>
          <w:rFonts w:ascii="Arial" w:eastAsia="Arial" w:hAnsi="Arial" w:cs="Arial"/>
          <w:b/>
          <w:sz w:val="20"/>
        </w:rPr>
      </w:pPr>
      <w:r>
        <w:rPr>
          <w:rFonts w:ascii="Arial" w:eastAsia="Arial" w:hAnsi="Arial" w:cs="Arial"/>
          <w:b/>
          <w:sz w:val="20"/>
        </w:rPr>
        <w:t xml:space="preserve"> </w:t>
      </w:r>
    </w:p>
    <w:p w14:paraId="6CA5DF1D" w14:textId="77777777" w:rsidR="00481994" w:rsidRDefault="00481994" w:rsidP="00481994">
      <w:pPr>
        <w:spacing w:after="5"/>
        <w:ind w:left="-5" w:hanging="10"/>
      </w:pPr>
      <w:r>
        <w:rPr>
          <w:rFonts w:ascii="Arial" w:eastAsia="Arial" w:hAnsi="Arial" w:cs="Arial"/>
          <w:b/>
          <w:sz w:val="20"/>
        </w:rPr>
        <w:t xml:space="preserve">CUARTA. – </w:t>
      </w:r>
      <w:r>
        <w:rPr>
          <w:rFonts w:ascii="Arial" w:eastAsia="Arial" w:hAnsi="Arial" w:cs="Arial"/>
          <w:b/>
          <w:color w:val="313131"/>
          <w:sz w:val="20"/>
        </w:rPr>
        <w:t>VIGENCIA:</w:t>
      </w:r>
    </w:p>
    <w:p w14:paraId="326D3EF7" w14:textId="77777777" w:rsidR="00481994" w:rsidRDefault="00481994" w:rsidP="00481994">
      <w:pPr>
        <w:spacing w:after="0"/>
      </w:pPr>
      <w:r>
        <w:rPr>
          <w:rFonts w:ascii="Arial" w:eastAsia="Arial" w:hAnsi="Arial" w:cs="Arial"/>
          <w:b/>
          <w:color w:val="313131"/>
          <w:sz w:val="20"/>
        </w:rPr>
        <w:t xml:space="preserve"> </w:t>
      </w:r>
    </w:p>
    <w:p w14:paraId="24156512" w14:textId="77777777" w:rsidR="00481994" w:rsidRDefault="00481994" w:rsidP="00481994">
      <w:pPr>
        <w:spacing w:after="4" w:line="250" w:lineRule="auto"/>
        <w:ind w:left="-5" w:hanging="10"/>
        <w:jc w:val="both"/>
        <w:rPr>
          <w:rFonts w:ascii="Arial" w:eastAsia="Arial" w:hAnsi="Arial" w:cs="Arial"/>
          <w:color w:val="313131"/>
          <w:sz w:val="20"/>
        </w:rPr>
      </w:pPr>
      <w:r>
        <w:rPr>
          <w:rFonts w:ascii="Arial" w:eastAsia="Arial" w:hAnsi="Arial" w:cs="Arial"/>
          <w:color w:val="212121"/>
          <w:sz w:val="20"/>
        </w:rPr>
        <w:lastRenderedPageBreak/>
        <w:t>Los compromisos establecidos en el presente Acuerdo tendrán una duración indefinida, a partir de la fecha de su suscripción; sin embargo, podrá ser revocada, por autoridad competente, cuando las condiciones legales lo ameriten.</w:t>
      </w:r>
      <w:r>
        <w:rPr>
          <w:rFonts w:ascii="Arial" w:eastAsia="Arial" w:hAnsi="Arial" w:cs="Arial"/>
          <w:color w:val="313131"/>
          <w:sz w:val="20"/>
        </w:rPr>
        <w:t xml:space="preserve"> </w:t>
      </w:r>
    </w:p>
    <w:p w14:paraId="63D3271F" w14:textId="77777777" w:rsidR="00481994" w:rsidRDefault="00481994" w:rsidP="00481994">
      <w:pPr>
        <w:spacing w:after="4" w:line="250" w:lineRule="auto"/>
        <w:ind w:left="-5" w:hanging="10"/>
        <w:jc w:val="both"/>
        <w:rPr>
          <w:rFonts w:ascii="Arial" w:eastAsia="Arial" w:hAnsi="Arial" w:cs="Arial"/>
          <w:color w:val="313131"/>
          <w:sz w:val="20"/>
        </w:rPr>
      </w:pPr>
    </w:p>
    <w:p w14:paraId="3690CA52" w14:textId="77777777" w:rsidR="00481994" w:rsidRDefault="00481994" w:rsidP="00481994">
      <w:pPr>
        <w:pStyle w:val="Default"/>
        <w:rPr>
          <w:b/>
          <w:bCs/>
          <w:color w:val="auto"/>
          <w:sz w:val="20"/>
          <w:szCs w:val="20"/>
        </w:rPr>
      </w:pPr>
      <w:r>
        <w:rPr>
          <w:b/>
          <w:bCs/>
          <w:color w:val="auto"/>
          <w:sz w:val="20"/>
          <w:szCs w:val="20"/>
        </w:rPr>
        <w:t xml:space="preserve">QUINTA. – CONTROVERSIAS: </w:t>
      </w:r>
    </w:p>
    <w:p w14:paraId="6BAE8181" w14:textId="77777777" w:rsidR="00481994" w:rsidRDefault="00481994" w:rsidP="00481994">
      <w:pPr>
        <w:pStyle w:val="Default"/>
        <w:rPr>
          <w:color w:val="auto"/>
          <w:sz w:val="20"/>
          <w:szCs w:val="20"/>
        </w:rPr>
      </w:pPr>
    </w:p>
    <w:p w14:paraId="20AB2A46" w14:textId="77777777" w:rsidR="00481994" w:rsidRPr="00B244C3" w:rsidRDefault="00481994" w:rsidP="00481994">
      <w:pPr>
        <w:spacing w:after="0"/>
        <w:jc w:val="both"/>
        <w:rPr>
          <w:rFonts w:ascii="Arial" w:eastAsia="Arial" w:hAnsi="Arial" w:cs="Arial"/>
          <w:color w:val="212121"/>
          <w:sz w:val="20"/>
        </w:rPr>
      </w:pPr>
      <w:r w:rsidRPr="00B244C3">
        <w:rPr>
          <w:rFonts w:ascii="Arial" w:eastAsia="Arial" w:hAnsi="Arial" w:cs="Arial"/>
          <w:color w:val="212121"/>
          <w:sz w:val="20"/>
        </w:rPr>
        <w:t>Si se suscitaren divergencias o controversias en la interpretación o ejecución del presente Acuerdo, cuando las partes no llegaren a un acuerdo amigable directo, podrán recurrir a la mediación, en el Centro de Mediación de la Procuraduría General del Estado. No obstante, las partes podrán acceder a la vía jurisdiccional, sin que previamente acudan a mediación, conforme al procedimiento establecido en el Código Orgánico General de Procesos.</w:t>
      </w:r>
    </w:p>
    <w:p w14:paraId="6181955F" w14:textId="77777777" w:rsidR="00481994" w:rsidRDefault="00481994" w:rsidP="00481994">
      <w:pPr>
        <w:spacing w:after="4" w:line="250" w:lineRule="auto"/>
        <w:ind w:left="-5" w:hanging="10"/>
        <w:jc w:val="both"/>
        <w:rPr>
          <w:rFonts w:ascii="Arial" w:eastAsia="Arial" w:hAnsi="Arial" w:cs="Arial"/>
          <w:color w:val="313131"/>
          <w:sz w:val="20"/>
        </w:rPr>
      </w:pPr>
    </w:p>
    <w:p w14:paraId="434C4477" w14:textId="77777777" w:rsidR="00481994" w:rsidRDefault="00481994" w:rsidP="00481994">
      <w:pPr>
        <w:spacing w:after="4" w:line="250" w:lineRule="auto"/>
        <w:ind w:left="-5" w:hanging="10"/>
        <w:jc w:val="both"/>
        <w:rPr>
          <w:rFonts w:ascii="Arial" w:eastAsia="Arial" w:hAnsi="Arial" w:cs="Arial"/>
          <w:color w:val="313131"/>
          <w:sz w:val="20"/>
        </w:rPr>
      </w:pPr>
    </w:p>
    <w:p w14:paraId="5FEB52BC" w14:textId="77777777" w:rsidR="00481994" w:rsidRDefault="00481994" w:rsidP="00481994">
      <w:pPr>
        <w:spacing w:after="5"/>
        <w:ind w:left="-5" w:hanging="10"/>
      </w:pPr>
      <w:r>
        <w:rPr>
          <w:rFonts w:ascii="Arial" w:eastAsia="Arial" w:hAnsi="Arial" w:cs="Arial"/>
          <w:b/>
          <w:color w:val="313131"/>
          <w:sz w:val="20"/>
        </w:rPr>
        <w:t>SEXTA. – DOMICILIO PARA NOTIFICACIONES:</w:t>
      </w:r>
    </w:p>
    <w:p w14:paraId="61D1D767" w14:textId="77777777" w:rsidR="00481994" w:rsidRDefault="00481994" w:rsidP="00481994">
      <w:pPr>
        <w:spacing w:after="0"/>
      </w:pPr>
    </w:p>
    <w:p w14:paraId="4A4173D7" w14:textId="77777777" w:rsidR="00481994" w:rsidRDefault="00481994" w:rsidP="00481994">
      <w:pPr>
        <w:spacing w:after="0"/>
        <w:jc w:val="both"/>
        <w:rPr>
          <w:rFonts w:ascii="Arial" w:eastAsia="Arial" w:hAnsi="Arial" w:cs="Arial"/>
          <w:color w:val="212121"/>
          <w:sz w:val="20"/>
        </w:rPr>
      </w:pPr>
      <w:r>
        <w:rPr>
          <w:rFonts w:ascii="Arial" w:eastAsia="Arial" w:hAnsi="Arial" w:cs="Arial"/>
          <w:color w:val="212121"/>
          <w:sz w:val="20"/>
        </w:rPr>
        <w:t>Para efecto de la aplicación de este acuerdo, los avisos y notificaciones, se realizarán a través de oficios de la entidad solicitante entregados en la oficina matriz de la institución:</w:t>
      </w:r>
    </w:p>
    <w:p w14:paraId="4C05EEC0" w14:textId="77777777" w:rsidR="00481994" w:rsidRDefault="00481994" w:rsidP="00481994">
      <w:pPr>
        <w:spacing w:after="0"/>
        <w:jc w:val="both"/>
        <w:rPr>
          <w:rFonts w:ascii="Arial" w:eastAsia="Arial" w:hAnsi="Arial" w:cs="Arial"/>
          <w:color w:val="212121"/>
          <w:sz w:val="20"/>
        </w:rPr>
      </w:pPr>
    </w:p>
    <w:p w14:paraId="1AA507F4" w14:textId="77777777" w:rsidR="00481994" w:rsidRDefault="00481994" w:rsidP="00481994">
      <w:pPr>
        <w:spacing w:after="0"/>
        <w:jc w:val="both"/>
        <w:rPr>
          <w:rFonts w:ascii="Arial" w:eastAsia="Arial" w:hAnsi="Arial" w:cs="Arial"/>
          <w:color w:val="212121"/>
          <w:sz w:val="20"/>
        </w:rPr>
      </w:pPr>
      <w:r>
        <w:rPr>
          <w:rFonts w:ascii="Arial" w:eastAsia="Arial" w:hAnsi="Arial" w:cs="Arial"/>
          <w:color w:val="212121"/>
          <w:sz w:val="20"/>
        </w:rPr>
        <w:t>Las partes declaran las siguientes direcciones de su matriz:</w:t>
      </w:r>
    </w:p>
    <w:p w14:paraId="482EEB10" w14:textId="77777777" w:rsidR="00481994" w:rsidRDefault="00481994" w:rsidP="00481994">
      <w:pPr>
        <w:spacing w:after="0"/>
        <w:jc w:val="both"/>
        <w:rPr>
          <w:rFonts w:ascii="Arial" w:eastAsia="Arial" w:hAnsi="Arial" w:cs="Arial"/>
          <w:color w:val="212121"/>
          <w:sz w:val="20"/>
        </w:rPr>
      </w:pPr>
    </w:p>
    <w:p w14:paraId="4AFCB355" w14:textId="77777777" w:rsidR="00481994" w:rsidRDefault="00481994" w:rsidP="00481994">
      <w:pPr>
        <w:numPr>
          <w:ilvl w:val="0"/>
          <w:numId w:val="1"/>
        </w:numPr>
        <w:spacing w:after="0"/>
        <w:jc w:val="both"/>
        <w:rPr>
          <w:rFonts w:ascii="Arial" w:eastAsia="Arial" w:hAnsi="Arial" w:cs="Arial"/>
          <w:color w:val="212121"/>
          <w:sz w:val="20"/>
        </w:rPr>
      </w:pPr>
      <w:r>
        <w:rPr>
          <w:rFonts w:ascii="Arial" w:eastAsia="Arial" w:hAnsi="Arial" w:cs="Arial"/>
          <w:color w:val="212121"/>
          <w:sz w:val="20"/>
        </w:rPr>
        <w:t xml:space="preserve">ARCONEL. Av. Naciones Unidas E7-71 y </w:t>
      </w:r>
      <w:proofErr w:type="spellStart"/>
      <w:r>
        <w:rPr>
          <w:rFonts w:ascii="Arial" w:eastAsia="Arial" w:hAnsi="Arial" w:cs="Arial"/>
          <w:color w:val="212121"/>
          <w:sz w:val="20"/>
        </w:rPr>
        <w:t>Shirys</w:t>
      </w:r>
      <w:proofErr w:type="spellEnd"/>
      <w:r>
        <w:rPr>
          <w:rFonts w:ascii="Arial" w:eastAsia="Arial" w:hAnsi="Arial" w:cs="Arial"/>
          <w:color w:val="212121"/>
          <w:sz w:val="20"/>
        </w:rPr>
        <w:t xml:space="preserve">, Quito – Ecuador. </w:t>
      </w:r>
    </w:p>
    <w:p w14:paraId="5B789AA5" w14:textId="77777777" w:rsidR="00481994" w:rsidRPr="0079486E" w:rsidRDefault="00481994" w:rsidP="00481994">
      <w:pPr>
        <w:numPr>
          <w:ilvl w:val="0"/>
          <w:numId w:val="1"/>
        </w:numPr>
        <w:spacing w:after="0"/>
        <w:jc w:val="both"/>
        <w:rPr>
          <w:rFonts w:ascii="Arial" w:eastAsia="Arial" w:hAnsi="Arial" w:cs="Arial"/>
          <w:color w:val="212121"/>
          <w:sz w:val="20"/>
        </w:rPr>
      </w:pPr>
      <w:r>
        <w:rPr>
          <w:rFonts w:ascii="Arial" w:eastAsia="Arial" w:hAnsi="Arial" w:cs="Arial"/>
          <w:color w:val="212121"/>
          <w:sz w:val="20"/>
        </w:rPr>
        <w:t xml:space="preserve"> </w:t>
      </w:r>
      <w:r w:rsidRPr="0079486E">
        <w:rPr>
          <w:rFonts w:ascii="Arial" w:eastAsia="Arial" w:hAnsi="Arial" w:cs="Arial"/>
          <w:color w:val="212121"/>
          <w:sz w:val="20"/>
        </w:rPr>
        <w:t xml:space="preserve">………………………………………………………………………………………...  </w:t>
      </w:r>
    </w:p>
    <w:p w14:paraId="3CD192D2" w14:textId="77777777" w:rsidR="00481994" w:rsidRDefault="00481994" w:rsidP="00481994">
      <w:pPr>
        <w:spacing w:after="0"/>
        <w:jc w:val="both"/>
        <w:rPr>
          <w:rFonts w:ascii="Arial" w:eastAsia="Arial" w:hAnsi="Arial" w:cs="Arial"/>
          <w:color w:val="212121"/>
          <w:sz w:val="20"/>
        </w:rPr>
      </w:pPr>
    </w:p>
    <w:p w14:paraId="4EFA44D3" w14:textId="77777777" w:rsidR="00481994" w:rsidRDefault="00481994" w:rsidP="00481994">
      <w:pPr>
        <w:spacing w:after="0"/>
        <w:jc w:val="both"/>
        <w:rPr>
          <w:rFonts w:ascii="Arial" w:eastAsia="Arial" w:hAnsi="Arial" w:cs="Arial"/>
          <w:color w:val="212121"/>
          <w:sz w:val="20"/>
        </w:rPr>
      </w:pPr>
      <w:r>
        <w:rPr>
          <w:rFonts w:ascii="Arial" w:eastAsia="Arial" w:hAnsi="Arial" w:cs="Arial"/>
          <w:color w:val="212121"/>
          <w:sz w:val="20"/>
        </w:rPr>
        <w:t>Cualquier cambio de dirección deberá ser notificado por escrito a la otra parte para que surta sus efectos legales; de lo contrario tendrán validez los avisos efectuados a las direcciones antes indicadas.</w:t>
      </w:r>
    </w:p>
    <w:p w14:paraId="722F37E1" w14:textId="77777777" w:rsidR="00481994" w:rsidRDefault="00481994" w:rsidP="00481994">
      <w:pPr>
        <w:spacing w:after="0"/>
      </w:pPr>
    </w:p>
    <w:p w14:paraId="187F9BCA" w14:textId="77777777" w:rsidR="00481994" w:rsidRDefault="00481994" w:rsidP="00481994">
      <w:pPr>
        <w:spacing w:after="5"/>
        <w:ind w:left="-5" w:hanging="10"/>
      </w:pPr>
      <w:r>
        <w:rPr>
          <w:rFonts w:ascii="Arial" w:eastAsia="Arial" w:hAnsi="Arial" w:cs="Arial"/>
          <w:b/>
          <w:color w:val="313131"/>
          <w:sz w:val="20"/>
        </w:rPr>
        <w:t>SEPTIMA. – ACEPTACIÓN:</w:t>
      </w:r>
    </w:p>
    <w:p w14:paraId="72886155" w14:textId="77777777" w:rsidR="00481994" w:rsidRDefault="00481994" w:rsidP="00481994">
      <w:pPr>
        <w:spacing w:after="0"/>
      </w:pPr>
      <w:r>
        <w:rPr>
          <w:rFonts w:ascii="Arial" w:eastAsia="Arial" w:hAnsi="Arial" w:cs="Arial"/>
          <w:b/>
          <w:color w:val="313131"/>
          <w:sz w:val="20"/>
        </w:rPr>
        <w:t xml:space="preserve"> </w:t>
      </w:r>
    </w:p>
    <w:p w14:paraId="750AE89F" w14:textId="77777777" w:rsidR="00481994" w:rsidRDefault="00481994" w:rsidP="00481994">
      <w:pPr>
        <w:pStyle w:val="Sinespaciado"/>
        <w:jc w:val="both"/>
      </w:pPr>
      <w:r>
        <w:rPr>
          <w:rFonts w:ascii="Arial" w:eastAsia="Arial" w:hAnsi="Arial" w:cs="Arial"/>
          <w:color w:val="212121"/>
          <w:sz w:val="20"/>
        </w:rPr>
        <w:t xml:space="preserve">Las partes aceptan el contenido de todas y cada una de las Cláusulas del presente Acuerdo y en consecuencia se comprometen a cumplirlas en toda su extensión, en fe de lo cual y para los fines legales correspondientes, suscriben el presente documento, el mismo que </w:t>
      </w:r>
      <w:r>
        <w:rPr>
          <w:rFonts w:ascii="Arial" w:hAnsi="Arial" w:cs="Arial"/>
          <w:sz w:val="20"/>
          <w:szCs w:val="20"/>
        </w:rPr>
        <w:t>se firma electrónicamente y será vigente conforme la última fecha de firma.</w:t>
      </w:r>
    </w:p>
    <w:p w14:paraId="3E8B0795" w14:textId="77777777" w:rsidR="00481994" w:rsidRDefault="00481994" w:rsidP="00481994">
      <w:pPr>
        <w:spacing w:after="0"/>
      </w:pPr>
      <w:r>
        <w:rPr>
          <w:rFonts w:ascii="Arial" w:eastAsia="Arial" w:hAnsi="Arial" w:cs="Arial"/>
          <w:color w:val="313131"/>
          <w:sz w:val="20"/>
        </w:rPr>
        <w:t xml:space="preserve"> </w:t>
      </w:r>
    </w:p>
    <w:p w14:paraId="76AEC7A7" w14:textId="77777777" w:rsidR="00481994" w:rsidRDefault="00481994" w:rsidP="00481994">
      <w:pPr>
        <w:spacing w:after="0"/>
      </w:pPr>
      <w:r>
        <w:rPr>
          <w:rFonts w:ascii="Arial" w:eastAsia="Arial" w:hAnsi="Arial" w:cs="Arial"/>
          <w:color w:val="313131"/>
          <w:sz w:val="20"/>
        </w:rPr>
        <w:t xml:space="preserve"> </w:t>
      </w:r>
    </w:p>
    <w:p w14:paraId="2A2E3A6B" w14:textId="77777777" w:rsidR="00481994" w:rsidRDefault="00481994" w:rsidP="00481994">
      <w:pPr>
        <w:spacing w:after="0"/>
      </w:pPr>
      <w:r>
        <w:rPr>
          <w:rFonts w:ascii="Arial" w:eastAsia="Arial" w:hAnsi="Arial" w:cs="Arial"/>
          <w:color w:val="313131"/>
          <w:sz w:val="20"/>
        </w:rPr>
        <w:t xml:space="preserve">  </w:t>
      </w:r>
    </w:p>
    <w:p w14:paraId="4A83F250" w14:textId="77777777" w:rsidR="00481994" w:rsidRDefault="00481994" w:rsidP="00481994">
      <w:pPr>
        <w:tabs>
          <w:tab w:val="center" w:pos="1688"/>
          <w:tab w:val="center" w:pos="3778"/>
          <w:tab w:val="center" w:pos="6058"/>
        </w:tabs>
        <w:spacing w:after="0"/>
        <w:ind w:left="1688" w:hanging="1688"/>
      </w:pPr>
      <w:r>
        <w:tab/>
      </w:r>
      <w:r>
        <w:rPr>
          <w:rFonts w:ascii="Arial" w:eastAsia="Arial" w:hAnsi="Arial" w:cs="Arial"/>
          <w:b/>
          <w:sz w:val="20"/>
        </w:rPr>
        <w:t>POR EL RECEPTOR</w:t>
      </w:r>
      <w:r>
        <w:rPr>
          <w:rFonts w:ascii="Arial" w:eastAsia="Arial" w:hAnsi="Arial" w:cs="Arial"/>
          <w:color w:val="313131"/>
          <w:sz w:val="20"/>
        </w:rPr>
        <w:t xml:space="preserve"> </w:t>
      </w:r>
      <w:r>
        <w:rPr>
          <w:rFonts w:ascii="Arial" w:eastAsia="Arial" w:hAnsi="Arial" w:cs="Arial"/>
          <w:color w:val="313131"/>
          <w:sz w:val="20"/>
        </w:rPr>
        <w:tab/>
      </w:r>
      <w:r>
        <w:rPr>
          <w:rFonts w:ascii="Arial" w:eastAsia="Arial" w:hAnsi="Arial" w:cs="Arial"/>
          <w:b/>
          <w:sz w:val="20"/>
        </w:rPr>
        <w:t xml:space="preserve">                                              POR LA ARCONEL</w:t>
      </w:r>
      <w:r>
        <w:rPr>
          <w:rFonts w:ascii="Arial" w:eastAsia="Arial" w:hAnsi="Arial" w:cs="Arial"/>
          <w:color w:val="313131"/>
          <w:sz w:val="20"/>
        </w:rPr>
        <w:t xml:space="preserve"> </w:t>
      </w:r>
    </w:p>
    <w:p w14:paraId="42F3BFED" w14:textId="77777777" w:rsidR="00481994" w:rsidRDefault="00481994" w:rsidP="00481994">
      <w:pPr>
        <w:spacing w:after="0"/>
        <w:ind w:left="1688"/>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p>
    <w:p w14:paraId="1C16D146" w14:textId="77777777" w:rsidR="00481994" w:rsidRDefault="00481994" w:rsidP="00481994">
      <w:pPr>
        <w:spacing w:after="0"/>
        <w:ind w:left="1688"/>
      </w:pPr>
      <w:r>
        <w:rPr>
          <w:rFonts w:ascii="Arial" w:eastAsia="Arial" w:hAnsi="Arial" w:cs="Arial"/>
          <w:b/>
          <w:sz w:val="20"/>
        </w:rPr>
        <w:t xml:space="preserve"> </w:t>
      </w:r>
      <w:r>
        <w:rPr>
          <w:rFonts w:ascii="Arial" w:eastAsia="Arial" w:hAnsi="Arial" w:cs="Arial"/>
          <w:b/>
          <w:sz w:val="20"/>
        </w:rPr>
        <w:tab/>
        <w:t xml:space="preserve"> </w:t>
      </w:r>
    </w:p>
    <w:p w14:paraId="32672CAB" w14:textId="77777777" w:rsidR="00481994" w:rsidRDefault="00481994" w:rsidP="00481994">
      <w:pPr>
        <w:spacing w:after="0"/>
        <w:ind w:left="1688"/>
      </w:pPr>
      <w:r>
        <w:rPr>
          <w:rFonts w:ascii="Arial" w:eastAsia="Arial" w:hAnsi="Arial" w:cs="Arial"/>
          <w:b/>
          <w:sz w:val="20"/>
        </w:rPr>
        <w:t xml:space="preserve"> </w:t>
      </w:r>
    </w:p>
    <w:p w14:paraId="3B29657A" w14:textId="77777777" w:rsidR="00481994" w:rsidRDefault="00481994" w:rsidP="00481994">
      <w:pPr>
        <w:spacing w:after="0"/>
        <w:ind w:left="1688"/>
      </w:pPr>
      <w:r>
        <w:rPr>
          <w:rFonts w:ascii="Arial" w:eastAsia="Arial" w:hAnsi="Arial" w:cs="Arial"/>
          <w:b/>
          <w:sz w:val="20"/>
        </w:rPr>
        <w:t xml:space="preserve"> </w:t>
      </w:r>
    </w:p>
    <w:p w14:paraId="3E26CC7E" w14:textId="226A7C62" w:rsidR="00481994" w:rsidRDefault="00481994" w:rsidP="00481994">
      <w:pPr>
        <w:spacing w:after="4"/>
        <w:ind w:left="-108" w:right="-110"/>
      </w:pPr>
      <w:r>
        <w:rPr>
          <w:noProof/>
        </w:rPr>
        <mc:AlternateContent>
          <mc:Choice Requires="wpg">
            <w:drawing>
              <wp:inline distT="0" distB="0" distL="0" distR="0" wp14:anchorId="10395299" wp14:editId="618ABC66">
                <wp:extent cx="5179695" cy="6350"/>
                <wp:effectExtent l="0" t="0" r="0" b="0"/>
                <wp:docPr id="1808532740" name="Grupo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9695" cy="6350"/>
                          <a:chOff x="0" y="0"/>
                          <a:chExt cx="5179390" cy="6096"/>
                        </a:xfrm>
                      </wpg:grpSpPr>
                      <wps:wsp>
                        <wps:cNvPr id="6191" name="Shape 6191"/>
                        <wps:cNvSpPr/>
                        <wps:spPr>
                          <a:xfrm>
                            <a:off x="0" y="0"/>
                            <a:ext cx="2281682" cy="9144"/>
                          </a:xfrm>
                          <a:custGeom>
                            <a:avLst/>
                            <a:gdLst/>
                            <a:ahLst/>
                            <a:cxnLst/>
                            <a:rect l="0" t="0" r="0" b="0"/>
                            <a:pathLst>
                              <a:path w="2281682" h="9144">
                                <a:moveTo>
                                  <a:pt x="0" y="0"/>
                                </a:moveTo>
                                <a:lnTo>
                                  <a:pt x="2281682" y="0"/>
                                </a:lnTo>
                                <a:lnTo>
                                  <a:pt x="2281682" y="9144"/>
                                </a:lnTo>
                                <a:lnTo>
                                  <a:pt x="0" y="9144"/>
                                </a:lnTo>
                                <a:lnTo>
                                  <a:pt x="0" y="0"/>
                                </a:lnTo>
                              </a:path>
                            </a:pathLst>
                          </a:custGeom>
                          <a:solidFill>
                            <a:srgbClr val="000000"/>
                          </a:solidFill>
                          <a:ln w="0" cap="flat">
                            <a:noFill/>
                            <a:miter lim="127000"/>
                          </a:ln>
                          <a:effectLst/>
                        </wps:spPr>
                        <wps:bodyPr/>
                      </wps:wsp>
                      <wps:wsp>
                        <wps:cNvPr id="6192" name="Shape 6192"/>
                        <wps:cNvSpPr/>
                        <wps:spPr>
                          <a:xfrm>
                            <a:off x="2653868" y="0"/>
                            <a:ext cx="2525522" cy="9144"/>
                          </a:xfrm>
                          <a:custGeom>
                            <a:avLst/>
                            <a:gdLst/>
                            <a:ahLst/>
                            <a:cxnLst/>
                            <a:rect l="0" t="0" r="0" b="0"/>
                            <a:pathLst>
                              <a:path w="2525522" h="9144">
                                <a:moveTo>
                                  <a:pt x="0" y="0"/>
                                </a:moveTo>
                                <a:lnTo>
                                  <a:pt x="2525522" y="0"/>
                                </a:lnTo>
                                <a:lnTo>
                                  <a:pt x="252552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CF0AE0F" id="Grupo 5" o:spid="_x0000_s1026" style="width:407.85pt;height:.5pt;mso-position-horizontal-relative:char;mso-position-vertical-relative:line" coordsize="517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">
                <v:shape id="Shape 6191" o:spid="_x0000_s1027" style="position:absolute;width:22816;height:91;visibility:visible;mso-wrap-style:square;v-text-anchor:top" coordsize="22816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" path="m,l2281682,r,9144l,9144,,e" fillcolor="black" stroked="f" strokeweight="0">
                  <v:stroke miterlimit="83231f" joinstyle="miter"/>
                  <v:path arrowok="t" textboxrect="0,0,2281682,9144"/>
                </v:shape>
                <v:shape id="Shape 6192" o:spid="_x0000_s1028" style="position:absolute;left:26538;width:25255;height:91;visibility:visible;mso-wrap-style:square;v-text-anchor:top" coordsize="25255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" path="m,l2525522,r,9144l,9144,,e" fillcolor="black" stroked="f" strokeweight="0">
                  <v:stroke miterlimit="83231f" joinstyle="miter"/>
                  <v:path arrowok="t" textboxrect="0,0,2525522,9144"/>
                </v:shape>
                <w10:anchorlock/>
              </v:group>
            </w:pict>
          </mc:Fallback>
        </mc:AlternateContent>
      </w:r>
    </w:p>
    <w:p w14:paraId="717FC913" w14:textId="77777777" w:rsidR="00481994" w:rsidRDefault="00481994" w:rsidP="00481994">
      <w:pPr>
        <w:spacing w:after="0" w:line="240" w:lineRule="auto"/>
        <w:rPr>
          <w:rFonts w:ascii="Arial" w:eastAsia="Arial" w:hAnsi="Arial" w:cs="Arial"/>
          <w:color w:val="313131"/>
          <w:sz w:val="20"/>
        </w:rPr>
      </w:pPr>
      <w:r>
        <w:rPr>
          <w:rFonts w:ascii="Arial" w:eastAsia="Arial" w:hAnsi="Arial" w:cs="Arial"/>
          <w:b/>
          <w:color w:val="313131"/>
          <w:sz w:val="20"/>
        </w:rPr>
        <w:t xml:space="preserve">                                 </w:t>
      </w:r>
      <w:r>
        <w:rPr>
          <w:rFonts w:ascii="Arial" w:eastAsia="Arial" w:hAnsi="Arial" w:cs="Arial"/>
          <w:b/>
          <w:color w:val="313131"/>
          <w:sz w:val="20"/>
        </w:rPr>
        <w:tab/>
      </w:r>
      <w:r>
        <w:rPr>
          <w:rFonts w:ascii="Arial" w:eastAsia="Arial" w:hAnsi="Arial" w:cs="Arial"/>
          <w:b/>
          <w:color w:val="313131"/>
          <w:sz w:val="20"/>
        </w:rPr>
        <w:tab/>
        <w:t xml:space="preserve">                                                                             </w:t>
      </w:r>
      <w:r w:rsidRPr="00CB762D">
        <w:rPr>
          <w:rFonts w:ascii="Arial" w:eastAsia="Arial" w:hAnsi="Arial" w:cs="Arial"/>
          <w:b/>
          <w:color w:val="313131"/>
          <w:sz w:val="20"/>
        </w:rPr>
        <w:t>DIRECTOR GENERAL</w:t>
      </w:r>
      <w:r>
        <w:rPr>
          <w:rFonts w:ascii="Arial" w:eastAsia="Arial" w:hAnsi="Arial" w:cs="Arial"/>
          <w:color w:val="313131"/>
          <w:sz w:val="20"/>
        </w:rPr>
        <w:tab/>
      </w:r>
      <w:r>
        <w:rPr>
          <w:rFonts w:ascii="Arial" w:eastAsia="Arial" w:hAnsi="Arial" w:cs="Arial"/>
          <w:color w:val="313131"/>
          <w:sz w:val="20"/>
        </w:rPr>
        <w:tab/>
        <w:t xml:space="preserve">                          </w:t>
      </w:r>
      <w:r>
        <w:rPr>
          <w:rFonts w:ascii="Arial" w:eastAsia="Arial" w:hAnsi="Arial" w:cs="Arial"/>
          <w:b/>
          <w:color w:val="313131"/>
          <w:sz w:val="20"/>
        </w:rPr>
        <w:t>Agencia de Regulación y Control de</w:t>
      </w:r>
    </w:p>
    <w:p w14:paraId="4E51CCCC" w14:textId="77777777" w:rsidR="00481994" w:rsidRPr="00293316" w:rsidRDefault="00481994" w:rsidP="00481994">
      <w:pPr>
        <w:spacing w:after="0" w:line="240" w:lineRule="auto"/>
        <w:rPr>
          <w:rFonts w:ascii="Arial" w:eastAsia="Arial" w:hAnsi="Arial" w:cs="Arial"/>
          <w:b/>
          <w:color w:val="313131"/>
          <w:sz w:val="20"/>
        </w:rPr>
      </w:pPr>
      <w:r>
        <w:rPr>
          <w:rFonts w:ascii="Arial" w:eastAsia="Arial" w:hAnsi="Arial" w:cs="Arial"/>
          <w:b/>
          <w:color w:val="313131"/>
          <w:sz w:val="20"/>
        </w:rPr>
        <w:t>SERVICIO DE RENTAS INTERNAS</w:t>
      </w:r>
      <w:r>
        <w:rPr>
          <w:rFonts w:ascii="Arial" w:eastAsia="Arial" w:hAnsi="Arial" w:cs="Arial"/>
          <w:b/>
          <w:color w:val="313131"/>
          <w:sz w:val="20"/>
        </w:rPr>
        <w:tab/>
      </w:r>
      <w:r>
        <w:rPr>
          <w:rFonts w:ascii="Arial" w:eastAsia="Arial" w:hAnsi="Arial" w:cs="Arial"/>
          <w:color w:val="313131"/>
          <w:sz w:val="20"/>
        </w:rPr>
        <w:t xml:space="preserve"> </w:t>
      </w:r>
      <w:r>
        <w:rPr>
          <w:rFonts w:ascii="Arial" w:eastAsia="Arial" w:hAnsi="Arial" w:cs="Arial"/>
          <w:color w:val="313131"/>
          <w:sz w:val="20"/>
        </w:rPr>
        <w:tab/>
        <w:t xml:space="preserve">                </w:t>
      </w:r>
      <w:r>
        <w:rPr>
          <w:rFonts w:ascii="Arial" w:eastAsia="Arial" w:hAnsi="Arial" w:cs="Arial"/>
          <w:b/>
          <w:color w:val="313131"/>
          <w:sz w:val="20"/>
        </w:rPr>
        <w:t>Electricidad.</w:t>
      </w:r>
    </w:p>
    <w:p w14:paraId="4339173B" w14:textId="77777777" w:rsidR="00481994" w:rsidRDefault="00481994" w:rsidP="00481994">
      <w:pPr>
        <w:spacing w:after="0" w:line="240" w:lineRule="auto"/>
        <w:ind w:right="430"/>
      </w:pPr>
    </w:p>
    <w:sectPr w:rsidR="00481994">
      <w:headerReference w:type="even" r:id="rId11"/>
      <w:headerReference w:type="default" r:id="rId12"/>
      <w:footerReference w:type="even" r:id="rId13"/>
      <w:footerReference w:type="default" r:id="rId14"/>
      <w:headerReference w:type="first" r:id="rId15"/>
      <w:footerReference w:type="first" r:id="rId16"/>
      <w:pgSz w:w="11899" w:h="16841"/>
      <w:pgMar w:top="2424" w:right="1975" w:bottom="1540" w:left="1985" w:header="85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5CB1" w14:textId="77777777" w:rsidR="00F6215D" w:rsidRDefault="00F6215D">
      <w:pPr>
        <w:spacing w:after="0" w:line="240" w:lineRule="auto"/>
      </w:pPr>
      <w:r>
        <w:separator/>
      </w:r>
    </w:p>
  </w:endnote>
  <w:endnote w:type="continuationSeparator" w:id="0">
    <w:p w14:paraId="20DF58F6" w14:textId="77777777" w:rsidR="00F6215D" w:rsidRDefault="00F62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03B8" w14:textId="1B2F0EC4" w:rsidR="00000A6D" w:rsidRDefault="00481994">
    <w:pPr>
      <w:spacing w:after="52"/>
    </w:pPr>
    <w:r>
      <w:rPr>
        <w:noProof/>
      </w:rPr>
      <mc:AlternateContent>
        <mc:Choice Requires="wpg">
          <w:drawing>
            <wp:anchor distT="0" distB="0" distL="114300" distR="114300" simplePos="0" relativeHeight="251658240" behindDoc="0" locked="0" layoutInCell="1" allowOverlap="1" wp14:anchorId="3FF41413" wp14:editId="79DFD659">
              <wp:simplePos x="0" y="0"/>
              <wp:positionH relativeFrom="page">
                <wp:posOffset>1242060</wp:posOffset>
              </wp:positionH>
              <wp:positionV relativeFrom="page">
                <wp:posOffset>9869170</wp:posOffset>
              </wp:positionV>
              <wp:extent cx="5078730" cy="38100"/>
              <wp:effectExtent l="0" t="0" r="0" b="0"/>
              <wp:wrapSquare wrapText="bothSides"/>
              <wp:docPr id="6014" name="Group 6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8730" cy="38100"/>
                        <a:chOff x="0" y="0"/>
                        <a:chExt cx="5078857" cy="38100"/>
                      </a:xfrm>
                    </wpg:grpSpPr>
                    <wps:wsp>
                      <wps:cNvPr id="6199" name="Shape 6199"/>
                      <wps:cNvSpPr/>
                      <wps:spPr>
                        <a:xfrm>
                          <a:off x="0" y="0"/>
                          <a:ext cx="5078857" cy="38100"/>
                        </a:xfrm>
                        <a:custGeom>
                          <a:avLst/>
                          <a:gdLst/>
                          <a:ahLst/>
                          <a:cxnLst/>
                          <a:rect l="0" t="0" r="0" b="0"/>
                          <a:pathLst>
                            <a:path w="5078857" h="38100">
                              <a:moveTo>
                                <a:pt x="0" y="0"/>
                              </a:moveTo>
                              <a:lnTo>
                                <a:pt x="5078857" y="0"/>
                              </a:lnTo>
                              <a:lnTo>
                                <a:pt x="5078857"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1E1A495" id="Group 6014" o:spid="_x0000_s1026" style="position:absolute;margin-left:97.8pt;margin-top:777.1pt;width:399.9pt;height:3pt;z-index:251658240;mso-position-horizontal-relative:page;mso-position-vertical-relative:page" coordsize="5078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">
              <v:shape id="Shape 6199" o:spid="_x0000_s1027" style="position:absolute;width:50788;height:381;visibility:visible;mso-wrap-style:square;v-text-anchor:top" coordsize="507885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" path="m,l5078857,r,38100l,38100,,e" fillcolor="black" stroked="f" strokeweight="0">
                <v:stroke miterlimit="83231f" joinstyle="miter"/>
                <v:path arrowok="t" textboxrect="0,0,5078857,38100"/>
              </v:shape>
              <w10:wrap type="square" anchorx="page" anchory="page"/>
            </v:group>
          </w:pict>
        </mc:Fallback>
      </mc:AlternateContent>
    </w:r>
    <w:r w:rsidR="00763ECD">
      <w:rPr>
        <w:rFonts w:ascii="Arial" w:eastAsia="Arial" w:hAnsi="Arial" w:cs="Arial"/>
        <w:b/>
        <w:sz w:val="16"/>
      </w:rPr>
      <w:t xml:space="preserve"> </w:t>
    </w:r>
    <w:r w:rsidR="00763ECD">
      <w:rPr>
        <w:rFonts w:ascii="Arial" w:eastAsia="Arial" w:hAnsi="Arial" w:cs="Arial"/>
        <w:b/>
        <w:sz w:val="16"/>
      </w:rPr>
      <w:tab/>
    </w:r>
    <w:r w:rsidR="00763ECD">
      <w:rPr>
        <w:rFonts w:ascii="Times New Roman" w:eastAsia="Times New Roman" w:hAnsi="Times New Roman" w:cs="Times New Roman"/>
        <w:b/>
        <w:sz w:val="16"/>
      </w:rPr>
      <w:t xml:space="preserve"> </w:t>
    </w:r>
  </w:p>
  <w:p w14:paraId="46017E96" w14:textId="77777777" w:rsidR="00000A6D" w:rsidRDefault="00763ECD">
    <w:pPr>
      <w:spacing w:after="35"/>
      <w:ind w:left="367"/>
    </w:pPr>
    <w:r>
      <w:rPr>
        <w:rFonts w:ascii="Arial" w:eastAsia="Arial" w:hAnsi="Arial" w:cs="Arial"/>
        <w:b/>
        <w:i/>
        <w:sz w:val="16"/>
      </w:rPr>
      <w:t xml:space="preserve">“Este documento es para uso exclusivo de la ARCERNNR. Se prohíbe su uso no autorizado”. </w:t>
    </w:r>
  </w:p>
  <w:p w14:paraId="42622B0A" w14:textId="77777777" w:rsidR="00000A6D" w:rsidRDefault="00763ECD">
    <w:pPr>
      <w:spacing w:after="0"/>
      <w:ind w:left="1320"/>
    </w:pPr>
    <w:r>
      <w:rPr>
        <w:b/>
        <w:sz w:val="16"/>
      </w:rPr>
      <w:t xml:space="preserve">GESTIÓN GENERAL DE PLANIFICACIÓN Y GESTIÓN ESTRATÉGICA -   Página </w:t>
    </w:r>
    <w:r>
      <w:fldChar w:fldCharType="begin"/>
    </w:r>
    <w:r>
      <w:instrText xml:space="preserve"> PAGE   \* MERGEFORMAT </w:instrText>
    </w:r>
    <w:r>
      <w:fldChar w:fldCharType="separate"/>
    </w:r>
    <w:r>
      <w:rPr>
        <w:b/>
        <w:sz w:val="16"/>
      </w:rPr>
      <w:t>1</w:t>
    </w:r>
    <w:r>
      <w:rPr>
        <w:b/>
        <w:sz w:val="16"/>
      </w:rPr>
      <w:fldChar w:fldCharType="end"/>
    </w:r>
    <w:r>
      <w:rPr>
        <w:b/>
        <w:sz w:val="16"/>
      </w:rPr>
      <w:t xml:space="preserve"> de </w:t>
    </w:r>
    <w:fldSimple w:instr=" NUMPAGES   \* MERGEFORMAT ">
      <w:r w:rsidR="00333FA2" w:rsidRPr="00333FA2">
        <w:rPr>
          <w:b/>
          <w:noProof/>
          <w:sz w:val="16"/>
        </w:rPr>
        <w:t>4</w:t>
      </w:r>
    </w:fldSimple>
    <w:r>
      <w:t xml:space="preserve"> </w:t>
    </w:r>
  </w:p>
  <w:p w14:paraId="4B1A03B6" w14:textId="77777777" w:rsidR="00000A6D" w:rsidRDefault="00763ECD">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047A" w14:textId="4DCC8117" w:rsidR="00000A6D" w:rsidRDefault="00481994">
    <w:pPr>
      <w:spacing w:after="52"/>
    </w:pPr>
    <w:r>
      <w:rPr>
        <w:noProof/>
      </w:rPr>
      <mc:AlternateContent>
        <mc:Choice Requires="wpg">
          <w:drawing>
            <wp:anchor distT="0" distB="0" distL="114300" distR="114300" simplePos="0" relativeHeight="251659264" behindDoc="0" locked="0" layoutInCell="1" allowOverlap="1" wp14:anchorId="11B2EFB4" wp14:editId="643B30D0">
              <wp:simplePos x="0" y="0"/>
              <wp:positionH relativeFrom="page">
                <wp:posOffset>1242060</wp:posOffset>
              </wp:positionH>
              <wp:positionV relativeFrom="page">
                <wp:posOffset>9869170</wp:posOffset>
              </wp:positionV>
              <wp:extent cx="5078730" cy="38100"/>
              <wp:effectExtent l="0" t="0" r="0" b="0"/>
              <wp:wrapSquare wrapText="bothSides"/>
              <wp:docPr id="5894" name="Group 5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8730" cy="38100"/>
                        <a:chOff x="0" y="0"/>
                        <a:chExt cx="5078857" cy="38100"/>
                      </a:xfrm>
                    </wpg:grpSpPr>
                    <wps:wsp>
                      <wps:cNvPr id="6197" name="Shape 6197"/>
                      <wps:cNvSpPr/>
                      <wps:spPr>
                        <a:xfrm>
                          <a:off x="0" y="0"/>
                          <a:ext cx="5078857" cy="38100"/>
                        </a:xfrm>
                        <a:custGeom>
                          <a:avLst/>
                          <a:gdLst/>
                          <a:ahLst/>
                          <a:cxnLst/>
                          <a:rect l="0" t="0" r="0" b="0"/>
                          <a:pathLst>
                            <a:path w="5078857" h="38100">
                              <a:moveTo>
                                <a:pt x="0" y="0"/>
                              </a:moveTo>
                              <a:lnTo>
                                <a:pt x="5078857" y="0"/>
                              </a:lnTo>
                              <a:lnTo>
                                <a:pt x="5078857"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CB00D93" id="Group 5894" o:spid="_x0000_s1026" style="position:absolute;margin-left:97.8pt;margin-top:777.1pt;width:399.9pt;height:3pt;z-index:251659264;mso-position-horizontal-relative:page;mso-position-vertical-relative:page" coordsize="5078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">
              <v:shape id="Shape 6197" o:spid="_x0000_s1027" style="position:absolute;width:50788;height:381;visibility:visible;mso-wrap-style:square;v-text-anchor:top" coordsize="507885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" path="m,l5078857,r,38100l,38100,,e" fillcolor="black" stroked="f" strokeweight="0">
                <v:stroke miterlimit="83231f" joinstyle="miter"/>
                <v:path arrowok="t" textboxrect="0,0,5078857,38100"/>
              </v:shape>
              <w10:wrap type="square" anchorx="page" anchory="page"/>
            </v:group>
          </w:pict>
        </mc:Fallback>
      </mc:AlternateContent>
    </w:r>
    <w:r w:rsidR="00763ECD">
      <w:rPr>
        <w:rFonts w:ascii="Arial" w:eastAsia="Arial" w:hAnsi="Arial" w:cs="Arial"/>
        <w:b/>
        <w:sz w:val="16"/>
      </w:rPr>
      <w:t xml:space="preserve"> </w:t>
    </w:r>
    <w:r w:rsidR="00763ECD">
      <w:rPr>
        <w:rFonts w:ascii="Arial" w:eastAsia="Arial" w:hAnsi="Arial" w:cs="Arial"/>
        <w:b/>
        <w:sz w:val="16"/>
      </w:rPr>
      <w:tab/>
    </w:r>
    <w:r w:rsidR="00763ECD">
      <w:rPr>
        <w:rFonts w:ascii="Times New Roman" w:eastAsia="Times New Roman" w:hAnsi="Times New Roman" w:cs="Times New Roman"/>
        <w:b/>
        <w:sz w:val="16"/>
      </w:rPr>
      <w:t xml:space="preserve"> </w:t>
    </w:r>
  </w:p>
  <w:p w14:paraId="7E3F9C60" w14:textId="77777777" w:rsidR="00000A6D" w:rsidRDefault="00763ECD">
    <w:pPr>
      <w:spacing w:after="35"/>
      <w:ind w:left="367"/>
    </w:pPr>
    <w:r>
      <w:rPr>
        <w:rFonts w:ascii="Arial" w:eastAsia="Arial" w:hAnsi="Arial" w:cs="Arial"/>
        <w:b/>
        <w:i/>
        <w:sz w:val="16"/>
      </w:rPr>
      <w:t xml:space="preserve">“Este documento es para uso exclusivo de la ARCERNNR. Se prohíbe su uso no autorizado”. </w:t>
    </w:r>
  </w:p>
  <w:p w14:paraId="695F09D5" w14:textId="77777777" w:rsidR="00000A6D" w:rsidRDefault="00763ECD">
    <w:pPr>
      <w:spacing w:after="0"/>
      <w:ind w:left="1320"/>
    </w:pPr>
    <w:r>
      <w:rPr>
        <w:b/>
        <w:sz w:val="16"/>
      </w:rPr>
      <w:t xml:space="preserve">GESTIÓN GENERAL DE PLANIFICACIÓN Y GESTIÓN ESTRATÉGICA -   Página </w:t>
    </w:r>
    <w:r>
      <w:fldChar w:fldCharType="begin"/>
    </w:r>
    <w:r>
      <w:instrText xml:space="preserve"> PAGE   \* MERGEFORMAT </w:instrText>
    </w:r>
    <w:r>
      <w:fldChar w:fldCharType="separate"/>
    </w:r>
    <w:r w:rsidR="00333FA2" w:rsidRPr="00333FA2">
      <w:rPr>
        <w:b/>
        <w:noProof/>
        <w:sz w:val="16"/>
      </w:rPr>
      <w:t>2</w:t>
    </w:r>
    <w:r>
      <w:rPr>
        <w:b/>
        <w:sz w:val="16"/>
      </w:rPr>
      <w:fldChar w:fldCharType="end"/>
    </w:r>
    <w:r>
      <w:rPr>
        <w:b/>
        <w:sz w:val="16"/>
      </w:rPr>
      <w:t xml:space="preserve"> de </w:t>
    </w:r>
    <w:fldSimple w:instr=" NUMPAGES   \* MERGEFORMAT ">
      <w:r w:rsidR="00333FA2" w:rsidRPr="00333FA2">
        <w:rPr>
          <w:b/>
          <w:noProof/>
          <w:sz w:val="16"/>
        </w:rPr>
        <w:t>4</w:t>
      </w:r>
    </w:fldSimple>
    <w:r>
      <w:t xml:space="preserve"> </w:t>
    </w:r>
  </w:p>
  <w:p w14:paraId="7E090D10" w14:textId="77777777" w:rsidR="00000A6D" w:rsidRDefault="00763ECD">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F95C" w14:textId="27921AFF" w:rsidR="00000A6D" w:rsidRDefault="00481994">
    <w:pPr>
      <w:spacing w:after="52"/>
    </w:pPr>
    <w:r>
      <w:rPr>
        <w:noProof/>
      </w:rPr>
      <mc:AlternateContent>
        <mc:Choice Requires="wpg">
          <w:drawing>
            <wp:anchor distT="0" distB="0" distL="114300" distR="114300" simplePos="0" relativeHeight="251660288" behindDoc="0" locked="0" layoutInCell="1" allowOverlap="1" wp14:anchorId="2B69AC55" wp14:editId="77FC5D3E">
              <wp:simplePos x="0" y="0"/>
              <wp:positionH relativeFrom="page">
                <wp:posOffset>1242060</wp:posOffset>
              </wp:positionH>
              <wp:positionV relativeFrom="page">
                <wp:posOffset>9869170</wp:posOffset>
              </wp:positionV>
              <wp:extent cx="5078730" cy="38100"/>
              <wp:effectExtent l="0" t="0" r="0" b="0"/>
              <wp:wrapSquare wrapText="bothSides"/>
              <wp:docPr id="5774" name="Group 5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8730" cy="38100"/>
                        <a:chOff x="0" y="0"/>
                        <a:chExt cx="5078857" cy="38100"/>
                      </a:xfrm>
                    </wpg:grpSpPr>
                    <wps:wsp>
                      <wps:cNvPr id="6195" name="Shape 6195"/>
                      <wps:cNvSpPr/>
                      <wps:spPr>
                        <a:xfrm>
                          <a:off x="0" y="0"/>
                          <a:ext cx="5078857" cy="38100"/>
                        </a:xfrm>
                        <a:custGeom>
                          <a:avLst/>
                          <a:gdLst/>
                          <a:ahLst/>
                          <a:cxnLst/>
                          <a:rect l="0" t="0" r="0" b="0"/>
                          <a:pathLst>
                            <a:path w="5078857" h="38100">
                              <a:moveTo>
                                <a:pt x="0" y="0"/>
                              </a:moveTo>
                              <a:lnTo>
                                <a:pt x="5078857" y="0"/>
                              </a:lnTo>
                              <a:lnTo>
                                <a:pt x="5078857"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AE6B104" id="Group 5774" o:spid="_x0000_s1026" style="position:absolute;margin-left:97.8pt;margin-top:777.1pt;width:399.9pt;height:3pt;z-index:251660288;mso-position-horizontal-relative:page;mso-position-vertical-relative:page" coordsize="5078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">
              <v:shape id="Shape 6195" o:spid="_x0000_s1027" style="position:absolute;width:50788;height:381;visibility:visible;mso-wrap-style:square;v-text-anchor:top" coordsize="507885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" path="m,l5078857,r,38100l,38100,,e" fillcolor="black" stroked="f" strokeweight="0">
                <v:stroke miterlimit="83231f" joinstyle="miter"/>
                <v:path arrowok="t" textboxrect="0,0,5078857,38100"/>
              </v:shape>
              <w10:wrap type="square" anchorx="page" anchory="page"/>
            </v:group>
          </w:pict>
        </mc:Fallback>
      </mc:AlternateContent>
    </w:r>
    <w:r w:rsidR="00763ECD">
      <w:rPr>
        <w:rFonts w:ascii="Arial" w:eastAsia="Arial" w:hAnsi="Arial" w:cs="Arial"/>
        <w:b/>
        <w:sz w:val="16"/>
      </w:rPr>
      <w:t xml:space="preserve"> </w:t>
    </w:r>
    <w:r w:rsidR="00763ECD">
      <w:rPr>
        <w:rFonts w:ascii="Arial" w:eastAsia="Arial" w:hAnsi="Arial" w:cs="Arial"/>
        <w:b/>
        <w:sz w:val="16"/>
      </w:rPr>
      <w:tab/>
    </w:r>
    <w:r w:rsidR="00763ECD">
      <w:rPr>
        <w:rFonts w:ascii="Times New Roman" w:eastAsia="Times New Roman" w:hAnsi="Times New Roman" w:cs="Times New Roman"/>
        <w:b/>
        <w:sz w:val="16"/>
      </w:rPr>
      <w:t xml:space="preserve"> </w:t>
    </w:r>
  </w:p>
  <w:p w14:paraId="5206E190" w14:textId="77777777" w:rsidR="00000A6D" w:rsidRDefault="00763ECD">
    <w:pPr>
      <w:spacing w:after="35"/>
      <w:ind w:left="367"/>
    </w:pPr>
    <w:r>
      <w:rPr>
        <w:rFonts w:ascii="Arial" w:eastAsia="Arial" w:hAnsi="Arial" w:cs="Arial"/>
        <w:b/>
        <w:i/>
        <w:sz w:val="16"/>
      </w:rPr>
      <w:t xml:space="preserve">“Este documento es para uso exclusivo de la ARCERNNR. Se prohíbe su uso no autorizado”. </w:t>
    </w:r>
  </w:p>
  <w:p w14:paraId="6D08326B" w14:textId="77777777" w:rsidR="00000A6D" w:rsidRDefault="00763ECD">
    <w:pPr>
      <w:spacing w:after="0"/>
      <w:ind w:left="1320"/>
    </w:pPr>
    <w:r>
      <w:rPr>
        <w:b/>
        <w:sz w:val="16"/>
      </w:rPr>
      <w:t xml:space="preserve">GESTIÓN GENERAL DE PLANIFICACIÓN Y GESTIÓN ESTRATÉGICA -   Página </w:t>
    </w:r>
    <w:r>
      <w:fldChar w:fldCharType="begin"/>
    </w:r>
    <w:r>
      <w:instrText xml:space="preserve"> PAGE   \* MERGEFORMAT </w:instrText>
    </w:r>
    <w:r>
      <w:fldChar w:fldCharType="separate"/>
    </w:r>
    <w:r>
      <w:rPr>
        <w:b/>
        <w:sz w:val="16"/>
      </w:rPr>
      <w:t>1</w:t>
    </w:r>
    <w:r>
      <w:rPr>
        <w:b/>
        <w:sz w:val="16"/>
      </w:rPr>
      <w:fldChar w:fldCharType="end"/>
    </w:r>
    <w:r>
      <w:rPr>
        <w:b/>
        <w:sz w:val="16"/>
      </w:rPr>
      <w:t xml:space="preserve"> de </w:t>
    </w:r>
    <w:fldSimple w:instr=" NUMPAGES   \* MERGEFORMAT ">
      <w:r w:rsidR="00333FA2" w:rsidRPr="00333FA2">
        <w:rPr>
          <w:b/>
          <w:noProof/>
          <w:sz w:val="16"/>
        </w:rPr>
        <w:t>4</w:t>
      </w:r>
    </w:fldSimple>
    <w:r>
      <w:t xml:space="preserve"> </w:t>
    </w:r>
  </w:p>
  <w:p w14:paraId="6E831C4B" w14:textId="77777777" w:rsidR="00000A6D" w:rsidRDefault="00763ECD">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86ED8" w14:textId="77777777" w:rsidR="00F6215D" w:rsidRDefault="00F6215D">
      <w:pPr>
        <w:spacing w:after="0" w:line="240" w:lineRule="auto"/>
      </w:pPr>
      <w:r>
        <w:separator/>
      </w:r>
    </w:p>
  </w:footnote>
  <w:footnote w:type="continuationSeparator" w:id="0">
    <w:p w14:paraId="3FA50634" w14:textId="77777777" w:rsidR="00F6215D" w:rsidRDefault="00F62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985" w:tblpY="854"/>
      <w:tblOverlap w:val="never"/>
      <w:tblW w:w="8366" w:type="dxa"/>
      <w:tblCellMar>
        <w:top w:w="8" w:type="dxa"/>
        <w:bottom w:w="9" w:type="dxa"/>
        <w:right w:w="48" w:type="dxa"/>
      </w:tblCellMar>
      <w:tblLook w:val="04A0" w:firstRow="1" w:lastRow="0" w:firstColumn="1" w:lastColumn="0" w:noHBand="0" w:noVBand="1"/>
    </w:tblPr>
    <w:tblGrid>
      <w:gridCol w:w="2113"/>
      <w:gridCol w:w="5120"/>
      <w:gridCol w:w="1133"/>
    </w:tblGrid>
    <w:tr w:rsidR="00000A6D" w14:paraId="005B13C4" w14:textId="77777777" w:rsidTr="00FC5237">
      <w:trPr>
        <w:trHeight w:val="1270"/>
      </w:trPr>
      <w:tc>
        <w:tcPr>
          <w:tcW w:w="2113" w:type="dxa"/>
          <w:tcBorders>
            <w:top w:val="single" w:sz="4" w:space="0" w:color="000000"/>
            <w:left w:val="single" w:sz="4" w:space="0" w:color="000000"/>
            <w:bottom w:val="single" w:sz="4" w:space="0" w:color="000000"/>
            <w:right w:val="single" w:sz="4" w:space="0" w:color="000000"/>
          </w:tcBorders>
          <w:vAlign w:val="bottom"/>
        </w:tcPr>
        <w:p w14:paraId="5CE45DF9" w14:textId="30F7E884" w:rsidR="00000A6D" w:rsidRDefault="00481994" w:rsidP="00FC5237">
          <w:pPr>
            <w:spacing w:after="0" w:line="240" w:lineRule="auto"/>
            <w:ind w:right="15"/>
            <w:jc w:val="right"/>
          </w:pPr>
          <w:r w:rsidRPr="00E16C84">
            <w:rPr>
              <w:noProof/>
            </w:rPr>
            <w:drawing>
              <wp:inline distT="0" distB="0" distL="0" distR="0" wp14:anchorId="7F9876F2" wp14:editId="0FB1BEF8">
                <wp:extent cx="1209675" cy="352425"/>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52425"/>
                        </a:xfrm>
                        <a:prstGeom prst="rect">
                          <a:avLst/>
                        </a:prstGeom>
                        <a:noFill/>
                        <a:ln>
                          <a:noFill/>
                        </a:ln>
                      </pic:spPr>
                    </pic:pic>
                  </a:graphicData>
                </a:graphic>
              </wp:inline>
            </w:drawing>
          </w:r>
          <w:r w:rsidR="00763ECD" w:rsidRPr="00FC5237">
            <w:rPr>
              <w:rFonts w:ascii="Arial" w:eastAsia="Arial" w:hAnsi="Arial" w:cs="Arial"/>
              <w:sz w:val="16"/>
            </w:rPr>
            <w:t xml:space="preserve"> </w:t>
          </w:r>
        </w:p>
      </w:tc>
      <w:tc>
        <w:tcPr>
          <w:tcW w:w="5120" w:type="dxa"/>
          <w:tcBorders>
            <w:top w:val="single" w:sz="4" w:space="0" w:color="000000"/>
            <w:left w:val="single" w:sz="4" w:space="0" w:color="000000"/>
            <w:bottom w:val="single" w:sz="4" w:space="0" w:color="000000"/>
            <w:right w:val="single" w:sz="4" w:space="0" w:color="000000"/>
          </w:tcBorders>
        </w:tcPr>
        <w:p w14:paraId="3FF5F70B" w14:textId="77777777" w:rsidR="00000A6D" w:rsidRDefault="00763ECD" w:rsidP="00FC5237">
          <w:pPr>
            <w:spacing w:after="0" w:line="240" w:lineRule="auto"/>
            <w:ind w:right="66"/>
            <w:jc w:val="center"/>
          </w:pPr>
          <w:r w:rsidRPr="00FC5237">
            <w:rPr>
              <w:rFonts w:ascii="Arial" w:eastAsia="Arial" w:hAnsi="Arial" w:cs="Arial"/>
              <w:b/>
              <w:sz w:val="24"/>
            </w:rPr>
            <w:t xml:space="preserve">ACUERDO DE CONFIDENCIALIDAD Y  </w:t>
          </w:r>
        </w:p>
        <w:p w14:paraId="5A1335D0" w14:textId="77777777" w:rsidR="00000A6D" w:rsidRDefault="00763ECD" w:rsidP="00FC5237">
          <w:pPr>
            <w:spacing w:after="0" w:line="240" w:lineRule="auto"/>
            <w:jc w:val="center"/>
          </w:pPr>
          <w:r w:rsidRPr="00FC5237">
            <w:rPr>
              <w:rFonts w:ascii="Arial" w:eastAsia="Arial" w:hAnsi="Arial" w:cs="Arial"/>
              <w:b/>
              <w:sz w:val="24"/>
            </w:rPr>
            <w:t xml:space="preserve">NO DIVULGACIÓN DE INFORMACIÓN CON TERCEROS </w:t>
          </w:r>
        </w:p>
        <w:p w14:paraId="2E045E15" w14:textId="77777777" w:rsidR="00000A6D" w:rsidRDefault="00763ECD" w:rsidP="00FC5237">
          <w:pPr>
            <w:spacing w:after="48" w:line="240" w:lineRule="auto"/>
            <w:ind w:right="63"/>
            <w:jc w:val="center"/>
          </w:pPr>
          <w:r w:rsidRPr="00FC5237">
            <w:rPr>
              <w:rFonts w:ascii="Arial" w:eastAsia="Arial" w:hAnsi="Arial" w:cs="Arial"/>
              <w:sz w:val="16"/>
            </w:rPr>
            <w:t xml:space="preserve">GGPGE.GTIC.04.FO.02 </w:t>
          </w:r>
        </w:p>
        <w:p w14:paraId="789A0638" w14:textId="77777777" w:rsidR="00000A6D" w:rsidRDefault="00763ECD" w:rsidP="00FC5237">
          <w:pPr>
            <w:spacing w:after="0" w:line="240" w:lineRule="auto"/>
            <w:ind w:right="64"/>
            <w:jc w:val="center"/>
          </w:pPr>
          <w:r w:rsidRPr="00FC5237">
            <w:rPr>
              <w:rFonts w:ascii="Arial" w:eastAsia="Arial" w:hAnsi="Arial" w:cs="Arial"/>
              <w:sz w:val="16"/>
            </w:rPr>
            <w:t xml:space="preserve">Acta de Aprobación </w:t>
          </w:r>
          <w:proofErr w:type="spellStart"/>
          <w:r w:rsidRPr="00FC5237">
            <w:rPr>
              <w:rFonts w:ascii="Arial" w:eastAsia="Arial" w:hAnsi="Arial" w:cs="Arial"/>
              <w:sz w:val="16"/>
            </w:rPr>
            <w:t>N°</w:t>
          </w:r>
          <w:proofErr w:type="spellEnd"/>
          <w:r w:rsidRPr="00FC5237">
            <w:rPr>
              <w:rFonts w:ascii="Arial" w:eastAsia="Arial" w:hAnsi="Arial" w:cs="Arial"/>
              <w:sz w:val="16"/>
            </w:rPr>
            <w:t xml:space="preserve"> 0015    Fecha Aprobación: 06-01-2021</w:t>
          </w:r>
          <w:r w:rsidRPr="00FC5237">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7ED9432" w14:textId="77777777" w:rsidR="00000A6D" w:rsidRDefault="00763ECD" w:rsidP="00FC5237">
          <w:pPr>
            <w:spacing w:after="0" w:line="240" w:lineRule="auto"/>
            <w:ind w:left="27"/>
          </w:pPr>
          <w:r w:rsidRPr="00FC5237">
            <w:rPr>
              <w:rFonts w:ascii="Arial" w:eastAsia="Arial" w:hAnsi="Arial" w:cs="Arial"/>
              <w:b/>
              <w:sz w:val="16"/>
            </w:rPr>
            <w:t>Versión: 01</w:t>
          </w:r>
          <w:r w:rsidRPr="00FC5237">
            <w:rPr>
              <w:rFonts w:ascii="Arial" w:eastAsia="Arial" w:hAnsi="Arial" w:cs="Arial"/>
              <w:sz w:val="24"/>
            </w:rPr>
            <w:t xml:space="preserve"> </w:t>
          </w:r>
        </w:p>
      </w:tc>
    </w:tr>
  </w:tbl>
  <w:p w14:paraId="4111F243" w14:textId="77777777" w:rsidR="00000A6D" w:rsidRDefault="00763ECD">
    <w:pPr>
      <w:spacing w:after="0"/>
    </w:pPr>
    <w:r>
      <w:rPr>
        <w:sz w:val="24"/>
      </w:rPr>
      <w:t xml:space="preserve"> </w:t>
    </w:r>
  </w:p>
  <w:p w14:paraId="6887C6AF" w14:textId="5F6180D0" w:rsidR="00000A6D" w:rsidRDefault="00481994">
    <w:r>
      <w:rPr>
        <w:noProof/>
      </w:rPr>
      <mc:AlternateContent>
        <mc:Choice Requires="wpg">
          <w:drawing>
            <wp:anchor distT="0" distB="0" distL="114300" distR="114300" simplePos="0" relativeHeight="251655168" behindDoc="1" locked="0" layoutInCell="1" allowOverlap="1" wp14:anchorId="7EF71F17" wp14:editId="014C18D6">
              <wp:simplePos x="0" y="0"/>
              <wp:positionH relativeFrom="page">
                <wp:posOffset>1261110</wp:posOffset>
              </wp:positionH>
              <wp:positionV relativeFrom="page">
                <wp:posOffset>3312160</wp:posOffset>
              </wp:positionV>
              <wp:extent cx="5037455" cy="4706620"/>
              <wp:effectExtent l="0" t="0" r="0" b="0"/>
              <wp:wrapNone/>
              <wp:docPr id="6004" name="Group 60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7455" cy="4706620"/>
                        <a:chOff x="0" y="0"/>
                        <a:chExt cx="5037456" cy="4706620"/>
                      </a:xfrm>
                    </wpg:grpSpPr>
                    <pic:pic xmlns:pic="http://schemas.openxmlformats.org/drawingml/2006/picture">
                      <pic:nvPicPr>
                        <pic:cNvPr id="6005" name="Picture 6005"/>
                        <pic:cNvPicPr/>
                      </pic:nvPicPr>
                      <pic:blipFill>
                        <a:blip r:embed="rId2"/>
                        <a:stretch>
                          <a:fillRect/>
                        </a:stretch>
                      </pic:blipFill>
                      <pic:spPr>
                        <a:xfrm>
                          <a:off x="0" y="0"/>
                          <a:ext cx="5037456" cy="470662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3243C27" id="Group 6004" o:spid="_x0000_s1026" style="position:absolute;margin-left:99.3pt;margin-top:260.8pt;width:396.65pt;height:370.6pt;z-index:-251661312;mso-position-horizontal-relative:page;mso-position-vertical-relative:page" coordsize="50374,470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05" o:spid="_x0000_s1027" type="#_x0000_t75" style="position:absolute;width:50374;height:4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">
                <v:imagedata r:id="rId3"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5" w:type="dxa"/>
      <w:tblInd w:w="-572" w:type="dxa"/>
      <w:tblLook w:val="04A0" w:firstRow="1" w:lastRow="0" w:firstColumn="1" w:lastColumn="0" w:noHBand="0" w:noVBand="1"/>
    </w:tblPr>
    <w:tblGrid>
      <w:gridCol w:w="2532"/>
      <w:gridCol w:w="4698"/>
      <w:gridCol w:w="2835"/>
    </w:tblGrid>
    <w:tr w:rsidR="00D23C17" w:rsidRPr="00EC3E23" w14:paraId="1A395628" w14:textId="77777777" w:rsidTr="003D585E">
      <w:tc>
        <w:tcPr>
          <w:tcW w:w="2532" w:type="dxa"/>
          <w:vMerge w:val="restart"/>
        </w:tcPr>
        <w:p w14:paraId="4958FA8F" w14:textId="77777777" w:rsidR="00D23C17" w:rsidRPr="00EC3E23" w:rsidRDefault="00D23C17" w:rsidP="00D23C17">
          <w:pPr>
            <w:pStyle w:val="Encabezado"/>
            <w:rPr>
              <w:sz w:val="20"/>
              <w:szCs w:val="20"/>
            </w:rPr>
          </w:pPr>
          <w:r w:rsidRPr="008E546D">
            <w:rPr>
              <w:noProof/>
            </w:rPr>
            <w:drawing>
              <wp:anchor distT="0" distB="0" distL="114300" distR="114300" simplePos="0" relativeHeight="251662336" behindDoc="1" locked="0" layoutInCell="1" allowOverlap="1" wp14:anchorId="015C2DE1" wp14:editId="4858CC02">
                <wp:simplePos x="0" y="0"/>
                <wp:positionH relativeFrom="column">
                  <wp:posOffset>-5715</wp:posOffset>
                </wp:positionH>
                <wp:positionV relativeFrom="paragraph">
                  <wp:posOffset>78333</wp:posOffset>
                </wp:positionV>
                <wp:extent cx="1470660" cy="446405"/>
                <wp:effectExtent l="0" t="0" r="0" b="0"/>
                <wp:wrapNone/>
                <wp:docPr id="1303393619" name="Imagen 1" descr="C:\Users\DIGITALIZADOR 3\Downloads\Horizontal color ARCO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DIGITALIZADOR 3\Downloads\Horizontal color ARCONE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660" cy="446405"/>
                        </a:xfrm>
                        <a:prstGeom prst="rect">
                          <a:avLst/>
                        </a:prstGeom>
                        <a:noFill/>
                        <a:ln>
                          <a:noFill/>
                        </a:ln>
                      </pic:spPr>
                    </pic:pic>
                  </a:graphicData>
                </a:graphic>
              </wp:anchor>
            </w:drawing>
          </w:r>
        </w:p>
      </w:tc>
      <w:tc>
        <w:tcPr>
          <w:tcW w:w="4698" w:type="dxa"/>
          <w:vMerge w:val="restart"/>
        </w:tcPr>
        <w:p w14:paraId="75910DB9" w14:textId="77777777" w:rsidR="00D23C17" w:rsidRPr="00EC3E23" w:rsidRDefault="00D23C17" w:rsidP="00D23C17">
          <w:pPr>
            <w:pStyle w:val="Encabezado"/>
            <w:jc w:val="center"/>
            <w:rPr>
              <w:sz w:val="20"/>
              <w:szCs w:val="20"/>
            </w:rPr>
          </w:pPr>
          <w:r w:rsidRPr="00EC3E23">
            <w:rPr>
              <w:sz w:val="20"/>
              <w:szCs w:val="20"/>
            </w:rPr>
            <w:t>AGENCIA DE REGULACIÓN Y CONTROL DE ELECTRICIDAD</w:t>
          </w:r>
        </w:p>
      </w:tc>
      <w:tc>
        <w:tcPr>
          <w:tcW w:w="2835" w:type="dxa"/>
        </w:tcPr>
        <w:p w14:paraId="58C860E0" w14:textId="77777777" w:rsidR="00D23C17" w:rsidRPr="00EC3E23" w:rsidRDefault="00D23C17" w:rsidP="00D23C17">
          <w:pPr>
            <w:pStyle w:val="Encabezado"/>
            <w:rPr>
              <w:sz w:val="20"/>
              <w:szCs w:val="20"/>
            </w:rPr>
          </w:pPr>
          <w:r w:rsidRPr="00EC3E23">
            <w:rPr>
              <w:sz w:val="20"/>
              <w:szCs w:val="20"/>
            </w:rPr>
            <w:t>Código:</w:t>
          </w:r>
        </w:p>
      </w:tc>
    </w:tr>
    <w:tr w:rsidR="00D23C17" w:rsidRPr="00EC3E23" w14:paraId="0878AB7A" w14:textId="77777777" w:rsidTr="003D585E">
      <w:tc>
        <w:tcPr>
          <w:tcW w:w="2532" w:type="dxa"/>
          <w:vMerge/>
        </w:tcPr>
        <w:p w14:paraId="24AAFBC6" w14:textId="77777777" w:rsidR="00D23C17" w:rsidRPr="00EC3E23" w:rsidRDefault="00D23C17" w:rsidP="00D23C17">
          <w:pPr>
            <w:pStyle w:val="Encabezado"/>
            <w:rPr>
              <w:sz w:val="20"/>
              <w:szCs w:val="20"/>
            </w:rPr>
          </w:pPr>
        </w:p>
      </w:tc>
      <w:tc>
        <w:tcPr>
          <w:tcW w:w="4698" w:type="dxa"/>
          <w:vMerge/>
        </w:tcPr>
        <w:p w14:paraId="4E899A18" w14:textId="77777777" w:rsidR="00D23C17" w:rsidRPr="00EC3E23" w:rsidRDefault="00D23C17" w:rsidP="00D23C17">
          <w:pPr>
            <w:pStyle w:val="Encabezado"/>
            <w:rPr>
              <w:sz w:val="20"/>
              <w:szCs w:val="20"/>
            </w:rPr>
          </w:pPr>
        </w:p>
      </w:tc>
      <w:tc>
        <w:tcPr>
          <w:tcW w:w="2835" w:type="dxa"/>
        </w:tcPr>
        <w:p w14:paraId="0FE96948" w14:textId="77777777" w:rsidR="00D23C17" w:rsidRPr="00EC3E23" w:rsidRDefault="00D23C17" w:rsidP="00D23C17">
          <w:pPr>
            <w:pStyle w:val="Encabezado"/>
            <w:rPr>
              <w:sz w:val="20"/>
              <w:szCs w:val="20"/>
            </w:rPr>
          </w:pPr>
          <w:r w:rsidRPr="00EC3E23">
            <w:rPr>
              <w:sz w:val="20"/>
              <w:szCs w:val="20"/>
            </w:rPr>
            <w:t>Versión:</w:t>
          </w:r>
        </w:p>
      </w:tc>
    </w:tr>
    <w:tr w:rsidR="00D23C17" w:rsidRPr="00EC3E23" w14:paraId="77A3887E" w14:textId="77777777" w:rsidTr="003D585E">
      <w:tc>
        <w:tcPr>
          <w:tcW w:w="2532" w:type="dxa"/>
          <w:vMerge/>
        </w:tcPr>
        <w:p w14:paraId="18572344" w14:textId="77777777" w:rsidR="00D23C17" w:rsidRPr="00EC3E23" w:rsidRDefault="00D23C17" w:rsidP="00D23C17">
          <w:pPr>
            <w:pStyle w:val="Encabezado"/>
            <w:rPr>
              <w:sz w:val="20"/>
              <w:szCs w:val="20"/>
            </w:rPr>
          </w:pPr>
        </w:p>
      </w:tc>
      <w:tc>
        <w:tcPr>
          <w:tcW w:w="4698" w:type="dxa"/>
        </w:tcPr>
        <w:p w14:paraId="61F0A72A" w14:textId="79D756F4" w:rsidR="00D23C17" w:rsidRPr="006C0482" w:rsidRDefault="00D23C17" w:rsidP="00D23C17">
          <w:pPr>
            <w:pStyle w:val="Encabezado"/>
            <w:jc w:val="center"/>
            <w:rPr>
              <w:sz w:val="20"/>
              <w:szCs w:val="20"/>
            </w:rPr>
          </w:pPr>
          <w:r w:rsidRPr="006C0482">
            <w:rPr>
              <w:sz w:val="20"/>
              <w:szCs w:val="20"/>
            </w:rPr>
            <w:t>DIRECCIÓN DE TECNOLOGÍAS DE LA INFORMACIÓN Y COMUNICACIÓN</w:t>
          </w:r>
        </w:p>
      </w:tc>
      <w:tc>
        <w:tcPr>
          <w:tcW w:w="2835" w:type="dxa"/>
        </w:tcPr>
        <w:p w14:paraId="6849F0B0" w14:textId="77777777" w:rsidR="00D23C17" w:rsidRPr="00EC3E23" w:rsidRDefault="00D23C17" w:rsidP="00D23C17">
          <w:pPr>
            <w:pStyle w:val="Encabezado"/>
            <w:rPr>
              <w:sz w:val="20"/>
              <w:szCs w:val="20"/>
            </w:rPr>
          </w:pPr>
          <w:proofErr w:type="spellStart"/>
          <w:r w:rsidRPr="00EC3E23">
            <w:rPr>
              <w:sz w:val="20"/>
              <w:szCs w:val="20"/>
            </w:rPr>
            <w:t>N°</w:t>
          </w:r>
          <w:proofErr w:type="spellEnd"/>
          <w:r w:rsidRPr="00EC3E23">
            <w:rPr>
              <w:sz w:val="20"/>
              <w:szCs w:val="20"/>
            </w:rPr>
            <w:t xml:space="preserve"> de Acta:</w:t>
          </w:r>
        </w:p>
      </w:tc>
    </w:tr>
    <w:tr w:rsidR="00D23C17" w:rsidRPr="00EC3E23" w14:paraId="6E45A873" w14:textId="77777777" w:rsidTr="003D585E">
      <w:tc>
        <w:tcPr>
          <w:tcW w:w="2532" w:type="dxa"/>
          <w:vMerge/>
        </w:tcPr>
        <w:p w14:paraId="57B853F1" w14:textId="77777777" w:rsidR="00D23C17" w:rsidRPr="00EC3E23" w:rsidRDefault="00D23C17" w:rsidP="00D23C17">
          <w:pPr>
            <w:pStyle w:val="Encabezado"/>
            <w:rPr>
              <w:sz w:val="20"/>
              <w:szCs w:val="20"/>
            </w:rPr>
          </w:pPr>
        </w:p>
      </w:tc>
      <w:tc>
        <w:tcPr>
          <w:tcW w:w="4698" w:type="dxa"/>
        </w:tcPr>
        <w:p w14:paraId="55791C4A" w14:textId="794D5D39" w:rsidR="00D23C17" w:rsidRPr="006C0482" w:rsidRDefault="00D23C17" w:rsidP="00D23C17">
          <w:pPr>
            <w:pStyle w:val="Encabezado"/>
            <w:jc w:val="center"/>
            <w:rPr>
              <w:sz w:val="20"/>
              <w:szCs w:val="20"/>
            </w:rPr>
          </w:pPr>
          <w:r w:rsidRPr="006C0482">
            <w:rPr>
              <w:sz w:val="20"/>
              <w:szCs w:val="20"/>
            </w:rPr>
            <w:t>ACUERDO DE CONFIDENCIALIDAD Y NO DIVULGACIÓN DE INFORMACIÓN CON TERCEROS</w:t>
          </w:r>
        </w:p>
      </w:tc>
      <w:tc>
        <w:tcPr>
          <w:tcW w:w="2835" w:type="dxa"/>
        </w:tcPr>
        <w:p w14:paraId="223F37A0" w14:textId="77777777" w:rsidR="00D23C17" w:rsidRPr="00EC3E23" w:rsidRDefault="00D23C17" w:rsidP="00D23C17">
          <w:pPr>
            <w:pStyle w:val="Encabezado"/>
            <w:rPr>
              <w:sz w:val="20"/>
              <w:szCs w:val="20"/>
            </w:rPr>
          </w:pPr>
          <w:r w:rsidRPr="00EC3E23">
            <w:rPr>
              <w:sz w:val="20"/>
              <w:szCs w:val="20"/>
            </w:rPr>
            <w:t>Fecha</w:t>
          </w:r>
          <w:r>
            <w:rPr>
              <w:sz w:val="20"/>
              <w:szCs w:val="20"/>
            </w:rPr>
            <w:t xml:space="preserve"> de aprobación</w:t>
          </w:r>
          <w:r w:rsidRPr="00EC3E23">
            <w:rPr>
              <w:sz w:val="20"/>
              <w:szCs w:val="20"/>
            </w:rPr>
            <w:t>:</w:t>
          </w:r>
        </w:p>
      </w:tc>
    </w:tr>
  </w:tbl>
  <w:p w14:paraId="61C4A225" w14:textId="77777777" w:rsidR="00000A6D" w:rsidRDefault="00763ECD">
    <w:pPr>
      <w:spacing w:after="0"/>
    </w:pPr>
    <w:r>
      <w:rPr>
        <w:sz w:val="24"/>
      </w:rPr>
      <w:t xml:space="preserve"> </w:t>
    </w:r>
  </w:p>
  <w:p w14:paraId="4F8D5F46" w14:textId="7C30F68F" w:rsidR="00000A6D" w:rsidRDefault="00481994">
    <w:r>
      <w:rPr>
        <w:noProof/>
      </w:rPr>
      <mc:AlternateContent>
        <mc:Choice Requires="wpg">
          <w:drawing>
            <wp:anchor distT="0" distB="0" distL="114300" distR="114300" simplePos="0" relativeHeight="251656192" behindDoc="1" locked="0" layoutInCell="1" allowOverlap="1" wp14:anchorId="20C1A56D" wp14:editId="78E4CA47">
              <wp:simplePos x="0" y="0"/>
              <wp:positionH relativeFrom="page">
                <wp:posOffset>1261110</wp:posOffset>
              </wp:positionH>
              <wp:positionV relativeFrom="page">
                <wp:posOffset>3312160</wp:posOffset>
              </wp:positionV>
              <wp:extent cx="5037455" cy="4706620"/>
              <wp:effectExtent l="0" t="0" r="0" b="0"/>
              <wp:wrapNone/>
              <wp:docPr id="5884" name="Group 5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7455" cy="4706620"/>
                        <a:chOff x="0" y="0"/>
                        <a:chExt cx="5037456" cy="4706620"/>
                      </a:xfrm>
                    </wpg:grpSpPr>
                    <pic:pic xmlns:pic="http://schemas.openxmlformats.org/drawingml/2006/picture">
                      <pic:nvPicPr>
                        <pic:cNvPr id="5885" name="Picture 5885"/>
                        <pic:cNvPicPr/>
                      </pic:nvPicPr>
                      <pic:blipFill>
                        <a:blip r:embed="rId2"/>
                        <a:stretch>
                          <a:fillRect/>
                        </a:stretch>
                      </pic:blipFill>
                      <pic:spPr>
                        <a:xfrm>
                          <a:off x="0" y="0"/>
                          <a:ext cx="5037456" cy="470662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080E8A7" id="Group 5884" o:spid="_x0000_s1026" style="position:absolute;margin-left:99.3pt;margin-top:260.8pt;width:396.65pt;height:370.6pt;z-index:-251660288;mso-position-horizontal-relative:page;mso-position-vertical-relative:page" coordsize="50374,470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85" o:spid="_x0000_s1027" type="#_x0000_t75" style="position:absolute;width:50374;height:4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">
                <v:imagedata r:id="rId3"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985" w:tblpY="854"/>
      <w:tblOverlap w:val="never"/>
      <w:tblW w:w="8366" w:type="dxa"/>
      <w:tblCellMar>
        <w:top w:w="8" w:type="dxa"/>
        <w:bottom w:w="9" w:type="dxa"/>
        <w:right w:w="48" w:type="dxa"/>
      </w:tblCellMar>
      <w:tblLook w:val="04A0" w:firstRow="1" w:lastRow="0" w:firstColumn="1" w:lastColumn="0" w:noHBand="0" w:noVBand="1"/>
    </w:tblPr>
    <w:tblGrid>
      <w:gridCol w:w="2113"/>
      <w:gridCol w:w="5120"/>
      <w:gridCol w:w="1133"/>
    </w:tblGrid>
    <w:tr w:rsidR="00000A6D" w14:paraId="459B8DF6" w14:textId="77777777" w:rsidTr="00FC5237">
      <w:trPr>
        <w:trHeight w:val="1270"/>
      </w:trPr>
      <w:tc>
        <w:tcPr>
          <w:tcW w:w="2113" w:type="dxa"/>
          <w:tcBorders>
            <w:top w:val="single" w:sz="4" w:space="0" w:color="000000"/>
            <w:left w:val="single" w:sz="4" w:space="0" w:color="000000"/>
            <w:bottom w:val="single" w:sz="4" w:space="0" w:color="000000"/>
            <w:right w:val="single" w:sz="4" w:space="0" w:color="000000"/>
          </w:tcBorders>
          <w:vAlign w:val="bottom"/>
        </w:tcPr>
        <w:p w14:paraId="0DB4A2B1" w14:textId="726A583E" w:rsidR="00000A6D" w:rsidRDefault="00481994" w:rsidP="00FC5237">
          <w:pPr>
            <w:spacing w:after="0" w:line="240" w:lineRule="auto"/>
            <w:ind w:right="15"/>
            <w:jc w:val="right"/>
          </w:pPr>
          <w:r w:rsidRPr="00E16C84">
            <w:rPr>
              <w:noProof/>
            </w:rPr>
            <w:drawing>
              <wp:inline distT="0" distB="0" distL="0" distR="0" wp14:anchorId="1718165B" wp14:editId="45E80DE8">
                <wp:extent cx="1209675" cy="35242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52425"/>
                        </a:xfrm>
                        <a:prstGeom prst="rect">
                          <a:avLst/>
                        </a:prstGeom>
                        <a:noFill/>
                        <a:ln>
                          <a:noFill/>
                        </a:ln>
                      </pic:spPr>
                    </pic:pic>
                  </a:graphicData>
                </a:graphic>
              </wp:inline>
            </w:drawing>
          </w:r>
          <w:r w:rsidR="00763ECD" w:rsidRPr="00FC5237">
            <w:rPr>
              <w:rFonts w:ascii="Arial" w:eastAsia="Arial" w:hAnsi="Arial" w:cs="Arial"/>
              <w:sz w:val="16"/>
            </w:rPr>
            <w:t xml:space="preserve"> </w:t>
          </w:r>
        </w:p>
      </w:tc>
      <w:tc>
        <w:tcPr>
          <w:tcW w:w="5120" w:type="dxa"/>
          <w:tcBorders>
            <w:top w:val="single" w:sz="4" w:space="0" w:color="000000"/>
            <w:left w:val="single" w:sz="4" w:space="0" w:color="000000"/>
            <w:bottom w:val="single" w:sz="4" w:space="0" w:color="000000"/>
            <w:right w:val="single" w:sz="4" w:space="0" w:color="000000"/>
          </w:tcBorders>
        </w:tcPr>
        <w:p w14:paraId="65D21666" w14:textId="77777777" w:rsidR="00000A6D" w:rsidRDefault="00763ECD" w:rsidP="00FC5237">
          <w:pPr>
            <w:spacing w:after="0" w:line="240" w:lineRule="auto"/>
            <w:ind w:right="66"/>
            <w:jc w:val="center"/>
          </w:pPr>
          <w:r w:rsidRPr="00FC5237">
            <w:rPr>
              <w:rFonts w:ascii="Arial" w:eastAsia="Arial" w:hAnsi="Arial" w:cs="Arial"/>
              <w:b/>
              <w:sz w:val="24"/>
            </w:rPr>
            <w:t xml:space="preserve">ACUERDO DE CONFIDENCIALIDAD Y  </w:t>
          </w:r>
        </w:p>
        <w:p w14:paraId="47B22670" w14:textId="77777777" w:rsidR="00000A6D" w:rsidRDefault="00763ECD" w:rsidP="00FC5237">
          <w:pPr>
            <w:spacing w:after="0" w:line="240" w:lineRule="auto"/>
            <w:jc w:val="center"/>
          </w:pPr>
          <w:r w:rsidRPr="00FC5237">
            <w:rPr>
              <w:rFonts w:ascii="Arial" w:eastAsia="Arial" w:hAnsi="Arial" w:cs="Arial"/>
              <w:b/>
              <w:sz w:val="24"/>
            </w:rPr>
            <w:t xml:space="preserve">NO DIVULGACIÓN DE INFORMACIÓN CON TERCEROS </w:t>
          </w:r>
        </w:p>
        <w:p w14:paraId="1879794C" w14:textId="77777777" w:rsidR="00000A6D" w:rsidRDefault="00763ECD" w:rsidP="00FC5237">
          <w:pPr>
            <w:spacing w:after="48" w:line="240" w:lineRule="auto"/>
            <w:ind w:right="63"/>
            <w:jc w:val="center"/>
          </w:pPr>
          <w:r w:rsidRPr="00FC5237">
            <w:rPr>
              <w:rFonts w:ascii="Arial" w:eastAsia="Arial" w:hAnsi="Arial" w:cs="Arial"/>
              <w:sz w:val="16"/>
            </w:rPr>
            <w:t xml:space="preserve">GGPGE.GTIC.04.FO.02 </w:t>
          </w:r>
        </w:p>
        <w:p w14:paraId="072F0D96" w14:textId="77777777" w:rsidR="00000A6D" w:rsidRDefault="00763ECD" w:rsidP="00FC5237">
          <w:pPr>
            <w:spacing w:after="0" w:line="240" w:lineRule="auto"/>
            <w:ind w:right="64"/>
            <w:jc w:val="center"/>
          </w:pPr>
          <w:r w:rsidRPr="00FC5237">
            <w:rPr>
              <w:rFonts w:ascii="Arial" w:eastAsia="Arial" w:hAnsi="Arial" w:cs="Arial"/>
              <w:sz w:val="16"/>
            </w:rPr>
            <w:t xml:space="preserve">Acta de Aprobación </w:t>
          </w:r>
          <w:proofErr w:type="spellStart"/>
          <w:r w:rsidRPr="00FC5237">
            <w:rPr>
              <w:rFonts w:ascii="Arial" w:eastAsia="Arial" w:hAnsi="Arial" w:cs="Arial"/>
              <w:sz w:val="16"/>
            </w:rPr>
            <w:t>N°</w:t>
          </w:r>
          <w:proofErr w:type="spellEnd"/>
          <w:r w:rsidRPr="00FC5237">
            <w:rPr>
              <w:rFonts w:ascii="Arial" w:eastAsia="Arial" w:hAnsi="Arial" w:cs="Arial"/>
              <w:sz w:val="16"/>
            </w:rPr>
            <w:t xml:space="preserve"> 0015    Fecha Aprobación: 06-01-2021</w:t>
          </w:r>
          <w:r w:rsidRPr="00FC5237">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28F714" w14:textId="77777777" w:rsidR="00000A6D" w:rsidRDefault="00763ECD" w:rsidP="00FC5237">
          <w:pPr>
            <w:spacing w:after="0" w:line="240" w:lineRule="auto"/>
            <w:ind w:left="27"/>
          </w:pPr>
          <w:r w:rsidRPr="00FC5237">
            <w:rPr>
              <w:rFonts w:ascii="Arial" w:eastAsia="Arial" w:hAnsi="Arial" w:cs="Arial"/>
              <w:b/>
              <w:sz w:val="16"/>
            </w:rPr>
            <w:t>Versión: 01</w:t>
          </w:r>
          <w:r w:rsidRPr="00FC5237">
            <w:rPr>
              <w:rFonts w:ascii="Arial" w:eastAsia="Arial" w:hAnsi="Arial" w:cs="Arial"/>
              <w:sz w:val="24"/>
            </w:rPr>
            <w:t xml:space="preserve"> </w:t>
          </w:r>
        </w:p>
      </w:tc>
    </w:tr>
  </w:tbl>
  <w:p w14:paraId="7BA1EC15" w14:textId="77777777" w:rsidR="00000A6D" w:rsidRDefault="00763ECD">
    <w:pPr>
      <w:spacing w:after="0"/>
    </w:pPr>
    <w:r>
      <w:rPr>
        <w:sz w:val="24"/>
      </w:rPr>
      <w:t xml:space="preserve"> </w:t>
    </w:r>
  </w:p>
  <w:p w14:paraId="0DEADA0B" w14:textId="57402A20" w:rsidR="00000A6D" w:rsidRDefault="00481994">
    <w:r>
      <w:rPr>
        <w:noProof/>
      </w:rPr>
      <mc:AlternateContent>
        <mc:Choice Requires="wpg">
          <w:drawing>
            <wp:anchor distT="0" distB="0" distL="114300" distR="114300" simplePos="0" relativeHeight="251657216" behindDoc="1" locked="0" layoutInCell="1" allowOverlap="1" wp14:anchorId="18A274DB" wp14:editId="7BB7DA57">
              <wp:simplePos x="0" y="0"/>
              <wp:positionH relativeFrom="page">
                <wp:posOffset>1261110</wp:posOffset>
              </wp:positionH>
              <wp:positionV relativeFrom="page">
                <wp:posOffset>3312160</wp:posOffset>
              </wp:positionV>
              <wp:extent cx="5037455" cy="4706620"/>
              <wp:effectExtent l="0" t="0" r="0" b="0"/>
              <wp:wrapNone/>
              <wp:docPr id="5764" name="Group 5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7455" cy="4706620"/>
                        <a:chOff x="0" y="0"/>
                        <a:chExt cx="5037456" cy="4706620"/>
                      </a:xfrm>
                    </wpg:grpSpPr>
                    <pic:pic xmlns:pic="http://schemas.openxmlformats.org/drawingml/2006/picture">
                      <pic:nvPicPr>
                        <pic:cNvPr id="5765" name="Picture 5765"/>
                        <pic:cNvPicPr/>
                      </pic:nvPicPr>
                      <pic:blipFill>
                        <a:blip r:embed="rId2"/>
                        <a:stretch>
                          <a:fillRect/>
                        </a:stretch>
                      </pic:blipFill>
                      <pic:spPr>
                        <a:xfrm>
                          <a:off x="0" y="0"/>
                          <a:ext cx="5037456" cy="470662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E9DE846" id="Group 5764" o:spid="_x0000_s1026" style="position:absolute;margin-left:99.3pt;margin-top:260.8pt;width:396.65pt;height:370.6pt;z-index:-251659264;mso-position-horizontal-relative:page;mso-position-vertical-relative:page" coordsize="50374,470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65" o:spid="_x0000_s1027" type="#_x0000_t75" style="position:absolute;width:50374;height:4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">
                <v:imagedata r:id="rId3"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95A31"/>
    <w:multiLevelType w:val="hybridMultilevel"/>
    <w:tmpl w:val="CA1C10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8319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6D"/>
    <w:rsid w:val="00000A6D"/>
    <w:rsid w:val="00006003"/>
    <w:rsid w:val="00030767"/>
    <w:rsid w:val="00036544"/>
    <w:rsid w:val="000A5B18"/>
    <w:rsid w:val="001222BE"/>
    <w:rsid w:val="00130A38"/>
    <w:rsid w:val="00143070"/>
    <w:rsid w:val="001A506F"/>
    <w:rsid w:val="001F3109"/>
    <w:rsid w:val="002050D6"/>
    <w:rsid w:val="0025545E"/>
    <w:rsid w:val="00260732"/>
    <w:rsid w:val="00333FA2"/>
    <w:rsid w:val="00344C14"/>
    <w:rsid w:val="0036224D"/>
    <w:rsid w:val="00381B79"/>
    <w:rsid w:val="00414A27"/>
    <w:rsid w:val="00445A2C"/>
    <w:rsid w:val="00480547"/>
    <w:rsid w:val="00481994"/>
    <w:rsid w:val="004A51F2"/>
    <w:rsid w:val="004D557B"/>
    <w:rsid w:val="0053442D"/>
    <w:rsid w:val="00536FC1"/>
    <w:rsid w:val="00625103"/>
    <w:rsid w:val="006531F2"/>
    <w:rsid w:val="006C0482"/>
    <w:rsid w:val="006C6229"/>
    <w:rsid w:val="006F208E"/>
    <w:rsid w:val="00701698"/>
    <w:rsid w:val="007073D2"/>
    <w:rsid w:val="00746B56"/>
    <w:rsid w:val="00763ECD"/>
    <w:rsid w:val="0079486E"/>
    <w:rsid w:val="007C2F92"/>
    <w:rsid w:val="0081127D"/>
    <w:rsid w:val="008F5C21"/>
    <w:rsid w:val="009274D0"/>
    <w:rsid w:val="00973AE4"/>
    <w:rsid w:val="00985E24"/>
    <w:rsid w:val="009D0BEE"/>
    <w:rsid w:val="009E253A"/>
    <w:rsid w:val="00A05657"/>
    <w:rsid w:val="00A14369"/>
    <w:rsid w:val="00A44BC6"/>
    <w:rsid w:val="00A929E4"/>
    <w:rsid w:val="00AA6593"/>
    <w:rsid w:val="00AC0C45"/>
    <w:rsid w:val="00B26773"/>
    <w:rsid w:val="00BB792D"/>
    <w:rsid w:val="00BE30E3"/>
    <w:rsid w:val="00BF169B"/>
    <w:rsid w:val="00BF7175"/>
    <w:rsid w:val="00C03611"/>
    <w:rsid w:val="00C84322"/>
    <w:rsid w:val="00C937A4"/>
    <w:rsid w:val="00CB36A0"/>
    <w:rsid w:val="00CB4D99"/>
    <w:rsid w:val="00CB762D"/>
    <w:rsid w:val="00CD5F53"/>
    <w:rsid w:val="00D23C17"/>
    <w:rsid w:val="00D47908"/>
    <w:rsid w:val="00D53E90"/>
    <w:rsid w:val="00D561A7"/>
    <w:rsid w:val="00D960BC"/>
    <w:rsid w:val="00DC0550"/>
    <w:rsid w:val="00DC0AEC"/>
    <w:rsid w:val="00DC3C4D"/>
    <w:rsid w:val="00DF5E95"/>
    <w:rsid w:val="00E5087F"/>
    <w:rsid w:val="00EC2A35"/>
    <w:rsid w:val="00ED58EE"/>
    <w:rsid w:val="00ED7421"/>
    <w:rsid w:val="00F03CBC"/>
    <w:rsid w:val="00F6215D"/>
    <w:rsid w:val="00F90DA0"/>
    <w:rsid w:val="00F93278"/>
    <w:rsid w:val="00FA1044"/>
    <w:rsid w:val="00FC0D26"/>
    <w:rsid w:val="00FC5237"/>
    <w:rsid w:val="00FE55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71D22"/>
  <w15:docId w15:val="{2888591A-0E61-41C8-8909-0FA54CF8C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Calibri" w:cs="Calibri"/>
      <w:color w:val="00000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rPr>
      <w:sz w:val="22"/>
      <w:szCs w:val="22"/>
    </w:rPr>
    <w:tblPr>
      <w:tblCellMar>
        <w:top w:w="0" w:type="dxa"/>
        <w:left w:w="0" w:type="dxa"/>
        <w:bottom w:w="0" w:type="dxa"/>
        <w:right w:w="0" w:type="dxa"/>
      </w:tblCellMar>
    </w:tblPr>
  </w:style>
  <w:style w:type="character" w:styleId="Refdecomentario">
    <w:name w:val="annotation reference"/>
    <w:uiPriority w:val="99"/>
    <w:semiHidden/>
    <w:unhideWhenUsed/>
    <w:rsid w:val="00DC0550"/>
    <w:rPr>
      <w:sz w:val="16"/>
      <w:szCs w:val="16"/>
    </w:rPr>
  </w:style>
  <w:style w:type="paragraph" w:styleId="Textocomentario">
    <w:name w:val="annotation text"/>
    <w:basedOn w:val="Normal"/>
    <w:link w:val="TextocomentarioCar"/>
    <w:uiPriority w:val="99"/>
    <w:semiHidden/>
    <w:unhideWhenUsed/>
    <w:rsid w:val="00DC0550"/>
    <w:pPr>
      <w:spacing w:line="240" w:lineRule="auto"/>
    </w:pPr>
    <w:rPr>
      <w:sz w:val="20"/>
      <w:szCs w:val="20"/>
    </w:rPr>
  </w:style>
  <w:style w:type="character" w:customStyle="1" w:styleId="TextocomentarioCar">
    <w:name w:val="Texto comentario Car"/>
    <w:link w:val="Textocomentario"/>
    <w:uiPriority w:val="99"/>
    <w:semiHidden/>
    <w:rsid w:val="00DC0550"/>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DC0550"/>
    <w:rPr>
      <w:b/>
      <w:bCs/>
    </w:rPr>
  </w:style>
  <w:style w:type="character" w:customStyle="1" w:styleId="AsuntodelcomentarioCar">
    <w:name w:val="Asunto del comentario Car"/>
    <w:link w:val="Asuntodelcomentario"/>
    <w:uiPriority w:val="99"/>
    <w:semiHidden/>
    <w:rsid w:val="00DC0550"/>
    <w:rPr>
      <w:rFonts w:ascii="Calibri" w:eastAsia="Calibri" w:hAnsi="Calibri" w:cs="Calibri"/>
      <w:b/>
      <w:bCs/>
      <w:color w:val="000000"/>
      <w:sz w:val="20"/>
      <w:szCs w:val="20"/>
    </w:rPr>
  </w:style>
  <w:style w:type="paragraph" w:styleId="Textodeglobo">
    <w:name w:val="Balloon Text"/>
    <w:basedOn w:val="Normal"/>
    <w:link w:val="TextodegloboCar"/>
    <w:uiPriority w:val="99"/>
    <w:semiHidden/>
    <w:unhideWhenUsed/>
    <w:rsid w:val="00DC0550"/>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DC0550"/>
    <w:rPr>
      <w:rFonts w:ascii="Segoe UI" w:eastAsia="Calibri" w:hAnsi="Segoe UI" w:cs="Segoe UI"/>
      <w:color w:val="000000"/>
      <w:sz w:val="18"/>
      <w:szCs w:val="18"/>
    </w:rPr>
  </w:style>
  <w:style w:type="paragraph" w:customStyle="1" w:styleId="Default">
    <w:name w:val="Default"/>
    <w:rsid w:val="00DC0550"/>
    <w:pPr>
      <w:autoSpaceDE w:val="0"/>
      <w:autoSpaceDN w:val="0"/>
      <w:adjustRightInd w:val="0"/>
    </w:pPr>
    <w:rPr>
      <w:rFonts w:ascii="Arial" w:hAnsi="Arial" w:cs="Arial"/>
      <w:color w:val="000000"/>
      <w:sz w:val="24"/>
      <w:szCs w:val="24"/>
    </w:rPr>
  </w:style>
  <w:style w:type="paragraph" w:styleId="Sinespaciado">
    <w:name w:val="No Spacing"/>
    <w:qFormat/>
    <w:rsid w:val="00FA1044"/>
    <w:pPr>
      <w:suppressAutoHyphens/>
      <w:overflowPunct w:val="0"/>
    </w:pPr>
    <w:rPr>
      <w:rFonts w:eastAsia="Calibri" w:cs="Calibri"/>
      <w:color w:val="00000A"/>
      <w:sz w:val="22"/>
      <w:szCs w:val="22"/>
      <w:lang w:eastAsia="zh-CN"/>
    </w:rPr>
  </w:style>
  <w:style w:type="paragraph" w:styleId="Encabezado">
    <w:name w:val="header"/>
    <w:basedOn w:val="Normal"/>
    <w:link w:val="EncabezadoCar"/>
    <w:uiPriority w:val="99"/>
    <w:unhideWhenUsed/>
    <w:rsid w:val="00D23C17"/>
    <w:pPr>
      <w:tabs>
        <w:tab w:val="center" w:pos="4252"/>
        <w:tab w:val="right" w:pos="8504"/>
      </w:tabs>
      <w:spacing w:after="0" w:line="240" w:lineRule="auto"/>
    </w:pPr>
    <w:rPr>
      <w:rFonts w:asciiTheme="minorHAnsi" w:eastAsiaTheme="minorHAnsi" w:hAnsiTheme="minorHAnsi" w:cstheme="minorBidi"/>
      <w:color w:val="auto"/>
      <w:kern w:val="2"/>
      <w:sz w:val="24"/>
      <w:szCs w:val="24"/>
      <w:lang w:eastAsia="en-US"/>
      <w14:ligatures w14:val="standardContextual"/>
    </w:rPr>
  </w:style>
  <w:style w:type="character" w:customStyle="1" w:styleId="EncabezadoCar">
    <w:name w:val="Encabezado Car"/>
    <w:basedOn w:val="Fuentedeprrafopredeter"/>
    <w:link w:val="Encabezado"/>
    <w:uiPriority w:val="99"/>
    <w:rsid w:val="00D23C17"/>
    <w:rPr>
      <w:rFonts w:asciiTheme="minorHAnsi" w:eastAsiaTheme="minorHAnsi" w:hAnsiTheme="minorHAnsi" w:cstheme="minorBidi"/>
      <w:kern w:val="2"/>
      <w:sz w:val="24"/>
      <w:szCs w:val="24"/>
      <w:lang w:eastAsia="en-US"/>
      <w14:ligatures w14:val="standardContextual"/>
    </w:rPr>
  </w:style>
  <w:style w:type="table" w:styleId="Tablaconcuadrcula">
    <w:name w:val="Table Grid"/>
    <w:basedOn w:val="Tablanormal"/>
    <w:uiPriority w:val="39"/>
    <w:rsid w:val="00D23C17"/>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Details xmlns="d5814d64-c6a1-4215-ac9a-b6f664ea8c59" xsi:nil="true"/>
    <SharedWithUsers xmlns="d5814d64-c6a1-4215-ac9a-b6f664ea8c5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36889610EF9849A7A61A4A51FACEBA" ma:contentTypeVersion="11" ma:contentTypeDescription="Create a new document." ma:contentTypeScope="" ma:versionID="df938fb0037e269538b84e5fbeae5a0d">
  <xsd:schema xmlns:xsd="http://www.w3.org/2001/XMLSchema" xmlns:xs="http://www.w3.org/2001/XMLSchema" xmlns:p="http://schemas.microsoft.com/office/2006/metadata/properties" xmlns:ns2="d5814d64-c6a1-4215-ac9a-b6f664ea8c59" targetNamespace="http://schemas.microsoft.com/office/2006/metadata/properties" ma:root="true" ma:fieldsID="7476a2dd8531aa2e07e1f3dfb81a181d" ns2:_="">
    <xsd:import namespace="d5814d64-c6a1-4215-ac9a-b6f664ea8c59"/>
    <xsd:element name="properties">
      <xsd:complexType>
        <xsd:sequence>
          <xsd:element name="documentManagement">
            <xsd:complexType>
              <xsd:all>
                <xsd:element ref="ns2:SharedWithUsers" minOccurs="0"/>
                <xsd:element ref="ns2:SharedWithDetails" minOccurs="0"/>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814d64-c6a1-4215-ac9a-b6f664ea8c59" elementFormDefault="qualified">
    <xsd:import namespace="http://schemas.microsoft.com/office/2006/documentManagement/types"/>
    <xsd:import namespace="http://schemas.microsoft.com/office/infopath/2007/PartnerControls"/>
    <xsd:element name="SharedWithUsers" ma:index="8" nillable="true" ma:displayName="Shared With" ma:list="UserInfo" ma:SearchPeopleOnly="false" ma:internalName="SharedWithUs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false">
      <xsd:simpleType>
        <xsd:restriction base="dms:Note">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0B732-0A26-478F-8911-745554B5C7CE}">
  <ds:schemaRefs>
    <ds:schemaRef ds:uri="http://schemas.microsoft.com/office/2006/metadata/properties"/>
    <ds:schemaRef ds:uri="http://schemas.microsoft.com/office/infopath/2007/PartnerControls"/>
    <ds:schemaRef ds:uri="d5814d64-c6a1-4215-ac9a-b6f664ea8c59"/>
  </ds:schemaRefs>
</ds:datastoreItem>
</file>

<file path=customXml/itemProps2.xml><?xml version="1.0" encoding="utf-8"?>
<ds:datastoreItem xmlns:ds="http://schemas.openxmlformats.org/officeDocument/2006/customXml" ds:itemID="{B95DF772-B4A9-49C3-BAD1-4C61A7A10114}">
  <ds:schemaRefs>
    <ds:schemaRef ds:uri="http://schemas.microsoft.com/sharepoint/v3/contenttype/forms"/>
  </ds:schemaRefs>
</ds:datastoreItem>
</file>

<file path=customXml/itemProps3.xml><?xml version="1.0" encoding="utf-8"?>
<ds:datastoreItem xmlns:ds="http://schemas.openxmlformats.org/officeDocument/2006/customXml" ds:itemID="{304E17E1-0F0D-4B14-89A2-981110DE0044}"/>
</file>

<file path=customXml/itemProps4.xml><?xml version="1.0" encoding="utf-8"?>
<ds:datastoreItem xmlns:ds="http://schemas.openxmlformats.org/officeDocument/2006/customXml" ds:itemID="{092178F6-64AC-47B7-A865-F163EC047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1602</Words>
  <Characters>8931</Characters>
  <Application>Microsoft Office Word</Application>
  <DocSecurity>0</DocSecurity>
  <Lines>187</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cp:lastModifiedBy>Irvin Alexander Estévez Ron</cp:lastModifiedBy>
  <cp:revision>4</cp:revision>
  <cp:lastPrinted>2022-07-21T18:47:00Z</cp:lastPrinted>
  <dcterms:created xsi:type="dcterms:W3CDTF">2025-12-11T20:58:00Z</dcterms:created>
  <dcterms:modified xsi:type="dcterms:W3CDTF">2025-12-16T17:04:00Z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0x0101008036889610EF9849A7A61A4A51FACEBA</vt:lpwstr>
  </property>
</Properties>
</file>