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B8" w:rsidRPr="00B508C7" w:rsidRDefault="00A633B8" w:rsidP="00A633B8">
      <w:pPr>
        <w:pStyle w:val="1"/>
        <w:tabs>
          <w:tab w:val="left" w:pos="2640"/>
        </w:tabs>
        <w:spacing w:afterLines="50" w:after="180" w:line="340" w:lineRule="exact"/>
        <w:ind w:firstLine="0"/>
        <w:rPr>
          <w:rFonts w:hAnsi="標楷體" w:hint="eastAsia"/>
          <w:b/>
          <w:color w:val="000000"/>
          <w:spacing w:val="50"/>
          <w:szCs w:val="28"/>
        </w:rPr>
      </w:pPr>
      <w:bookmarkStart w:id="0" w:name="_GoBack"/>
      <w:bookmarkEnd w:id="0"/>
      <w:r w:rsidRPr="00B508C7">
        <w:rPr>
          <w:rFonts w:hAnsi="標楷體" w:hint="eastAsia"/>
          <w:b/>
          <w:color w:val="000000"/>
          <w:szCs w:val="28"/>
        </w:rPr>
        <w:t>大</w:t>
      </w:r>
      <w:proofErr w:type="gramStart"/>
      <w:r w:rsidRPr="00B508C7">
        <w:rPr>
          <w:rFonts w:hAnsi="標楷體" w:hint="eastAsia"/>
          <w:b/>
          <w:color w:val="000000"/>
          <w:szCs w:val="28"/>
        </w:rPr>
        <w:t>一</w:t>
      </w:r>
      <w:proofErr w:type="gramEnd"/>
      <w:r w:rsidRPr="00B508C7">
        <w:rPr>
          <w:rFonts w:hAnsi="標楷體" w:hint="eastAsia"/>
          <w:b/>
          <w:color w:val="000000"/>
          <w:szCs w:val="28"/>
        </w:rPr>
        <w:t>新生註冊應辦事項一覽表</w:t>
      </w: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6379"/>
        <w:gridCol w:w="2869"/>
      </w:tblGrid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center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辦理日期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center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辦     理     事     項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center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承辦單位(校內分機)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8/16起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cs="標楷體" w:hint="eastAsia"/>
                <w:color w:val="000000"/>
                <w:spacing w:val="-22"/>
                <w:szCs w:val="24"/>
              </w:rPr>
              <w:t>1</w:t>
            </w: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、啟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動E-mail帳號http://www.cc.ncu.edu.tw/sparc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2、登錄學生學籍資料</w:t>
            </w:r>
            <w:proofErr w:type="gramStart"/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暨線上</w:t>
            </w:r>
            <w:proofErr w:type="gramEnd"/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填寫「大</w:t>
            </w:r>
            <w:proofErr w:type="gramStart"/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新生輔導需求表」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註冊組(57115～8、57120、57122～5)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諮商中心(5</w:t>
            </w:r>
            <w:r w:rsidRPr="008E3A4B">
              <w:rPr>
                <w:rFonts w:ascii="標楷體" w:eastAsia="標楷體" w:hAnsi="標楷體"/>
                <w:color w:val="000000"/>
                <w:szCs w:val="24"/>
              </w:rPr>
              <w:t>7263～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  <w:r w:rsidRPr="008E3A4B">
              <w:rPr>
                <w:rFonts w:ascii="標楷體" w:eastAsia="標楷體" w:hAnsi="標楷體"/>
                <w:color w:val="000000"/>
                <w:szCs w:val="24"/>
              </w:rPr>
              <w:t>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ind w:left="335" w:hanging="335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8/1</w:t>
            </w: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6</w:t>
            </w:r>
            <w:r>
              <w:rPr>
                <w:rFonts w:ascii="標楷體" w:eastAsia="標楷體" w:hAnsi="標楷體" w:cs="標楷體" w:hint="eastAsia"/>
                <w:color w:val="000000"/>
                <w:szCs w:val="24"/>
              </w:rPr>
              <w:t>~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9/15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 xml:space="preserve">簽署啟用圖書館服務 </w:t>
            </w:r>
            <w:r w:rsidRPr="008E3A4B">
              <w:rPr>
                <w:rFonts w:ascii="標楷體" w:eastAsia="標楷體" w:hAnsi="標楷體"/>
                <w:color w:val="000000"/>
                <w:szCs w:val="24"/>
              </w:rPr>
              <w:t>http://www2.lib.ncu.edu.tw/pbatch/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pStyle w:val="1"/>
              <w:spacing w:line="34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典閱組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(57415~7、57429)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ind w:left="335" w:hanging="335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8/19前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申請學雜費減免及軍公教遺族子女就學優待者，請參閱第三點之(五)</w:t>
            </w:r>
            <w:r w:rsidRPr="008E3A4B">
              <w:rPr>
                <w:rFonts w:ascii="新細明體" w:hAnsi="新細明體" w:hint="eastAsia"/>
                <w:color w:val="FF0000"/>
                <w:szCs w:val="24"/>
              </w:rPr>
              <w:t xml:space="preserve"> </w:t>
            </w:r>
            <w:r w:rsidRPr="008E3A4B">
              <w:rPr>
                <w:rFonts w:ascii="新細明體" w:hAnsi="新細明體" w:hint="eastAsia"/>
                <w:color w:val="000000"/>
                <w:szCs w:val="24"/>
              </w:rPr>
              <w:t>、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(六)辦理。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生活輔導組(57221～4)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ind w:left="335" w:hanging="335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8/20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新生查詢宿舍分配結果</w:t>
            </w:r>
          </w:p>
        </w:tc>
        <w:tc>
          <w:tcPr>
            <w:tcW w:w="2869" w:type="dxa"/>
            <w:vMerge w:val="restart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pacing w:val="-20"/>
                <w:szCs w:val="24"/>
              </w:rPr>
              <w:t>生活輔導組</w:t>
            </w:r>
            <w:r w:rsidRPr="008E3A4B">
              <w:rPr>
                <w:rFonts w:ascii="標楷體" w:eastAsia="標楷體" w:hAnsi="標楷體" w:hint="eastAsia"/>
                <w:b/>
                <w:color w:val="000000"/>
                <w:szCs w:val="24"/>
                <w:u w:val="single"/>
                <w:shd w:val="pct15" w:color="auto" w:fill="FFFFFF"/>
              </w:rPr>
              <w:t>(宿舍服務中心)</w:t>
            </w:r>
            <w:r w:rsidRPr="008E3A4B">
              <w:rPr>
                <w:rFonts w:ascii="標楷體" w:eastAsia="標楷體" w:hAnsi="標楷體" w:hint="eastAsia"/>
                <w:color w:val="000000"/>
                <w:spacing w:val="-20"/>
                <w:szCs w:val="24"/>
              </w:rPr>
              <w:t xml:space="preserve"> (：57282、57290)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8/22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新生取消住宿申請截止日</w:t>
            </w:r>
          </w:p>
        </w:tc>
        <w:tc>
          <w:tcPr>
            <w:tcW w:w="2869" w:type="dxa"/>
            <w:vMerge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pacing w:val="-20"/>
                <w:szCs w:val="24"/>
              </w:rPr>
            </w:pP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tcBorders>
              <w:bottom w:val="nil"/>
            </w:tcBorders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</w:t>
            </w:r>
            <w:r w:rsidRPr="008E3A4B">
              <w:rPr>
                <w:rFonts w:hAnsi="標楷體" w:cs="標楷體" w:hint="eastAsia"/>
                <w:color w:val="000000"/>
                <w:sz w:val="24"/>
                <w:szCs w:val="24"/>
              </w:rPr>
              <w:t>7</w:t>
            </w:r>
            <w:r>
              <w:rPr>
                <w:rFonts w:hAnsi="標楷體" w:cs="標楷體" w:hint="eastAsia"/>
                <w:color w:val="000000"/>
                <w:sz w:val="24"/>
                <w:szCs w:val="24"/>
              </w:rPr>
              <w:t>~</w:t>
            </w: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9/8</w:t>
            </w:r>
          </w:p>
        </w:tc>
        <w:tc>
          <w:tcPr>
            <w:tcW w:w="6379" w:type="dxa"/>
            <w:tcBorders>
              <w:bottom w:val="nil"/>
            </w:tcBorders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大</w:t>
            </w: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新生宿舍進住報到日</w:t>
            </w:r>
          </w:p>
        </w:tc>
        <w:tc>
          <w:tcPr>
            <w:tcW w:w="2869" w:type="dxa"/>
            <w:vMerge/>
            <w:tcBorders>
              <w:bottom w:val="nil"/>
            </w:tcBorders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pacing w:val="-20"/>
                <w:szCs w:val="24"/>
              </w:rPr>
            </w:pP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</w:t>
            </w:r>
            <w:r w:rsidRPr="008E3A4B">
              <w:rPr>
                <w:rFonts w:hAnsi="標楷體" w:cs="標楷體" w:hint="eastAsia"/>
                <w:color w:val="000000"/>
                <w:sz w:val="24"/>
                <w:szCs w:val="24"/>
              </w:rPr>
              <w:t>9</w:t>
            </w:r>
            <w:r>
              <w:rPr>
                <w:rFonts w:hAnsi="標楷體" w:cs="標楷體" w:hint="eastAsia"/>
                <w:color w:val="000000"/>
                <w:sz w:val="24"/>
                <w:szCs w:val="24"/>
              </w:rPr>
              <w:t>~</w:t>
            </w: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9/11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無學測/指考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英文科成績之學生參加大</w:t>
            </w: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英文分級測驗(每日上午11:00舉行考試)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語言中心(33816)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</w:t>
            </w:r>
            <w:r w:rsidRPr="008E3A4B">
              <w:rPr>
                <w:rFonts w:hAnsi="標楷體" w:cs="標楷體" w:hint="eastAsia"/>
                <w:color w:val="000000"/>
                <w:sz w:val="24"/>
                <w:szCs w:val="24"/>
              </w:rPr>
              <w:t>9</w:t>
            </w:r>
            <w:r>
              <w:rPr>
                <w:rFonts w:hAnsi="標楷體" w:cs="標楷體" w:hint="eastAsia"/>
                <w:color w:val="000000"/>
                <w:sz w:val="24"/>
                <w:szCs w:val="24"/>
              </w:rPr>
              <w:t>~</w:t>
            </w: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9/12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境外生至國際處報到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國際處(57081.57085)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jc w:val="both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9/10</w:t>
            </w:r>
            <w:r>
              <w:rPr>
                <w:rFonts w:hAnsi="標楷體" w:hint="eastAsia"/>
                <w:color w:val="000000"/>
                <w:sz w:val="24"/>
                <w:szCs w:val="24"/>
              </w:rPr>
              <w:t>~</w:t>
            </w: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9/11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大</w:t>
            </w: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新生入學輔導(2013中大新生營)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課外活動組(572</w:t>
            </w: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3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 w:rsidRPr="008E3A4B">
              <w:rPr>
                <w:rFonts w:ascii="標楷體" w:eastAsia="標楷體" w:hAnsi="標楷體"/>
                <w:color w:val="000000"/>
                <w:szCs w:val="24"/>
              </w:rPr>
              <w:t>～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4)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9/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~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9/30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選課(新生不需導師密碼)，9月30日只可退選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課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務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組(</w:t>
            </w:r>
            <w:r w:rsidRPr="008E3A4B">
              <w:rPr>
                <w:rFonts w:ascii="標楷體" w:eastAsia="標楷體" w:hAnsi="標楷體"/>
                <w:color w:val="000000"/>
                <w:szCs w:val="24"/>
              </w:rPr>
              <w:t>57166~57171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9/12~9/13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4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大</w:t>
            </w: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新生心理適應講座、新生健檢及職業興趣測驗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衛生保健組(57271)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諮商中心(57263)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職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涯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中心(57241)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9/13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僑生與中文系外籍生大</w:t>
            </w:r>
            <w:proofErr w:type="gramStart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國文中文能力分級測驗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國文教學研究中心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(33100)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ind w:left="332" w:hanging="332"/>
              <w:rPr>
                <w:rFonts w:ascii="標楷體" w:eastAsia="標楷體" w:hAnsi="標楷體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9/14(含)前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繳交學雜費(以提款機轉帳、信用卡或超商繳費者於9月15日前完成。)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出納組(57346)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Merge w:val="restart"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9/14(含)前交班代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繳交高中學歷證件影本及國民身分證影本，請用釘書機訂妥，並註明姓名、系別、學號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註冊組(57115~8、57120、57122~5)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Merge/>
            <w:shd w:val="clear" w:color="auto" w:fill="auto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兵役資料表及兵役證明(含身分證正反面影本及退伍令影本、免役證明、體位證明)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生活輔導組(57221~4)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9/14(含)前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僑生應繳資料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pStyle w:val="1"/>
              <w:spacing w:line="260" w:lineRule="exact"/>
              <w:ind w:firstLine="0"/>
              <w:rPr>
                <w:rFonts w:hAnsi="標楷體" w:hint="eastAsia"/>
                <w:color w:val="000000"/>
                <w:sz w:val="24"/>
                <w:szCs w:val="24"/>
              </w:rPr>
            </w:pPr>
            <w:r w:rsidRPr="008E3A4B">
              <w:rPr>
                <w:rFonts w:hAnsi="標楷體" w:hint="eastAsia"/>
                <w:color w:val="000000"/>
                <w:sz w:val="24"/>
                <w:szCs w:val="24"/>
              </w:rPr>
              <w:t>請見十八，註冊程序僑生部分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國際事務處(57081)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註冊組(57111～3)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9/16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學歷證書、身分證影本、兵役資料表由大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班代統一至各負責單位繳交。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註冊組(57115~8、57120、57122~5)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生活輔導組(57221)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9/16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~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9/24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ind w:left="240" w:hangingChars="100" w:hanging="24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 w:rsidRPr="008E3A4B">
              <w:rPr>
                <w:rFonts w:ascii="標楷體" w:eastAsia="標楷體" w:hAnsi="標楷體" w:hint="eastAsia"/>
                <w:bCs/>
                <w:color w:val="000000"/>
                <w:szCs w:val="24"/>
              </w:rPr>
              <w:t>申辦就學貸款者，將「臺灣銀行撥款通知書(第二聯)」繳交至學務處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生活輔導組。</w:t>
            </w:r>
          </w:p>
          <w:p w:rsidR="00A633B8" w:rsidRPr="008E3A4B" w:rsidRDefault="00A633B8" w:rsidP="004D2E16">
            <w:pPr>
              <w:spacing w:line="260" w:lineRule="exact"/>
              <w:ind w:left="240" w:hangingChars="100" w:hanging="24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 w:rsidRPr="008E3A4B">
              <w:rPr>
                <w:rFonts w:ascii="標楷體" w:eastAsia="標楷體" w:hAnsi="標楷體" w:cs="New Gulim" w:hint="eastAsia"/>
                <w:color w:val="000000"/>
                <w:szCs w:val="24"/>
              </w:rPr>
              <w:t>弱勢學生「生活助學金工讀」申請，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請逕向學務處生輔組申辦。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生活輔導組(57221～4)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/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16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~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/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18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弱勢助學計畫助學金申請，詳細資訊請參閱就學補助系統公告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生活輔導組(57221)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9/17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~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9/27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註冊程序完成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者請系辦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派人或派班代統一至註冊組領取學生證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註冊組( 57115~8、57120、57122~5))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9/24前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繳交已辦妥之就學貸款撥款通知書(第二聯)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生活輔導組(57221~4)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9/30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國文B時段中文寫作檢定</w:t>
            </w:r>
          </w:p>
        </w:tc>
        <w:tc>
          <w:tcPr>
            <w:tcW w:w="2869" w:type="dxa"/>
            <w:vMerge w:val="restart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國文教學研究中心</w:t>
            </w:r>
          </w:p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(33100)</w:t>
            </w: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10/1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國文C時段中文寫作檢定</w:t>
            </w:r>
          </w:p>
        </w:tc>
        <w:tc>
          <w:tcPr>
            <w:tcW w:w="2869" w:type="dxa"/>
            <w:vMerge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10/2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國文D時段中文寫作檢定</w:t>
            </w:r>
          </w:p>
        </w:tc>
        <w:tc>
          <w:tcPr>
            <w:tcW w:w="2869" w:type="dxa"/>
            <w:vMerge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  <w:highlight w:val="red"/>
              </w:rPr>
            </w:pP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jc w:val="both"/>
              <w:rPr>
                <w:rFonts w:ascii="標楷體" w:eastAsia="標楷體" w:hAnsi="標楷體" w:cs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10/4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大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國文中文系中文寫作檢定</w:t>
            </w:r>
          </w:p>
        </w:tc>
        <w:tc>
          <w:tcPr>
            <w:tcW w:w="2869" w:type="dxa"/>
            <w:vMerge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</w:p>
        </w:tc>
      </w:tr>
      <w:tr w:rsidR="00A633B8" w:rsidRPr="008E3A4B" w:rsidTr="004D2E16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12" w:type="dxa"/>
            <w:shd w:val="clear" w:color="auto" w:fill="auto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cs="新細明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10/1下午</w:t>
            </w:r>
            <w:r>
              <w:rPr>
                <w:rFonts w:ascii="標楷體" w:eastAsia="標楷體" w:hAnsi="標楷體" w:cs="標楷體" w:hint="eastAsia"/>
                <w:color w:val="000000"/>
                <w:szCs w:val="24"/>
              </w:rPr>
              <w:t xml:space="preserve">~ 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10/</w:t>
            </w:r>
            <w:r w:rsidRPr="008E3A4B">
              <w:rPr>
                <w:rFonts w:ascii="標楷體" w:eastAsia="標楷體" w:hAnsi="標楷體" w:cs="標楷體" w:hint="eastAsia"/>
                <w:color w:val="000000"/>
                <w:szCs w:val="24"/>
              </w:rPr>
              <w:t>3</w:t>
            </w:r>
          </w:p>
        </w:tc>
        <w:tc>
          <w:tcPr>
            <w:tcW w:w="637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受理選課資料更正，申請表請至選課系統印製</w:t>
            </w:r>
          </w:p>
        </w:tc>
        <w:tc>
          <w:tcPr>
            <w:tcW w:w="2869" w:type="dxa"/>
            <w:vAlign w:val="center"/>
          </w:tcPr>
          <w:p w:rsidR="00A633B8" w:rsidRPr="008E3A4B" w:rsidRDefault="00A633B8" w:rsidP="004D2E16">
            <w:pPr>
              <w:spacing w:line="260" w:lineRule="exact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課</w:t>
            </w:r>
            <w:proofErr w:type="gramStart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務</w:t>
            </w:r>
            <w:proofErr w:type="gramEnd"/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組(</w:t>
            </w:r>
            <w:r w:rsidRPr="008E3A4B">
              <w:rPr>
                <w:rFonts w:ascii="標楷體" w:eastAsia="標楷體" w:hAnsi="標楷體"/>
                <w:color w:val="000000"/>
                <w:szCs w:val="24"/>
              </w:rPr>
              <w:t>57166~57171</w:t>
            </w:r>
            <w:r w:rsidRPr="008E3A4B">
              <w:rPr>
                <w:rFonts w:ascii="標楷體" w:eastAsia="標楷體" w:hAnsi="標楷體" w:hint="eastAsia"/>
                <w:color w:val="000000"/>
                <w:szCs w:val="24"/>
              </w:rPr>
              <w:t>)</w:t>
            </w:r>
          </w:p>
        </w:tc>
      </w:tr>
    </w:tbl>
    <w:p w:rsidR="006C2986" w:rsidRPr="00A633B8" w:rsidRDefault="006C2986" w:rsidP="00A633B8"/>
    <w:sectPr w:rsidR="006C2986" w:rsidRPr="00A633B8" w:rsidSect="00954BB0">
      <w:headerReference w:type="even" r:id="rId7"/>
      <w:footerReference w:type="even" r:id="rId8"/>
      <w:footerReference w:type="default" r:id="rId9"/>
      <w:pgSz w:w="11907" w:h="16840" w:code="9"/>
      <w:pgMar w:top="964" w:right="851" w:bottom="964" w:left="851" w:header="454" w:footer="794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2BF" w:rsidRDefault="00E002BF">
      <w:r>
        <w:separator/>
      </w:r>
    </w:p>
  </w:endnote>
  <w:endnote w:type="continuationSeparator" w:id="0">
    <w:p w:rsidR="00E002BF" w:rsidRDefault="00E0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F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49" w:rsidRDefault="00EA57D8" w:rsidP="007A7EB7">
    <w:pPr>
      <w:pStyle w:val="a3"/>
      <w:framePr w:wrap="around" w:vAnchor="text" w:hAnchor="margin" w:xAlign="center" w:y="1"/>
      <w:textDirection w:val="btL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2C7949" w:rsidRDefault="00E002BF" w:rsidP="008F18E2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49" w:rsidRDefault="00E002BF" w:rsidP="007A7EB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2BF" w:rsidRDefault="00E002BF">
      <w:r>
        <w:separator/>
      </w:r>
    </w:p>
  </w:footnote>
  <w:footnote w:type="continuationSeparator" w:id="0">
    <w:p w:rsidR="00E002BF" w:rsidRDefault="00E0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49" w:rsidRDefault="00EA57D8" w:rsidP="00A6672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7949" w:rsidRDefault="00E002BF" w:rsidP="007A7EB7">
    <w:pPr>
      <w:pStyle w:val="a6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D8"/>
    <w:rsid w:val="006C2986"/>
    <w:rsid w:val="00A633B8"/>
    <w:rsid w:val="00E002BF"/>
    <w:rsid w:val="00E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7D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basedOn w:val="a"/>
    <w:rsid w:val="00EA57D8"/>
    <w:pPr>
      <w:spacing w:line="280" w:lineRule="exact"/>
      <w:ind w:firstLine="480"/>
    </w:pPr>
    <w:rPr>
      <w:rFonts w:ascii="標楷體" w:eastAsia="標楷體"/>
      <w:sz w:val="28"/>
    </w:rPr>
  </w:style>
  <w:style w:type="paragraph" w:styleId="a3">
    <w:name w:val="footer"/>
    <w:basedOn w:val="a"/>
    <w:link w:val="a4"/>
    <w:uiPriority w:val="99"/>
    <w:rsid w:val="00EA57D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EA57D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EA57D8"/>
  </w:style>
  <w:style w:type="paragraph" w:styleId="a6">
    <w:name w:val="header"/>
    <w:basedOn w:val="a"/>
    <w:link w:val="a7"/>
    <w:rsid w:val="00EA57D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EA57D8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7D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basedOn w:val="a"/>
    <w:rsid w:val="00EA57D8"/>
    <w:pPr>
      <w:spacing w:line="280" w:lineRule="exact"/>
      <w:ind w:firstLine="480"/>
    </w:pPr>
    <w:rPr>
      <w:rFonts w:ascii="標楷體" w:eastAsia="標楷體"/>
      <w:sz w:val="28"/>
    </w:rPr>
  </w:style>
  <w:style w:type="paragraph" w:styleId="a3">
    <w:name w:val="footer"/>
    <w:basedOn w:val="a"/>
    <w:link w:val="a4"/>
    <w:uiPriority w:val="99"/>
    <w:rsid w:val="00EA57D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EA57D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EA57D8"/>
  </w:style>
  <w:style w:type="paragraph" w:styleId="a6">
    <w:name w:val="header"/>
    <w:basedOn w:val="a"/>
    <w:link w:val="a7"/>
    <w:rsid w:val="00EA57D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EA57D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Rycemond</dc:creator>
  <cp:lastModifiedBy>Rycemond</cp:lastModifiedBy>
  <cp:revision>2</cp:revision>
  <dcterms:created xsi:type="dcterms:W3CDTF">2013-07-17T04:01:00Z</dcterms:created>
  <dcterms:modified xsi:type="dcterms:W3CDTF">2013-07-18T06:15:00Z</dcterms:modified>
</cp:coreProperties>
</file>