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348" w:rsidRPr="00066014" w:rsidRDefault="00066014">
      <w:pPr>
        <w:rPr>
          <w:rFonts w:ascii="標楷體" w:eastAsia="標楷體" w:hAnsi="標楷體"/>
          <w:b/>
          <w:sz w:val="28"/>
        </w:rPr>
      </w:pPr>
      <w:r w:rsidRPr="00066014">
        <w:rPr>
          <w:rFonts w:ascii="標楷體" w:eastAsia="標楷體" w:hAnsi="標楷體" w:hint="eastAsia"/>
          <w:b/>
          <w:sz w:val="28"/>
        </w:rPr>
        <w:t>住宿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456"/>
        <w:gridCol w:w="10000"/>
      </w:tblGrid>
      <w:tr w:rsidR="00066014" w:rsidRPr="00066014" w:rsidTr="007173E4">
        <w:tc>
          <w:tcPr>
            <w:tcW w:w="456" w:type="dxa"/>
          </w:tcPr>
          <w:p w:rsidR="00066014" w:rsidRPr="00066014" w:rsidRDefault="00066014" w:rsidP="007173E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66014">
              <w:rPr>
                <w:rFonts w:ascii="標楷體" w:eastAsia="標楷體" w:hAnsi="標楷體" w:hint="eastAsia"/>
                <w:szCs w:val="24"/>
              </w:rPr>
              <w:t>標題</w:t>
            </w:r>
          </w:p>
        </w:tc>
        <w:tc>
          <w:tcPr>
            <w:tcW w:w="10000" w:type="dxa"/>
          </w:tcPr>
          <w:p w:rsidR="00066014" w:rsidRPr="00066014" w:rsidRDefault="00066014" w:rsidP="007173E4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  <w:r w:rsidRPr="00066014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066014" w:rsidRPr="00066014" w:rsidTr="007173E4">
        <w:tc>
          <w:tcPr>
            <w:tcW w:w="456" w:type="dxa"/>
          </w:tcPr>
          <w:p w:rsidR="00066014" w:rsidRPr="00066014" w:rsidRDefault="00066014" w:rsidP="007173E4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住宿申請</w:t>
            </w:r>
          </w:p>
        </w:tc>
        <w:tc>
          <w:tcPr>
            <w:tcW w:w="10000" w:type="dxa"/>
          </w:tcPr>
          <w:p w:rsidR="00066014" w:rsidRPr="00066014" w:rsidRDefault="00066014" w:rsidP="007173E4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一、 105學年度開放研究所新生申請抽籤之宿舍：</w:t>
            </w:r>
          </w:p>
          <w:tbl>
            <w:tblPr>
              <w:tblW w:w="973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442"/>
              <w:gridCol w:w="3119"/>
              <w:gridCol w:w="3685"/>
            </w:tblGrid>
            <w:tr w:rsidR="00066014" w:rsidRPr="00066014" w:rsidTr="007173E4">
              <w:tc>
                <w:tcPr>
                  <w:tcW w:w="148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color w:val="000000" w:themeColor="text1"/>
                      <w:sz w:val="23"/>
                      <w:szCs w:val="23"/>
                    </w:rPr>
                    <w:t>宿舍別</w:t>
                  </w:r>
                </w:p>
              </w:tc>
              <w:tc>
                <w:tcPr>
                  <w:tcW w:w="144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color w:val="000000" w:themeColor="text1"/>
                      <w:sz w:val="23"/>
                      <w:szCs w:val="23"/>
                    </w:rPr>
                    <w:t>宿舍設備介紹</w:t>
                  </w:r>
                </w:p>
              </w:tc>
              <w:tc>
                <w:tcPr>
                  <w:tcW w:w="31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color w:val="000000" w:themeColor="text1"/>
                      <w:sz w:val="23"/>
                      <w:szCs w:val="23"/>
                    </w:rPr>
                    <w:t>宿舍收費標準</w:t>
                  </w:r>
                </w:p>
              </w:tc>
              <w:tc>
                <w:tcPr>
                  <w:tcW w:w="368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color w:val="000000" w:themeColor="text1"/>
                      <w:sz w:val="23"/>
                      <w:szCs w:val="23"/>
                    </w:rPr>
                    <w:t>其他項目</w:t>
                  </w:r>
                </w:p>
              </w:tc>
            </w:tr>
            <w:tr w:rsidR="00066014" w:rsidRPr="00066014" w:rsidTr="007173E4">
              <w:tc>
                <w:tcPr>
                  <w:tcW w:w="148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男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研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舍(BM)</w:t>
                  </w:r>
                </w:p>
              </w:tc>
              <w:tc>
                <w:tcPr>
                  <w:tcW w:w="144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2人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一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房，半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套房式衛浴</w:t>
                  </w:r>
                  <w:proofErr w:type="gramEnd"/>
                </w:p>
              </w:tc>
              <w:tc>
                <w:tcPr>
                  <w:tcW w:w="31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上學期(9月~1月)：8330元，下學期(2月~8月)：11660元</w:t>
                  </w: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br/>
                    <w:t>宿舍押金：每人1000元</w:t>
                  </w:r>
                </w:p>
              </w:tc>
              <w:tc>
                <w:tcPr>
                  <w:tcW w:w="3685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FFFFFF"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(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一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)住宿押金：每人1000元，於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畢業時造冊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退還。</w:t>
                  </w:r>
                </w:p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(二)宿舍網路費用：購買網路啟動碼，每學期800元。</w:t>
                  </w:r>
                </w:p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(三)宿舍冷氣卡：每張550元(押金50元)，可與寢室室友一同均攤。</w:t>
                  </w:r>
                </w:p>
              </w:tc>
            </w:tr>
            <w:tr w:rsidR="00066014" w:rsidRPr="00066014" w:rsidTr="007173E4">
              <w:tc>
                <w:tcPr>
                  <w:tcW w:w="148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女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研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舍(GM)</w:t>
                  </w:r>
                </w:p>
              </w:tc>
              <w:tc>
                <w:tcPr>
                  <w:tcW w:w="144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4人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一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房，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套房式衛浴</w:t>
                  </w:r>
                  <w:proofErr w:type="gramEnd"/>
                </w:p>
              </w:tc>
              <w:tc>
                <w:tcPr>
                  <w:tcW w:w="31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t>上學期(9月~1月)：7730元，下學期(2月~8月)：10620元</w:t>
                  </w:r>
                  <w:r w:rsidRPr="00066014">
                    <w:rPr>
                      <w:rFonts w:ascii="標楷體" w:eastAsia="標楷體" w:hAnsi="標楷體" w:hint="eastAsia"/>
                      <w:color w:val="000000" w:themeColor="text1"/>
                      <w:sz w:val="23"/>
                      <w:szCs w:val="23"/>
                    </w:rPr>
                    <w:br/>
                    <w:t>宿舍押金：每人1000元</w:t>
                  </w:r>
                </w:p>
              </w:tc>
              <w:tc>
                <w:tcPr>
                  <w:tcW w:w="3685" w:type="dxa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000000" w:themeColor="text1"/>
                      <w:sz w:val="23"/>
                      <w:szCs w:val="23"/>
                    </w:rPr>
                  </w:pPr>
                </w:p>
              </w:tc>
            </w:tr>
          </w:tbl>
          <w:p w:rsidR="00066014" w:rsidRPr="00066014" w:rsidRDefault="00066014" w:rsidP="007173E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適用對象：限105學年度碩士班、博士班(不含在職專班)之在學新生申請。</w:t>
            </w:r>
          </w:p>
          <w:p w:rsidR="00066014" w:rsidRPr="00066014" w:rsidRDefault="00066014" w:rsidP="007173E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宿舍抽籤順位：依本校學生宿舍管理辦法第六條辦理。</w:t>
            </w:r>
          </w:p>
          <w:p w:rsidR="00066014" w:rsidRPr="00066014" w:rsidRDefault="00066014" w:rsidP="007173E4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以第一順位身分(境外生、身心障礙生、特殊境遇家庭學生、低收入戶生、離島生)申請者，</w:t>
            </w:r>
            <w:proofErr w:type="gramStart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務</w:t>
            </w:r>
            <w:proofErr w:type="gramEnd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請於105年8月5日1700時前將證明文件繳交至宿舍服務中心，並於申請時間內</w:t>
            </w:r>
            <w:proofErr w:type="gramStart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進行線上登錄</w:t>
            </w:r>
            <w:proofErr w:type="gramEnd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作業。</w:t>
            </w:r>
          </w:p>
          <w:p w:rsidR="00066014" w:rsidRPr="00066014" w:rsidRDefault="00066014" w:rsidP="007173E4">
            <w:pPr>
              <w:ind w:left="536" w:hangingChars="233" w:hanging="536"/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四、 宿舍抽籤注意事項：</w:t>
            </w: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br/>
              <w:t>(</w:t>
            </w:r>
            <w:proofErr w:type="gramStart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一</w:t>
            </w:r>
            <w:proofErr w:type="gramEnd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) 申請者請先完成「學籍</w:t>
            </w:r>
            <w:proofErr w:type="gramStart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資料線上登錄</w:t>
            </w:r>
            <w:proofErr w:type="gramEnd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」(作業方式請參考新生註冊需知，學籍登錄為入學應辦事項)，學籍登錄完成後，再以學號進入抽籤系統。</w:t>
            </w: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br/>
              <w:t>(二) 申請者皆需同意「國立中央大學學生宿舍管理辦法」之相關規定。</w:t>
            </w: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br/>
              <w:t>(三) 聯絡電話、E-mail請填寫正確，以利聯繫相關訊息。</w:t>
            </w:r>
          </w:p>
          <w:p w:rsidR="00066014" w:rsidRPr="00066014" w:rsidRDefault="00066014" w:rsidP="007173E4">
            <w:pPr>
              <w:ind w:left="536" w:hangingChars="233" w:hanging="536"/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五、 研究所新生宿舍抽籤作業時程表：</w:t>
            </w:r>
          </w:p>
          <w:tbl>
            <w:tblPr>
              <w:tblW w:w="945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  <w:gridCol w:w="2323"/>
              <w:gridCol w:w="4683"/>
            </w:tblGrid>
            <w:tr w:rsidR="00066014" w:rsidRPr="00066014" w:rsidTr="007173E4">
              <w:tc>
                <w:tcPr>
                  <w:tcW w:w="24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 w:val="23"/>
                      <w:szCs w:val="23"/>
                    </w:rPr>
                    <w:t>作業起訖時間</w:t>
                  </w:r>
                </w:p>
              </w:tc>
              <w:tc>
                <w:tcPr>
                  <w:tcW w:w="23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 w:val="23"/>
                      <w:szCs w:val="23"/>
                    </w:rPr>
                    <w:t>申請作業流程</w:t>
                  </w:r>
                </w:p>
              </w:tc>
              <w:tc>
                <w:tcPr>
                  <w:tcW w:w="46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color w:val="FF0000"/>
                      <w:sz w:val="23"/>
                      <w:szCs w:val="23"/>
                    </w:rPr>
                    <w:t>作業流程說明</w:t>
                  </w:r>
                </w:p>
              </w:tc>
            </w:tr>
            <w:tr w:rsidR="00066014" w:rsidRPr="00066014" w:rsidTr="007173E4">
              <w:tc>
                <w:tcPr>
                  <w:tcW w:w="24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自105年8月1日(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一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)</w:t>
                  </w: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br/>
                    <w:t>至105年8月9日(二)</w:t>
                  </w:r>
                </w:p>
              </w:tc>
              <w:tc>
                <w:tcPr>
                  <w:tcW w:w="23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線上登錄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抽籤作業</w:t>
                  </w:r>
                </w:p>
              </w:tc>
              <w:tc>
                <w:tcPr>
                  <w:tcW w:w="46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1. </w:t>
                  </w:r>
                  <w:hyperlink r:id="rId5" w:history="1">
                    <w:r w:rsidRPr="00066014">
                      <w:rPr>
                        <w:rStyle w:val="a5"/>
                        <w:rFonts w:ascii="標楷體" w:eastAsia="標楷體" w:hAnsi="標楷體" w:hint="eastAsia"/>
                        <w:color w:val="FF0000"/>
                        <w:sz w:val="23"/>
                        <w:szCs w:val="23"/>
                      </w:rPr>
                      <w:t>宿舍抽籤系統</w:t>
                    </w:r>
                  </w:hyperlink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br/>
                    <w:t>2. 操作方式請參考系統之最新消息→申請操作手冊→依步驟完成登記程序</w:t>
                  </w:r>
                </w:p>
              </w:tc>
            </w:tr>
            <w:tr w:rsidR="00066014" w:rsidRPr="00066014" w:rsidTr="007173E4">
              <w:tc>
                <w:tcPr>
                  <w:tcW w:w="24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105年8月10日(三)</w:t>
                  </w:r>
                </w:p>
              </w:tc>
              <w:tc>
                <w:tcPr>
                  <w:tcW w:w="23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宿舍抽籤結果公佈</w:t>
                  </w:r>
                </w:p>
              </w:tc>
              <w:tc>
                <w:tcPr>
                  <w:tcW w:w="46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請登入抽籤系統「宿舍分發結果」查詢第二階段分發結果，中選者顯示宿舍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寢室床號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，未中選會則顯示候補序號，此候補序號由系統產生。</w:t>
                  </w:r>
                </w:p>
              </w:tc>
            </w:tr>
            <w:tr w:rsidR="00066014" w:rsidRPr="00066014" w:rsidTr="007173E4">
              <w:tc>
                <w:tcPr>
                  <w:tcW w:w="24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請參考宿舍服務中心網頁公告</w:t>
                  </w:r>
                </w:p>
              </w:tc>
              <w:tc>
                <w:tcPr>
                  <w:tcW w:w="23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1. 放棄住宿權、候補序號線上作業</w:t>
                  </w: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br/>
                    <w:t>2. 床位候補線上作業</w:t>
                  </w:r>
                </w:p>
              </w:tc>
              <w:tc>
                <w:tcPr>
                  <w:tcW w:w="46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1. 放棄住宿權、候補序號線上作業：欲放棄住宿床位或候補序號者，請登入抽籤系統進行【住宿權放棄／候補序號放棄】作業即可，一旦放棄住宿權將無法復歸，請審慎考慮。</w:t>
                  </w: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br/>
                    <w:t>2. 床位候補線上作業：一旦有人放棄住宿權，將由系統自動進行床位候補。</w:t>
                  </w:r>
                </w:p>
              </w:tc>
            </w:tr>
            <w:tr w:rsidR="00066014" w:rsidRPr="00066014" w:rsidTr="007173E4">
              <w:tc>
                <w:tcPr>
                  <w:tcW w:w="24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lastRenderedPageBreak/>
                    <w:t>請參考宿舍服務中心網頁公告</w:t>
                  </w:r>
                </w:p>
              </w:tc>
              <w:tc>
                <w:tcPr>
                  <w:tcW w:w="23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抽籤結果床位交換申請人工作業</w:t>
                  </w: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br/>
                    <w:t>(僅適用於參加本次宿舍抽籤者)</w:t>
                  </w:r>
                </w:p>
              </w:tc>
              <w:tc>
                <w:tcPr>
                  <w:tcW w:w="46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1. 欲申請床位交換者，請於期限內填妥床位交換申請表，並至宿舍服務中心辦理。</w:t>
                  </w: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br/>
                    <w:t>2. 未經申請而擅自交換寢室者，依本校學生宿舍管理辦法處理。</w:t>
                  </w:r>
                </w:p>
              </w:tc>
            </w:tr>
            <w:tr w:rsidR="00066014" w:rsidRPr="00066014" w:rsidTr="007173E4">
              <w:tc>
                <w:tcPr>
                  <w:tcW w:w="24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請參考宿舍服務中心網頁公告</w:t>
                  </w:r>
                </w:p>
              </w:tc>
              <w:tc>
                <w:tcPr>
                  <w:tcW w:w="23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1. 床位放棄人工作業</w:t>
                  </w: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br/>
                    <w:t>2. 床位候補人工通知作業</w:t>
                  </w:r>
                </w:p>
              </w:tc>
              <w:tc>
                <w:tcPr>
                  <w:tcW w:w="46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color w:val="FF0000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1. 床位放棄人工作業：錯過放棄床位線上作業者，可於此期間以人工方式辦理放棄床位。</w:t>
                  </w: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br/>
                    <w:t>2. 此階段申請人工放棄住宿者，請重新下載新的註冊單，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以免誤繳住宿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t>費用。</w:t>
                  </w:r>
                  <w:r w:rsidRPr="00066014">
                    <w:rPr>
                      <w:rFonts w:ascii="標楷體" w:eastAsia="標楷體" w:hAnsi="標楷體" w:hint="eastAsia"/>
                      <w:color w:val="FF0000"/>
                      <w:sz w:val="23"/>
                      <w:szCs w:val="23"/>
                    </w:rPr>
                    <w:br/>
                    <w:t>3. 床位候補人工通知作業：由宿舍服務中心以人工通知床位候補訊息，候補序號已於抽籤後由系統自動產生，無需重新登記。</w:t>
                  </w:r>
                </w:p>
              </w:tc>
            </w:tr>
          </w:tbl>
          <w:p w:rsidR="00066014" w:rsidRPr="00066014" w:rsidRDefault="00066014" w:rsidP="007173E4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六、住宿生報到相關事項</w:t>
            </w:r>
          </w:p>
          <w:p w:rsidR="00066014" w:rsidRPr="00066014" w:rsidRDefault="00066014" w:rsidP="007173E4">
            <w:pPr>
              <w:ind w:leftChars="163" w:left="391" w:firstLine="2"/>
              <w:rPr>
                <w:rFonts w:ascii="標楷體" w:eastAsia="標楷體" w:hAnsi="標楷體"/>
                <w:color w:val="0070C0"/>
                <w:sz w:val="23"/>
                <w:szCs w:val="23"/>
                <w:highlight w:val="yellow"/>
                <w:u w:val="single"/>
              </w:rPr>
            </w:pPr>
            <w:r w:rsidRPr="00066014">
              <w:rPr>
                <w:rFonts w:ascii="標楷體" w:eastAsia="標楷體" w:hAnsi="標楷體" w:hint="eastAsia"/>
                <w:color w:val="0070C0"/>
                <w:sz w:val="23"/>
                <w:szCs w:val="23"/>
                <w:highlight w:val="yellow"/>
                <w:u w:val="single"/>
              </w:rPr>
              <w:t>(</w:t>
            </w:r>
            <w:proofErr w:type="gramStart"/>
            <w:r w:rsidRPr="00066014">
              <w:rPr>
                <w:rFonts w:ascii="標楷體" w:eastAsia="標楷體" w:hAnsi="標楷體" w:hint="eastAsia"/>
                <w:color w:val="0070C0"/>
                <w:sz w:val="23"/>
                <w:szCs w:val="23"/>
                <w:highlight w:val="yellow"/>
                <w:u w:val="single"/>
              </w:rPr>
              <w:t>一</w:t>
            </w:r>
            <w:proofErr w:type="gramEnd"/>
            <w:r w:rsidRPr="00066014">
              <w:rPr>
                <w:rFonts w:ascii="標楷體" w:eastAsia="標楷體" w:hAnsi="標楷體" w:hint="eastAsia"/>
                <w:color w:val="0070C0"/>
                <w:sz w:val="23"/>
                <w:szCs w:val="23"/>
                <w:highlight w:val="yellow"/>
                <w:u w:val="single"/>
              </w:rPr>
              <w:t>) 報到流程(網頁連結)</w:t>
            </w:r>
          </w:p>
          <w:p w:rsidR="00066014" w:rsidRPr="00066014" w:rsidRDefault="00066014" w:rsidP="007173E4">
            <w:pPr>
              <w:ind w:leftChars="163" w:left="391" w:firstLine="2"/>
              <w:rPr>
                <w:rFonts w:ascii="標楷體" w:eastAsia="標楷體" w:hAnsi="標楷體"/>
                <w:color w:val="0070C0"/>
                <w:sz w:val="23"/>
                <w:szCs w:val="23"/>
                <w:highlight w:val="yellow"/>
                <w:u w:val="single"/>
              </w:rPr>
            </w:pPr>
            <w:r w:rsidRPr="00066014">
              <w:rPr>
                <w:rFonts w:ascii="標楷體" w:eastAsia="標楷體" w:hAnsi="標楷體" w:hint="eastAsia"/>
                <w:color w:val="0070C0"/>
                <w:sz w:val="23"/>
                <w:szCs w:val="23"/>
                <w:highlight w:val="yellow"/>
                <w:u w:val="single"/>
              </w:rPr>
              <w:t>(二) 校內車輛管制動線(網頁連結)</w:t>
            </w:r>
          </w:p>
          <w:p w:rsidR="00066014" w:rsidRPr="00066014" w:rsidRDefault="00066014" w:rsidP="007173E4">
            <w:pPr>
              <w:ind w:leftChars="163" w:left="391" w:firstLine="2"/>
              <w:rPr>
                <w:rFonts w:ascii="標楷體" w:eastAsia="標楷體" w:hAnsi="標楷體"/>
                <w:color w:val="0070C0"/>
                <w:sz w:val="23"/>
                <w:szCs w:val="23"/>
                <w:u w:val="single"/>
              </w:rPr>
            </w:pPr>
            <w:r w:rsidRPr="00066014">
              <w:rPr>
                <w:rFonts w:ascii="標楷體" w:eastAsia="標楷體" w:hAnsi="標楷體"/>
                <w:color w:val="0070C0"/>
                <w:sz w:val="23"/>
                <w:szCs w:val="23"/>
                <w:highlight w:val="yellow"/>
                <w:u w:val="single"/>
              </w:rPr>
              <w:t>(</w:t>
            </w:r>
            <w:r w:rsidRPr="00066014">
              <w:rPr>
                <w:rFonts w:ascii="標楷體" w:eastAsia="標楷體" w:hAnsi="標楷體" w:hint="eastAsia"/>
                <w:color w:val="0070C0"/>
                <w:sz w:val="23"/>
                <w:szCs w:val="23"/>
                <w:highlight w:val="yellow"/>
                <w:u w:val="single"/>
              </w:rPr>
              <w:t>三</w:t>
            </w:r>
            <w:r w:rsidRPr="00066014">
              <w:rPr>
                <w:rFonts w:ascii="標楷體" w:eastAsia="標楷體" w:hAnsi="標楷體"/>
                <w:color w:val="0070C0"/>
                <w:sz w:val="23"/>
                <w:szCs w:val="23"/>
                <w:highlight w:val="yellow"/>
                <w:u w:val="single"/>
              </w:rPr>
              <w:t xml:space="preserve">) </w:t>
            </w:r>
            <w:r w:rsidRPr="00066014">
              <w:rPr>
                <w:rFonts w:ascii="標楷體" w:eastAsia="標楷體" w:hAnsi="標楷體" w:hint="eastAsia"/>
                <w:color w:val="0070C0"/>
                <w:sz w:val="23"/>
                <w:szCs w:val="23"/>
                <w:highlight w:val="yellow"/>
                <w:u w:val="single"/>
              </w:rPr>
              <w:t>新生報到車輛通行證(網頁連結)</w:t>
            </w:r>
          </w:p>
          <w:p w:rsidR="00066014" w:rsidRPr="00066014" w:rsidRDefault="00066014" w:rsidP="007173E4">
            <w:pPr>
              <w:ind w:leftChars="163" w:left="391" w:firstLine="2"/>
              <w:rPr>
                <w:rFonts w:ascii="標楷體" w:eastAsia="標楷體" w:hAnsi="標楷體"/>
                <w:color w:val="0070C0"/>
                <w:sz w:val="23"/>
                <w:szCs w:val="23"/>
                <w:u w:val="single"/>
              </w:rPr>
            </w:pPr>
            <w:r w:rsidRPr="00066014">
              <w:rPr>
                <w:rFonts w:ascii="標楷體" w:eastAsia="標楷體" w:hAnsi="標楷體" w:hint="eastAsia"/>
                <w:color w:val="0070C0"/>
                <w:sz w:val="23"/>
                <w:szCs w:val="23"/>
                <w:highlight w:val="yellow"/>
                <w:u w:val="single"/>
              </w:rPr>
              <w:t>(四)</w:t>
            </w:r>
            <w:r w:rsidRPr="00066014">
              <w:rPr>
                <w:rFonts w:ascii="標楷體" w:eastAsia="標楷體" w:hAnsi="標楷體"/>
                <w:color w:val="0070C0"/>
                <w:szCs w:val="24"/>
                <w:highlight w:val="yellow"/>
                <w:u w:val="single"/>
              </w:rPr>
              <w:t xml:space="preserve"> </w:t>
            </w:r>
            <w:hyperlink r:id="rId6" w:history="1">
              <w:r w:rsidRPr="00066014">
                <w:rPr>
                  <w:rFonts w:ascii="標楷體" w:eastAsia="標楷體" w:hAnsi="標楷體" w:hint="eastAsia"/>
                  <w:color w:val="0070C0"/>
                  <w:szCs w:val="24"/>
                  <w:highlight w:val="yellow"/>
                  <w:u w:val="single"/>
                </w:rPr>
                <w:t>學生有關宿舍申請各項時程</w:t>
              </w:r>
            </w:hyperlink>
            <w:r w:rsidRPr="00066014">
              <w:rPr>
                <w:rFonts w:ascii="標楷體" w:eastAsia="標楷體" w:hAnsi="標楷體" w:hint="eastAsia"/>
                <w:color w:val="0070C0"/>
                <w:szCs w:val="24"/>
                <w:highlight w:val="yellow"/>
                <w:u w:val="single"/>
              </w:rPr>
              <w:t>(網頁連結)</w:t>
            </w:r>
          </w:p>
          <w:p w:rsidR="00066014" w:rsidRPr="00066014" w:rsidRDefault="00066014" w:rsidP="007173E4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 xml:space="preserve">七、其它事項： </w:t>
            </w:r>
          </w:p>
          <w:p w:rsidR="00066014" w:rsidRPr="00066014" w:rsidRDefault="00066014" w:rsidP="007173E4">
            <w:pPr>
              <w:ind w:leftChars="164" w:left="394"/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(</w:t>
            </w:r>
            <w:proofErr w:type="gramStart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一</w:t>
            </w:r>
            <w:proofErr w:type="gramEnd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) 105學年度研究所新生宿舍入住時間：</w:t>
            </w:r>
          </w:p>
          <w:tbl>
            <w:tblPr>
              <w:tblW w:w="973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1"/>
              <w:gridCol w:w="3774"/>
              <w:gridCol w:w="2980"/>
            </w:tblGrid>
            <w:tr w:rsidR="00066014" w:rsidRPr="00066014" w:rsidTr="007173E4">
              <w:tc>
                <w:tcPr>
                  <w:tcW w:w="29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sz w:val="23"/>
                      <w:szCs w:val="23"/>
                    </w:rPr>
                    <w:t>身分別</w:t>
                  </w:r>
                </w:p>
              </w:tc>
              <w:tc>
                <w:tcPr>
                  <w:tcW w:w="377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sz w:val="23"/>
                      <w:szCs w:val="23"/>
                    </w:rPr>
                    <w:t>搬遷時間</w:t>
                  </w:r>
                </w:p>
              </w:tc>
              <w:tc>
                <w:tcPr>
                  <w:tcW w:w="29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b/>
                      <w:bCs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b/>
                      <w:bCs/>
                      <w:sz w:val="23"/>
                      <w:szCs w:val="23"/>
                    </w:rPr>
                    <w:t>備註</w:t>
                  </w:r>
                </w:p>
              </w:tc>
            </w:tr>
            <w:tr w:rsidR="00066014" w:rsidRPr="00066014" w:rsidTr="007173E4">
              <w:tc>
                <w:tcPr>
                  <w:tcW w:w="29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暑假有住宿者，且105學年度床位相同</w:t>
                  </w:r>
                </w:p>
              </w:tc>
              <w:tc>
                <w:tcPr>
                  <w:tcW w:w="377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無須搬遷</w:t>
                  </w:r>
                </w:p>
              </w:tc>
              <w:tc>
                <w:tcPr>
                  <w:tcW w:w="29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</w:p>
              </w:tc>
            </w:tr>
            <w:tr w:rsidR="00066014" w:rsidRPr="00066014" w:rsidTr="007173E4">
              <w:tc>
                <w:tcPr>
                  <w:tcW w:w="29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暑假有住宿者，但105學年度床位不同</w:t>
                  </w:r>
                </w:p>
              </w:tc>
              <w:tc>
                <w:tcPr>
                  <w:tcW w:w="377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於105年9月1日(二)及2日(三)搬遷至新床位</w:t>
                  </w:r>
                </w:p>
              </w:tc>
              <w:tc>
                <w:tcPr>
                  <w:tcW w:w="29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請填寫床位調整申請表並送宿舍服務中心核章，再至傳達室辦理床位調整</w:t>
                  </w:r>
                </w:p>
              </w:tc>
            </w:tr>
            <w:tr w:rsidR="00066014" w:rsidRPr="00066014" w:rsidTr="007173E4">
              <w:tc>
                <w:tcPr>
                  <w:tcW w:w="29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暑假無住宿者</w:t>
                  </w:r>
                </w:p>
              </w:tc>
              <w:tc>
                <w:tcPr>
                  <w:tcW w:w="377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自105年9月3日(六)0900時起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即可搬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入</w:t>
                  </w:r>
                </w:p>
              </w:tc>
              <w:tc>
                <w:tcPr>
                  <w:tcW w:w="29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proofErr w:type="gramStart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請持學雜費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繳費單據及身分證明文件 (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境外生請持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住宿申請表)辦理入住</w:t>
                  </w:r>
                </w:p>
              </w:tc>
            </w:tr>
            <w:tr w:rsidR="00066014" w:rsidRPr="00066014" w:rsidTr="007173E4">
              <w:tc>
                <w:tcPr>
                  <w:tcW w:w="298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暑假有住宿者，但105學年度無住宿</w:t>
                  </w:r>
                </w:p>
              </w:tc>
              <w:tc>
                <w:tcPr>
                  <w:tcW w:w="377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於105年8月31日(日)前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辦理退宿手續</w:t>
                  </w:r>
                  <w:proofErr w:type="gramEnd"/>
                </w:p>
              </w:tc>
              <w:tc>
                <w:tcPr>
                  <w:tcW w:w="29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066014" w:rsidRPr="00066014" w:rsidRDefault="00066014" w:rsidP="007173E4">
                  <w:pPr>
                    <w:rPr>
                      <w:rFonts w:ascii="標楷體" w:eastAsia="標楷體" w:hAnsi="標楷體"/>
                      <w:sz w:val="23"/>
                      <w:szCs w:val="23"/>
                    </w:rPr>
                  </w:pPr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請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填寫退宿申請表</w:t>
                  </w:r>
                  <w:proofErr w:type="gramEnd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後，至傳達室</w:t>
                  </w:r>
                  <w:proofErr w:type="gramStart"/>
                  <w:r w:rsidRPr="00066014">
                    <w:rPr>
                      <w:rFonts w:ascii="標楷體" w:eastAsia="標楷體" w:hAnsi="標楷體" w:hint="eastAsia"/>
                      <w:sz w:val="23"/>
                      <w:szCs w:val="23"/>
                    </w:rPr>
                    <w:t>辦理退宿手續</w:t>
                  </w:r>
                  <w:proofErr w:type="gramEnd"/>
                </w:p>
              </w:tc>
            </w:tr>
          </w:tbl>
          <w:p w:rsidR="00066014" w:rsidRPr="00066014" w:rsidRDefault="00066014" w:rsidP="007173E4">
            <w:pPr>
              <w:ind w:leftChars="164" w:left="394"/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(二) 宿舍寢室多為上</w:t>
            </w:r>
            <w:proofErr w:type="gramStart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舖</w:t>
            </w:r>
            <w:proofErr w:type="gramEnd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床位，如需下</w:t>
            </w:r>
            <w:proofErr w:type="gramStart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舖</w:t>
            </w:r>
            <w:proofErr w:type="gramEnd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床位特殊寢室者，請於中選住宿權後，主動聯絡宿舍</w:t>
            </w:r>
          </w:p>
          <w:p w:rsidR="00066014" w:rsidRPr="00066014" w:rsidRDefault="00066014" w:rsidP="007173E4">
            <w:pPr>
              <w:ind w:leftChars="164" w:left="394"/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 xml:space="preserve">     服務中心辦理(分機57282、57290)。</w:t>
            </w: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br/>
              <w:t>(三) 若有任何問題，請與宿舍服務中心聯絡，分機：57282、57290；公務信箱：</w:t>
            </w:r>
          </w:p>
          <w:p w:rsidR="00066014" w:rsidRPr="00066014" w:rsidRDefault="00066014" w:rsidP="007173E4">
            <w:pPr>
              <w:ind w:leftChars="164" w:left="394"/>
              <w:rPr>
                <w:rFonts w:ascii="標楷體" w:eastAsia="標楷體" w:hAnsi="標楷體"/>
                <w:sz w:val="23"/>
                <w:szCs w:val="23"/>
              </w:rPr>
            </w:pPr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 xml:space="preserve">     ncu57290@cc.ncu.edu.tw；</w:t>
            </w:r>
            <w:proofErr w:type="spellStart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FaceBook</w:t>
            </w:r>
            <w:proofErr w:type="spellEnd"/>
            <w:r w:rsidRPr="00066014">
              <w:rPr>
                <w:rFonts w:ascii="標楷體" w:eastAsia="標楷體" w:hAnsi="標楷體" w:hint="eastAsia"/>
                <w:sz w:val="23"/>
                <w:szCs w:val="23"/>
              </w:rPr>
              <w:t>服務專頁：中大人的窩。</w:t>
            </w:r>
          </w:p>
        </w:tc>
      </w:tr>
    </w:tbl>
    <w:p w:rsidR="00066014" w:rsidRPr="00066014" w:rsidRDefault="00066014">
      <w:pPr>
        <w:rPr>
          <w:rFonts w:ascii="標楷體" w:eastAsia="標楷體" w:hAnsi="標楷體" w:hint="eastAsia"/>
        </w:rPr>
      </w:pPr>
    </w:p>
    <w:sectPr w:rsidR="00066014" w:rsidRPr="000660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43B07"/>
    <w:multiLevelType w:val="hybridMultilevel"/>
    <w:tmpl w:val="35F081AE"/>
    <w:lvl w:ilvl="0" w:tplc="73B8C9D2">
      <w:start w:val="1"/>
      <w:numFmt w:val="taiwaneseCountingThousand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14"/>
    <w:rsid w:val="00066014"/>
    <w:rsid w:val="00A9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CCD39-1019-4825-80FF-CBE6551A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0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6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6014"/>
    <w:pPr>
      <w:ind w:leftChars="200" w:left="480"/>
    </w:pPr>
  </w:style>
  <w:style w:type="character" w:styleId="a5">
    <w:name w:val="Hyperlink"/>
    <w:basedOn w:val="a0"/>
    <w:uiPriority w:val="99"/>
    <w:unhideWhenUsed/>
    <w:rsid w:val="00066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40.115.185.138/ncuosafresh/files/%E5%AE%BF%E8%88%8D%E5%90%84%E9%A0%85%E7%94%B3%E8%AB%8B%E9%A0%90%E8%A8%88%E6%99%82%E7%A8%8B.pdf" TargetMode="External"/><Relationship Id="rId5" Type="http://schemas.openxmlformats.org/officeDocument/2006/relationships/hyperlink" Target="http://dorm.is.ncu.edu.tw/DormSys/main/index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2016-07-05T08:37:00Z</dcterms:created>
  <dcterms:modified xsi:type="dcterms:W3CDTF">2016-07-05T08:38:00Z</dcterms:modified>
</cp:coreProperties>
</file>