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E977" w14:textId="0BEDAA95" w:rsidR="00A4097A" w:rsidRDefault="00000000" w:rsidP="00BB41F5">
      <w:pPr>
        <w:pStyle w:val="Heading2"/>
        <w:spacing w:after="240"/>
      </w:pPr>
      <w:bookmarkStart w:id="0" w:name="Paper"/>
      <w:bookmarkStart w:id="1" w:name="_Hlk182474410"/>
      <w:bookmarkEnd w:id="0"/>
      <w:r>
        <w:t>Original Paper</w:t>
      </w:r>
      <w:bookmarkStart w:id="2" w:name="Authors"/>
      <w:bookmarkEnd w:id="2"/>
    </w:p>
    <w:p w14:paraId="50B801FB" w14:textId="2D4EEB5D" w:rsidR="000A70D6" w:rsidRDefault="00000000" w:rsidP="000A70D6">
      <w:pPr>
        <w:pStyle w:val="Heading1"/>
        <w:spacing w:after="240"/>
        <w:rPr>
          <w:lang w:eastAsia="ja-JP"/>
        </w:rPr>
      </w:pPr>
      <w:bookmarkStart w:id="3" w:name="Title"/>
      <w:bookmarkEnd w:id="3"/>
      <w:r>
        <w:t xml:space="preserve">AI’s </w:t>
      </w:r>
      <w:r w:rsidR="00215C0A" w:rsidRPr="007440D7">
        <w:t>Accuracy in Extracting Learning Experiences from Clinical Practice Logs</w:t>
      </w:r>
      <w:r w:rsidR="00023281">
        <w:rPr>
          <w:rFonts w:hint="eastAsia"/>
          <w:lang w:eastAsia="ja-JP"/>
        </w:rPr>
        <w:t xml:space="preserve">: </w:t>
      </w:r>
      <w:r>
        <w:rPr>
          <w:lang w:eastAsia="ja-JP"/>
        </w:rPr>
        <w:t xml:space="preserve">An </w:t>
      </w:r>
      <w:r w:rsidR="00023281">
        <w:rPr>
          <w:rFonts w:hint="eastAsia"/>
          <w:lang w:eastAsia="ja-JP"/>
        </w:rPr>
        <w:t>Observational Study</w:t>
      </w:r>
    </w:p>
    <w:p w14:paraId="16A5CA95" w14:textId="77777777" w:rsidR="00AB0A51" w:rsidRPr="00AB0A51" w:rsidRDefault="00AB0A51" w:rsidP="00582310">
      <w:pPr>
        <w:spacing w:after="240"/>
        <w:rPr>
          <w:lang w:eastAsia="ja-JP"/>
        </w:rPr>
      </w:pPr>
    </w:p>
    <w:p w14:paraId="09BE0DD0" w14:textId="317A74EF" w:rsidR="00792045" w:rsidRDefault="00000000" w:rsidP="00792045">
      <w:pPr>
        <w:spacing w:after="240"/>
        <w:rPr>
          <w:lang w:eastAsia="ja-JP"/>
        </w:rPr>
      </w:pPr>
      <w:r>
        <w:rPr>
          <w:rFonts w:hint="eastAsia"/>
          <w:lang w:eastAsia="ja-JP"/>
        </w:rPr>
        <w:t>Takeshi Kondo, MD, MHPE</w:t>
      </w:r>
      <w:r w:rsidR="00413550">
        <w:rPr>
          <w:rFonts w:hint="eastAsia"/>
          <w:lang w:eastAsia="ja-JP"/>
        </w:rPr>
        <w:t>, PhD</w:t>
      </w:r>
      <w:r w:rsidR="00B517BB">
        <w:rPr>
          <w:lang w:eastAsia="ja-JP"/>
        </w:rPr>
        <w:t xml:space="preserve"> and</w:t>
      </w:r>
      <w:r>
        <w:rPr>
          <w:rFonts w:hint="eastAsia"/>
          <w:lang w:eastAsia="ja-JP"/>
        </w:rPr>
        <w:t xml:space="preserve"> Hiroshi Nishigori, MD, PhD</w:t>
      </w:r>
    </w:p>
    <w:p w14:paraId="2BAA96DA" w14:textId="77777777" w:rsidR="00552296" w:rsidRDefault="00552296" w:rsidP="00792045">
      <w:pPr>
        <w:spacing w:after="240"/>
        <w:rPr>
          <w:lang w:eastAsia="ja-JP"/>
        </w:rPr>
      </w:pPr>
    </w:p>
    <w:p w14:paraId="74863504" w14:textId="254D906E" w:rsidR="00552296" w:rsidRDefault="00000000" w:rsidP="00792045">
      <w:pPr>
        <w:spacing w:after="240"/>
        <w:rPr>
          <w:lang w:eastAsia="ja-JP"/>
        </w:rPr>
      </w:pPr>
      <w:r w:rsidRPr="00552296">
        <w:rPr>
          <w:lang w:eastAsia="ja-JP"/>
        </w:rPr>
        <w:t xml:space="preserve">Corresponding author: </w:t>
      </w:r>
    </w:p>
    <w:p w14:paraId="5BED7031" w14:textId="4AE06BE7" w:rsidR="00552296" w:rsidRDefault="00000000" w:rsidP="00792045">
      <w:pPr>
        <w:spacing w:after="240"/>
        <w:rPr>
          <w:lang w:eastAsia="ja-JP"/>
        </w:rPr>
      </w:pPr>
      <w:r w:rsidRPr="00552296">
        <w:rPr>
          <w:lang w:eastAsia="ja-JP"/>
        </w:rPr>
        <w:t>Takeshi Kondo,</w:t>
      </w:r>
      <w:r>
        <w:rPr>
          <w:rFonts w:hint="eastAsia"/>
          <w:lang w:eastAsia="ja-JP"/>
        </w:rPr>
        <w:t xml:space="preserve"> MD, MHPE</w:t>
      </w:r>
      <w:r w:rsidR="00413550">
        <w:rPr>
          <w:rFonts w:hint="eastAsia"/>
          <w:lang w:eastAsia="ja-JP"/>
        </w:rPr>
        <w:t>, PhD</w:t>
      </w:r>
    </w:p>
    <w:p w14:paraId="2B125EC4" w14:textId="130ABC7A" w:rsidR="00552296" w:rsidRDefault="00000000" w:rsidP="00792045">
      <w:pPr>
        <w:spacing w:after="240"/>
        <w:rPr>
          <w:lang w:eastAsia="ja-JP"/>
        </w:rPr>
      </w:pPr>
      <w:r w:rsidRPr="00552296">
        <w:rPr>
          <w:lang w:eastAsia="ja-JP"/>
        </w:rPr>
        <w:t>Department of General Medicine/Family &amp; Community Medicine, Nagoya University Graduate School of Medicine, Nagoya, Japan</w:t>
      </w:r>
    </w:p>
    <w:p w14:paraId="604C8EA4" w14:textId="77777777" w:rsidR="00552296" w:rsidRDefault="00000000" w:rsidP="00792045">
      <w:pPr>
        <w:spacing w:after="240"/>
        <w:rPr>
          <w:lang w:eastAsia="ja-JP"/>
        </w:rPr>
      </w:pPr>
      <w:r w:rsidRPr="00552296">
        <w:rPr>
          <w:lang w:eastAsia="ja-JP"/>
        </w:rPr>
        <w:t xml:space="preserve">65, </w:t>
      </w:r>
      <w:proofErr w:type="spellStart"/>
      <w:r w:rsidRPr="00552296">
        <w:rPr>
          <w:lang w:eastAsia="ja-JP"/>
        </w:rPr>
        <w:t>Tsurumai-cho</w:t>
      </w:r>
      <w:proofErr w:type="spellEnd"/>
      <w:r w:rsidRPr="00552296">
        <w:rPr>
          <w:lang w:eastAsia="ja-JP"/>
        </w:rPr>
        <w:t>, Showa-</w:t>
      </w:r>
      <w:proofErr w:type="spellStart"/>
      <w:r w:rsidRPr="00552296">
        <w:rPr>
          <w:lang w:eastAsia="ja-JP"/>
        </w:rPr>
        <w:t>ku</w:t>
      </w:r>
      <w:proofErr w:type="spellEnd"/>
      <w:r w:rsidRPr="00552296">
        <w:rPr>
          <w:lang w:eastAsia="ja-JP"/>
        </w:rPr>
        <w:t>,</w:t>
      </w:r>
    </w:p>
    <w:p w14:paraId="1D21E003" w14:textId="3CD77D7E" w:rsidR="00552296" w:rsidRDefault="00000000" w:rsidP="00792045">
      <w:pPr>
        <w:spacing w:after="240"/>
        <w:rPr>
          <w:lang w:eastAsia="ja-JP"/>
        </w:rPr>
      </w:pPr>
      <w:r w:rsidRPr="00552296">
        <w:rPr>
          <w:lang w:eastAsia="ja-JP"/>
        </w:rPr>
        <w:t xml:space="preserve">Nagoya-city, Aichi, </w:t>
      </w:r>
    </w:p>
    <w:p w14:paraId="6965C238" w14:textId="0F59BA62" w:rsidR="00552296" w:rsidRDefault="00000000" w:rsidP="00792045">
      <w:pPr>
        <w:spacing w:after="240"/>
        <w:rPr>
          <w:lang w:eastAsia="ja-JP"/>
        </w:rPr>
      </w:pPr>
      <w:r w:rsidRPr="00552296">
        <w:rPr>
          <w:lang w:eastAsia="ja-JP"/>
        </w:rPr>
        <w:t xml:space="preserve">Japan </w:t>
      </w:r>
    </w:p>
    <w:p w14:paraId="2293FA82" w14:textId="77777777" w:rsidR="00552296" w:rsidRDefault="00000000" w:rsidP="00792045">
      <w:pPr>
        <w:spacing w:after="240"/>
        <w:rPr>
          <w:lang w:eastAsia="ja-JP"/>
        </w:rPr>
      </w:pPr>
      <w:r w:rsidRPr="00552296">
        <w:rPr>
          <w:lang w:eastAsia="ja-JP"/>
        </w:rPr>
        <w:t xml:space="preserve">E-mail: </w:t>
      </w:r>
      <w:r>
        <w:rPr>
          <w:rFonts w:hint="eastAsia"/>
          <w:lang w:eastAsia="ja-JP"/>
        </w:rPr>
        <w:t>ncukondo@gmail.com</w:t>
      </w:r>
      <w:r w:rsidRPr="00552296">
        <w:rPr>
          <w:lang w:eastAsia="ja-JP"/>
        </w:rPr>
        <w:t xml:space="preserve">; </w:t>
      </w:r>
    </w:p>
    <w:p w14:paraId="2E44064A" w14:textId="51F4EA8A" w:rsidR="00552296" w:rsidRDefault="00000000" w:rsidP="00792045">
      <w:pPr>
        <w:spacing w:after="240"/>
        <w:rPr>
          <w:lang w:eastAsia="ja-JP"/>
        </w:rPr>
      </w:pPr>
      <w:r w:rsidRPr="00552296">
        <w:rPr>
          <w:lang w:eastAsia="ja-JP"/>
        </w:rPr>
        <w:t>Tel: +81-52-741-2111</w:t>
      </w:r>
    </w:p>
    <w:p w14:paraId="77575841" w14:textId="103CB72A" w:rsidR="00552296" w:rsidRDefault="00000000" w:rsidP="00792045">
      <w:pPr>
        <w:spacing w:after="240"/>
        <w:rPr>
          <w:lang w:eastAsia="ja-JP"/>
        </w:rPr>
      </w:pPr>
      <w:r w:rsidRPr="00552296">
        <w:rPr>
          <w:lang w:eastAsia="ja-JP"/>
        </w:rPr>
        <w:t>Fax: +81-52-741-2111</w:t>
      </w:r>
    </w:p>
    <w:p w14:paraId="0662B01B" w14:textId="207F86CF" w:rsidR="00552296" w:rsidRPr="00792045" w:rsidRDefault="00000000" w:rsidP="00792045">
      <w:pPr>
        <w:spacing w:after="240"/>
        <w:rPr>
          <w:lang w:eastAsia="ja-JP"/>
        </w:rPr>
      </w:pPr>
      <w:r>
        <w:rPr>
          <w:lang w:eastAsia="ja-JP"/>
        </w:rPr>
        <w:t>ORCID ID:</w:t>
      </w:r>
      <w:r w:rsidR="00582310" w:rsidRPr="00582310">
        <w:t xml:space="preserve"> </w:t>
      </w:r>
      <w:r w:rsidR="00582310" w:rsidRPr="00582310">
        <w:rPr>
          <w:lang w:eastAsia="ja-JP"/>
        </w:rPr>
        <w:t>https://orcid.org/0000-0002-3307-671X</w:t>
      </w:r>
    </w:p>
    <w:p w14:paraId="740BC237" w14:textId="388F4D27" w:rsidR="00420DCC" w:rsidRDefault="00000000" w:rsidP="00F255AE">
      <w:pPr>
        <w:pStyle w:val="Heading2"/>
        <w:spacing w:after="240"/>
      </w:pPr>
      <w:bookmarkStart w:id="4" w:name="Abstract"/>
      <w:bookmarkEnd w:id="4"/>
      <w:r>
        <w:t>Abstract</w:t>
      </w:r>
    </w:p>
    <w:p w14:paraId="06F67912" w14:textId="7CC3BEF4" w:rsidR="00F255AE" w:rsidRPr="00792045" w:rsidRDefault="00000000">
      <w:pPr>
        <w:spacing w:after="240"/>
      </w:pPr>
      <w:r>
        <w:rPr>
          <w:b/>
        </w:rPr>
        <w:t>Background:</w:t>
      </w:r>
      <w:r>
        <w:rPr>
          <w:rFonts w:hint="eastAsia"/>
          <w:b/>
          <w:lang w:eastAsia="ja-JP"/>
        </w:rPr>
        <w:t xml:space="preserve"> </w:t>
      </w:r>
      <w:r w:rsidRPr="00792045">
        <w:t xml:space="preserve">Improving the quality of education in clinical settings requires </w:t>
      </w:r>
      <w:r>
        <w:rPr>
          <w:rFonts w:ascii="Cambria" w:eastAsia="ＭＳ 明朝" w:hAnsi="Cambria" w:cs="Times New Roman"/>
        </w:rPr>
        <w:t xml:space="preserve">an understanding of </w:t>
      </w:r>
      <w:r w:rsidR="000B711A">
        <w:rPr>
          <w:rFonts w:ascii="Cambria" w:eastAsia="ＭＳ 明朝" w:hAnsi="Cambria" w:cs="Times New Roman"/>
        </w:rPr>
        <w:t xml:space="preserve">learners’ </w:t>
      </w:r>
      <w:r>
        <w:rPr>
          <w:rFonts w:ascii="Cambria" w:eastAsia="ＭＳ 明朝" w:hAnsi="Cambria" w:cs="Times New Roman"/>
        </w:rPr>
        <w:t>experiences and learning processes. However, th</w:t>
      </w:r>
      <w:r w:rsidRPr="00792045">
        <w:t>is</w:t>
      </w:r>
      <w:r w:rsidR="003B1817">
        <w:t xml:space="preserve"> </w:t>
      </w:r>
      <w:r w:rsidR="006224DD">
        <w:t>is a significant</w:t>
      </w:r>
      <w:r w:rsidRPr="00792045">
        <w:t xml:space="preserve"> </w:t>
      </w:r>
      <w:r w:rsidR="000C5E52" w:rsidRPr="00792045">
        <w:t>burden</w:t>
      </w:r>
      <w:r w:rsidRPr="00792045">
        <w:t xml:space="preserve"> on learners and educators. </w:t>
      </w:r>
      <w:r w:rsidRPr="001D58A1">
        <w:t xml:space="preserve">If learners’ learning records could be automatically analyzed and experiences visualized, it would enable real-time tracking of their progress. Large language models (LLMs) may be useful for this purpose, </w:t>
      </w:r>
      <w:r>
        <w:rPr>
          <w:rFonts w:ascii="Cambria" w:eastAsia="ＭＳ 明朝" w:hAnsi="Cambria" w:cs="Times New Roman"/>
        </w:rPr>
        <w:t>although their accuracy has not been sufficiently studied.</w:t>
      </w:r>
    </w:p>
    <w:p w14:paraId="690E70DD" w14:textId="21931178" w:rsidR="00657882" w:rsidRDefault="00000000">
      <w:pPr>
        <w:spacing w:after="240"/>
        <w:rPr>
          <w:b/>
          <w:lang w:eastAsia="ja-JP"/>
        </w:rPr>
      </w:pPr>
      <w:r>
        <w:rPr>
          <w:b/>
        </w:rPr>
        <w:t>Objective:</w:t>
      </w:r>
      <w:r w:rsidR="00792045">
        <w:rPr>
          <w:rFonts w:hint="eastAsia"/>
          <w:b/>
          <w:lang w:eastAsia="ja-JP"/>
        </w:rPr>
        <w:t xml:space="preserve"> </w:t>
      </w:r>
      <w:r w:rsidR="00792045" w:rsidRPr="00792045">
        <w:t xml:space="preserve">This study aimed to explore the accuracy of predicting </w:t>
      </w:r>
      <w:r>
        <w:rPr>
          <w:rFonts w:ascii="Cambria" w:eastAsia="ＭＳ 明朝" w:hAnsi="Cambria" w:cs="Times New Roman"/>
        </w:rPr>
        <w:t>the actual clinical experiences of medical students from their learning log data during clinical clerkship</w:t>
      </w:r>
      <w:r w:rsidR="00792045" w:rsidRPr="00792045">
        <w:t xml:space="preserve"> using LLMs.</w:t>
      </w:r>
    </w:p>
    <w:p w14:paraId="03529D06" w14:textId="1F18EDF5" w:rsidR="00657882" w:rsidRDefault="00000000">
      <w:pPr>
        <w:spacing w:after="240"/>
        <w:rPr>
          <w:b/>
        </w:rPr>
      </w:pPr>
      <w:r>
        <w:rPr>
          <w:b/>
        </w:rPr>
        <w:lastRenderedPageBreak/>
        <w:t>Methods:</w:t>
      </w:r>
      <w:r w:rsidR="00792045" w:rsidRPr="00792045">
        <w:t xml:space="preserve"> This study was conducted at </w:t>
      </w:r>
      <w:r>
        <w:rPr>
          <w:rFonts w:ascii="Cambria" w:eastAsia="ＭＳ 明朝" w:hAnsi="Cambria" w:cs="Times New Roman"/>
        </w:rPr>
        <w:t>the Nagoya University School of Medicine. Learning log data from medical students participating in a clinical clerkship from April 22, 2024</w:t>
      </w:r>
      <w:r w:rsidR="000B711A">
        <w:rPr>
          <w:rFonts w:ascii="Cambria" w:eastAsia="ＭＳ 明朝" w:hAnsi="Cambria" w:cs="Times New Roman"/>
        </w:rPr>
        <w:t>,</w:t>
      </w:r>
      <w:r>
        <w:rPr>
          <w:rFonts w:ascii="Cambria" w:eastAsia="ＭＳ 明朝" w:hAnsi="Cambria" w:cs="Times New Roman"/>
        </w:rPr>
        <w:t xml:space="preserve"> to May 24, 2024</w:t>
      </w:r>
      <w:r w:rsidR="000B711A">
        <w:rPr>
          <w:rFonts w:ascii="Cambria" w:eastAsia="ＭＳ 明朝" w:hAnsi="Cambria" w:cs="Times New Roman"/>
        </w:rPr>
        <w:t>,</w:t>
      </w:r>
      <w:r>
        <w:rPr>
          <w:rFonts w:ascii="Cambria" w:eastAsia="ＭＳ 明朝" w:hAnsi="Cambria" w:cs="Times New Roman"/>
        </w:rPr>
        <w:t xml:space="preserve"> were used. The Model Core Curriculum for </w:t>
      </w:r>
      <w:r w:rsidR="00792045" w:rsidRPr="00792045">
        <w:t>Medical Education</w:t>
      </w:r>
      <w:r w:rsidR="00784C4B">
        <w:rPr>
          <w:rFonts w:ascii="Cambria" w:eastAsia="ＭＳ 明朝" w:hAnsi="Cambria" w:cs="Times New Roman"/>
        </w:rPr>
        <w:t xml:space="preserve"> (MCC)</w:t>
      </w:r>
      <w:r w:rsidR="00792045" w:rsidRPr="00792045">
        <w:t xml:space="preserve"> was employed as a template to extract experiences. </w:t>
      </w:r>
      <w:r w:rsidR="000B711A" w:rsidRPr="00792045">
        <w:t>OpenAI</w:t>
      </w:r>
      <w:r w:rsidR="000B711A">
        <w:t>’</w:t>
      </w:r>
      <w:r w:rsidR="000B711A" w:rsidRPr="00792045">
        <w:t xml:space="preserve">s </w:t>
      </w:r>
      <w:r w:rsidR="00792045" w:rsidRPr="00792045">
        <w:t xml:space="preserve">ChatGPT was selected for this task after </w:t>
      </w:r>
      <w:r>
        <w:rPr>
          <w:rFonts w:ascii="Cambria" w:eastAsia="ＭＳ 明朝" w:hAnsi="Cambria" w:cs="Times New Roman"/>
        </w:rPr>
        <w:t>a comparison with other LLMs. Prompts were created using the learning log data and provided to ChatGPT to extract experiences</w:t>
      </w:r>
      <w:r w:rsidR="00792045" w:rsidRPr="00792045">
        <w:t xml:space="preserve">, which were then listed. A web application using GPT-4-turbo was developed to automate this process. The accuracy of the extracted experiences was evaluated by comparing them with </w:t>
      </w:r>
      <w:r>
        <w:rPr>
          <w:rFonts w:ascii="Cambria" w:eastAsia="ＭＳ 明朝" w:hAnsi="Cambria" w:cs="Times New Roman"/>
        </w:rPr>
        <w:t xml:space="preserve">the corrected lists provided by </w:t>
      </w:r>
      <w:r w:rsidR="00792045" w:rsidRPr="00792045">
        <w:t>the students.</w:t>
      </w:r>
    </w:p>
    <w:p w14:paraId="31399135" w14:textId="2F61FC0B" w:rsidR="00657882" w:rsidRDefault="00000000">
      <w:pPr>
        <w:spacing w:after="240"/>
      </w:pPr>
      <w:r>
        <w:rPr>
          <w:b/>
        </w:rPr>
        <w:t>Results:</w:t>
      </w:r>
      <w:r>
        <w:t xml:space="preserve"> </w:t>
      </w:r>
      <w:r w:rsidR="00C22E4A" w:rsidRPr="00C22E4A">
        <w:t>Twenty 6th-year medical students participated in this study, resulting in 40 datasets. The overall Jaccard Index was 0.59 (95% CI: 0.46-0.71), and Cohen's kappa was 0.65 (95% CI: 0.53-0.76). Overall sensitivity was 62.39% (95% CI: 49.96-74.81%) and specificity was 99.34% (95% CI: 98.77-99.92%). Category-specific performance varied: Symptoms showed sensitivity of 45.43% (95% CI: 25.12-65.75%) and specificity of 98.75% (95% CI: 97.31-100.00%); Examinations demonstrated sensitivity of 46.76% (95% CI: 25.67-67.86%) and specificity of 98.84% (95% CI: 97.81-99.87%); Procedures achieved sensitivity of 56.36% (95% CI: 37.64-75.08%) and specificity of 98.92% (95% CI: 96.67-100.00%).</w:t>
      </w:r>
      <w:r w:rsidR="00792045" w:rsidRPr="00792045">
        <w:t xml:space="preserve"> The results suggest that GPT-4-turbo accurately identifies many of the actual experiences but misses some because of insufficient detail or </w:t>
      </w:r>
      <w:r>
        <w:rPr>
          <w:rFonts w:ascii="Cambria" w:eastAsia="ＭＳ 明朝" w:hAnsi="Cambria" w:cs="Times New Roman"/>
        </w:rPr>
        <w:t>a lack of student records.</w:t>
      </w:r>
    </w:p>
    <w:p w14:paraId="52F9FCBC" w14:textId="39C0EBA7" w:rsidR="00792045" w:rsidRDefault="00000000" w:rsidP="00792045">
      <w:pPr>
        <w:spacing w:after="240"/>
        <w:rPr>
          <w:rFonts w:ascii="Cambria" w:eastAsia="ＭＳ 明朝" w:hAnsi="Cambria" w:cs="Times New Roman"/>
        </w:rPr>
      </w:pPr>
      <w:r>
        <w:rPr>
          <w:b/>
        </w:rPr>
        <w:t>Conclusions:</w:t>
      </w:r>
      <w:r>
        <w:rPr>
          <w:rFonts w:hint="eastAsia"/>
          <w:b/>
          <w:lang w:eastAsia="ja-JP"/>
        </w:rPr>
        <w:t xml:space="preserve"> </w:t>
      </w:r>
      <w:r w:rsidRPr="00792045">
        <w:t>This study demonstrated that LLMs, such as GPT-4-turbo</w:t>
      </w:r>
      <w:r>
        <w:rPr>
          <w:rFonts w:ascii="Cambria" w:eastAsia="ＭＳ 明朝" w:hAnsi="Cambria" w:cs="Times New Roman"/>
        </w:rPr>
        <w:t>, can predict clinical experiences from learning logs with high specificity but moderate sensitivity. Future improvements in AI models</w:t>
      </w:r>
      <w:r w:rsidR="00AB6513">
        <w:rPr>
          <w:rFonts w:ascii="UDEV Gothic 35NFLG" w:eastAsia="ＭＳ Ｐゴシック" w:hAnsi="UDEV Gothic 35NFLG" w:cs="UDEV Gothic 35NFLG" w:hint="eastAsia"/>
          <w:color w:val="3B3B3B"/>
          <w:sz w:val="21"/>
          <w:szCs w:val="21"/>
          <w:lang w:eastAsia="ja-JP"/>
        </w:rPr>
        <w:t xml:space="preserve">, </w:t>
      </w:r>
      <w:r w:rsidR="00AB6513" w:rsidRPr="00AB6513">
        <w:rPr>
          <w:rFonts w:ascii="Cambria" w:eastAsia="ＭＳ 明朝" w:hAnsi="Cambria" w:cs="Times New Roman"/>
        </w:rPr>
        <w:t xml:space="preserve">providing feedback to medical students learning logs, </w:t>
      </w:r>
      <w:r>
        <w:rPr>
          <w:rFonts w:ascii="Cambria" w:eastAsia="ＭＳ 明朝" w:hAnsi="Cambria" w:cs="Times New Roman"/>
        </w:rPr>
        <w:t xml:space="preserve">and the </w:t>
      </w:r>
      <w:r w:rsidRPr="00792045">
        <w:t>combin</w:t>
      </w:r>
      <w:r w:rsidR="00AB6513">
        <w:rPr>
          <w:rFonts w:hint="eastAsia"/>
          <w:lang w:eastAsia="ja-JP"/>
        </w:rPr>
        <w:t>ing</w:t>
      </w:r>
      <w:r w:rsidRPr="00792045">
        <w:t xml:space="preserve"> </w:t>
      </w:r>
      <w:r w:rsidR="00AB6513">
        <w:rPr>
          <w:rFonts w:ascii="Cambria" w:eastAsia="ＭＳ 明朝" w:hAnsi="Cambria" w:cs="Times New Roman" w:hint="eastAsia"/>
          <w:lang w:eastAsia="ja-JP"/>
        </w:rPr>
        <w:t>them</w:t>
      </w:r>
      <w:r>
        <w:rPr>
          <w:rFonts w:ascii="Cambria" w:eastAsia="ＭＳ 明朝" w:hAnsi="Cambria" w:cs="Times New Roman"/>
        </w:rPr>
        <w:t xml:space="preserve"> with other data sources, such as electronic medical records, may enhance the accuracy. </w:t>
      </w:r>
      <w:r w:rsidR="00AB6513" w:rsidRPr="00AB6513">
        <w:rPr>
          <w:rFonts w:ascii="Cambria" w:eastAsia="ＭＳ 明朝" w:hAnsi="Cambria" w:cs="Times New Roman"/>
        </w:rPr>
        <w:t xml:space="preserve">Utilizing AI to analyze learning logs for assessment </w:t>
      </w:r>
      <w:r>
        <w:rPr>
          <w:rFonts w:ascii="Cambria" w:eastAsia="ＭＳ 明朝" w:hAnsi="Cambria" w:cs="Times New Roman"/>
        </w:rPr>
        <w:t>could reduce the burden on learners and educators while improving the quality of educational assessments in medical education.</w:t>
      </w:r>
    </w:p>
    <w:p w14:paraId="3A135BC0" w14:textId="77777777" w:rsidR="00D175ED" w:rsidRPr="00792045" w:rsidRDefault="00D175ED" w:rsidP="00792045">
      <w:pPr>
        <w:spacing w:after="240"/>
      </w:pPr>
    </w:p>
    <w:p w14:paraId="2277C9D5" w14:textId="06FAFECB" w:rsidR="003A733F" w:rsidRPr="00037FF2" w:rsidRDefault="00000000">
      <w:pPr>
        <w:spacing w:after="240"/>
        <w:rPr>
          <w:lang w:eastAsia="ja-JP"/>
        </w:rPr>
      </w:pPr>
      <w:bookmarkStart w:id="5" w:name="Keywords"/>
      <w:bookmarkEnd w:id="5"/>
      <w:r w:rsidRPr="00660442">
        <w:rPr>
          <w:b/>
        </w:rPr>
        <w:t>Keywords</w:t>
      </w:r>
      <w:r w:rsidR="00660442">
        <w:rPr>
          <w:b/>
        </w:rPr>
        <w:t>:</w:t>
      </w:r>
      <w:r w:rsidR="006B7E71">
        <w:rPr>
          <w:b/>
        </w:rPr>
        <w:t xml:space="preserve"> </w:t>
      </w:r>
      <w:r w:rsidR="00792045">
        <w:rPr>
          <w:rFonts w:hint="eastAsia"/>
          <w:lang w:eastAsia="ja-JP"/>
        </w:rPr>
        <w:t>Large Language Models; ChatGPT; workplace-based assessment</w:t>
      </w:r>
    </w:p>
    <w:p w14:paraId="6C60A24D" w14:textId="77777777" w:rsidR="003A733F" w:rsidRDefault="003A733F">
      <w:pPr>
        <w:spacing w:after="240"/>
      </w:pPr>
    </w:p>
    <w:p w14:paraId="711C5C96" w14:textId="744C9FB7" w:rsidR="00E06F7F" w:rsidRPr="00E06F7F" w:rsidRDefault="00000000" w:rsidP="00E06F7F">
      <w:pPr>
        <w:pStyle w:val="Heading2"/>
        <w:spacing w:after="240"/>
      </w:pPr>
      <w:bookmarkStart w:id="6" w:name="Introduction"/>
      <w:bookmarkStart w:id="7" w:name="_Introduction_1"/>
      <w:bookmarkEnd w:id="6"/>
      <w:bookmarkEnd w:id="7"/>
      <w:r>
        <w:t>Introduction</w:t>
      </w:r>
    </w:p>
    <w:p w14:paraId="4C4733E8" w14:textId="249F2337" w:rsidR="002A7AF5" w:rsidRDefault="000B711A">
      <w:pPr>
        <w:spacing w:after="240"/>
      </w:pPr>
      <w:r>
        <w:t>T</w:t>
      </w:r>
      <w:r w:rsidRPr="00147124">
        <w:t>o improve the quality of education in clinical settings, it is important to understand what learners experience and how they learn</w:t>
      </w:r>
      <w:r w:rsidR="005F0B97">
        <w:t xml:space="preserve"> [1,2]</w:t>
      </w:r>
      <w:r w:rsidRPr="002A7AF5">
        <w:t xml:space="preserve">. </w:t>
      </w:r>
      <w:r w:rsidR="00014705" w:rsidRPr="00014705">
        <w:t>Various workplace-based assessment</w:t>
      </w:r>
      <w:r w:rsidR="000C5E52">
        <w:rPr>
          <w:rFonts w:hint="eastAsia"/>
          <w:lang w:eastAsia="ja-JP"/>
        </w:rPr>
        <w:t xml:space="preserve"> tools</w:t>
      </w:r>
      <w:r w:rsidR="00014705" w:rsidRPr="00014705">
        <w:t xml:space="preserve"> have been developed and utilized to enable educators to track </w:t>
      </w:r>
      <w:r w:rsidRPr="00014705">
        <w:t>learners</w:t>
      </w:r>
      <w:r>
        <w:t>’</w:t>
      </w:r>
      <w:r w:rsidRPr="00014705">
        <w:t xml:space="preserve"> </w:t>
      </w:r>
      <w:r w:rsidR="00014705" w:rsidRPr="00014705">
        <w:t>progress and provide feedback</w:t>
      </w:r>
      <w:r w:rsidR="00D3007A">
        <w:t xml:space="preserve"> [3]</w:t>
      </w:r>
      <w:r w:rsidRPr="002A7AF5">
        <w:t xml:space="preserve">. </w:t>
      </w:r>
      <w:r w:rsidRPr="00147124">
        <w:t>However, the rigorous management of learners</w:t>
      </w:r>
      <w:r>
        <w:t>’</w:t>
      </w:r>
      <w:r w:rsidRPr="00147124">
        <w:t xml:space="preserve"> progress requires frequent observation of learners, frequent evaluations</w:t>
      </w:r>
      <w:r>
        <w:rPr>
          <w:rFonts w:ascii="Cambria" w:eastAsia="ＭＳ 明朝" w:hAnsi="Cambria" w:cs="Times New Roman"/>
        </w:rPr>
        <w:t xml:space="preserve">, and feedback from educators. This can impose a high burden on both learners and </w:t>
      </w:r>
      <w:r>
        <w:rPr>
          <w:rFonts w:ascii="Cambria" w:eastAsia="ＭＳ 明朝" w:hAnsi="Cambria" w:cs="Times New Roman"/>
        </w:rPr>
        <w:lastRenderedPageBreak/>
        <w:t>educators, potentially hindering learning</w:t>
      </w:r>
      <w:r w:rsidR="00D3007A">
        <w:rPr>
          <w:rFonts w:ascii="Cambria" w:eastAsia="ＭＳ 明朝" w:hAnsi="Cambria" w:cs="Times New Roman"/>
        </w:rPr>
        <w:t xml:space="preserve"> [4,5]</w:t>
      </w:r>
      <w:r w:rsidRPr="002A7AF5">
        <w:t>.</w:t>
      </w:r>
      <w:r w:rsidRPr="00147124">
        <w:t xml:space="preserve"> Thus, the challenge is </w:t>
      </w:r>
      <w:r w:rsidR="001B7D0D">
        <w:t>accurately monitoring learning</w:t>
      </w:r>
      <w:r>
        <w:rPr>
          <w:rFonts w:ascii="Cambria" w:eastAsia="ＭＳ 明朝" w:hAnsi="Cambria" w:cs="Times New Roman"/>
        </w:rPr>
        <w:t xml:space="preserve"> in clinical settings without burdening learners </w:t>
      </w:r>
      <w:r w:rsidRPr="00147124">
        <w:t>or educators.</w:t>
      </w:r>
    </w:p>
    <w:p w14:paraId="103472DB" w14:textId="77777777" w:rsidR="002A7AF5" w:rsidRDefault="002A7AF5">
      <w:pPr>
        <w:spacing w:after="240"/>
        <w:rPr>
          <w:lang w:eastAsia="ja-JP"/>
        </w:rPr>
      </w:pPr>
    </w:p>
    <w:p w14:paraId="2B56770A" w14:textId="49287F0C" w:rsidR="002A7AF5" w:rsidRPr="002A7AF5" w:rsidRDefault="00000000" w:rsidP="002A7AF5">
      <w:pPr>
        <w:spacing w:after="240"/>
        <w:rPr>
          <w:lang w:eastAsia="ja-JP"/>
        </w:rPr>
      </w:pPr>
      <w:r w:rsidRPr="007440D7">
        <w:rPr>
          <w:lang w:eastAsia="ja-JP"/>
        </w:rPr>
        <w:t xml:space="preserve">Learners in clinical settings often document their learning and practice experiences. If these records can be analyzed to understand </w:t>
      </w:r>
      <w:r w:rsidR="000B711A" w:rsidRPr="007440D7">
        <w:rPr>
          <w:lang w:eastAsia="ja-JP"/>
        </w:rPr>
        <w:t>learners</w:t>
      </w:r>
      <w:r w:rsidR="000B711A">
        <w:rPr>
          <w:lang w:eastAsia="ja-JP"/>
        </w:rPr>
        <w:t>’</w:t>
      </w:r>
      <w:r w:rsidR="000B711A" w:rsidRPr="007440D7">
        <w:rPr>
          <w:lang w:eastAsia="ja-JP"/>
        </w:rPr>
        <w:t xml:space="preserve"> </w:t>
      </w:r>
      <w:r w:rsidR="004C55FB">
        <w:rPr>
          <w:lang w:eastAsia="ja-JP"/>
        </w:rPr>
        <w:t>contexts</w:t>
      </w:r>
      <w:r w:rsidRPr="007440D7">
        <w:rPr>
          <w:lang w:eastAsia="ja-JP"/>
        </w:rPr>
        <w:t xml:space="preserve">, </w:t>
      </w:r>
      <w:r w:rsidR="000B711A">
        <w:rPr>
          <w:lang w:eastAsia="ja-JP"/>
        </w:rPr>
        <w:t>monitoring their learning without imposing additional burdens may be possible</w:t>
      </w:r>
      <w:r w:rsidRPr="007440D7">
        <w:rPr>
          <w:lang w:eastAsia="ja-JP"/>
        </w:rPr>
        <w:t>. One such record kept by learners during clinical clerkship is a logbook. The logbook document</w:t>
      </w:r>
      <w:r w:rsidR="0023541B">
        <w:rPr>
          <w:lang w:eastAsia="ja-JP"/>
        </w:rPr>
        <w:t>s</w:t>
      </w:r>
      <w:r w:rsidRPr="007440D7">
        <w:rPr>
          <w:lang w:eastAsia="ja-JP"/>
        </w:rPr>
        <w:t xml:space="preserve"> the cases encountered, procedures performed, and </w:t>
      </w:r>
      <w:r>
        <w:rPr>
          <w:rFonts w:ascii="Cambria" w:eastAsia="ＭＳ 明朝" w:hAnsi="Cambria" w:cs="Times New Roman"/>
          <w:lang w:eastAsia="ja-JP"/>
        </w:rPr>
        <w:t>learner</w:t>
      </w:r>
      <w:r w:rsidR="0023541B">
        <w:rPr>
          <w:rFonts w:ascii="Cambria" w:eastAsia="ＭＳ 明朝" w:hAnsi="Cambria" w:cs="Times New Roman"/>
          <w:lang w:eastAsia="ja-JP"/>
        </w:rPr>
        <w:t>’</w:t>
      </w:r>
      <w:r>
        <w:rPr>
          <w:rFonts w:ascii="Cambria" w:eastAsia="ＭＳ 明朝" w:hAnsi="Cambria" w:cs="Times New Roman"/>
          <w:lang w:eastAsia="ja-JP"/>
        </w:rPr>
        <w:t>s reflections</w:t>
      </w:r>
      <w:r w:rsidRPr="007440D7">
        <w:rPr>
          <w:lang w:eastAsia="ja-JP"/>
        </w:rPr>
        <w:t xml:space="preserve">. </w:t>
      </w:r>
      <w:r w:rsidR="00B20B4A" w:rsidRPr="00B20B4A">
        <w:rPr>
          <w:lang w:eastAsia="ja-JP"/>
        </w:rPr>
        <w:t>It serves as a tool for prompting student reflections and facilitating feedback and dialogue between educators and learners</w:t>
      </w:r>
      <w:r w:rsidR="00D3007A">
        <w:rPr>
          <w:lang w:eastAsia="ja-JP"/>
        </w:rPr>
        <w:t xml:space="preserve"> [6-8]</w:t>
      </w:r>
      <w:r w:rsidRPr="007440D7">
        <w:rPr>
          <w:lang w:eastAsia="ja-JP"/>
        </w:rPr>
        <w:t xml:space="preserve">. Evaluating these records against curriculum competencies and goals without adding </w:t>
      </w:r>
      <w:r>
        <w:rPr>
          <w:rFonts w:ascii="Cambria" w:eastAsia="ＭＳ 明朝" w:hAnsi="Cambria" w:cs="Times New Roman"/>
          <w:lang w:eastAsia="ja-JP"/>
        </w:rPr>
        <w:t>an extra burden</w:t>
      </w:r>
      <w:r w:rsidRPr="007440D7">
        <w:rPr>
          <w:lang w:eastAsia="ja-JP"/>
        </w:rPr>
        <w:t xml:space="preserve"> on learners can help monitor their progress</w:t>
      </w:r>
      <w:r w:rsidR="001E5374">
        <w:rPr>
          <w:rFonts w:hint="eastAsia"/>
          <w:lang w:eastAsia="ja-JP"/>
        </w:rPr>
        <w:t xml:space="preserve"> [9]</w:t>
      </w:r>
      <w:r w:rsidRPr="007440D7">
        <w:rPr>
          <w:lang w:eastAsia="ja-JP"/>
        </w:rPr>
        <w:t xml:space="preserve">. However, </w:t>
      </w:r>
      <w:r w:rsidR="000B711A">
        <w:rPr>
          <w:rFonts w:ascii="Cambria" w:eastAsia="ＭＳ 明朝" w:hAnsi="Cambria" w:cs="Times New Roman"/>
          <w:lang w:eastAsia="ja-JP"/>
        </w:rPr>
        <w:t>educators may have to manually match and analyze these records, which</w:t>
      </w:r>
      <w:r w:rsidRPr="007440D7">
        <w:rPr>
          <w:lang w:eastAsia="ja-JP"/>
        </w:rPr>
        <w:t xml:space="preserve"> </w:t>
      </w:r>
      <w:r w:rsidR="000B711A">
        <w:rPr>
          <w:lang w:eastAsia="ja-JP"/>
        </w:rPr>
        <w:t>may</w:t>
      </w:r>
      <w:r w:rsidR="009549BB">
        <w:rPr>
          <w:lang w:eastAsia="ja-JP"/>
        </w:rPr>
        <w:t xml:space="preserve"> be</w:t>
      </w:r>
      <w:r w:rsidRPr="007440D7">
        <w:rPr>
          <w:lang w:eastAsia="ja-JP"/>
        </w:rPr>
        <w:t xml:space="preserve"> a significant burden</w:t>
      </w:r>
      <w:r w:rsidR="001E5374">
        <w:rPr>
          <w:rFonts w:hint="eastAsia"/>
          <w:lang w:eastAsia="ja-JP"/>
        </w:rPr>
        <w:t xml:space="preserve"> [5]</w:t>
      </w:r>
      <w:r w:rsidRPr="007440D7">
        <w:rPr>
          <w:lang w:eastAsia="ja-JP"/>
        </w:rPr>
        <w:t>.</w:t>
      </w:r>
    </w:p>
    <w:p w14:paraId="4193EEA3" w14:textId="77777777" w:rsidR="002A7AF5" w:rsidRPr="002A7AF5" w:rsidRDefault="002A7AF5">
      <w:pPr>
        <w:spacing w:after="240"/>
        <w:rPr>
          <w:lang w:eastAsia="ja-JP"/>
        </w:rPr>
      </w:pPr>
    </w:p>
    <w:p w14:paraId="0F223A69" w14:textId="1380E7E4" w:rsidR="00147124" w:rsidRDefault="00000000" w:rsidP="00147124">
      <w:pPr>
        <w:spacing w:after="240"/>
        <w:rPr>
          <w:lang w:eastAsia="ja-JP"/>
        </w:rPr>
      </w:pPr>
      <w:r w:rsidRPr="007440D7">
        <w:rPr>
          <w:lang w:eastAsia="ja-JP"/>
        </w:rPr>
        <w:t>AI-assisted text extraction and standard matching could be useful in this context. Previous studies have successfully used natural language processing, a branch of AI, to analyze supervisory feedback comments and predict student performance against competency standards</w:t>
      </w:r>
      <w:r w:rsidR="00D3007A">
        <w:rPr>
          <w:lang w:eastAsia="ja-JP"/>
        </w:rPr>
        <w:t xml:space="preserve"> [</w:t>
      </w:r>
      <w:r w:rsidR="001E5374">
        <w:rPr>
          <w:rFonts w:hint="eastAsia"/>
          <w:lang w:eastAsia="ja-JP"/>
        </w:rPr>
        <w:t>10</w:t>
      </w:r>
      <w:r w:rsidR="00D3007A">
        <w:rPr>
          <w:lang w:eastAsia="ja-JP"/>
        </w:rPr>
        <w:t>]</w:t>
      </w:r>
      <w:r w:rsidRPr="007440D7">
        <w:rPr>
          <w:lang w:eastAsia="ja-JP"/>
        </w:rPr>
        <w:t>. AI models that integrate multiple information sources to represent student performance have also been developed</w:t>
      </w:r>
      <w:r w:rsidR="00D3007A">
        <w:rPr>
          <w:lang w:eastAsia="ja-JP"/>
        </w:rPr>
        <w:t xml:space="preserve"> [1</w:t>
      </w:r>
      <w:r w:rsidR="001E5374">
        <w:rPr>
          <w:rFonts w:hint="eastAsia"/>
          <w:lang w:eastAsia="ja-JP"/>
        </w:rPr>
        <w:t>1</w:t>
      </w:r>
      <w:r w:rsidR="00D3007A">
        <w:rPr>
          <w:lang w:eastAsia="ja-JP"/>
        </w:rPr>
        <w:t>]</w:t>
      </w:r>
      <w:r w:rsidRPr="007440D7">
        <w:rPr>
          <w:lang w:eastAsia="ja-JP"/>
        </w:rPr>
        <w:t xml:space="preserve">. Among AI technologies, large language models (LLMs) have gained attention in medical education because of their </w:t>
      </w:r>
      <w:r w:rsidR="008D4EA9" w:rsidRPr="008D4EA9">
        <w:rPr>
          <w:lang w:eastAsia="ja-JP"/>
        </w:rPr>
        <w:t>extensive</w:t>
      </w:r>
      <w:r w:rsidRPr="007440D7">
        <w:rPr>
          <w:lang w:eastAsia="ja-JP"/>
        </w:rPr>
        <w:t xml:space="preserve"> pretraining on large datasets, </w:t>
      </w:r>
      <w:r w:rsidR="008D4EA9" w:rsidRPr="008D4EA9">
        <w:rPr>
          <w:lang w:eastAsia="ja-JP"/>
        </w:rPr>
        <w:t>allowing</w:t>
      </w:r>
      <w:r w:rsidR="008D4EA9">
        <w:rPr>
          <w:lang w:eastAsia="ja-JP"/>
        </w:rPr>
        <w:t xml:space="preserve"> </w:t>
      </w:r>
      <w:r w:rsidRPr="007440D7">
        <w:rPr>
          <w:lang w:eastAsia="ja-JP"/>
        </w:rPr>
        <w:t>them to handle various situations, including multilingual support, with minimal adjustment</w:t>
      </w:r>
      <w:r w:rsidR="00D3007A">
        <w:rPr>
          <w:lang w:eastAsia="ja-JP"/>
        </w:rPr>
        <w:t xml:space="preserve"> [1</w:t>
      </w:r>
      <w:r w:rsidR="001E5374">
        <w:rPr>
          <w:rFonts w:hint="eastAsia"/>
          <w:lang w:eastAsia="ja-JP"/>
        </w:rPr>
        <w:t>2</w:t>
      </w:r>
      <w:r w:rsidR="00D3007A">
        <w:rPr>
          <w:lang w:eastAsia="ja-JP"/>
        </w:rPr>
        <w:t>]</w:t>
      </w:r>
      <w:r w:rsidRPr="007440D7">
        <w:rPr>
          <w:lang w:eastAsia="ja-JP"/>
        </w:rPr>
        <w:t xml:space="preserve">. Research using ChatGPT, an LLM, has shown that it can apply codes to interview texts using a codebook, suggesting </w:t>
      </w:r>
      <w:r>
        <w:rPr>
          <w:rFonts w:ascii="Cambria" w:eastAsia="ＭＳ 明朝" w:hAnsi="Cambria" w:cs="Times New Roman"/>
          <w:lang w:eastAsia="ja-JP"/>
        </w:rPr>
        <w:t>its potential for extracting competency-based evaluations from student descriptions</w:t>
      </w:r>
      <w:r w:rsidR="00D3007A">
        <w:rPr>
          <w:rFonts w:ascii="Cambria" w:eastAsia="ＭＳ 明朝" w:hAnsi="Cambria" w:cs="Times New Roman"/>
          <w:lang w:eastAsia="ja-JP"/>
        </w:rPr>
        <w:t xml:space="preserve"> [1</w:t>
      </w:r>
      <w:r w:rsidR="001E5374">
        <w:rPr>
          <w:rFonts w:ascii="Cambria" w:eastAsia="ＭＳ 明朝" w:hAnsi="Cambria" w:cs="Times New Roman" w:hint="eastAsia"/>
          <w:lang w:eastAsia="ja-JP"/>
        </w:rPr>
        <w:t>3</w:t>
      </w:r>
      <w:r w:rsidR="00D3007A">
        <w:rPr>
          <w:rFonts w:ascii="Cambria" w:eastAsia="ＭＳ 明朝" w:hAnsi="Cambria" w:cs="Times New Roman"/>
          <w:lang w:eastAsia="ja-JP"/>
        </w:rPr>
        <w:t>]</w:t>
      </w:r>
      <w:r w:rsidRPr="007440D7">
        <w:rPr>
          <w:lang w:eastAsia="ja-JP"/>
        </w:rPr>
        <w:t xml:space="preserve">. </w:t>
      </w:r>
      <w:r w:rsidR="00D634FF" w:rsidRPr="00D634FF">
        <w:rPr>
          <w:lang w:eastAsia="ja-JP"/>
        </w:rPr>
        <w:t xml:space="preserve">These studies indicate that LLMs </w:t>
      </w:r>
      <w:r w:rsidR="008D4EA9">
        <w:rPr>
          <w:lang w:eastAsia="ja-JP"/>
        </w:rPr>
        <w:t>can potentially</w:t>
      </w:r>
      <w:r w:rsidR="00D634FF" w:rsidRPr="00D634FF">
        <w:rPr>
          <w:lang w:eastAsia="ja-JP"/>
        </w:rPr>
        <w:t xml:space="preserve"> extract competency-related experiences from student descriptions. However, owing to a lack of such research, </w:t>
      </w:r>
      <w:r w:rsidR="001B7D0D">
        <w:rPr>
          <w:lang w:eastAsia="ja-JP"/>
        </w:rPr>
        <w:t>aggregation accuracy</w:t>
      </w:r>
      <w:r w:rsidR="008D4EA9" w:rsidRPr="008D4EA9">
        <w:rPr>
          <w:lang w:eastAsia="ja-JP"/>
        </w:rPr>
        <w:t xml:space="preserve"> remains uncertain</w:t>
      </w:r>
      <w:r w:rsidR="00D634FF" w:rsidRPr="00D634FF">
        <w:rPr>
          <w:lang w:eastAsia="ja-JP"/>
        </w:rPr>
        <w:t>. Determining the extent to which LLMs can aggregate items related to curriculum goals from learner descriptions may open opportunities to leverage LLMs to monitor learner progress and enhance education</w:t>
      </w:r>
      <w:r>
        <w:rPr>
          <w:rFonts w:ascii="Cambria" w:eastAsia="ＭＳ 明朝" w:hAnsi="Cambria" w:cs="Times New Roman"/>
          <w:lang w:eastAsia="ja-JP"/>
        </w:rPr>
        <w:t xml:space="preserve"> quality.</w:t>
      </w:r>
    </w:p>
    <w:p w14:paraId="1442DF86" w14:textId="77777777" w:rsidR="00DB0514" w:rsidRDefault="00DB0514" w:rsidP="00147124">
      <w:pPr>
        <w:spacing w:after="240"/>
        <w:rPr>
          <w:lang w:eastAsia="ja-JP"/>
        </w:rPr>
      </w:pPr>
    </w:p>
    <w:p w14:paraId="4557144A" w14:textId="0679A50E" w:rsidR="00BF719E" w:rsidRDefault="00000000">
      <w:pPr>
        <w:spacing w:after="240"/>
      </w:pPr>
      <w:r w:rsidRPr="00DB0514">
        <w:rPr>
          <w:lang w:eastAsia="ja-JP"/>
        </w:rPr>
        <w:t xml:space="preserve">In Japanese </w:t>
      </w:r>
      <w:r w:rsidR="006A76E9">
        <w:rPr>
          <w:rFonts w:hint="eastAsia"/>
          <w:lang w:eastAsia="ja-JP"/>
        </w:rPr>
        <w:t>under</w:t>
      </w:r>
      <w:r w:rsidRPr="00DB0514">
        <w:rPr>
          <w:lang w:eastAsia="ja-JP"/>
        </w:rPr>
        <w:t>graduate education,</w:t>
      </w:r>
      <w:r w:rsidR="00BF719E">
        <w:rPr>
          <w:rFonts w:hint="eastAsia"/>
          <w:lang w:eastAsia="ja-JP"/>
        </w:rPr>
        <w:t xml:space="preserve"> </w:t>
      </w:r>
      <w:r w:rsidR="008F344C" w:rsidRPr="008F344C">
        <w:rPr>
          <w:lang w:eastAsia="ja-JP"/>
        </w:rPr>
        <w:t>the Model Core Curriculum for Medical Education (MCC)</w:t>
      </w:r>
      <w:r w:rsidR="00D3007A">
        <w:rPr>
          <w:lang w:eastAsia="ja-JP"/>
        </w:rPr>
        <w:t xml:space="preserve"> </w:t>
      </w:r>
      <w:r w:rsidR="00B91446">
        <w:rPr>
          <w:rFonts w:hint="eastAsia"/>
          <w:lang w:eastAsia="ja-JP"/>
        </w:rPr>
        <w:t>[</w:t>
      </w:r>
      <w:r w:rsidR="00D3007A">
        <w:rPr>
          <w:lang w:eastAsia="ja-JP"/>
        </w:rPr>
        <w:t>1</w:t>
      </w:r>
      <w:r w:rsidR="001E5374">
        <w:rPr>
          <w:rFonts w:hint="eastAsia"/>
          <w:lang w:eastAsia="ja-JP"/>
        </w:rPr>
        <w:t>4</w:t>
      </w:r>
      <w:r w:rsidR="00D3007A">
        <w:rPr>
          <w:lang w:eastAsia="ja-JP"/>
        </w:rPr>
        <w:t>]</w:t>
      </w:r>
      <w:r w:rsidR="008F344C" w:rsidRPr="00DB0514">
        <w:rPr>
          <w:lang w:eastAsia="ja-JP"/>
        </w:rPr>
        <w:t xml:space="preserve"> was established to define two-thirds of the </w:t>
      </w:r>
      <w:r w:rsidR="00047297">
        <w:rPr>
          <w:rFonts w:hint="eastAsia"/>
          <w:lang w:eastAsia="ja-JP"/>
        </w:rPr>
        <w:t>under</w:t>
      </w:r>
      <w:r w:rsidR="008F344C" w:rsidRPr="00DB0514">
        <w:rPr>
          <w:lang w:eastAsia="ja-JP"/>
        </w:rPr>
        <w:t xml:space="preserve">graduate curriculum and is used as a guideline for pre-graduate medical education. </w:t>
      </w:r>
      <w:r w:rsidR="008D4EA9" w:rsidRPr="008D4EA9">
        <w:rPr>
          <w:lang w:eastAsia="ja-JP"/>
        </w:rPr>
        <w:t>The MCC outlines the experiences medical students should have by the time they graduate, focusing primarily on clinical clerkships</w:t>
      </w:r>
      <w:r w:rsidR="00931491">
        <w:rPr>
          <w:lang w:eastAsia="ja-JP"/>
        </w:rPr>
        <w:t xml:space="preserve"> [1</w:t>
      </w:r>
      <w:r w:rsidR="001E5374">
        <w:rPr>
          <w:rFonts w:hint="eastAsia"/>
          <w:lang w:eastAsia="ja-JP"/>
        </w:rPr>
        <w:t>4</w:t>
      </w:r>
      <w:r w:rsidR="00931491">
        <w:rPr>
          <w:lang w:eastAsia="ja-JP"/>
        </w:rPr>
        <w:t>]</w:t>
      </w:r>
      <w:r w:rsidR="008F344C" w:rsidRPr="00DB0514">
        <w:rPr>
          <w:lang w:eastAsia="ja-JP"/>
        </w:rPr>
        <w:t>.</w:t>
      </w:r>
      <w:r w:rsidR="00A36729" w:rsidRPr="00A36729">
        <w:t xml:space="preserve"> </w:t>
      </w:r>
      <w:r w:rsidR="00BF719E" w:rsidRPr="00BF719E">
        <w:t xml:space="preserve"> In Japanese clinical clerkships, medical students are partially observed directly by supervisors [15], but it is difficult for busy supervisors to grasp the full scope of experiences that medical students encounter [14]. If experiences could be understood through analysis of </w:t>
      </w:r>
      <w:r w:rsidR="00BF719E" w:rsidRPr="00BF719E">
        <w:lastRenderedPageBreak/>
        <w:t>learning logs kept by medical students, valuable information for improving the learning environment could be obtained.</w:t>
      </w:r>
    </w:p>
    <w:p w14:paraId="23D7FCE7" w14:textId="77777777" w:rsidR="00BF719E" w:rsidRDefault="00BF719E">
      <w:pPr>
        <w:spacing w:after="240"/>
        <w:rPr>
          <w:lang w:eastAsia="ja-JP"/>
        </w:rPr>
      </w:pPr>
    </w:p>
    <w:p w14:paraId="07C6B0C3" w14:textId="691DABC3" w:rsidR="00424EA6" w:rsidRDefault="00BF719E">
      <w:pPr>
        <w:spacing w:after="240"/>
        <w:rPr>
          <w:lang w:eastAsia="ja-JP"/>
        </w:rPr>
      </w:pPr>
      <w:r w:rsidRPr="00DB0514">
        <w:rPr>
          <w:lang w:eastAsia="ja-JP"/>
        </w:rPr>
        <w:t xml:space="preserve">Therefore, this study focuses on </w:t>
      </w:r>
      <w:r>
        <w:rPr>
          <w:rFonts w:hint="eastAsia"/>
          <w:lang w:eastAsia="ja-JP"/>
        </w:rPr>
        <w:t>under</w:t>
      </w:r>
      <w:r w:rsidRPr="00DB0514">
        <w:rPr>
          <w:lang w:eastAsia="ja-JP"/>
        </w:rPr>
        <w:t xml:space="preserve">graduate clinical clerkships in Japan to investigate the accuracy with which LLMs can aggregate goals from records kept for learning. </w:t>
      </w:r>
      <w:r>
        <w:rPr>
          <w:rFonts w:hint="eastAsia"/>
          <w:lang w:eastAsia="ja-JP"/>
        </w:rPr>
        <w:t>O</w:t>
      </w:r>
      <w:r w:rsidR="00A36729" w:rsidRPr="00A36729">
        <w:rPr>
          <w:lang w:eastAsia="ja-JP"/>
        </w:rPr>
        <w:t xml:space="preserve">ur research question </w:t>
      </w:r>
      <w:r w:rsidR="000644E6">
        <w:rPr>
          <w:rFonts w:hint="eastAsia"/>
          <w:lang w:eastAsia="ja-JP"/>
        </w:rPr>
        <w:t>is</w:t>
      </w:r>
      <w:r w:rsidR="00207D03">
        <w:rPr>
          <w:lang w:eastAsia="ja-JP"/>
        </w:rPr>
        <w:t>:</w:t>
      </w:r>
      <w:r w:rsidR="00A36729" w:rsidRPr="00A36729">
        <w:rPr>
          <w:lang w:eastAsia="ja-JP"/>
        </w:rPr>
        <w:t xml:space="preserve"> how accurately </w:t>
      </w:r>
      <w:r w:rsidR="00D742F6">
        <w:rPr>
          <w:lang w:eastAsia="ja-JP"/>
        </w:rPr>
        <w:t>can an</w:t>
      </w:r>
      <w:r w:rsidR="00A36729" w:rsidRPr="00A36729">
        <w:rPr>
          <w:lang w:eastAsia="ja-JP"/>
        </w:rPr>
        <w:t xml:space="preserve"> LLM predict experiences related to the goals defined by the MCC from the records students ke</w:t>
      </w:r>
      <w:r w:rsidR="00295C7F">
        <w:rPr>
          <w:lang w:eastAsia="ja-JP"/>
        </w:rPr>
        <w:t>ep</w:t>
      </w:r>
      <w:r w:rsidR="00A36729" w:rsidRPr="00A36729">
        <w:rPr>
          <w:lang w:eastAsia="ja-JP"/>
        </w:rPr>
        <w:t xml:space="preserve"> for learning during clinical clerkships</w:t>
      </w:r>
      <w:r w:rsidR="008D4EA9">
        <w:rPr>
          <w:lang w:eastAsia="ja-JP"/>
        </w:rPr>
        <w:t>?</w:t>
      </w:r>
    </w:p>
    <w:p w14:paraId="6C77D246" w14:textId="3A2BE820" w:rsidR="00424EA6" w:rsidRDefault="00000000" w:rsidP="00424EA6">
      <w:pPr>
        <w:pStyle w:val="Heading2"/>
        <w:spacing w:after="240"/>
      </w:pPr>
      <w:bookmarkStart w:id="8" w:name="Methods"/>
      <w:bookmarkStart w:id="9" w:name="_Methods_1"/>
      <w:bookmarkEnd w:id="8"/>
      <w:bookmarkEnd w:id="9"/>
      <w:r>
        <w:t>Methods</w:t>
      </w:r>
    </w:p>
    <w:p w14:paraId="4BCAB26D" w14:textId="43A1B1C9" w:rsidR="00424EA6" w:rsidRDefault="00000000" w:rsidP="00424EA6">
      <w:pPr>
        <w:pStyle w:val="Heading3"/>
        <w:spacing w:after="240"/>
      </w:pPr>
      <w:r w:rsidRPr="00DB0514">
        <w:t>Context</w:t>
      </w:r>
    </w:p>
    <w:p w14:paraId="4174D603" w14:textId="5925C3BC" w:rsidR="00424EA6" w:rsidRDefault="00000000">
      <w:pPr>
        <w:spacing w:after="240"/>
      </w:pPr>
      <w:bookmarkStart w:id="10" w:name="Subheadings"/>
      <w:bookmarkEnd w:id="10"/>
      <w:r w:rsidRPr="00DB0514">
        <w:t xml:space="preserve">This study was conducted </w:t>
      </w:r>
      <w:r w:rsidR="00461F17">
        <w:t>as part of</w:t>
      </w:r>
      <w:r w:rsidRPr="00DB0514">
        <w:t xml:space="preserve"> the clinical participatory clinical clerkship at </w:t>
      </w:r>
      <w:r>
        <w:rPr>
          <w:rFonts w:ascii="Cambria" w:eastAsia="ＭＳ 明朝" w:hAnsi="Cambria" w:cs="Times New Roman"/>
        </w:rPr>
        <w:t xml:space="preserve">the Nagoya University School of Medicine, a program designed to provide medical students with practical experience in clinical settings. During the final year of medical school (6th year), students participate in this program for four weeks, recording their daily experiences and learning activities. A trial </w:t>
      </w:r>
      <w:r w:rsidRPr="00DB0514">
        <w:t xml:space="preserve">to transform these records </w:t>
      </w:r>
      <w:r>
        <w:rPr>
          <w:rFonts w:ascii="Cambria" w:eastAsia="ＭＳ 明朝" w:hAnsi="Cambria" w:cs="Times New Roman"/>
        </w:rPr>
        <w:t>into an electronic portfolio began in 2024. This study was part of th</w:t>
      </w:r>
      <w:r w:rsidRPr="00DB0514">
        <w:t>is trial.</w:t>
      </w:r>
    </w:p>
    <w:p w14:paraId="628CB21B" w14:textId="53D1FC9F" w:rsidR="00201C44" w:rsidRDefault="00000000" w:rsidP="00201C44">
      <w:pPr>
        <w:pStyle w:val="Heading3"/>
        <w:spacing w:after="240"/>
      </w:pPr>
      <w:r w:rsidRPr="00201C44">
        <w:t>Dataset</w:t>
      </w:r>
    </w:p>
    <w:p w14:paraId="45010FC1" w14:textId="0D369C60" w:rsidR="00201C44" w:rsidRDefault="00000000">
      <w:pPr>
        <w:spacing w:after="240"/>
      </w:pPr>
      <w:r w:rsidRPr="00201C44">
        <w:t xml:space="preserve">This study used learning log data from </w:t>
      </w:r>
      <w:r w:rsidR="001B7D0D">
        <w:t>6</w:t>
      </w:r>
      <w:r w:rsidR="001B7D0D" w:rsidRPr="00047297">
        <w:rPr>
          <w:vertAlign w:val="superscript"/>
        </w:rPr>
        <w:t>th</w:t>
      </w:r>
      <w:r w:rsidR="001B7D0D">
        <w:t>-</w:t>
      </w:r>
      <w:r w:rsidR="009B51F0">
        <w:t xml:space="preserve">year </w:t>
      </w:r>
      <w:r w:rsidRPr="00201C44">
        <w:t xml:space="preserve">medical students to extract </w:t>
      </w:r>
      <w:r w:rsidR="000C5E52">
        <w:rPr>
          <w:rFonts w:hint="eastAsia"/>
          <w:lang w:eastAsia="ja-JP"/>
        </w:rPr>
        <w:t xml:space="preserve">their experiences related to </w:t>
      </w:r>
      <w:r w:rsidRPr="00201C44">
        <w:t>core curriculum goals. Learning log data consist</w:t>
      </w:r>
      <w:r w:rsidR="002E5AA9">
        <w:t>ed</w:t>
      </w:r>
      <w:r w:rsidRPr="00201C44">
        <w:t xml:space="preserve"> of daily records of experiences and learning activities entered by medical students into an electronic portfolio during </w:t>
      </w:r>
      <w:r>
        <w:rPr>
          <w:rFonts w:ascii="Cambria" w:eastAsia="ＭＳ 明朝" w:hAnsi="Cambria" w:cs="Times New Roman"/>
        </w:rPr>
        <w:t xml:space="preserve">a clinical clerkship from April 22, 2024, to May 24, 2024. The data </w:t>
      </w:r>
      <w:r w:rsidR="002E5AA9">
        <w:rPr>
          <w:rFonts w:ascii="Cambria" w:eastAsia="ＭＳ 明朝" w:hAnsi="Cambria" w:cs="Times New Roman"/>
        </w:rPr>
        <w:t>were</w:t>
      </w:r>
      <w:r w:rsidRPr="00201C44">
        <w:t xml:space="preserve"> treated as weekly dataset</w:t>
      </w:r>
      <w:r>
        <w:rPr>
          <w:rFonts w:ascii="Cambria" w:eastAsia="ＭＳ 明朝" w:hAnsi="Cambria" w:cs="Times New Roman"/>
        </w:rPr>
        <w:t>s.</w:t>
      </w:r>
    </w:p>
    <w:p w14:paraId="5E008922" w14:textId="68552B34" w:rsidR="00201C44" w:rsidRDefault="00000000" w:rsidP="00201C44">
      <w:pPr>
        <w:pStyle w:val="Heading3"/>
        <w:spacing w:after="240"/>
      </w:pPr>
      <w:r w:rsidRPr="00201C44">
        <w:t>Extraction of Experiences</w:t>
      </w:r>
    </w:p>
    <w:p w14:paraId="72732334" w14:textId="15829217" w:rsidR="00201C44" w:rsidRDefault="00000000" w:rsidP="00201C44">
      <w:pPr>
        <w:spacing w:after="240"/>
        <w:rPr>
          <w:lang w:eastAsia="ja-JP"/>
        </w:rPr>
      </w:pPr>
      <w:r>
        <w:rPr>
          <w:lang w:eastAsia="ja-JP"/>
        </w:rPr>
        <w:t xml:space="preserve">The template for extracting experiences from the dataset was </w:t>
      </w:r>
      <w:r>
        <w:rPr>
          <w:rFonts w:ascii="Cambria" w:eastAsia="ＭＳ 明朝" w:hAnsi="Cambria" w:cs="Times New Roman"/>
          <w:lang w:eastAsia="ja-JP"/>
        </w:rPr>
        <w:t>the MCC for medical education</w:t>
      </w:r>
      <w:r w:rsidR="00931491">
        <w:rPr>
          <w:rFonts w:ascii="Cambria" w:eastAsia="ＭＳ 明朝" w:hAnsi="Cambria" w:cs="Times New Roman"/>
          <w:lang w:eastAsia="ja-JP"/>
        </w:rPr>
        <w:t xml:space="preserve"> [1</w:t>
      </w:r>
      <w:r w:rsidR="001E5374">
        <w:rPr>
          <w:rFonts w:ascii="Cambria" w:eastAsia="ＭＳ 明朝" w:hAnsi="Cambria" w:cs="Times New Roman" w:hint="eastAsia"/>
          <w:lang w:eastAsia="ja-JP"/>
        </w:rPr>
        <w:t>4</w:t>
      </w:r>
      <w:r w:rsidR="00931491">
        <w:rPr>
          <w:rFonts w:ascii="Cambria" w:eastAsia="ＭＳ 明朝" w:hAnsi="Cambria" w:cs="Times New Roman"/>
          <w:lang w:eastAsia="ja-JP"/>
        </w:rPr>
        <w:t>]</w:t>
      </w:r>
      <w:r>
        <w:rPr>
          <w:lang w:eastAsia="ja-JP"/>
        </w:rPr>
        <w:t xml:space="preserve">. </w:t>
      </w:r>
      <w:r w:rsidR="001B7D0D">
        <w:rPr>
          <w:lang w:eastAsia="ja-JP"/>
        </w:rPr>
        <w:t>This study used a table of symptoms, examinations, and procedures that medical students are expected to experience during their clinical clerkship at Nagoya University</w:t>
      </w:r>
      <w:r>
        <w:rPr>
          <w:rFonts w:ascii="Cambria" w:eastAsia="ＭＳ 明朝" w:hAnsi="Cambria" w:cs="Times New Roman"/>
          <w:lang w:eastAsia="ja-JP"/>
        </w:rPr>
        <w:t xml:space="preserve"> as the template for experience extraction (Table 1).</w:t>
      </w:r>
    </w:p>
    <w:p w14:paraId="09487012" w14:textId="77777777" w:rsidR="00B20B4A" w:rsidRDefault="00B20B4A" w:rsidP="00201C44">
      <w:pPr>
        <w:spacing w:after="240"/>
        <w:rPr>
          <w:lang w:eastAsia="ja-JP"/>
        </w:rPr>
      </w:pPr>
    </w:p>
    <w:p w14:paraId="462AD6EB" w14:textId="42DA3DC9" w:rsidR="005D3827" w:rsidRDefault="00000000" w:rsidP="00201C44">
      <w:pPr>
        <w:spacing w:after="240"/>
        <w:rPr>
          <w:lang w:eastAsia="ja-JP"/>
        </w:rPr>
      </w:pPr>
      <w:r>
        <w:rPr>
          <w:rFonts w:hint="eastAsia"/>
          <w:lang w:eastAsia="ja-JP"/>
        </w:rPr>
        <w:t>Table 1. S</w:t>
      </w:r>
      <w:r w:rsidRPr="005D3827">
        <w:rPr>
          <w:lang w:eastAsia="ja-JP"/>
        </w:rPr>
        <w:t>ymptoms, examinations, and procedures that medical students are expected to experience</w:t>
      </w:r>
    </w:p>
    <w:p w14:paraId="5B00FCAF" w14:textId="77777777" w:rsidR="00016B65" w:rsidRDefault="00016B65" w:rsidP="00201C44">
      <w:pPr>
        <w:spacing w:after="240"/>
        <w:rPr>
          <w:lang w:eastAsia="ja-JP"/>
        </w:rPr>
      </w:pPr>
    </w:p>
    <w:tbl>
      <w:tblPr>
        <w:tblStyle w:val="TableGrid"/>
        <w:tblW w:w="0" w:type="auto"/>
        <w:tblLook w:val="04A0" w:firstRow="1" w:lastRow="0" w:firstColumn="1" w:lastColumn="0" w:noHBand="0" w:noVBand="1"/>
      </w:tblPr>
      <w:tblGrid>
        <w:gridCol w:w="2876"/>
        <w:gridCol w:w="2877"/>
        <w:gridCol w:w="2877"/>
      </w:tblGrid>
      <w:tr w:rsidR="00016B65" w14:paraId="5D947BAA" w14:textId="77777777" w:rsidTr="00016B65">
        <w:tc>
          <w:tcPr>
            <w:tcW w:w="2876" w:type="dxa"/>
          </w:tcPr>
          <w:p w14:paraId="56E89361" w14:textId="6366BAA9" w:rsidR="00016B65" w:rsidRDefault="00016B65" w:rsidP="00201C44">
            <w:pPr>
              <w:spacing w:after="240"/>
              <w:rPr>
                <w:lang w:eastAsia="ja-JP"/>
              </w:rPr>
            </w:pPr>
            <w:r w:rsidRPr="00016B65">
              <w:rPr>
                <w:lang w:eastAsia="ja-JP"/>
              </w:rPr>
              <w:t>Symptoms</w:t>
            </w:r>
          </w:p>
        </w:tc>
        <w:tc>
          <w:tcPr>
            <w:tcW w:w="2877" w:type="dxa"/>
          </w:tcPr>
          <w:p w14:paraId="336AE0A2" w14:textId="5D875E64" w:rsidR="00016B65" w:rsidRDefault="00016B65" w:rsidP="00201C44">
            <w:pPr>
              <w:spacing w:after="240"/>
              <w:rPr>
                <w:lang w:eastAsia="ja-JP"/>
              </w:rPr>
            </w:pPr>
            <w:r>
              <w:rPr>
                <w:rFonts w:hint="eastAsia"/>
                <w:lang w:eastAsia="ja-JP"/>
              </w:rPr>
              <w:t>E</w:t>
            </w:r>
            <w:r w:rsidRPr="00016B65">
              <w:rPr>
                <w:lang w:eastAsia="ja-JP"/>
              </w:rPr>
              <w:t>xaminations</w:t>
            </w:r>
          </w:p>
        </w:tc>
        <w:tc>
          <w:tcPr>
            <w:tcW w:w="2877" w:type="dxa"/>
          </w:tcPr>
          <w:p w14:paraId="26386C03" w14:textId="4E4E9C38" w:rsidR="00016B65" w:rsidRDefault="00016B65" w:rsidP="00201C44">
            <w:pPr>
              <w:spacing w:after="240"/>
              <w:rPr>
                <w:lang w:eastAsia="ja-JP"/>
              </w:rPr>
            </w:pPr>
            <w:r>
              <w:rPr>
                <w:rFonts w:hint="eastAsia"/>
                <w:lang w:eastAsia="ja-JP"/>
              </w:rPr>
              <w:t>P</w:t>
            </w:r>
            <w:r w:rsidRPr="00016B65">
              <w:rPr>
                <w:lang w:eastAsia="ja-JP"/>
              </w:rPr>
              <w:t>rocedures</w:t>
            </w:r>
          </w:p>
        </w:tc>
      </w:tr>
      <w:tr w:rsidR="00016B65" w14:paraId="193AF2B1" w14:textId="77777777" w:rsidTr="00016B65">
        <w:tc>
          <w:tcPr>
            <w:tcW w:w="2876" w:type="dxa"/>
          </w:tcPr>
          <w:p w14:paraId="3A099DBE" w14:textId="77777777" w:rsidR="00016B65" w:rsidRDefault="00016B65" w:rsidP="00016B65">
            <w:pPr>
              <w:spacing w:after="240"/>
              <w:rPr>
                <w:lang w:eastAsia="ja-JP"/>
              </w:rPr>
            </w:pPr>
            <w:r>
              <w:rPr>
                <w:lang w:eastAsia="ja-JP"/>
              </w:rPr>
              <w:lastRenderedPageBreak/>
              <w:t>Fever</w:t>
            </w:r>
          </w:p>
          <w:p w14:paraId="1DF556EB" w14:textId="77777777" w:rsidR="00016B65" w:rsidRDefault="00016B65" w:rsidP="00016B65">
            <w:pPr>
              <w:spacing w:after="240"/>
              <w:rPr>
                <w:lang w:eastAsia="ja-JP"/>
              </w:rPr>
            </w:pPr>
            <w:r>
              <w:rPr>
                <w:lang w:eastAsia="ja-JP"/>
              </w:rPr>
              <w:t>General malaise</w:t>
            </w:r>
          </w:p>
          <w:p w14:paraId="6814477E" w14:textId="77777777" w:rsidR="00016B65" w:rsidRDefault="00016B65" w:rsidP="00016B65">
            <w:pPr>
              <w:spacing w:after="240"/>
              <w:rPr>
                <w:lang w:eastAsia="ja-JP"/>
              </w:rPr>
            </w:pPr>
            <w:r>
              <w:rPr>
                <w:lang w:eastAsia="ja-JP"/>
              </w:rPr>
              <w:t>Anorexia</w:t>
            </w:r>
          </w:p>
          <w:p w14:paraId="6D07899B" w14:textId="77777777" w:rsidR="00016B65" w:rsidRDefault="00016B65" w:rsidP="00016B65">
            <w:pPr>
              <w:spacing w:after="240"/>
              <w:rPr>
                <w:lang w:eastAsia="ja-JP"/>
              </w:rPr>
            </w:pPr>
            <w:r>
              <w:rPr>
                <w:lang w:eastAsia="ja-JP"/>
              </w:rPr>
              <w:t>Weight loss</w:t>
            </w:r>
          </w:p>
          <w:p w14:paraId="55370188" w14:textId="77777777" w:rsidR="00016B65" w:rsidRDefault="00016B65" w:rsidP="00016B65">
            <w:pPr>
              <w:spacing w:after="240"/>
              <w:rPr>
                <w:lang w:eastAsia="ja-JP"/>
              </w:rPr>
            </w:pPr>
            <w:r>
              <w:rPr>
                <w:lang w:eastAsia="ja-JP"/>
              </w:rPr>
              <w:t>Weight gain</w:t>
            </w:r>
          </w:p>
          <w:p w14:paraId="3A42B2EC" w14:textId="77777777" w:rsidR="00016B65" w:rsidRDefault="00016B65" w:rsidP="00016B65">
            <w:pPr>
              <w:spacing w:after="240"/>
              <w:rPr>
                <w:lang w:eastAsia="ja-JP"/>
              </w:rPr>
            </w:pPr>
            <w:r>
              <w:rPr>
                <w:lang w:eastAsia="ja-JP"/>
              </w:rPr>
              <w:t>Altered mental status</w:t>
            </w:r>
          </w:p>
          <w:p w14:paraId="2BD6CC85" w14:textId="77777777" w:rsidR="00016B65" w:rsidRDefault="00016B65" w:rsidP="00016B65">
            <w:pPr>
              <w:spacing w:after="240"/>
              <w:rPr>
                <w:lang w:eastAsia="ja-JP"/>
              </w:rPr>
            </w:pPr>
            <w:r>
              <w:rPr>
                <w:lang w:eastAsia="ja-JP"/>
              </w:rPr>
              <w:t>Syncope</w:t>
            </w:r>
          </w:p>
          <w:p w14:paraId="6A70DA6A" w14:textId="77777777" w:rsidR="00016B65" w:rsidRDefault="00016B65" w:rsidP="00016B65">
            <w:pPr>
              <w:spacing w:after="240"/>
              <w:rPr>
                <w:lang w:eastAsia="ja-JP"/>
              </w:rPr>
            </w:pPr>
            <w:r>
              <w:rPr>
                <w:lang w:eastAsia="ja-JP"/>
              </w:rPr>
              <w:t>Seizure</w:t>
            </w:r>
          </w:p>
          <w:p w14:paraId="0677F505" w14:textId="77777777" w:rsidR="00016B65" w:rsidRDefault="00016B65" w:rsidP="00016B65">
            <w:pPr>
              <w:spacing w:after="240"/>
              <w:rPr>
                <w:lang w:eastAsia="ja-JP"/>
              </w:rPr>
            </w:pPr>
            <w:r>
              <w:rPr>
                <w:lang w:eastAsia="ja-JP"/>
              </w:rPr>
              <w:t>Vertigo and dizziness</w:t>
            </w:r>
          </w:p>
          <w:p w14:paraId="42FF727E" w14:textId="77777777" w:rsidR="00016B65" w:rsidRDefault="00016B65" w:rsidP="00016B65">
            <w:pPr>
              <w:spacing w:after="240"/>
              <w:rPr>
                <w:lang w:eastAsia="ja-JP"/>
              </w:rPr>
            </w:pPr>
            <w:r>
              <w:rPr>
                <w:lang w:eastAsia="ja-JP"/>
              </w:rPr>
              <w:t>Edema</w:t>
            </w:r>
          </w:p>
          <w:p w14:paraId="5CD83605" w14:textId="77777777" w:rsidR="00016B65" w:rsidRDefault="00016B65" w:rsidP="00016B65">
            <w:pPr>
              <w:spacing w:after="240"/>
              <w:rPr>
                <w:lang w:eastAsia="ja-JP"/>
              </w:rPr>
            </w:pPr>
            <w:r>
              <w:rPr>
                <w:lang w:eastAsia="ja-JP"/>
              </w:rPr>
              <w:t>Rash</w:t>
            </w:r>
          </w:p>
          <w:p w14:paraId="6D9D4D62" w14:textId="77777777" w:rsidR="00016B65" w:rsidRDefault="00016B65" w:rsidP="00016B65">
            <w:pPr>
              <w:spacing w:after="240"/>
              <w:rPr>
                <w:lang w:eastAsia="ja-JP"/>
              </w:rPr>
            </w:pPr>
            <w:r>
              <w:rPr>
                <w:lang w:eastAsia="ja-JP"/>
              </w:rPr>
              <w:t>Cough and sputum production</w:t>
            </w:r>
          </w:p>
          <w:p w14:paraId="46AE9433" w14:textId="77777777" w:rsidR="00016B65" w:rsidRDefault="00016B65" w:rsidP="00016B65">
            <w:pPr>
              <w:spacing w:after="240"/>
              <w:rPr>
                <w:lang w:eastAsia="ja-JP"/>
              </w:rPr>
            </w:pPr>
            <w:r>
              <w:rPr>
                <w:lang w:eastAsia="ja-JP"/>
              </w:rPr>
              <w:t>Blood in sputum and hemoptysis</w:t>
            </w:r>
          </w:p>
          <w:p w14:paraId="32783C13" w14:textId="77777777" w:rsidR="00016B65" w:rsidRDefault="00016B65" w:rsidP="00016B65">
            <w:pPr>
              <w:spacing w:after="240"/>
              <w:rPr>
                <w:lang w:eastAsia="ja-JP"/>
              </w:rPr>
            </w:pPr>
            <w:r>
              <w:rPr>
                <w:lang w:eastAsia="ja-JP"/>
              </w:rPr>
              <w:t>Dyspnea</w:t>
            </w:r>
          </w:p>
          <w:p w14:paraId="49A56CAF" w14:textId="77777777" w:rsidR="00016B65" w:rsidRDefault="00016B65" w:rsidP="00016B65">
            <w:pPr>
              <w:spacing w:after="240"/>
              <w:rPr>
                <w:lang w:eastAsia="ja-JP"/>
              </w:rPr>
            </w:pPr>
            <w:r>
              <w:rPr>
                <w:lang w:eastAsia="ja-JP"/>
              </w:rPr>
              <w:t>Chest pain</w:t>
            </w:r>
          </w:p>
          <w:p w14:paraId="6A474FDC" w14:textId="77777777" w:rsidR="00016B65" w:rsidRDefault="00016B65" w:rsidP="00016B65">
            <w:pPr>
              <w:spacing w:after="240"/>
              <w:rPr>
                <w:lang w:eastAsia="ja-JP"/>
              </w:rPr>
            </w:pPr>
            <w:r>
              <w:rPr>
                <w:lang w:eastAsia="ja-JP"/>
              </w:rPr>
              <w:t>Palpitations</w:t>
            </w:r>
          </w:p>
          <w:p w14:paraId="4CCFA667" w14:textId="77777777" w:rsidR="00016B65" w:rsidRDefault="00016B65" w:rsidP="00016B65">
            <w:pPr>
              <w:spacing w:after="240"/>
              <w:rPr>
                <w:lang w:eastAsia="ja-JP"/>
              </w:rPr>
            </w:pPr>
            <w:r>
              <w:rPr>
                <w:lang w:eastAsia="ja-JP"/>
              </w:rPr>
              <w:t>Dysphagia</w:t>
            </w:r>
          </w:p>
          <w:p w14:paraId="552FA472" w14:textId="77777777" w:rsidR="00016B65" w:rsidRDefault="00016B65" w:rsidP="00016B65">
            <w:pPr>
              <w:spacing w:after="240"/>
              <w:rPr>
                <w:lang w:eastAsia="ja-JP"/>
              </w:rPr>
            </w:pPr>
            <w:r>
              <w:rPr>
                <w:lang w:eastAsia="ja-JP"/>
              </w:rPr>
              <w:t>Abdominal pain</w:t>
            </w:r>
          </w:p>
          <w:p w14:paraId="1FC479E4" w14:textId="77777777" w:rsidR="00016B65" w:rsidRDefault="00016B65" w:rsidP="00016B65">
            <w:pPr>
              <w:spacing w:after="240"/>
              <w:rPr>
                <w:lang w:eastAsia="ja-JP"/>
              </w:rPr>
            </w:pPr>
            <w:r>
              <w:rPr>
                <w:lang w:eastAsia="ja-JP"/>
              </w:rPr>
              <w:t>Nausea and vomiting</w:t>
            </w:r>
          </w:p>
          <w:p w14:paraId="4F84D673" w14:textId="77777777" w:rsidR="00016B65" w:rsidRDefault="00016B65" w:rsidP="00016B65">
            <w:pPr>
              <w:spacing w:after="240"/>
              <w:rPr>
                <w:lang w:eastAsia="ja-JP"/>
              </w:rPr>
            </w:pPr>
            <w:r>
              <w:rPr>
                <w:lang w:eastAsia="ja-JP"/>
              </w:rPr>
              <w:t>Hematemesis</w:t>
            </w:r>
          </w:p>
          <w:p w14:paraId="3623E394" w14:textId="77777777" w:rsidR="00016B65" w:rsidRDefault="00016B65" w:rsidP="00016B65">
            <w:pPr>
              <w:spacing w:after="240"/>
              <w:rPr>
                <w:lang w:eastAsia="ja-JP"/>
              </w:rPr>
            </w:pPr>
            <w:r>
              <w:rPr>
                <w:lang w:eastAsia="ja-JP"/>
              </w:rPr>
              <w:t>Melena</w:t>
            </w:r>
          </w:p>
          <w:p w14:paraId="19DE6A87" w14:textId="77777777" w:rsidR="00016B65" w:rsidRDefault="00016B65" w:rsidP="00016B65">
            <w:pPr>
              <w:spacing w:after="240"/>
              <w:rPr>
                <w:lang w:eastAsia="ja-JP"/>
              </w:rPr>
            </w:pPr>
            <w:r>
              <w:rPr>
                <w:lang w:eastAsia="ja-JP"/>
              </w:rPr>
              <w:t>Constipation</w:t>
            </w:r>
          </w:p>
          <w:p w14:paraId="04A974A5" w14:textId="77777777" w:rsidR="00016B65" w:rsidRDefault="00016B65" w:rsidP="00016B65">
            <w:pPr>
              <w:spacing w:after="240"/>
              <w:rPr>
                <w:lang w:eastAsia="ja-JP"/>
              </w:rPr>
            </w:pPr>
            <w:r>
              <w:rPr>
                <w:lang w:eastAsia="ja-JP"/>
              </w:rPr>
              <w:t>Diarrhea</w:t>
            </w:r>
          </w:p>
          <w:p w14:paraId="73EC88DF" w14:textId="77777777" w:rsidR="00016B65" w:rsidRDefault="00016B65" w:rsidP="00016B65">
            <w:pPr>
              <w:spacing w:after="240"/>
              <w:rPr>
                <w:lang w:eastAsia="ja-JP"/>
              </w:rPr>
            </w:pPr>
            <w:r>
              <w:rPr>
                <w:lang w:eastAsia="ja-JP"/>
              </w:rPr>
              <w:lastRenderedPageBreak/>
              <w:t>Jaundice</w:t>
            </w:r>
          </w:p>
          <w:p w14:paraId="544BD649" w14:textId="77777777" w:rsidR="00016B65" w:rsidRDefault="00016B65" w:rsidP="00016B65">
            <w:pPr>
              <w:spacing w:after="240"/>
              <w:rPr>
                <w:lang w:eastAsia="ja-JP"/>
              </w:rPr>
            </w:pPr>
            <w:r>
              <w:rPr>
                <w:lang w:eastAsia="ja-JP"/>
              </w:rPr>
              <w:t>Abdominal distention and abdominal mass</w:t>
            </w:r>
          </w:p>
          <w:p w14:paraId="7C689159" w14:textId="77777777" w:rsidR="00016B65" w:rsidRDefault="00016B65" w:rsidP="00016B65">
            <w:pPr>
              <w:spacing w:after="240"/>
              <w:rPr>
                <w:lang w:eastAsia="ja-JP"/>
              </w:rPr>
            </w:pPr>
            <w:r>
              <w:rPr>
                <w:lang w:eastAsia="ja-JP"/>
              </w:rPr>
              <w:t>Lymphadenopathy</w:t>
            </w:r>
          </w:p>
          <w:p w14:paraId="529CF393" w14:textId="77777777" w:rsidR="00016B65" w:rsidRDefault="00016B65" w:rsidP="00016B65">
            <w:pPr>
              <w:spacing w:after="240"/>
              <w:rPr>
                <w:lang w:eastAsia="ja-JP"/>
              </w:rPr>
            </w:pPr>
            <w:r>
              <w:rPr>
                <w:lang w:eastAsia="ja-JP"/>
              </w:rPr>
              <w:t>Abnormal urine output/urination</w:t>
            </w:r>
          </w:p>
          <w:p w14:paraId="6A392C23" w14:textId="77777777" w:rsidR="00016B65" w:rsidRDefault="00016B65" w:rsidP="00016B65">
            <w:pPr>
              <w:spacing w:after="240"/>
              <w:rPr>
                <w:lang w:eastAsia="ja-JP"/>
              </w:rPr>
            </w:pPr>
            <w:r>
              <w:rPr>
                <w:lang w:eastAsia="ja-JP"/>
              </w:rPr>
              <w:t>Hematuria</w:t>
            </w:r>
          </w:p>
          <w:p w14:paraId="2E5F1D79" w14:textId="77777777" w:rsidR="00016B65" w:rsidRDefault="00016B65" w:rsidP="00016B65">
            <w:pPr>
              <w:spacing w:after="240"/>
              <w:rPr>
                <w:lang w:eastAsia="ja-JP"/>
              </w:rPr>
            </w:pPr>
            <w:r>
              <w:rPr>
                <w:lang w:eastAsia="ja-JP"/>
              </w:rPr>
              <w:t>Menstrual abnormality</w:t>
            </w:r>
          </w:p>
          <w:p w14:paraId="11FA6DDF" w14:textId="77777777" w:rsidR="00016B65" w:rsidRDefault="00016B65" w:rsidP="00016B65">
            <w:pPr>
              <w:spacing w:after="240"/>
              <w:rPr>
                <w:lang w:eastAsia="ja-JP"/>
              </w:rPr>
            </w:pPr>
            <w:r>
              <w:rPr>
                <w:lang w:eastAsia="ja-JP"/>
              </w:rPr>
              <w:t>Anxiety/depression</w:t>
            </w:r>
          </w:p>
          <w:p w14:paraId="4F55BF5B" w14:textId="77777777" w:rsidR="00016B65" w:rsidRDefault="00016B65" w:rsidP="00016B65">
            <w:pPr>
              <w:spacing w:after="240"/>
              <w:rPr>
                <w:lang w:eastAsia="ja-JP"/>
              </w:rPr>
            </w:pPr>
            <w:r>
              <w:rPr>
                <w:lang w:eastAsia="ja-JP"/>
              </w:rPr>
              <w:t>Cognitive dysfunction</w:t>
            </w:r>
          </w:p>
          <w:p w14:paraId="279ADA81" w14:textId="77777777" w:rsidR="00016B65" w:rsidRDefault="00016B65" w:rsidP="00016B65">
            <w:pPr>
              <w:spacing w:after="240"/>
              <w:rPr>
                <w:lang w:eastAsia="ja-JP"/>
              </w:rPr>
            </w:pPr>
            <w:r>
              <w:rPr>
                <w:lang w:eastAsia="ja-JP"/>
              </w:rPr>
              <w:t>Headache</w:t>
            </w:r>
          </w:p>
          <w:p w14:paraId="7ABD5589" w14:textId="77777777" w:rsidR="00016B65" w:rsidRDefault="00016B65" w:rsidP="00016B65">
            <w:pPr>
              <w:spacing w:after="240"/>
              <w:rPr>
                <w:lang w:eastAsia="ja-JP"/>
              </w:rPr>
            </w:pPr>
            <w:r>
              <w:rPr>
                <w:lang w:eastAsia="ja-JP"/>
              </w:rPr>
              <w:t>Skeletal muscle paralysis/muscle weakness</w:t>
            </w:r>
          </w:p>
          <w:p w14:paraId="4C875E55" w14:textId="77777777" w:rsidR="00016B65" w:rsidRDefault="00016B65" w:rsidP="00016B65">
            <w:pPr>
              <w:spacing w:after="240"/>
              <w:rPr>
                <w:lang w:eastAsia="ja-JP"/>
              </w:rPr>
            </w:pPr>
            <w:r>
              <w:rPr>
                <w:lang w:eastAsia="ja-JP"/>
              </w:rPr>
              <w:t>Gait disturbance</w:t>
            </w:r>
          </w:p>
          <w:p w14:paraId="003ABC93" w14:textId="77777777" w:rsidR="00016B65" w:rsidRDefault="00016B65" w:rsidP="00016B65">
            <w:pPr>
              <w:spacing w:after="240"/>
              <w:rPr>
                <w:lang w:eastAsia="ja-JP"/>
              </w:rPr>
            </w:pPr>
            <w:r>
              <w:rPr>
                <w:lang w:eastAsia="ja-JP"/>
              </w:rPr>
              <w:t>Sensory disturbance</w:t>
            </w:r>
          </w:p>
          <w:p w14:paraId="6860F0C6" w14:textId="77777777" w:rsidR="00016B65" w:rsidRDefault="00016B65" w:rsidP="00016B65">
            <w:pPr>
              <w:spacing w:after="240"/>
              <w:rPr>
                <w:lang w:eastAsia="ja-JP"/>
              </w:rPr>
            </w:pPr>
            <w:r>
              <w:rPr>
                <w:lang w:eastAsia="ja-JP"/>
              </w:rPr>
              <w:t>Back pain</w:t>
            </w:r>
          </w:p>
          <w:p w14:paraId="24591B07" w14:textId="6A01BD8F" w:rsidR="00016B65" w:rsidRDefault="00016B65" w:rsidP="00016B65">
            <w:pPr>
              <w:spacing w:after="240"/>
              <w:rPr>
                <w:lang w:eastAsia="ja-JP"/>
              </w:rPr>
            </w:pPr>
            <w:r>
              <w:rPr>
                <w:lang w:eastAsia="ja-JP"/>
              </w:rPr>
              <w:t>Arthralgia/joint swelling</w:t>
            </w:r>
          </w:p>
        </w:tc>
        <w:tc>
          <w:tcPr>
            <w:tcW w:w="2877" w:type="dxa"/>
          </w:tcPr>
          <w:p w14:paraId="7936CEB0" w14:textId="77777777" w:rsidR="00016B65" w:rsidRDefault="00016B65" w:rsidP="00016B65">
            <w:pPr>
              <w:spacing w:after="240"/>
              <w:rPr>
                <w:lang w:eastAsia="ja-JP"/>
              </w:rPr>
            </w:pPr>
            <w:r>
              <w:rPr>
                <w:lang w:eastAsia="ja-JP"/>
              </w:rPr>
              <w:lastRenderedPageBreak/>
              <w:t>Full blood count</w:t>
            </w:r>
          </w:p>
          <w:p w14:paraId="46A4358A" w14:textId="77777777" w:rsidR="00016B65" w:rsidRDefault="00016B65" w:rsidP="00016B65">
            <w:pPr>
              <w:spacing w:after="240"/>
              <w:rPr>
                <w:lang w:eastAsia="ja-JP"/>
              </w:rPr>
            </w:pPr>
            <w:r>
              <w:rPr>
                <w:lang w:eastAsia="ja-JP"/>
              </w:rPr>
              <w:t>Blood biochemistry</w:t>
            </w:r>
          </w:p>
          <w:p w14:paraId="24A6D5DD" w14:textId="77777777" w:rsidR="00016B65" w:rsidRDefault="00016B65" w:rsidP="00016B65">
            <w:pPr>
              <w:spacing w:after="240"/>
              <w:rPr>
                <w:lang w:eastAsia="ja-JP"/>
              </w:rPr>
            </w:pPr>
            <w:r>
              <w:rPr>
                <w:lang w:eastAsia="ja-JP"/>
              </w:rPr>
              <w:t>Coagulation/fibrinolysis</w:t>
            </w:r>
          </w:p>
          <w:p w14:paraId="2F6733E3" w14:textId="77777777" w:rsidR="00016B65" w:rsidRDefault="00016B65" w:rsidP="00016B65">
            <w:pPr>
              <w:spacing w:after="240"/>
              <w:rPr>
                <w:lang w:eastAsia="ja-JP"/>
              </w:rPr>
            </w:pPr>
            <w:proofErr w:type="spellStart"/>
            <w:r>
              <w:rPr>
                <w:lang w:eastAsia="ja-JP"/>
              </w:rPr>
              <w:t>Immunoserology</w:t>
            </w:r>
            <w:proofErr w:type="spellEnd"/>
            <w:r>
              <w:rPr>
                <w:lang w:eastAsia="ja-JP"/>
              </w:rPr>
              <w:t xml:space="preserve"> tests</w:t>
            </w:r>
          </w:p>
          <w:p w14:paraId="253E5293" w14:textId="77777777" w:rsidR="00016B65" w:rsidRDefault="00016B65" w:rsidP="00016B65">
            <w:pPr>
              <w:spacing w:after="240"/>
              <w:rPr>
                <w:lang w:eastAsia="ja-JP"/>
              </w:rPr>
            </w:pPr>
            <w:r>
              <w:rPr>
                <w:lang w:eastAsia="ja-JP"/>
              </w:rPr>
              <w:t>Urinalysis</w:t>
            </w:r>
          </w:p>
          <w:p w14:paraId="62F29356" w14:textId="77777777" w:rsidR="00016B65" w:rsidRDefault="00016B65" w:rsidP="00016B65">
            <w:pPr>
              <w:spacing w:after="240"/>
              <w:rPr>
                <w:lang w:eastAsia="ja-JP"/>
              </w:rPr>
            </w:pPr>
            <w:r>
              <w:rPr>
                <w:lang w:eastAsia="ja-JP"/>
              </w:rPr>
              <w:t>Stool (fecal) examination</w:t>
            </w:r>
          </w:p>
          <w:p w14:paraId="0F0B4474" w14:textId="77777777" w:rsidR="00016B65" w:rsidRDefault="00016B65" w:rsidP="00016B65">
            <w:pPr>
              <w:spacing w:after="240"/>
              <w:rPr>
                <w:lang w:eastAsia="ja-JP"/>
              </w:rPr>
            </w:pPr>
            <w:r>
              <w:rPr>
                <w:lang w:eastAsia="ja-JP"/>
              </w:rPr>
              <w:t xml:space="preserve">Blood typing (ABO, </w:t>
            </w:r>
            <w:proofErr w:type="spellStart"/>
            <w:r>
              <w:rPr>
                <w:lang w:eastAsia="ja-JP"/>
              </w:rPr>
              <w:t>RhD</w:t>
            </w:r>
            <w:proofErr w:type="spellEnd"/>
            <w:r>
              <w:rPr>
                <w:lang w:eastAsia="ja-JP"/>
              </w:rPr>
              <w:t>), blood compatibility test (cross-matching), atypical antibody screening</w:t>
            </w:r>
          </w:p>
          <w:p w14:paraId="3E4DD36F" w14:textId="77777777" w:rsidR="00016B65" w:rsidRDefault="00016B65" w:rsidP="00016B65">
            <w:pPr>
              <w:spacing w:after="240"/>
              <w:rPr>
                <w:lang w:eastAsia="ja-JP"/>
              </w:rPr>
            </w:pPr>
            <w:r>
              <w:rPr>
                <w:lang w:eastAsia="ja-JP"/>
              </w:rPr>
              <w:t>Arterial blood gas analysis</w:t>
            </w:r>
          </w:p>
          <w:p w14:paraId="4AB51321" w14:textId="77777777" w:rsidR="00016B65" w:rsidRDefault="00016B65" w:rsidP="00016B65">
            <w:pPr>
              <w:spacing w:after="240"/>
              <w:rPr>
                <w:lang w:eastAsia="ja-JP"/>
              </w:rPr>
            </w:pPr>
            <w:r>
              <w:rPr>
                <w:lang w:eastAsia="ja-JP"/>
              </w:rPr>
              <w:t>Pregnancy test</w:t>
            </w:r>
          </w:p>
          <w:p w14:paraId="1FABAF9C" w14:textId="77777777" w:rsidR="00016B65" w:rsidRDefault="00016B65" w:rsidP="00016B65">
            <w:pPr>
              <w:spacing w:after="240"/>
              <w:rPr>
                <w:lang w:eastAsia="ja-JP"/>
              </w:rPr>
            </w:pPr>
            <w:r>
              <w:rPr>
                <w:lang w:eastAsia="ja-JP"/>
              </w:rPr>
              <w:t>Microbiological tests (bacterial smear, culture, identification, antibiotic sensitivity test)</w:t>
            </w:r>
          </w:p>
          <w:p w14:paraId="187CA640" w14:textId="77777777" w:rsidR="00016B65" w:rsidRDefault="00016B65" w:rsidP="00016B65">
            <w:pPr>
              <w:spacing w:after="240"/>
              <w:rPr>
                <w:lang w:eastAsia="ja-JP"/>
              </w:rPr>
            </w:pPr>
            <w:r>
              <w:rPr>
                <w:lang w:eastAsia="ja-JP"/>
              </w:rPr>
              <w:t>Cerebrospinal fluid</w:t>
            </w:r>
          </w:p>
          <w:p w14:paraId="0102B008" w14:textId="77777777" w:rsidR="00016B65" w:rsidRDefault="00016B65" w:rsidP="00016B65">
            <w:pPr>
              <w:spacing w:after="240"/>
              <w:rPr>
                <w:lang w:eastAsia="ja-JP"/>
              </w:rPr>
            </w:pPr>
            <w:r>
              <w:rPr>
                <w:lang w:eastAsia="ja-JP"/>
              </w:rPr>
              <w:t>Pleural fluid analysis</w:t>
            </w:r>
          </w:p>
          <w:p w14:paraId="5F27E105" w14:textId="77777777" w:rsidR="00016B65" w:rsidRDefault="00016B65" w:rsidP="00016B65">
            <w:pPr>
              <w:spacing w:after="240"/>
              <w:rPr>
                <w:lang w:eastAsia="ja-JP"/>
              </w:rPr>
            </w:pPr>
            <w:r>
              <w:rPr>
                <w:lang w:eastAsia="ja-JP"/>
              </w:rPr>
              <w:t>Peritoneal fluid analysis</w:t>
            </w:r>
          </w:p>
          <w:p w14:paraId="17F06CEA" w14:textId="77777777" w:rsidR="00016B65" w:rsidRDefault="00016B65" w:rsidP="00016B65">
            <w:pPr>
              <w:spacing w:after="240"/>
              <w:rPr>
                <w:lang w:eastAsia="ja-JP"/>
              </w:rPr>
            </w:pPr>
            <w:r>
              <w:rPr>
                <w:lang w:eastAsia="ja-JP"/>
              </w:rPr>
              <w:t>Histopathology and cytology (including intraoperative rapid diagnosis)</w:t>
            </w:r>
          </w:p>
          <w:p w14:paraId="7D8F01C1" w14:textId="77777777" w:rsidR="00016B65" w:rsidRDefault="00016B65" w:rsidP="00016B65">
            <w:pPr>
              <w:spacing w:after="240"/>
              <w:rPr>
                <w:lang w:eastAsia="ja-JP"/>
              </w:rPr>
            </w:pPr>
            <w:r>
              <w:rPr>
                <w:lang w:eastAsia="ja-JP"/>
              </w:rPr>
              <w:t>Genetic testing and chromosome analysis</w:t>
            </w:r>
          </w:p>
          <w:p w14:paraId="72434484" w14:textId="77777777" w:rsidR="00016B65" w:rsidRDefault="00016B65" w:rsidP="00016B65">
            <w:pPr>
              <w:spacing w:after="240"/>
              <w:rPr>
                <w:lang w:eastAsia="ja-JP"/>
              </w:rPr>
            </w:pPr>
            <w:r>
              <w:rPr>
                <w:lang w:eastAsia="ja-JP"/>
              </w:rPr>
              <w:t>ECG</w:t>
            </w:r>
          </w:p>
          <w:p w14:paraId="19A88274" w14:textId="77777777" w:rsidR="00016B65" w:rsidRDefault="00016B65" w:rsidP="00016B65">
            <w:pPr>
              <w:spacing w:after="240"/>
              <w:rPr>
                <w:lang w:eastAsia="ja-JP"/>
              </w:rPr>
            </w:pPr>
            <w:r>
              <w:rPr>
                <w:lang w:eastAsia="ja-JP"/>
              </w:rPr>
              <w:t>Lung function tests</w:t>
            </w:r>
          </w:p>
          <w:p w14:paraId="70A15169" w14:textId="77777777" w:rsidR="00016B65" w:rsidRDefault="00016B65" w:rsidP="00016B65">
            <w:pPr>
              <w:spacing w:after="240"/>
              <w:rPr>
                <w:lang w:eastAsia="ja-JP"/>
              </w:rPr>
            </w:pPr>
            <w:r>
              <w:rPr>
                <w:lang w:eastAsia="ja-JP"/>
              </w:rPr>
              <w:lastRenderedPageBreak/>
              <w:t>Endocrine and metabolic function tests</w:t>
            </w:r>
          </w:p>
          <w:p w14:paraId="77BD2EF7" w14:textId="77777777" w:rsidR="00016B65" w:rsidRDefault="00016B65" w:rsidP="00016B65">
            <w:pPr>
              <w:spacing w:after="240"/>
              <w:rPr>
                <w:lang w:eastAsia="ja-JP"/>
              </w:rPr>
            </w:pPr>
            <w:r>
              <w:rPr>
                <w:lang w:eastAsia="ja-JP"/>
              </w:rPr>
              <w:t>Electroencephalography</w:t>
            </w:r>
          </w:p>
          <w:p w14:paraId="2FBFA375" w14:textId="77777777" w:rsidR="00016B65" w:rsidRDefault="00016B65" w:rsidP="00016B65">
            <w:pPr>
              <w:spacing w:after="240"/>
              <w:rPr>
                <w:lang w:eastAsia="ja-JP"/>
              </w:rPr>
            </w:pPr>
            <w:r>
              <w:rPr>
                <w:lang w:eastAsia="ja-JP"/>
              </w:rPr>
              <w:t>Ultrasound</w:t>
            </w:r>
          </w:p>
          <w:p w14:paraId="65EE7E5E" w14:textId="77777777" w:rsidR="00016B65" w:rsidRDefault="00016B65" w:rsidP="00016B65">
            <w:pPr>
              <w:spacing w:after="240"/>
              <w:rPr>
                <w:lang w:eastAsia="ja-JP"/>
              </w:rPr>
            </w:pPr>
            <w:r>
              <w:rPr>
                <w:lang w:eastAsia="ja-JP"/>
              </w:rPr>
              <w:t>X-ray</w:t>
            </w:r>
          </w:p>
          <w:p w14:paraId="0972C534" w14:textId="77777777" w:rsidR="00016B65" w:rsidRDefault="00016B65" w:rsidP="00016B65">
            <w:pPr>
              <w:spacing w:after="240"/>
              <w:rPr>
                <w:lang w:eastAsia="ja-JP"/>
              </w:rPr>
            </w:pPr>
            <w:r>
              <w:rPr>
                <w:lang w:eastAsia="ja-JP"/>
              </w:rPr>
              <w:t>CT</w:t>
            </w:r>
          </w:p>
          <w:p w14:paraId="13040255" w14:textId="77777777" w:rsidR="00016B65" w:rsidRDefault="00016B65" w:rsidP="00016B65">
            <w:pPr>
              <w:spacing w:after="240"/>
              <w:rPr>
                <w:lang w:eastAsia="ja-JP"/>
              </w:rPr>
            </w:pPr>
            <w:r>
              <w:rPr>
                <w:lang w:eastAsia="ja-JP"/>
              </w:rPr>
              <w:t>MRI</w:t>
            </w:r>
          </w:p>
          <w:p w14:paraId="1BDA3153" w14:textId="77777777" w:rsidR="00016B65" w:rsidRDefault="00016B65" w:rsidP="00016B65">
            <w:pPr>
              <w:spacing w:after="240"/>
              <w:rPr>
                <w:lang w:eastAsia="ja-JP"/>
              </w:rPr>
            </w:pPr>
            <w:r>
              <w:rPr>
                <w:lang w:eastAsia="ja-JP"/>
              </w:rPr>
              <w:t>Nuclear medicine examination</w:t>
            </w:r>
          </w:p>
          <w:p w14:paraId="096E8F19" w14:textId="1CA30AB5" w:rsidR="00016B65" w:rsidRDefault="00016B65" w:rsidP="00016B65">
            <w:pPr>
              <w:spacing w:after="240"/>
              <w:rPr>
                <w:lang w:eastAsia="ja-JP"/>
              </w:rPr>
            </w:pPr>
            <w:r>
              <w:rPr>
                <w:lang w:eastAsia="ja-JP"/>
              </w:rPr>
              <w:t>Endoscopy</w:t>
            </w:r>
          </w:p>
        </w:tc>
        <w:tc>
          <w:tcPr>
            <w:tcW w:w="2877" w:type="dxa"/>
          </w:tcPr>
          <w:p w14:paraId="1CCB7EF9" w14:textId="77777777" w:rsidR="00016B65" w:rsidRDefault="00016B65" w:rsidP="00016B65">
            <w:pPr>
              <w:spacing w:after="240"/>
              <w:rPr>
                <w:lang w:eastAsia="ja-JP"/>
              </w:rPr>
            </w:pPr>
            <w:r>
              <w:rPr>
                <w:lang w:eastAsia="ja-JP"/>
              </w:rPr>
              <w:lastRenderedPageBreak/>
              <w:t>Position change, transfer</w:t>
            </w:r>
          </w:p>
          <w:p w14:paraId="45D2D313" w14:textId="77777777" w:rsidR="00016B65" w:rsidRDefault="00016B65" w:rsidP="00016B65">
            <w:pPr>
              <w:spacing w:after="240"/>
              <w:rPr>
                <w:lang w:eastAsia="ja-JP"/>
              </w:rPr>
            </w:pPr>
            <w:r>
              <w:rPr>
                <w:lang w:eastAsia="ja-JP"/>
              </w:rPr>
              <w:t>Skin antisepsis</w:t>
            </w:r>
          </w:p>
          <w:p w14:paraId="43F857B8" w14:textId="77777777" w:rsidR="00016B65" w:rsidRDefault="00016B65" w:rsidP="00016B65">
            <w:pPr>
              <w:spacing w:after="240"/>
              <w:rPr>
                <w:lang w:eastAsia="ja-JP"/>
              </w:rPr>
            </w:pPr>
            <w:r>
              <w:rPr>
                <w:lang w:eastAsia="ja-JP"/>
              </w:rPr>
              <w:t>Application of topical medications</w:t>
            </w:r>
          </w:p>
          <w:p w14:paraId="294A0330" w14:textId="77777777" w:rsidR="00016B65" w:rsidRDefault="00016B65" w:rsidP="00016B65">
            <w:pPr>
              <w:spacing w:after="240"/>
              <w:rPr>
                <w:lang w:eastAsia="ja-JP"/>
              </w:rPr>
            </w:pPr>
            <w:r>
              <w:rPr>
                <w:lang w:eastAsia="ja-JP"/>
              </w:rPr>
              <w:t>Airway suction</w:t>
            </w:r>
          </w:p>
          <w:p w14:paraId="17691E02" w14:textId="77777777" w:rsidR="00016B65" w:rsidRDefault="00016B65" w:rsidP="00016B65">
            <w:pPr>
              <w:spacing w:after="240"/>
              <w:rPr>
                <w:lang w:eastAsia="ja-JP"/>
              </w:rPr>
            </w:pPr>
            <w:r>
              <w:rPr>
                <w:lang w:eastAsia="ja-JP"/>
              </w:rPr>
              <w:t>Nebulizer</w:t>
            </w:r>
          </w:p>
          <w:p w14:paraId="36B0F6D6" w14:textId="77777777" w:rsidR="00016B65" w:rsidRDefault="00016B65" w:rsidP="00016B65">
            <w:pPr>
              <w:spacing w:after="240"/>
              <w:rPr>
                <w:lang w:eastAsia="ja-JP"/>
              </w:rPr>
            </w:pPr>
            <w:r>
              <w:rPr>
                <w:lang w:eastAsia="ja-JP"/>
              </w:rPr>
              <w:t>Venous blood sampling</w:t>
            </w:r>
          </w:p>
          <w:p w14:paraId="3DFA4DDA" w14:textId="77777777" w:rsidR="00016B65" w:rsidRDefault="00016B65" w:rsidP="00016B65">
            <w:pPr>
              <w:spacing w:after="240"/>
              <w:rPr>
                <w:lang w:eastAsia="ja-JP"/>
              </w:rPr>
            </w:pPr>
            <w:r>
              <w:rPr>
                <w:lang w:eastAsia="ja-JP"/>
              </w:rPr>
              <w:t>Peripheral venous catheterization</w:t>
            </w:r>
          </w:p>
          <w:p w14:paraId="4689836E" w14:textId="77777777" w:rsidR="00016B65" w:rsidRDefault="00016B65" w:rsidP="00016B65">
            <w:pPr>
              <w:spacing w:after="240"/>
              <w:rPr>
                <w:lang w:eastAsia="ja-JP"/>
              </w:rPr>
            </w:pPr>
            <w:r>
              <w:rPr>
                <w:lang w:eastAsia="ja-JP"/>
              </w:rPr>
              <w:t>Insertion and extraction of nasogastric tube</w:t>
            </w:r>
          </w:p>
          <w:p w14:paraId="2483E7A2" w14:textId="77777777" w:rsidR="00016B65" w:rsidRDefault="00016B65" w:rsidP="00016B65">
            <w:pPr>
              <w:spacing w:after="240"/>
              <w:rPr>
                <w:lang w:eastAsia="ja-JP"/>
              </w:rPr>
            </w:pPr>
            <w:r>
              <w:rPr>
                <w:lang w:eastAsia="ja-JP"/>
              </w:rPr>
              <w:t>Insertion and extraction of urinary catheter</w:t>
            </w:r>
          </w:p>
          <w:p w14:paraId="7359EF11" w14:textId="77777777" w:rsidR="00016B65" w:rsidRDefault="00016B65" w:rsidP="00016B65">
            <w:pPr>
              <w:spacing w:after="240"/>
              <w:rPr>
                <w:lang w:eastAsia="ja-JP"/>
              </w:rPr>
            </w:pPr>
            <w:r>
              <w:rPr>
                <w:lang w:eastAsia="ja-JP"/>
              </w:rPr>
              <w:t>Intradermal injection</w:t>
            </w:r>
          </w:p>
          <w:p w14:paraId="5C354860" w14:textId="77777777" w:rsidR="00016B65" w:rsidRDefault="00016B65" w:rsidP="00016B65">
            <w:pPr>
              <w:spacing w:after="240"/>
              <w:rPr>
                <w:lang w:eastAsia="ja-JP"/>
              </w:rPr>
            </w:pPr>
            <w:r>
              <w:rPr>
                <w:lang w:eastAsia="ja-JP"/>
              </w:rPr>
              <w:t>Subcutaneous injection</w:t>
            </w:r>
          </w:p>
          <w:p w14:paraId="0326659E" w14:textId="77777777" w:rsidR="00016B65" w:rsidRDefault="00016B65" w:rsidP="00016B65">
            <w:pPr>
              <w:spacing w:after="240"/>
              <w:rPr>
                <w:lang w:eastAsia="ja-JP"/>
              </w:rPr>
            </w:pPr>
            <w:r>
              <w:rPr>
                <w:lang w:eastAsia="ja-JP"/>
              </w:rPr>
              <w:t>Intramuscular injection</w:t>
            </w:r>
          </w:p>
          <w:p w14:paraId="73151099" w14:textId="77777777" w:rsidR="00016B65" w:rsidRDefault="00016B65" w:rsidP="00016B65">
            <w:pPr>
              <w:spacing w:after="240"/>
              <w:rPr>
                <w:lang w:eastAsia="ja-JP"/>
              </w:rPr>
            </w:pPr>
            <w:r>
              <w:rPr>
                <w:lang w:eastAsia="ja-JP"/>
              </w:rPr>
              <w:t>Intravenous injection</w:t>
            </w:r>
          </w:p>
          <w:p w14:paraId="0A2AB240" w14:textId="77777777" w:rsidR="00016B65" w:rsidRDefault="00016B65" w:rsidP="00016B65">
            <w:pPr>
              <w:spacing w:after="240"/>
              <w:rPr>
                <w:lang w:eastAsia="ja-JP"/>
              </w:rPr>
            </w:pPr>
            <w:r>
              <w:rPr>
                <w:lang w:eastAsia="ja-JP"/>
              </w:rPr>
              <w:t>Urinalysis (including pregnancy test)</w:t>
            </w:r>
          </w:p>
          <w:p w14:paraId="2305049D" w14:textId="77777777" w:rsidR="00016B65" w:rsidRDefault="00016B65" w:rsidP="00016B65">
            <w:pPr>
              <w:spacing w:after="240"/>
              <w:rPr>
                <w:lang w:eastAsia="ja-JP"/>
              </w:rPr>
            </w:pPr>
            <w:r>
              <w:rPr>
                <w:lang w:eastAsia="ja-JP"/>
              </w:rPr>
              <w:t>Microbiological testing (including gram staining)</w:t>
            </w:r>
          </w:p>
          <w:p w14:paraId="128EB9D4" w14:textId="77777777" w:rsidR="00016B65" w:rsidRDefault="00016B65" w:rsidP="00016B65">
            <w:pPr>
              <w:spacing w:after="240"/>
              <w:rPr>
                <w:lang w:eastAsia="ja-JP"/>
              </w:rPr>
            </w:pPr>
            <w:r>
              <w:rPr>
                <w:lang w:eastAsia="ja-JP"/>
              </w:rPr>
              <w:t>Recording of a 12-lead ECG</w:t>
            </w:r>
          </w:p>
          <w:p w14:paraId="087BB5BD" w14:textId="77777777" w:rsidR="00016B65" w:rsidRDefault="00016B65" w:rsidP="00016B65">
            <w:pPr>
              <w:spacing w:after="240"/>
              <w:rPr>
                <w:lang w:eastAsia="ja-JP"/>
              </w:rPr>
            </w:pPr>
            <w:r>
              <w:rPr>
                <w:lang w:eastAsia="ja-JP"/>
              </w:rPr>
              <w:t>Rapid bedside ultrasound (including FAST) for clinical decision-making</w:t>
            </w:r>
          </w:p>
          <w:p w14:paraId="0CF7BE39" w14:textId="77777777" w:rsidR="00016B65" w:rsidRDefault="00016B65" w:rsidP="00016B65">
            <w:pPr>
              <w:spacing w:after="240"/>
              <w:rPr>
                <w:lang w:eastAsia="ja-JP"/>
              </w:rPr>
            </w:pPr>
            <w:r>
              <w:rPr>
                <w:lang w:eastAsia="ja-JP"/>
              </w:rPr>
              <w:t>Rapid antigen/pathogen testing</w:t>
            </w:r>
          </w:p>
          <w:p w14:paraId="17494AC7" w14:textId="77777777" w:rsidR="00016B65" w:rsidRDefault="00016B65" w:rsidP="00016B65">
            <w:pPr>
              <w:spacing w:after="240"/>
              <w:rPr>
                <w:lang w:eastAsia="ja-JP"/>
              </w:rPr>
            </w:pPr>
            <w:r>
              <w:rPr>
                <w:lang w:eastAsia="ja-JP"/>
              </w:rPr>
              <w:lastRenderedPageBreak/>
              <w:t>Blood glucose test</w:t>
            </w:r>
          </w:p>
          <w:p w14:paraId="71C6855D" w14:textId="77777777" w:rsidR="00016B65" w:rsidRDefault="00016B65" w:rsidP="00016B65">
            <w:pPr>
              <w:spacing w:after="240"/>
              <w:rPr>
                <w:lang w:eastAsia="ja-JP"/>
              </w:rPr>
            </w:pPr>
            <w:r>
              <w:rPr>
                <w:lang w:eastAsia="ja-JP"/>
              </w:rPr>
              <w:t>Aseptic technique</w:t>
            </w:r>
          </w:p>
          <w:p w14:paraId="67F72F27" w14:textId="77777777" w:rsidR="00016B65" w:rsidRDefault="00016B65" w:rsidP="00016B65">
            <w:pPr>
              <w:spacing w:after="240"/>
              <w:rPr>
                <w:lang w:eastAsia="ja-JP"/>
              </w:rPr>
            </w:pPr>
            <w:r>
              <w:rPr>
                <w:lang w:eastAsia="ja-JP"/>
              </w:rPr>
              <w:t>Surgical hand washing</w:t>
            </w:r>
          </w:p>
          <w:p w14:paraId="10D8DA71" w14:textId="77777777" w:rsidR="00016B65" w:rsidRDefault="00016B65" w:rsidP="00016B65">
            <w:pPr>
              <w:spacing w:after="240"/>
              <w:rPr>
                <w:lang w:eastAsia="ja-JP"/>
              </w:rPr>
            </w:pPr>
            <w:r>
              <w:rPr>
                <w:lang w:eastAsia="ja-JP"/>
              </w:rPr>
              <w:t>Gowning techniques in the operating room</w:t>
            </w:r>
          </w:p>
          <w:p w14:paraId="7174645B" w14:textId="6A40CA69" w:rsidR="00016B65" w:rsidRDefault="00016B65" w:rsidP="00016B65">
            <w:pPr>
              <w:spacing w:after="240"/>
              <w:rPr>
                <w:lang w:eastAsia="ja-JP"/>
              </w:rPr>
            </w:pPr>
            <w:r>
              <w:rPr>
                <w:lang w:eastAsia="ja-JP"/>
              </w:rPr>
              <w:t>Basic sutures and suture removal</w:t>
            </w:r>
          </w:p>
        </w:tc>
      </w:tr>
    </w:tbl>
    <w:p w14:paraId="694239B1" w14:textId="77777777" w:rsidR="00201C44" w:rsidRDefault="00201C44" w:rsidP="00201C44">
      <w:pPr>
        <w:spacing w:after="240"/>
        <w:rPr>
          <w:lang w:eastAsia="ja-JP"/>
        </w:rPr>
      </w:pPr>
    </w:p>
    <w:p w14:paraId="039FD7E6" w14:textId="579CB67B" w:rsidR="00BD14D3" w:rsidRPr="00BD14D3" w:rsidRDefault="00000000" w:rsidP="00BD14D3">
      <w:pPr>
        <w:spacing w:after="240"/>
        <w:rPr>
          <w:lang w:eastAsia="ja-JP"/>
        </w:rPr>
      </w:pPr>
      <w:r>
        <w:rPr>
          <w:lang w:eastAsia="ja-JP"/>
        </w:rPr>
        <w:t xml:space="preserve">OpenAI’s ChatGPT, Google’s Gemini, and </w:t>
      </w:r>
      <w:proofErr w:type="spellStart"/>
      <w:r>
        <w:rPr>
          <w:lang w:eastAsia="ja-JP"/>
        </w:rPr>
        <w:t>Anthropic’s</w:t>
      </w:r>
      <w:proofErr w:type="spellEnd"/>
      <w:r>
        <w:rPr>
          <w:lang w:eastAsia="ja-JP"/>
        </w:rPr>
        <w:t xml:space="preserve"> Claude were considered for the LLMs used in experience extraction.</w:t>
      </w:r>
      <w:r w:rsidR="00BD14D3">
        <w:rPr>
          <w:rFonts w:hint="eastAsia"/>
          <w:lang w:eastAsia="ja-JP"/>
        </w:rPr>
        <w:t xml:space="preserve"> </w:t>
      </w:r>
      <w:r w:rsidR="00BD14D3" w:rsidRPr="00BD14D3">
        <w:rPr>
          <w:lang w:eastAsia="ja-JP"/>
        </w:rPr>
        <w:t xml:space="preserve">Trial prompts and randomly selected student records were entered into each web platform, and the extracted results were compared in terms of validity. </w:t>
      </w:r>
      <w:r w:rsidR="009B2562" w:rsidRPr="009B2562">
        <w:rPr>
          <w:lang w:eastAsia="ja-JP"/>
        </w:rPr>
        <w:t xml:space="preserve">Validity was evaluated from the perspectives of whether the output followed the expected format, whether the output matched the experience items expected from the text, and whether the output was reproducible. </w:t>
      </w:r>
      <w:r w:rsidR="009B2562">
        <w:rPr>
          <w:rFonts w:hint="eastAsia"/>
          <w:lang w:eastAsia="ja-JP"/>
        </w:rPr>
        <w:t xml:space="preserve"> </w:t>
      </w:r>
      <w:r w:rsidR="00BD14D3" w:rsidRPr="00BD14D3">
        <w:rPr>
          <w:lang w:eastAsia="ja-JP"/>
        </w:rPr>
        <w:t>ChatGPT by OpenAI produced the most valid outputs, so OpenAI was selected for this study.</w:t>
      </w:r>
    </w:p>
    <w:p w14:paraId="1656A851" w14:textId="77777777" w:rsidR="00201C44" w:rsidRDefault="00201C44" w:rsidP="00201C44">
      <w:pPr>
        <w:spacing w:after="240"/>
        <w:rPr>
          <w:lang w:eastAsia="ja-JP"/>
        </w:rPr>
      </w:pPr>
    </w:p>
    <w:p w14:paraId="71F411E0" w14:textId="325344C0" w:rsidR="00016B65" w:rsidRPr="00016B65" w:rsidRDefault="00000000" w:rsidP="00016B65">
      <w:pPr>
        <w:spacing w:after="240"/>
        <w:rPr>
          <w:lang w:eastAsia="ja-JP"/>
        </w:rPr>
      </w:pPr>
      <w:r>
        <w:rPr>
          <w:lang w:eastAsia="ja-JP"/>
        </w:rPr>
        <w:t xml:space="preserve">LLMs, including ChatGPT, receive text data as input and generate </w:t>
      </w:r>
      <w:r w:rsidR="001B7D0D" w:rsidRPr="001B7D0D">
        <w:rPr>
          <w:lang w:eastAsia="ja-JP"/>
        </w:rPr>
        <w:t>subsequent</w:t>
      </w:r>
      <w:r>
        <w:rPr>
          <w:lang w:eastAsia="ja-JP"/>
        </w:rPr>
        <w:t xml:space="preserve"> text based on this data. Therefore, the prompt given to the LLM is crucial. In this study, </w:t>
      </w:r>
      <w:r>
        <w:rPr>
          <w:lang w:eastAsia="ja-JP"/>
        </w:rPr>
        <w:lastRenderedPageBreak/>
        <w:t xml:space="preserve">prompts were created using medical </w:t>
      </w:r>
      <w:r w:rsidR="000B711A">
        <w:rPr>
          <w:lang w:eastAsia="ja-JP"/>
        </w:rPr>
        <w:t xml:space="preserve">students’ </w:t>
      </w:r>
      <w:r>
        <w:rPr>
          <w:lang w:eastAsia="ja-JP"/>
        </w:rPr>
        <w:t xml:space="preserve">learning log data, </w:t>
      </w:r>
      <w:r w:rsidR="001B7D0D">
        <w:rPr>
          <w:lang w:eastAsia="ja-JP"/>
        </w:rPr>
        <w:t xml:space="preserve">which were </w:t>
      </w:r>
      <w:r>
        <w:rPr>
          <w:lang w:eastAsia="ja-JP"/>
        </w:rPr>
        <w:t xml:space="preserve">provided to ChatGPT to extract </w:t>
      </w:r>
      <w:r>
        <w:rPr>
          <w:rFonts w:ascii="Cambria" w:eastAsia="ＭＳ 明朝" w:hAnsi="Cambria" w:cs="Times New Roman"/>
          <w:lang w:eastAsia="ja-JP"/>
        </w:rPr>
        <w:t xml:space="preserve">their experiences from the logs. </w:t>
      </w:r>
      <w:r>
        <w:rPr>
          <w:lang w:eastAsia="ja-JP"/>
        </w:rPr>
        <w:t xml:space="preserve">Experiences were extracted based on a table of symptoms, tests, and procedures that students were expected to experience, with ChatGPT outputting a list of symptoms, tests, and procedures inferred from the text data. To automate this process, a web application using GPT-4-turbo was developed, </w:t>
      </w:r>
      <w:r>
        <w:rPr>
          <w:rFonts w:ascii="Cambria" w:eastAsia="ＭＳ 明朝" w:hAnsi="Cambria" w:cs="Times New Roman"/>
          <w:lang w:eastAsia="ja-JP"/>
        </w:rPr>
        <w:t>which allow</w:t>
      </w:r>
      <w:r>
        <w:rPr>
          <w:lang w:eastAsia="ja-JP"/>
        </w:rPr>
        <w:t xml:space="preserve">s medical students to input learning log data and receive </w:t>
      </w:r>
      <w:r>
        <w:rPr>
          <w:rFonts w:ascii="Cambria" w:eastAsia="ＭＳ 明朝" w:hAnsi="Cambria" w:cs="Times New Roman"/>
          <w:lang w:eastAsia="ja-JP"/>
        </w:rPr>
        <w:t xml:space="preserve">the extracted experiences as a list output </w:t>
      </w:r>
      <w:r>
        <w:rPr>
          <w:lang w:eastAsia="ja-JP"/>
        </w:rPr>
        <w:t>from GPT-4-turbo (gpt-4-0125-preview)</w:t>
      </w:r>
      <w:r>
        <w:rPr>
          <w:rFonts w:hint="eastAsia"/>
          <w:lang w:eastAsia="ja-JP"/>
        </w:rPr>
        <w:t>.</w:t>
      </w:r>
      <w:r w:rsidR="00016B65">
        <w:rPr>
          <w:rFonts w:hint="eastAsia"/>
          <w:lang w:eastAsia="ja-JP"/>
        </w:rPr>
        <w:t xml:space="preserve"> </w:t>
      </w:r>
      <w:r w:rsidR="00016B65" w:rsidRPr="00016B65">
        <w:rPr>
          <w:lang w:eastAsia="ja-JP"/>
        </w:rPr>
        <w:t>The prompt used for GPT-4-turbo and the web application code are provided in Appendix 1.</w:t>
      </w:r>
    </w:p>
    <w:p w14:paraId="57CD2AB2" w14:textId="3B5EC04D" w:rsidR="00201C44" w:rsidRDefault="00201C44" w:rsidP="00201C44">
      <w:pPr>
        <w:spacing w:after="240"/>
        <w:rPr>
          <w:lang w:eastAsia="ja-JP"/>
        </w:rPr>
      </w:pPr>
    </w:p>
    <w:p w14:paraId="37E50AF4" w14:textId="4C609FB0" w:rsidR="00201C44" w:rsidRDefault="00000000" w:rsidP="00201C44">
      <w:pPr>
        <w:pStyle w:val="Heading3"/>
        <w:spacing w:after="240"/>
        <w:rPr>
          <w:lang w:eastAsia="ja-JP"/>
        </w:rPr>
      </w:pPr>
      <w:r w:rsidRPr="00201C44">
        <w:rPr>
          <w:lang w:eastAsia="ja-JP"/>
        </w:rPr>
        <w:t>Evaluation of Extracted Experiences</w:t>
      </w:r>
    </w:p>
    <w:p w14:paraId="3A0C9D4F" w14:textId="10B96D01" w:rsidR="00201C44" w:rsidRDefault="00000000" w:rsidP="00201C44">
      <w:pPr>
        <w:spacing w:after="240"/>
        <w:rPr>
          <w:lang w:eastAsia="ja-JP"/>
        </w:rPr>
      </w:pPr>
      <w:r w:rsidRPr="00201C44">
        <w:rPr>
          <w:lang w:eastAsia="ja-JP"/>
        </w:rPr>
        <w:t xml:space="preserve">The extracted experience goals were presented to </w:t>
      </w:r>
      <w:r>
        <w:rPr>
          <w:rFonts w:ascii="Cambria" w:eastAsia="ＭＳ 明朝" w:hAnsi="Cambria" w:cs="Times New Roman"/>
          <w:lang w:eastAsia="ja-JP"/>
        </w:rPr>
        <w:t>the medical students via e</w:t>
      </w:r>
      <w:r w:rsidR="000B711A">
        <w:rPr>
          <w:rFonts w:ascii="Cambria" w:eastAsia="ＭＳ 明朝" w:hAnsi="Cambria" w:cs="Times New Roman"/>
          <w:lang w:eastAsia="ja-JP"/>
        </w:rPr>
        <w:t>-</w:t>
      </w:r>
      <w:r>
        <w:rPr>
          <w:rFonts w:ascii="Cambria" w:eastAsia="ＭＳ 明朝" w:hAnsi="Cambria" w:cs="Times New Roman"/>
          <w:lang w:eastAsia="ja-JP"/>
        </w:rPr>
        <w:t>mail. Students were asked to compare the list with their actual experiences, including those not recorded in their reflections, and to submit a corrected list. The corrected lists were compared with the original learning log data to evaluate the accuracy of the extracted experience</w:t>
      </w:r>
      <w:r w:rsidRPr="00201C44">
        <w:rPr>
          <w:lang w:eastAsia="ja-JP"/>
        </w:rPr>
        <w:t>s.</w:t>
      </w:r>
    </w:p>
    <w:p w14:paraId="5655993E" w14:textId="29899D3D" w:rsidR="00201C44" w:rsidRDefault="00000000" w:rsidP="00201C44">
      <w:pPr>
        <w:pStyle w:val="Heading3"/>
        <w:spacing w:after="240"/>
        <w:rPr>
          <w:lang w:eastAsia="ja-JP"/>
        </w:rPr>
      </w:pPr>
      <w:r w:rsidRPr="00201C44">
        <w:rPr>
          <w:lang w:eastAsia="ja-JP"/>
        </w:rPr>
        <w:t>Data Analysis</w:t>
      </w:r>
    </w:p>
    <w:p w14:paraId="63F27078" w14:textId="68F1F3A3" w:rsidR="00201C44" w:rsidRDefault="00000000" w:rsidP="00201C44">
      <w:pPr>
        <w:spacing w:after="240"/>
        <w:rPr>
          <w:lang w:eastAsia="ja-JP"/>
        </w:rPr>
      </w:pPr>
      <w:r w:rsidRPr="00201C44">
        <w:rPr>
          <w:lang w:eastAsia="ja-JP"/>
        </w:rPr>
        <w:t xml:space="preserve">The accuracy of the extracted experience goals was evaluated using R </w:t>
      </w:r>
      <w:r>
        <w:rPr>
          <w:rFonts w:ascii="Cambria" w:eastAsia="ＭＳ 明朝" w:hAnsi="Cambria" w:cs="Times New Roman"/>
          <w:lang w:eastAsia="ja-JP"/>
        </w:rPr>
        <w:t>software (</w:t>
      </w:r>
      <w:r w:rsidRPr="00201C44">
        <w:rPr>
          <w:lang w:eastAsia="ja-JP"/>
        </w:rPr>
        <w:t>version 4.1.2). The agreement rate between the extracted and corrected experience goals was calculated</w:t>
      </w:r>
      <w:r w:rsidR="001B7D0D">
        <w:rPr>
          <w:lang w:eastAsia="ja-JP"/>
        </w:rPr>
        <w:t>,</w:t>
      </w:r>
      <w:r w:rsidRPr="00201C44">
        <w:rPr>
          <w:lang w:eastAsia="ja-JP"/>
        </w:rPr>
        <w:t xml:space="preserve"> and the accuracy of the extracted experience goals was assessed based on this agreement rate.</w:t>
      </w:r>
    </w:p>
    <w:p w14:paraId="2CC552A9" w14:textId="77777777" w:rsidR="00DB0DC5" w:rsidRDefault="00DB0DC5" w:rsidP="00201C44">
      <w:pPr>
        <w:spacing w:after="240"/>
        <w:rPr>
          <w:lang w:eastAsia="ja-JP"/>
        </w:rPr>
      </w:pPr>
    </w:p>
    <w:p w14:paraId="755E8512" w14:textId="77777777" w:rsidR="00DB0DC5" w:rsidRPr="00DB0514" w:rsidRDefault="00000000" w:rsidP="00DB0DC5">
      <w:pPr>
        <w:pStyle w:val="Heading3"/>
        <w:spacing w:after="240"/>
        <w:rPr>
          <w:lang w:eastAsia="ja-JP"/>
        </w:rPr>
      </w:pPr>
      <w:r w:rsidRPr="00DB0514">
        <w:rPr>
          <w:lang w:eastAsia="ja-JP"/>
        </w:rPr>
        <w:t>Ethical Considerations</w:t>
      </w:r>
    </w:p>
    <w:p w14:paraId="4623FA4D" w14:textId="6134B2CE" w:rsidR="00DB0DC5" w:rsidRPr="00DB0514" w:rsidRDefault="00000000" w:rsidP="00DB0DC5">
      <w:pPr>
        <w:spacing w:after="240"/>
        <w:rPr>
          <w:lang w:eastAsia="ja-JP"/>
        </w:rPr>
      </w:pPr>
      <w:r w:rsidRPr="00DB0514">
        <w:rPr>
          <w:lang w:eastAsia="ja-JP"/>
        </w:rPr>
        <w:t xml:space="preserve">This study was approved by the Ethics Committee of Nagoya University Graduate School of Medicine (Approval Number: 2023-0451 31742). All participants were informed about the </w:t>
      </w:r>
      <w:r w:rsidR="001B7D0D">
        <w:rPr>
          <w:lang w:eastAsia="ja-JP"/>
        </w:rPr>
        <w:t xml:space="preserve">study’s purpose, methods, risks, and benefits and were allowed </w:t>
      </w:r>
      <w:r>
        <w:rPr>
          <w:rFonts w:ascii="Cambria" w:eastAsia="ＭＳ 明朝" w:hAnsi="Cambria" w:cs="Times New Roman"/>
          <w:lang w:eastAsia="ja-JP"/>
        </w:rPr>
        <w:t xml:space="preserve">to </w:t>
      </w:r>
      <w:r w:rsidR="001B7D0D">
        <w:rPr>
          <w:rFonts w:ascii="Cambria" w:eastAsia="ＭＳ 明朝" w:hAnsi="Cambria" w:cs="Times New Roman"/>
          <w:lang w:eastAsia="ja-JP"/>
        </w:rPr>
        <w:t>opt</w:t>
      </w:r>
      <w:r w:rsidR="001B7D0D">
        <w:rPr>
          <w:lang w:eastAsia="ja-JP"/>
        </w:rPr>
        <w:t>-</w:t>
      </w:r>
      <w:r w:rsidRPr="00DB0514">
        <w:rPr>
          <w:lang w:eastAsia="ja-JP"/>
        </w:rPr>
        <w:t>out.</w:t>
      </w:r>
    </w:p>
    <w:p w14:paraId="2A741F8D" w14:textId="77777777" w:rsidR="00DB0DC5" w:rsidRPr="00201C44" w:rsidRDefault="00DB0DC5" w:rsidP="00201C44">
      <w:pPr>
        <w:spacing w:after="240"/>
        <w:rPr>
          <w:lang w:eastAsia="ja-JP"/>
        </w:rPr>
      </w:pPr>
    </w:p>
    <w:p w14:paraId="70C1596F" w14:textId="7AAD82E0" w:rsidR="00F255AE" w:rsidRDefault="00000000" w:rsidP="00D26D40">
      <w:pPr>
        <w:pStyle w:val="Heading2"/>
        <w:spacing w:after="240"/>
      </w:pPr>
      <w:bookmarkStart w:id="11" w:name="Results"/>
      <w:bookmarkStart w:id="12" w:name="_Results_1"/>
      <w:bookmarkEnd w:id="11"/>
      <w:bookmarkEnd w:id="12"/>
      <w:r>
        <w:t>Results</w:t>
      </w:r>
    </w:p>
    <w:p w14:paraId="7C4A7BF5" w14:textId="6BB8EC11" w:rsidR="00AF458F" w:rsidRDefault="00000000" w:rsidP="00AF458F">
      <w:pPr>
        <w:spacing w:after="240"/>
        <w:rPr>
          <w:lang w:eastAsia="ja-JP"/>
        </w:rPr>
      </w:pPr>
      <w:r w:rsidRPr="00AF458F">
        <w:rPr>
          <w:lang w:eastAsia="ja-JP"/>
        </w:rPr>
        <w:t xml:space="preserve">During the clinical participation-based clerkship at Nagoya University Hospital from April 22, 2024, to May 24, 2024, 20 out of 33 sixth-year students who made entries in the e-portfolio participated in the study, yielding 40 data points. </w:t>
      </w:r>
      <w:r w:rsidR="00E52C56" w:rsidRPr="00E52C56">
        <w:rPr>
          <w:lang w:eastAsia="ja-JP"/>
        </w:rPr>
        <w:t>All records were written in Japanese, with an average letter count of 446.2 (maximum 1,473; minimum 72).</w:t>
      </w:r>
      <w:r w:rsidR="00E52C56">
        <w:rPr>
          <w:rFonts w:hint="eastAsia"/>
          <w:lang w:eastAsia="ja-JP"/>
        </w:rPr>
        <w:t xml:space="preserve"> </w:t>
      </w:r>
      <w:r w:rsidRPr="00AF458F">
        <w:rPr>
          <w:lang w:eastAsia="ja-JP"/>
        </w:rPr>
        <w:t xml:space="preserve">The predicted experiences and actual experiences are shown in Table 2. </w:t>
      </w:r>
    </w:p>
    <w:p w14:paraId="3230D81D" w14:textId="77777777" w:rsidR="00AF458F" w:rsidRDefault="00AF458F" w:rsidP="00AF458F">
      <w:pPr>
        <w:spacing w:after="240"/>
        <w:rPr>
          <w:lang w:eastAsia="ja-JP"/>
        </w:rPr>
      </w:pPr>
    </w:p>
    <w:p w14:paraId="2C82F2B5" w14:textId="77777777" w:rsidR="00DE7241" w:rsidRDefault="00DE7241" w:rsidP="00AF458F">
      <w:pPr>
        <w:spacing w:after="240"/>
        <w:rPr>
          <w:lang w:eastAsia="ja-JP"/>
        </w:rPr>
      </w:pPr>
    </w:p>
    <w:p w14:paraId="65204F6B" w14:textId="6295EBC6" w:rsidR="00AF458F" w:rsidRDefault="00000000" w:rsidP="00AF458F">
      <w:pPr>
        <w:spacing w:after="240"/>
        <w:rPr>
          <w:lang w:eastAsia="ja-JP"/>
        </w:rPr>
      </w:pPr>
      <w:r>
        <w:rPr>
          <w:rFonts w:hint="eastAsia"/>
          <w:lang w:eastAsia="ja-JP"/>
        </w:rPr>
        <w:t xml:space="preserve">Table 2. </w:t>
      </w:r>
      <w:r w:rsidRPr="00AF458F">
        <w:rPr>
          <w:lang w:eastAsia="ja-JP"/>
        </w:rPr>
        <w:t>Predicted experience items and actual experience items</w:t>
      </w:r>
    </w:p>
    <w:p w14:paraId="0109A349" w14:textId="77777777" w:rsidR="00112787" w:rsidRDefault="00112787" w:rsidP="00AF458F">
      <w:pPr>
        <w:spacing w:after="240"/>
        <w:rPr>
          <w:lang w:eastAsia="ja-JP"/>
        </w:rPr>
      </w:pPr>
    </w:p>
    <w:tbl>
      <w:tblPr>
        <w:tblStyle w:val="TableGrid"/>
        <w:tblW w:w="0" w:type="auto"/>
        <w:tblLook w:val="04A0" w:firstRow="1" w:lastRow="0" w:firstColumn="1" w:lastColumn="0" w:noHBand="0" w:noVBand="1"/>
      </w:tblPr>
      <w:tblGrid>
        <w:gridCol w:w="785"/>
        <w:gridCol w:w="2449"/>
        <w:gridCol w:w="2449"/>
        <w:gridCol w:w="1080"/>
        <w:gridCol w:w="1081"/>
        <w:gridCol w:w="786"/>
      </w:tblGrid>
      <w:tr w:rsidR="00FE52B6" w14:paraId="13EB935A" w14:textId="77777777" w:rsidTr="00047297">
        <w:trPr>
          <w:trHeight w:val="360"/>
        </w:trPr>
        <w:tc>
          <w:tcPr>
            <w:tcW w:w="867" w:type="dxa"/>
            <w:noWrap/>
            <w:hideMark/>
          </w:tcPr>
          <w:p w14:paraId="064C905A" w14:textId="76EB1ED6" w:rsidR="00AF458F" w:rsidRPr="00AF458F" w:rsidRDefault="00000000">
            <w:pPr>
              <w:spacing w:after="240"/>
              <w:rPr>
                <w:lang w:eastAsia="ja-JP"/>
              </w:rPr>
            </w:pPr>
            <w:r>
              <w:rPr>
                <w:lang w:eastAsia="ja-JP"/>
              </w:rPr>
              <w:t>I</w:t>
            </w:r>
            <w:r w:rsidR="00215C0A" w:rsidRPr="00AF458F">
              <w:rPr>
                <w:rFonts w:hint="eastAsia"/>
                <w:lang w:eastAsia="ja-JP"/>
              </w:rPr>
              <w:t>ndex</w:t>
            </w:r>
          </w:p>
        </w:tc>
        <w:tc>
          <w:tcPr>
            <w:tcW w:w="2371" w:type="dxa"/>
            <w:noWrap/>
            <w:hideMark/>
          </w:tcPr>
          <w:p w14:paraId="424A8617" w14:textId="77777777" w:rsidR="00AF458F" w:rsidRPr="00AF458F" w:rsidRDefault="00000000">
            <w:pPr>
              <w:spacing w:after="240"/>
              <w:rPr>
                <w:lang w:eastAsia="ja-JP"/>
              </w:rPr>
            </w:pPr>
            <w:r w:rsidRPr="00AF458F">
              <w:rPr>
                <w:rFonts w:hint="eastAsia"/>
                <w:lang w:eastAsia="ja-JP"/>
              </w:rPr>
              <w:t>Predicted items</w:t>
            </w:r>
          </w:p>
        </w:tc>
        <w:tc>
          <w:tcPr>
            <w:tcW w:w="2371" w:type="dxa"/>
            <w:noWrap/>
            <w:hideMark/>
          </w:tcPr>
          <w:p w14:paraId="4006FF71" w14:textId="77777777" w:rsidR="00AF458F" w:rsidRPr="00AF458F" w:rsidRDefault="00000000">
            <w:pPr>
              <w:spacing w:after="240"/>
              <w:rPr>
                <w:lang w:eastAsia="ja-JP"/>
              </w:rPr>
            </w:pPr>
            <w:r w:rsidRPr="00AF458F">
              <w:rPr>
                <w:rFonts w:hint="eastAsia"/>
                <w:lang w:eastAsia="ja-JP"/>
              </w:rPr>
              <w:t>Actual items</w:t>
            </w:r>
          </w:p>
        </w:tc>
        <w:tc>
          <w:tcPr>
            <w:tcW w:w="1204" w:type="dxa"/>
            <w:noWrap/>
            <w:hideMark/>
          </w:tcPr>
          <w:p w14:paraId="678258C8" w14:textId="77777777" w:rsidR="00AF458F" w:rsidRPr="00AF458F" w:rsidRDefault="00000000" w:rsidP="00047297">
            <w:pPr>
              <w:spacing w:after="240"/>
              <w:ind w:left="180" w:hanging="180"/>
              <w:rPr>
                <w:lang w:eastAsia="ja-JP"/>
              </w:rPr>
            </w:pPr>
            <w:r w:rsidRPr="00AF458F">
              <w:rPr>
                <w:rFonts w:hint="eastAsia"/>
                <w:lang w:eastAsia="ja-JP"/>
              </w:rPr>
              <w:t>Match</w:t>
            </w:r>
          </w:p>
        </w:tc>
        <w:tc>
          <w:tcPr>
            <w:tcW w:w="1051" w:type="dxa"/>
            <w:noWrap/>
            <w:hideMark/>
          </w:tcPr>
          <w:p w14:paraId="0E94DC7B" w14:textId="77777777" w:rsidR="00AF458F" w:rsidRPr="00AF458F" w:rsidRDefault="00000000">
            <w:pPr>
              <w:spacing w:after="240"/>
              <w:rPr>
                <w:lang w:eastAsia="ja-JP"/>
              </w:rPr>
            </w:pPr>
            <w:r w:rsidRPr="00AF458F">
              <w:rPr>
                <w:rFonts w:hint="eastAsia"/>
                <w:lang w:eastAsia="ja-JP"/>
              </w:rPr>
              <w:t>Predicted</w:t>
            </w:r>
          </w:p>
        </w:tc>
        <w:tc>
          <w:tcPr>
            <w:tcW w:w="766" w:type="dxa"/>
            <w:noWrap/>
            <w:hideMark/>
          </w:tcPr>
          <w:p w14:paraId="7FDB1CC4" w14:textId="77777777" w:rsidR="00AF458F" w:rsidRPr="00AF458F" w:rsidRDefault="00000000">
            <w:pPr>
              <w:spacing w:after="240"/>
              <w:rPr>
                <w:lang w:eastAsia="ja-JP"/>
              </w:rPr>
            </w:pPr>
            <w:r w:rsidRPr="00AF458F">
              <w:rPr>
                <w:rFonts w:hint="eastAsia"/>
                <w:lang w:eastAsia="ja-JP"/>
              </w:rPr>
              <w:t>Actual</w:t>
            </w:r>
          </w:p>
        </w:tc>
      </w:tr>
      <w:tr w:rsidR="00FE52B6" w14:paraId="17DA0EF1" w14:textId="77777777" w:rsidTr="00047297">
        <w:trPr>
          <w:trHeight w:val="360"/>
        </w:trPr>
        <w:tc>
          <w:tcPr>
            <w:tcW w:w="867" w:type="dxa"/>
            <w:noWrap/>
            <w:hideMark/>
          </w:tcPr>
          <w:p w14:paraId="4F8098D2" w14:textId="77777777" w:rsidR="00AF458F" w:rsidRPr="00AF458F" w:rsidRDefault="00000000" w:rsidP="00AF458F">
            <w:pPr>
              <w:spacing w:after="240"/>
              <w:rPr>
                <w:lang w:eastAsia="ja-JP"/>
              </w:rPr>
            </w:pPr>
            <w:r w:rsidRPr="00AF458F">
              <w:rPr>
                <w:rFonts w:hint="eastAsia"/>
                <w:lang w:eastAsia="ja-JP"/>
              </w:rPr>
              <w:t>1</w:t>
            </w:r>
          </w:p>
        </w:tc>
        <w:tc>
          <w:tcPr>
            <w:tcW w:w="2371" w:type="dxa"/>
            <w:noWrap/>
            <w:hideMark/>
          </w:tcPr>
          <w:p w14:paraId="137381D0" w14:textId="77777777" w:rsidR="00AF458F" w:rsidRPr="00AF458F" w:rsidRDefault="00000000">
            <w:pPr>
              <w:spacing w:after="240"/>
              <w:rPr>
                <w:lang w:eastAsia="ja-JP"/>
              </w:rPr>
            </w:pPr>
            <w:r w:rsidRPr="00AF458F">
              <w:rPr>
                <w:rFonts w:hint="eastAsia"/>
                <w:lang w:eastAsia="ja-JP"/>
              </w:rPr>
              <w:t>Skeletal muscle paralysis/muscle weakness, Gait disturbance, Sensory disturbance</w:t>
            </w:r>
          </w:p>
        </w:tc>
        <w:tc>
          <w:tcPr>
            <w:tcW w:w="2371" w:type="dxa"/>
            <w:noWrap/>
            <w:hideMark/>
          </w:tcPr>
          <w:p w14:paraId="5147D404" w14:textId="77777777" w:rsidR="00AF458F" w:rsidRPr="00AF458F" w:rsidRDefault="00000000">
            <w:pPr>
              <w:spacing w:after="240"/>
              <w:rPr>
                <w:lang w:eastAsia="ja-JP"/>
              </w:rPr>
            </w:pPr>
            <w:r w:rsidRPr="00AF458F">
              <w:rPr>
                <w:rFonts w:hint="eastAsia"/>
                <w:lang w:eastAsia="ja-JP"/>
              </w:rPr>
              <w:t>Skeletal muscle paralysis/muscle weakness, Gait disturbance, Sensory disturbance</w:t>
            </w:r>
          </w:p>
        </w:tc>
        <w:tc>
          <w:tcPr>
            <w:tcW w:w="1204" w:type="dxa"/>
            <w:noWrap/>
            <w:hideMark/>
          </w:tcPr>
          <w:p w14:paraId="4B9D73EC"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7274EFBC"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0B1DF8AF" w14:textId="77777777" w:rsidR="00AF458F" w:rsidRPr="00AF458F" w:rsidRDefault="00000000" w:rsidP="00AF458F">
            <w:pPr>
              <w:spacing w:after="240"/>
              <w:rPr>
                <w:lang w:eastAsia="ja-JP"/>
              </w:rPr>
            </w:pPr>
            <w:r w:rsidRPr="00AF458F">
              <w:rPr>
                <w:rFonts w:hint="eastAsia"/>
                <w:lang w:eastAsia="ja-JP"/>
              </w:rPr>
              <w:t>3</w:t>
            </w:r>
          </w:p>
        </w:tc>
      </w:tr>
      <w:tr w:rsidR="00FE52B6" w14:paraId="65F6C452" w14:textId="77777777" w:rsidTr="00047297">
        <w:trPr>
          <w:trHeight w:val="360"/>
        </w:trPr>
        <w:tc>
          <w:tcPr>
            <w:tcW w:w="867" w:type="dxa"/>
            <w:noWrap/>
            <w:hideMark/>
          </w:tcPr>
          <w:p w14:paraId="237C0453" w14:textId="77777777" w:rsidR="00AF458F" w:rsidRPr="00AF458F" w:rsidRDefault="00000000" w:rsidP="00AF458F">
            <w:pPr>
              <w:spacing w:after="240"/>
              <w:rPr>
                <w:lang w:eastAsia="ja-JP"/>
              </w:rPr>
            </w:pPr>
            <w:r w:rsidRPr="00AF458F">
              <w:rPr>
                <w:rFonts w:hint="eastAsia"/>
                <w:lang w:eastAsia="ja-JP"/>
              </w:rPr>
              <w:t>2</w:t>
            </w:r>
          </w:p>
        </w:tc>
        <w:tc>
          <w:tcPr>
            <w:tcW w:w="2371" w:type="dxa"/>
            <w:noWrap/>
            <w:hideMark/>
          </w:tcPr>
          <w:p w14:paraId="67BEB6A5" w14:textId="77777777" w:rsidR="00AF458F" w:rsidRPr="00AF458F" w:rsidRDefault="00000000">
            <w:pPr>
              <w:spacing w:after="240"/>
              <w:rPr>
                <w:lang w:eastAsia="ja-JP"/>
              </w:rPr>
            </w:pPr>
            <w:r w:rsidRPr="00AF458F">
              <w:rPr>
                <w:rFonts w:hint="eastAsia"/>
                <w:lang w:eastAsia="ja-JP"/>
              </w:rPr>
              <w:t>Endocrine and metabolic function tests</w:t>
            </w:r>
          </w:p>
        </w:tc>
        <w:tc>
          <w:tcPr>
            <w:tcW w:w="2371" w:type="dxa"/>
            <w:noWrap/>
            <w:hideMark/>
          </w:tcPr>
          <w:p w14:paraId="1A71D79F" w14:textId="77777777" w:rsidR="00AF458F" w:rsidRPr="00AF458F" w:rsidRDefault="00000000">
            <w:pPr>
              <w:spacing w:after="240"/>
              <w:rPr>
                <w:lang w:eastAsia="ja-JP"/>
              </w:rPr>
            </w:pPr>
            <w:r w:rsidRPr="00AF458F">
              <w:rPr>
                <w:rFonts w:hint="eastAsia"/>
                <w:lang w:eastAsia="ja-JP"/>
              </w:rPr>
              <w:t>Endocrine and metabolic function tests</w:t>
            </w:r>
          </w:p>
        </w:tc>
        <w:tc>
          <w:tcPr>
            <w:tcW w:w="1204" w:type="dxa"/>
            <w:noWrap/>
            <w:hideMark/>
          </w:tcPr>
          <w:p w14:paraId="1C69B605"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1E78ADB1"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16AC2AE8" w14:textId="77777777" w:rsidR="00AF458F" w:rsidRPr="00AF458F" w:rsidRDefault="00000000" w:rsidP="00AF458F">
            <w:pPr>
              <w:spacing w:after="240"/>
              <w:rPr>
                <w:lang w:eastAsia="ja-JP"/>
              </w:rPr>
            </w:pPr>
            <w:r w:rsidRPr="00AF458F">
              <w:rPr>
                <w:rFonts w:hint="eastAsia"/>
                <w:lang w:eastAsia="ja-JP"/>
              </w:rPr>
              <w:t>1</w:t>
            </w:r>
          </w:p>
        </w:tc>
      </w:tr>
      <w:tr w:rsidR="00FE52B6" w14:paraId="2522867B" w14:textId="77777777" w:rsidTr="00047297">
        <w:trPr>
          <w:trHeight w:val="360"/>
        </w:trPr>
        <w:tc>
          <w:tcPr>
            <w:tcW w:w="867" w:type="dxa"/>
            <w:noWrap/>
            <w:hideMark/>
          </w:tcPr>
          <w:p w14:paraId="46D666EA" w14:textId="77777777" w:rsidR="00AF458F" w:rsidRPr="00AF458F" w:rsidRDefault="00000000" w:rsidP="00AF458F">
            <w:pPr>
              <w:spacing w:after="240"/>
              <w:rPr>
                <w:lang w:eastAsia="ja-JP"/>
              </w:rPr>
            </w:pPr>
            <w:r w:rsidRPr="00AF458F">
              <w:rPr>
                <w:rFonts w:hint="eastAsia"/>
                <w:lang w:eastAsia="ja-JP"/>
              </w:rPr>
              <w:t>3</w:t>
            </w:r>
          </w:p>
        </w:tc>
        <w:tc>
          <w:tcPr>
            <w:tcW w:w="2371" w:type="dxa"/>
            <w:noWrap/>
            <w:hideMark/>
          </w:tcPr>
          <w:p w14:paraId="2A36F2C8" w14:textId="77777777" w:rsidR="00AF458F" w:rsidRPr="00AF458F" w:rsidRDefault="00000000">
            <w:pPr>
              <w:spacing w:after="240"/>
              <w:rPr>
                <w:lang w:eastAsia="ja-JP"/>
              </w:rPr>
            </w:pPr>
            <w:r w:rsidRPr="00AF458F">
              <w:rPr>
                <w:rFonts w:hint="eastAsia"/>
                <w:lang w:eastAsia="ja-JP"/>
              </w:rPr>
              <w:t>Fever</w:t>
            </w:r>
          </w:p>
        </w:tc>
        <w:tc>
          <w:tcPr>
            <w:tcW w:w="2371" w:type="dxa"/>
            <w:noWrap/>
            <w:hideMark/>
          </w:tcPr>
          <w:p w14:paraId="190C98FB" w14:textId="77777777" w:rsidR="00AF458F" w:rsidRPr="00AF458F" w:rsidRDefault="00000000">
            <w:pPr>
              <w:spacing w:after="240"/>
              <w:rPr>
                <w:lang w:eastAsia="ja-JP"/>
              </w:rPr>
            </w:pPr>
            <w:r w:rsidRPr="00AF458F">
              <w:rPr>
                <w:rFonts w:hint="eastAsia"/>
                <w:lang w:eastAsia="ja-JP"/>
              </w:rPr>
              <w:t>Fever</w:t>
            </w:r>
          </w:p>
        </w:tc>
        <w:tc>
          <w:tcPr>
            <w:tcW w:w="1204" w:type="dxa"/>
            <w:noWrap/>
            <w:hideMark/>
          </w:tcPr>
          <w:p w14:paraId="1355A31D"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575F3F6A"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7C10A1F7" w14:textId="77777777" w:rsidR="00AF458F" w:rsidRPr="00AF458F" w:rsidRDefault="00000000" w:rsidP="00AF458F">
            <w:pPr>
              <w:spacing w:after="240"/>
              <w:rPr>
                <w:lang w:eastAsia="ja-JP"/>
              </w:rPr>
            </w:pPr>
            <w:r w:rsidRPr="00AF458F">
              <w:rPr>
                <w:rFonts w:hint="eastAsia"/>
                <w:lang w:eastAsia="ja-JP"/>
              </w:rPr>
              <w:t>1</w:t>
            </w:r>
          </w:p>
        </w:tc>
      </w:tr>
      <w:tr w:rsidR="00FE52B6" w14:paraId="77AB3E79" w14:textId="77777777" w:rsidTr="00047297">
        <w:trPr>
          <w:trHeight w:val="360"/>
        </w:trPr>
        <w:tc>
          <w:tcPr>
            <w:tcW w:w="867" w:type="dxa"/>
            <w:noWrap/>
            <w:hideMark/>
          </w:tcPr>
          <w:p w14:paraId="388DD900" w14:textId="77777777" w:rsidR="00AF458F" w:rsidRPr="00AF458F" w:rsidRDefault="00000000" w:rsidP="00AF458F">
            <w:pPr>
              <w:spacing w:after="240"/>
              <w:rPr>
                <w:lang w:eastAsia="ja-JP"/>
              </w:rPr>
            </w:pPr>
            <w:r w:rsidRPr="00AF458F">
              <w:rPr>
                <w:rFonts w:hint="eastAsia"/>
                <w:lang w:eastAsia="ja-JP"/>
              </w:rPr>
              <w:t>4</w:t>
            </w:r>
          </w:p>
        </w:tc>
        <w:tc>
          <w:tcPr>
            <w:tcW w:w="2371" w:type="dxa"/>
            <w:noWrap/>
            <w:hideMark/>
          </w:tcPr>
          <w:p w14:paraId="34CAB74F" w14:textId="77777777" w:rsidR="00AF458F" w:rsidRPr="00AF458F" w:rsidRDefault="00000000">
            <w:pPr>
              <w:spacing w:after="240"/>
              <w:rPr>
                <w:lang w:eastAsia="ja-JP"/>
              </w:rPr>
            </w:pPr>
            <w:r w:rsidRPr="00AF458F">
              <w:rPr>
                <w:rFonts w:hint="eastAsia"/>
                <w:lang w:eastAsia="ja-JP"/>
              </w:rPr>
              <w:t>Basic sutures and suture removal</w:t>
            </w:r>
          </w:p>
        </w:tc>
        <w:tc>
          <w:tcPr>
            <w:tcW w:w="2371" w:type="dxa"/>
            <w:noWrap/>
            <w:hideMark/>
          </w:tcPr>
          <w:p w14:paraId="5FE71129" w14:textId="77777777" w:rsidR="00AF458F" w:rsidRPr="00AF458F" w:rsidRDefault="00000000">
            <w:pPr>
              <w:spacing w:after="240"/>
              <w:rPr>
                <w:lang w:eastAsia="ja-JP"/>
              </w:rPr>
            </w:pPr>
            <w:r w:rsidRPr="00AF458F">
              <w:rPr>
                <w:rFonts w:hint="eastAsia"/>
                <w:lang w:eastAsia="ja-JP"/>
              </w:rPr>
              <w:t>Basic sutures and suture removal</w:t>
            </w:r>
          </w:p>
        </w:tc>
        <w:tc>
          <w:tcPr>
            <w:tcW w:w="1204" w:type="dxa"/>
            <w:noWrap/>
            <w:hideMark/>
          </w:tcPr>
          <w:p w14:paraId="3E8A4C54"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5A9F04B6"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21849DED" w14:textId="77777777" w:rsidR="00AF458F" w:rsidRPr="00AF458F" w:rsidRDefault="00000000" w:rsidP="00AF458F">
            <w:pPr>
              <w:spacing w:after="240"/>
              <w:rPr>
                <w:lang w:eastAsia="ja-JP"/>
              </w:rPr>
            </w:pPr>
            <w:r w:rsidRPr="00AF458F">
              <w:rPr>
                <w:rFonts w:hint="eastAsia"/>
                <w:lang w:eastAsia="ja-JP"/>
              </w:rPr>
              <w:t>1</w:t>
            </w:r>
          </w:p>
        </w:tc>
      </w:tr>
      <w:tr w:rsidR="00FE52B6" w14:paraId="3A20554D" w14:textId="77777777" w:rsidTr="00047297">
        <w:trPr>
          <w:trHeight w:val="360"/>
        </w:trPr>
        <w:tc>
          <w:tcPr>
            <w:tcW w:w="867" w:type="dxa"/>
            <w:noWrap/>
            <w:hideMark/>
          </w:tcPr>
          <w:p w14:paraId="7F889CB1" w14:textId="77777777" w:rsidR="00AF458F" w:rsidRPr="00AF458F" w:rsidRDefault="00000000" w:rsidP="00AF458F">
            <w:pPr>
              <w:spacing w:after="240"/>
              <w:rPr>
                <w:lang w:eastAsia="ja-JP"/>
              </w:rPr>
            </w:pPr>
            <w:r w:rsidRPr="00AF458F">
              <w:rPr>
                <w:rFonts w:hint="eastAsia"/>
                <w:lang w:eastAsia="ja-JP"/>
              </w:rPr>
              <w:t>5</w:t>
            </w:r>
          </w:p>
        </w:tc>
        <w:tc>
          <w:tcPr>
            <w:tcW w:w="2371" w:type="dxa"/>
            <w:noWrap/>
            <w:hideMark/>
          </w:tcPr>
          <w:p w14:paraId="36F03281" w14:textId="77777777" w:rsidR="00AF458F" w:rsidRPr="00AF458F" w:rsidRDefault="00000000">
            <w:pPr>
              <w:spacing w:after="240"/>
              <w:rPr>
                <w:lang w:eastAsia="ja-JP"/>
              </w:rPr>
            </w:pPr>
            <w:r w:rsidRPr="00AF458F">
              <w:rPr>
                <w:rFonts w:hint="eastAsia"/>
                <w:lang w:eastAsia="ja-JP"/>
              </w:rPr>
              <w:t>Seizure, Electroencephalography, MRI</w:t>
            </w:r>
          </w:p>
        </w:tc>
        <w:tc>
          <w:tcPr>
            <w:tcW w:w="2371" w:type="dxa"/>
            <w:noWrap/>
            <w:hideMark/>
          </w:tcPr>
          <w:p w14:paraId="37CE509C" w14:textId="77777777" w:rsidR="00AF458F" w:rsidRPr="00AF458F" w:rsidRDefault="00000000">
            <w:pPr>
              <w:spacing w:after="240"/>
              <w:rPr>
                <w:lang w:eastAsia="ja-JP"/>
              </w:rPr>
            </w:pPr>
            <w:r w:rsidRPr="00AF458F">
              <w:rPr>
                <w:rFonts w:hint="eastAsia"/>
                <w:lang w:eastAsia="ja-JP"/>
              </w:rPr>
              <w:t>Aseptic technique, Electroencephalography, MRI, Weight gain, Seizure</w:t>
            </w:r>
          </w:p>
        </w:tc>
        <w:tc>
          <w:tcPr>
            <w:tcW w:w="1204" w:type="dxa"/>
            <w:noWrap/>
            <w:hideMark/>
          </w:tcPr>
          <w:p w14:paraId="00F75109"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2AEC6A03"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4AABC138" w14:textId="77777777" w:rsidR="00AF458F" w:rsidRPr="00AF458F" w:rsidRDefault="00000000" w:rsidP="00AF458F">
            <w:pPr>
              <w:spacing w:after="240"/>
              <w:rPr>
                <w:lang w:eastAsia="ja-JP"/>
              </w:rPr>
            </w:pPr>
            <w:r w:rsidRPr="00AF458F">
              <w:rPr>
                <w:rFonts w:hint="eastAsia"/>
                <w:lang w:eastAsia="ja-JP"/>
              </w:rPr>
              <w:t>5</w:t>
            </w:r>
          </w:p>
        </w:tc>
      </w:tr>
      <w:tr w:rsidR="00FE52B6" w14:paraId="327702E0" w14:textId="77777777" w:rsidTr="00047297">
        <w:trPr>
          <w:trHeight w:val="360"/>
        </w:trPr>
        <w:tc>
          <w:tcPr>
            <w:tcW w:w="867" w:type="dxa"/>
            <w:noWrap/>
            <w:hideMark/>
          </w:tcPr>
          <w:p w14:paraId="057545F1" w14:textId="77777777" w:rsidR="00AF458F" w:rsidRPr="00AF458F" w:rsidRDefault="00000000" w:rsidP="00AF458F">
            <w:pPr>
              <w:spacing w:after="240"/>
              <w:rPr>
                <w:lang w:eastAsia="ja-JP"/>
              </w:rPr>
            </w:pPr>
            <w:r w:rsidRPr="00AF458F">
              <w:rPr>
                <w:rFonts w:hint="eastAsia"/>
                <w:lang w:eastAsia="ja-JP"/>
              </w:rPr>
              <w:t>6</w:t>
            </w:r>
          </w:p>
        </w:tc>
        <w:tc>
          <w:tcPr>
            <w:tcW w:w="2371" w:type="dxa"/>
            <w:noWrap/>
            <w:hideMark/>
          </w:tcPr>
          <w:p w14:paraId="7F08CF4A" w14:textId="77777777" w:rsidR="00AF458F" w:rsidRPr="00AF458F" w:rsidRDefault="00000000">
            <w:pPr>
              <w:spacing w:after="240"/>
              <w:rPr>
                <w:lang w:eastAsia="ja-JP"/>
              </w:rPr>
            </w:pPr>
            <w:r w:rsidRPr="00AF458F">
              <w:rPr>
                <w:rFonts w:hint="eastAsia"/>
                <w:lang w:eastAsia="ja-JP"/>
              </w:rPr>
              <w:t>Skeletal muscle paralysis/muscle weakness, Gait disturbance, Sensory disturbance</w:t>
            </w:r>
          </w:p>
        </w:tc>
        <w:tc>
          <w:tcPr>
            <w:tcW w:w="2371" w:type="dxa"/>
            <w:noWrap/>
            <w:hideMark/>
          </w:tcPr>
          <w:p w14:paraId="1005588D" w14:textId="77777777" w:rsidR="00AF458F" w:rsidRPr="00AF458F" w:rsidRDefault="00000000">
            <w:pPr>
              <w:spacing w:after="240"/>
              <w:rPr>
                <w:lang w:eastAsia="ja-JP"/>
              </w:rPr>
            </w:pPr>
            <w:r w:rsidRPr="00AF458F">
              <w:rPr>
                <w:rFonts w:hint="eastAsia"/>
                <w:lang w:eastAsia="ja-JP"/>
              </w:rPr>
              <w:t>Skeletal muscle paralysis/muscle weakness, Gait disturbance, Sensory disturbance</w:t>
            </w:r>
          </w:p>
        </w:tc>
        <w:tc>
          <w:tcPr>
            <w:tcW w:w="1204" w:type="dxa"/>
            <w:noWrap/>
            <w:hideMark/>
          </w:tcPr>
          <w:p w14:paraId="3822C6B4"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292DCB0C"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5CD3552A" w14:textId="77777777" w:rsidR="00AF458F" w:rsidRPr="00AF458F" w:rsidRDefault="00000000" w:rsidP="00AF458F">
            <w:pPr>
              <w:spacing w:after="240"/>
              <w:rPr>
                <w:lang w:eastAsia="ja-JP"/>
              </w:rPr>
            </w:pPr>
            <w:r w:rsidRPr="00AF458F">
              <w:rPr>
                <w:rFonts w:hint="eastAsia"/>
                <w:lang w:eastAsia="ja-JP"/>
              </w:rPr>
              <w:t>3</w:t>
            </w:r>
          </w:p>
        </w:tc>
      </w:tr>
      <w:tr w:rsidR="00FE52B6" w14:paraId="2A7358C4" w14:textId="77777777" w:rsidTr="00047297">
        <w:trPr>
          <w:trHeight w:val="360"/>
        </w:trPr>
        <w:tc>
          <w:tcPr>
            <w:tcW w:w="867" w:type="dxa"/>
            <w:noWrap/>
            <w:hideMark/>
          </w:tcPr>
          <w:p w14:paraId="1AB62451" w14:textId="77777777" w:rsidR="00AF458F" w:rsidRPr="00AF458F" w:rsidRDefault="00000000" w:rsidP="00AF458F">
            <w:pPr>
              <w:spacing w:after="240"/>
              <w:rPr>
                <w:lang w:eastAsia="ja-JP"/>
              </w:rPr>
            </w:pPr>
            <w:r w:rsidRPr="00AF458F">
              <w:rPr>
                <w:rFonts w:hint="eastAsia"/>
                <w:lang w:eastAsia="ja-JP"/>
              </w:rPr>
              <w:t>7</w:t>
            </w:r>
          </w:p>
        </w:tc>
        <w:tc>
          <w:tcPr>
            <w:tcW w:w="2371" w:type="dxa"/>
            <w:noWrap/>
            <w:hideMark/>
          </w:tcPr>
          <w:p w14:paraId="589C0234" w14:textId="6BE831A9" w:rsidR="00AF458F" w:rsidRPr="00AF458F" w:rsidRDefault="00000000">
            <w:pPr>
              <w:spacing w:after="240"/>
              <w:rPr>
                <w:lang w:eastAsia="ja-JP"/>
              </w:rPr>
            </w:pPr>
            <w:r w:rsidRPr="00AF458F">
              <w:rPr>
                <w:rFonts w:hint="eastAsia"/>
                <w:lang w:eastAsia="ja-JP"/>
              </w:rPr>
              <w:t>Anorexia, Abdominal distention</w:t>
            </w:r>
            <w:r w:rsidR="001B7D0D">
              <w:rPr>
                <w:lang w:eastAsia="ja-JP"/>
              </w:rPr>
              <w:t>,</w:t>
            </w:r>
            <w:r w:rsidRPr="00AF458F">
              <w:rPr>
                <w:rFonts w:hint="eastAsia"/>
                <w:lang w:eastAsia="ja-JP"/>
              </w:rPr>
              <w:t xml:space="preserve"> and abdominal mass, Ultrasound</w:t>
            </w:r>
          </w:p>
        </w:tc>
        <w:tc>
          <w:tcPr>
            <w:tcW w:w="2371" w:type="dxa"/>
            <w:noWrap/>
            <w:hideMark/>
          </w:tcPr>
          <w:p w14:paraId="740D695E" w14:textId="77777777" w:rsidR="00AF458F" w:rsidRPr="00AF458F" w:rsidRDefault="00000000">
            <w:pPr>
              <w:spacing w:after="240"/>
              <w:rPr>
                <w:lang w:eastAsia="ja-JP"/>
              </w:rPr>
            </w:pPr>
            <w:r w:rsidRPr="00AF458F">
              <w:rPr>
                <w:rFonts w:hint="eastAsia"/>
                <w:lang w:eastAsia="ja-JP"/>
              </w:rPr>
              <w:t>Palpitations, Skeletal muscle paralysis/muscle weakness</w:t>
            </w:r>
          </w:p>
        </w:tc>
        <w:tc>
          <w:tcPr>
            <w:tcW w:w="1204" w:type="dxa"/>
            <w:noWrap/>
            <w:hideMark/>
          </w:tcPr>
          <w:p w14:paraId="41902B3E" w14:textId="77777777" w:rsidR="00AF458F" w:rsidRPr="00AF458F" w:rsidRDefault="00000000" w:rsidP="00AF458F">
            <w:pPr>
              <w:spacing w:after="240"/>
              <w:rPr>
                <w:lang w:eastAsia="ja-JP"/>
              </w:rPr>
            </w:pPr>
            <w:r w:rsidRPr="00AF458F">
              <w:rPr>
                <w:rFonts w:hint="eastAsia"/>
                <w:lang w:eastAsia="ja-JP"/>
              </w:rPr>
              <w:t>0</w:t>
            </w:r>
          </w:p>
        </w:tc>
        <w:tc>
          <w:tcPr>
            <w:tcW w:w="1051" w:type="dxa"/>
            <w:noWrap/>
            <w:hideMark/>
          </w:tcPr>
          <w:p w14:paraId="52D7B92C"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38E7AA0C" w14:textId="77777777" w:rsidR="00AF458F" w:rsidRPr="00AF458F" w:rsidRDefault="00000000" w:rsidP="00AF458F">
            <w:pPr>
              <w:spacing w:after="240"/>
              <w:rPr>
                <w:lang w:eastAsia="ja-JP"/>
              </w:rPr>
            </w:pPr>
            <w:r w:rsidRPr="00AF458F">
              <w:rPr>
                <w:rFonts w:hint="eastAsia"/>
                <w:lang w:eastAsia="ja-JP"/>
              </w:rPr>
              <w:t>2</w:t>
            </w:r>
          </w:p>
        </w:tc>
      </w:tr>
      <w:tr w:rsidR="00FE52B6" w14:paraId="3EB8BA52" w14:textId="77777777" w:rsidTr="00047297">
        <w:trPr>
          <w:trHeight w:val="360"/>
        </w:trPr>
        <w:tc>
          <w:tcPr>
            <w:tcW w:w="867" w:type="dxa"/>
            <w:noWrap/>
            <w:hideMark/>
          </w:tcPr>
          <w:p w14:paraId="262118D8" w14:textId="77777777" w:rsidR="00AF458F" w:rsidRPr="00AF458F" w:rsidRDefault="00000000" w:rsidP="00AF458F">
            <w:pPr>
              <w:spacing w:after="240"/>
              <w:rPr>
                <w:lang w:eastAsia="ja-JP"/>
              </w:rPr>
            </w:pPr>
            <w:r w:rsidRPr="00AF458F">
              <w:rPr>
                <w:rFonts w:hint="eastAsia"/>
                <w:lang w:eastAsia="ja-JP"/>
              </w:rPr>
              <w:t>8</w:t>
            </w:r>
          </w:p>
        </w:tc>
        <w:tc>
          <w:tcPr>
            <w:tcW w:w="2371" w:type="dxa"/>
            <w:noWrap/>
            <w:hideMark/>
          </w:tcPr>
          <w:p w14:paraId="5EC2CE70" w14:textId="77777777" w:rsidR="00AF458F" w:rsidRPr="00AF458F" w:rsidRDefault="00000000">
            <w:pPr>
              <w:spacing w:after="240"/>
              <w:rPr>
                <w:lang w:eastAsia="ja-JP"/>
              </w:rPr>
            </w:pPr>
            <w:r w:rsidRPr="00AF458F">
              <w:rPr>
                <w:rFonts w:hint="eastAsia"/>
                <w:lang w:eastAsia="ja-JP"/>
              </w:rPr>
              <w:t>Venous blood sampling</w:t>
            </w:r>
          </w:p>
        </w:tc>
        <w:tc>
          <w:tcPr>
            <w:tcW w:w="2371" w:type="dxa"/>
            <w:noWrap/>
            <w:hideMark/>
          </w:tcPr>
          <w:p w14:paraId="727692D3" w14:textId="77777777" w:rsidR="00AF458F" w:rsidRPr="00AF458F" w:rsidRDefault="00000000">
            <w:pPr>
              <w:spacing w:after="240"/>
              <w:rPr>
                <w:lang w:eastAsia="ja-JP"/>
              </w:rPr>
            </w:pPr>
            <w:r w:rsidRPr="00AF458F">
              <w:rPr>
                <w:rFonts w:hint="eastAsia"/>
                <w:lang w:eastAsia="ja-JP"/>
              </w:rPr>
              <w:t>Venous blood sampling</w:t>
            </w:r>
          </w:p>
        </w:tc>
        <w:tc>
          <w:tcPr>
            <w:tcW w:w="1204" w:type="dxa"/>
            <w:noWrap/>
            <w:hideMark/>
          </w:tcPr>
          <w:p w14:paraId="49EB9752"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6E190991"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5190E547" w14:textId="77777777" w:rsidR="00AF458F" w:rsidRPr="00AF458F" w:rsidRDefault="00000000" w:rsidP="00AF458F">
            <w:pPr>
              <w:spacing w:after="240"/>
              <w:rPr>
                <w:lang w:eastAsia="ja-JP"/>
              </w:rPr>
            </w:pPr>
            <w:r w:rsidRPr="00AF458F">
              <w:rPr>
                <w:rFonts w:hint="eastAsia"/>
                <w:lang w:eastAsia="ja-JP"/>
              </w:rPr>
              <w:t>1</w:t>
            </w:r>
          </w:p>
        </w:tc>
      </w:tr>
      <w:tr w:rsidR="00FE52B6" w14:paraId="7D87F5B1" w14:textId="77777777" w:rsidTr="00047297">
        <w:trPr>
          <w:trHeight w:val="360"/>
        </w:trPr>
        <w:tc>
          <w:tcPr>
            <w:tcW w:w="867" w:type="dxa"/>
            <w:noWrap/>
            <w:hideMark/>
          </w:tcPr>
          <w:p w14:paraId="4FD0BA59" w14:textId="77777777" w:rsidR="00AF458F" w:rsidRPr="00AF458F" w:rsidRDefault="00000000" w:rsidP="00AF458F">
            <w:pPr>
              <w:spacing w:after="240"/>
              <w:rPr>
                <w:lang w:eastAsia="ja-JP"/>
              </w:rPr>
            </w:pPr>
            <w:r w:rsidRPr="00AF458F">
              <w:rPr>
                <w:rFonts w:hint="eastAsia"/>
                <w:lang w:eastAsia="ja-JP"/>
              </w:rPr>
              <w:lastRenderedPageBreak/>
              <w:t>9</w:t>
            </w:r>
          </w:p>
        </w:tc>
        <w:tc>
          <w:tcPr>
            <w:tcW w:w="2371" w:type="dxa"/>
            <w:noWrap/>
            <w:hideMark/>
          </w:tcPr>
          <w:p w14:paraId="1589CB04" w14:textId="77777777" w:rsidR="00AF458F" w:rsidRPr="00AF458F" w:rsidRDefault="00000000">
            <w:pPr>
              <w:spacing w:after="240"/>
              <w:rPr>
                <w:lang w:eastAsia="ja-JP"/>
              </w:rPr>
            </w:pPr>
            <w:r w:rsidRPr="00AF458F">
              <w:rPr>
                <w:rFonts w:hint="eastAsia"/>
                <w:lang w:eastAsia="ja-JP"/>
              </w:rPr>
              <w:t>Rapid bedside ultrasound (including FAST) for clinical decision-making, Ultrasound</w:t>
            </w:r>
          </w:p>
        </w:tc>
        <w:tc>
          <w:tcPr>
            <w:tcW w:w="2371" w:type="dxa"/>
            <w:noWrap/>
            <w:hideMark/>
          </w:tcPr>
          <w:p w14:paraId="623E1465" w14:textId="77777777" w:rsidR="00AF458F" w:rsidRPr="00AF458F" w:rsidRDefault="00000000">
            <w:pPr>
              <w:spacing w:after="240"/>
              <w:rPr>
                <w:lang w:eastAsia="ja-JP"/>
              </w:rPr>
            </w:pPr>
            <w:r w:rsidRPr="00AF458F">
              <w:rPr>
                <w:rFonts w:hint="eastAsia"/>
                <w:lang w:eastAsia="ja-JP"/>
              </w:rPr>
              <w:t>Skin antisepsis, Rapid bedside ultrasound (including FAST) for clinical decision-making, Aseptic technique, Surgical hand washing, Gowning techniques in the operating room, Basic sutures and suture removal, Ultrasound, Fever, Diarrhea</w:t>
            </w:r>
          </w:p>
        </w:tc>
        <w:tc>
          <w:tcPr>
            <w:tcW w:w="1204" w:type="dxa"/>
            <w:noWrap/>
            <w:hideMark/>
          </w:tcPr>
          <w:p w14:paraId="02A14C86"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01015E64"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2C8ECE2A" w14:textId="77777777" w:rsidR="00AF458F" w:rsidRPr="00AF458F" w:rsidRDefault="00000000" w:rsidP="00AF458F">
            <w:pPr>
              <w:spacing w:after="240"/>
              <w:rPr>
                <w:lang w:eastAsia="ja-JP"/>
              </w:rPr>
            </w:pPr>
            <w:r w:rsidRPr="00AF458F">
              <w:rPr>
                <w:rFonts w:hint="eastAsia"/>
                <w:lang w:eastAsia="ja-JP"/>
              </w:rPr>
              <w:t>9</w:t>
            </w:r>
          </w:p>
        </w:tc>
      </w:tr>
      <w:tr w:rsidR="00FE52B6" w14:paraId="798F28E1" w14:textId="77777777" w:rsidTr="00047297">
        <w:trPr>
          <w:trHeight w:val="360"/>
        </w:trPr>
        <w:tc>
          <w:tcPr>
            <w:tcW w:w="867" w:type="dxa"/>
            <w:noWrap/>
            <w:hideMark/>
          </w:tcPr>
          <w:p w14:paraId="63E98F8E" w14:textId="77777777" w:rsidR="00AF458F" w:rsidRPr="00AF458F" w:rsidRDefault="00000000" w:rsidP="00AF458F">
            <w:pPr>
              <w:spacing w:after="240"/>
              <w:rPr>
                <w:lang w:eastAsia="ja-JP"/>
              </w:rPr>
            </w:pPr>
            <w:r w:rsidRPr="00AF458F">
              <w:rPr>
                <w:rFonts w:hint="eastAsia"/>
                <w:lang w:eastAsia="ja-JP"/>
              </w:rPr>
              <w:t>10</w:t>
            </w:r>
          </w:p>
        </w:tc>
        <w:tc>
          <w:tcPr>
            <w:tcW w:w="2371" w:type="dxa"/>
            <w:noWrap/>
            <w:hideMark/>
          </w:tcPr>
          <w:p w14:paraId="123533C0" w14:textId="77777777" w:rsidR="00AF458F" w:rsidRPr="00AF458F" w:rsidRDefault="00000000">
            <w:pPr>
              <w:spacing w:after="240"/>
              <w:rPr>
                <w:lang w:eastAsia="ja-JP"/>
              </w:rPr>
            </w:pPr>
            <w:r w:rsidRPr="00AF458F">
              <w:rPr>
                <w:rFonts w:hint="eastAsia"/>
                <w:lang w:eastAsia="ja-JP"/>
              </w:rPr>
              <w:t>Basic sutures and suture removal</w:t>
            </w:r>
          </w:p>
        </w:tc>
        <w:tc>
          <w:tcPr>
            <w:tcW w:w="2371" w:type="dxa"/>
            <w:noWrap/>
            <w:hideMark/>
          </w:tcPr>
          <w:p w14:paraId="1E0EF537" w14:textId="77777777" w:rsidR="00AF458F" w:rsidRPr="00AF458F" w:rsidRDefault="00000000">
            <w:pPr>
              <w:spacing w:after="240"/>
              <w:rPr>
                <w:lang w:eastAsia="ja-JP"/>
              </w:rPr>
            </w:pPr>
            <w:r w:rsidRPr="00AF458F">
              <w:rPr>
                <w:rFonts w:hint="eastAsia"/>
                <w:lang w:eastAsia="ja-JP"/>
              </w:rPr>
              <w:t>Basic sutures and suture removal</w:t>
            </w:r>
          </w:p>
        </w:tc>
        <w:tc>
          <w:tcPr>
            <w:tcW w:w="1204" w:type="dxa"/>
            <w:noWrap/>
            <w:hideMark/>
          </w:tcPr>
          <w:p w14:paraId="3EE1F5C1"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7D9DBE7B"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27A17EEE" w14:textId="77777777" w:rsidR="00AF458F" w:rsidRPr="00AF458F" w:rsidRDefault="00000000" w:rsidP="00AF458F">
            <w:pPr>
              <w:spacing w:after="240"/>
              <w:rPr>
                <w:lang w:eastAsia="ja-JP"/>
              </w:rPr>
            </w:pPr>
            <w:r w:rsidRPr="00AF458F">
              <w:rPr>
                <w:rFonts w:hint="eastAsia"/>
                <w:lang w:eastAsia="ja-JP"/>
              </w:rPr>
              <w:t>1</w:t>
            </w:r>
          </w:p>
        </w:tc>
      </w:tr>
      <w:tr w:rsidR="00FE52B6" w14:paraId="40CFC505" w14:textId="77777777" w:rsidTr="00047297">
        <w:trPr>
          <w:trHeight w:val="360"/>
        </w:trPr>
        <w:tc>
          <w:tcPr>
            <w:tcW w:w="867" w:type="dxa"/>
            <w:noWrap/>
            <w:hideMark/>
          </w:tcPr>
          <w:p w14:paraId="04203754" w14:textId="77777777" w:rsidR="00AF458F" w:rsidRPr="00AF458F" w:rsidRDefault="00000000" w:rsidP="00AF458F">
            <w:pPr>
              <w:spacing w:after="240"/>
              <w:rPr>
                <w:lang w:eastAsia="ja-JP"/>
              </w:rPr>
            </w:pPr>
            <w:r w:rsidRPr="00AF458F">
              <w:rPr>
                <w:rFonts w:hint="eastAsia"/>
                <w:lang w:eastAsia="ja-JP"/>
              </w:rPr>
              <w:t>11</w:t>
            </w:r>
          </w:p>
        </w:tc>
        <w:tc>
          <w:tcPr>
            <w:tcW w:w="2371" w:type="dxa"/>
            <w:noWrap/>
            <w:hideMark/>
          </w:tcPr>
          <w:p w14:paraId="62F74118" w14:textId="77777777" w:rsidR="00AF458F" w:rsidRPr="00AF458F" w:rsidRDefault="00000000">
            <w:pPr>
              <w:spacing w:after="240"/>
              <w:rPr>
                <w:lang w:eastAsia="ja-JP"/>
              </w:rPr>
            </w:pPr>
            <w:r w:rsidRPr="00AF458F">
              <w:rPr>
                <w:rFonts w:hint="eastAsia"/>
                <w:lang w:eastAsia="ja-JP"/>
              </w:rPr>
              <w:t>Basic sutures and suture removal</w:t>
            </w:r>
          </w:p>
        </w:tc>
        <w:tc>
          <w:tcPr>
            <w:tcW w:w="2371" w:type="dxa"/>
            <w:noWrap/>
            <w:hideMark/>
          </w:tcPr>
          <w:p w14:paraId="42891CAC" w14:textId="77777777" w:rsidR="00AF458F" w:rsidRPr="00AF458F" w:rsidRDefault="00000000">
            <w:pPr>
              <w:spacing w:after="240"/>
              <w:rPr>
                <w:lang w:eastAsia="ja-JP"/>
              </w:rPr>
            </w:pPr>
            <w:r w:rsidRPr="00AF458F">
              <w:rPr>
                <w:rFonts w:hint="eastAsia"/>
                <w:lang w:eastAsia="ja-JP"/>
              </w:rPr>
              <w:t>Surgical hand washing, Gowning techniques in the operating room, Basic sutures and suture removal, Full blood count, Blood biochemistry, Coagulation/fibrinolysis, Histopathology and cytology (including intraoperative rapid diagnosis), X-ray, CT, MRI, General malaise, Weight loss</w:t>
            </w:r>
          </w:p>
        </w:tc>
        <w:tc>
          <w:tcPr>
            <w:tcW w:w="1204" w:type="dxa"/>
            <w:noWrap/>
            <w:hideMark/>
          </w:tcPr>
          <w:p w14:paraId="211DBBFE"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0CC1BA05"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7F0A14E0" w14:textId="77777777" w:rsidR="00AF458F" w:rsidRPr="00AF458F" w:rsidRDefault="00000000" w:rsidP="00AF458F">
            <w:pPr>
              <w:spacing w:after="240"/>
              <w:rPr>
                <w:lang w:eastAsia="ja-JP"/>
              </w:rPr>
            </w:pPr>
            <w:r w:rsidRPr="00AF458F">
              <w:rPr>
                <w:rFonts w:hint="eastAsia"/>
                <w:lang w:eastAsia="ja-JP"/>
              </w:rPr>
              <w:t>12</w:t>
            </w:r>
          </w:p>
        </w:tc>
      </w:tr>
      <w:tr w:rsidR="00FE52B6" w14:paraId="5F55195E" w14:textId="77777777" w:rsidTr="00047297">
        <w:trPr>
          <w:trHeight w:val="360"/>
        </w:trPr>
        <w:tc>
          <w:tcPr>
            <w:tcW w:w="867" w:type="dxa"/>
            <w:noWrap/>
            <w:hideMark/>
          </w:tcPr>
          <w:p w14:paraId="7DC61D2A" w14:textId="77777777" w:rsidR="00AF458F" w:rsidRPr="00AF458F" w:rsidRDefault="00000000" w:rsidP="00AF458F">
            <w:pPr>
              <w:spacing w:after="240"/>
              <w:rPr>
                <w:lang w:eastAsia="ja-JP"/>
              </w:rPr>
            </w:pPr>
            <w:r w:rsidRPr="00AF458F">
              <w:rPr>
                <w:rFonts w:hint="eastAsia"/>
                <w:lang w:eastAsia="ja-JP"/>
              </w:rPr>
              <w:t>12</w:t>
            </w:r>
          </w:p>
        </w:tc>
        <w:tc>
          <w:tcPr>
            <w:tcW w:w="2371" w:type="dxa"/>
            <w:noWrap/>
            <w:hideMark/>
          </w:tcPr>
          <w:p w14:paraId="3459D7FC" w14:textId="77777777" w:rsidR="00AF458F" w:rsidRPr="00AF458F" w:rsidRDefault="00000000">
            <w:pPr>
              <w:spacing w:after="240"/>
              <w:rPr>
                <w:lang w:eastAsia="ja-JP"/>
              </w:rPr>
            </w:pPr>
            <w:r w:rsidRPr="00AF458F">
              <w:rPr>
                <w:rFonts w:hint="eastAsia"/>
                <w:lang w:eastAsia="ja-JP"/>
              </w:rPr>
              <w:t>Venous blood sampling, Pregnancy test</w:t>
            </w:r>
          </w:p>
        </w:tc>
        <w:tc>
          <w:tcPr>
            <w:tcW w:w="2371" w:type="dxa"/>
            <w:noWrap/>
            <w:hideMark/>
          </w:tcPr>
          <w:p w14:paraId="75BF9E9C" w14:textId="77777777" w:rsidR="00AF458F" w:rsidRPr="00AF458F" w:rsidRDefault="00000000">
            <w:pPr>
              <w:spacing w:after="240"/>
              <w:rPr>
                <w:lang w:eastAsia="ja-JP"/>
              </w:rPr>
            </w:pPr>
            <w:r w:rsidRPr="00AF458F">
              <w:rPr>
                <w:rFonts w:hint="eastAsia"/>
                <w:lang w:eastAsia="ja-JP"/>
              </w:rPr>
              <w:t>Venous blood sampling</w:t>
            </w:r>
          </w:p>
        </w:tc>
        <w:tc>
          <w:tcPr>
            <w:tcW w:w="1204" w:type="dxa"/>
            <w:noWrap/>
            <w:hideMark/>
          </w:tcPr>
          <w:p w14:paraId="5334AC20"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26BC1F5E"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1A0C2787" w14:textId="77777777" w:rsidR="00AF458F" w:rsidRPr="00AF458F" w:rsidRDefault="00000000" w:rsidP="00AF458F">
            <w:pPr>
              <w:spacing w:after="240"/>
              <w:rPr>
                <w:lang w:eastAsia="ja-JP"/>
              </w:rPr>
            </w:pPr>
            <w:r w:rsidRPr="00AF458F">
              <w:rPr>
                <w:rFonts w:hint="eastAsia"/>
                <w:lang w:eastAsia="ja-JP"/>
              </w:rPr>
              <w:t>1</w:t>
            </w:r>
          </w:p>
        </w:tc>
      </w:tr>
      <w:tr w:rsidR="00FE52B6" w14:paraId="5672605C" w14:textId="77777777" w:rsidTr="00047297">
        <w:trPr>
          <w:trHeight w:val="360"/>
        </w:trPr>
        <w:tc>
          <w:tcPr>
            <w:tcW w:w="867" w:type="dxa"/>
            <w:noWrap/>
            <w:hideMark/>
          </w:tcPr>
          <w:p w14:paraId="5EBB153F" w14:textId="77777777" w:rsidR="00AF458F" w:rsidRPr="00AF458F" w:rsidRDefault="00000000" w:rsidP="00AF458F">
            <w:pPr>
              <w:spacing w:after="240"/>
              <w:rPr>
                <w:lang w:eastAsia="ja-JP"/>
              </w:rPr>
            </w:pPr>
            <w:r w:rsidRPr="00AF458F">
              <w:rPr>
                <w:rFonts w:hint="eastAsia"/>
                <w:lang w:eastAsia="ja-JP"/>
              </w:rPr>
              <w:t>13</w:t>
            </w:r>
          </w:p>
        </w:tc>
        <w:tc>
          <w:tcPr>
            <w:tcW w:w="2371" w:type="dxa"/>
            <w:noWrap/>
            <w:hideMark/>
          </w:tcPr>
          <w:p w14:paraId="4A2AF385" w14:textId="77777777" w:rsidR="00AF458F" w:rsidRPr="00AF458F" w:rsidRDefault="00000000">
            <w:pPr>
              <w:spacing w:after="240"/>
              <w:rPr>
                <w:lang w:eastAsia="ja-JP"/>
              </w:rPr>
            </w:pPr>
            <w:r w:rsidRPr="00AF458F">
              <w:rPr>
                <w:rFonts w:hint="eastAsia"/>
                <w:lang w:eastAsia="ja-JP"/>
              </w:rPr>
              <w:t>Surgical hand washing, Gowning techniques in the operating room, Basic sutures and suture removal</w:t>
            </w:r>
          </w:p>
        </w:tc>
        <w:tc>
          <w:tcPr>
            <w:tcW w:w="2371" w:type="dxa"/>
            <w:noWrap/>
            <w:hideMark/>
          </w:tcPr>
          <w:p w14:paraId="6CCD02CA" w14:textId="77777777" w:rsidR="00AF458F" w:rsidRPr="00AF458F" w:rsidRDefault="00000000">
            <w:pPr>
              <w:spacing w:after="240"/>
              <w:rPr>
                <w:lang w:eastAsia="ja-JP"/>
              </w:rPr>
            </w:pPr>
            <w:r w:rsidRPr="00AF458F">
              <w:rPr>
                <w:rFonts w:hint="eastAsia"/>
                <w:lang w:eastAsia="ja-JP"/>
              </w:rPr>
              <w:t>Surgical hand washing, Gowning techniques in the operating room, Basic sutures and suture removal</w:t>
            </w:r>
          </w:p>
        </w:tc>
        <w:tc>
          <w:tcPr>
            <w:tcW w:w="1204" w:type="dxa"/>
            <w:noWrap/>
            <w:hideMark/>
          </w:tcPr>
          <w:p w14:paraId="0FF0F88C"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2A7BBB66"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67D0F5CB" w14:textId="77777777" w:rsidR="00AF458F" w:rsidRPr="00AF458F" w:rsidRDefault="00000000" w:rsidP="00AF458F">
            <w:pPr>
              <w:spacing w:after="240"/>
              <w:rPr>
                <w:lang w:eastAsia="ja-JP"/>
              </w:rPr>
            </w:pPr>
            <w:r w:rsidRPr="00AF458F">
              <w:rPr>
                <w:rFonts w:hint="eastAsia"/>
                <w:lang w:eastAsia="ja-JP"/>
              </w:rPr>
              <w:t>3</w:t>
            </w:r>
          </w:p>
        </w:tc>
      </w:tr>
      <w:tr w:rsidR="00FE52B6" w14:paraId="69C976A0" w14:textId="77777777" w:rsidTr="00047297">
        <w:trPr>
          <w:trHeight w:val="360"/>
        </w:trPr>
        <w:tc>
          <w:tcPr>
            <w:tcW w:w="867" w:type="dxa"/>
            <w:noWrap/>
            <w:hideMark/>
          </w:tcPr>
          <w:p w14:paraId="7CE78DAC" w14:textId="77777777" w:rsidR="00AF458F" w:rsidRPr="00AF458F" w:rsidRDefault="00000000" w:rsidP="00AF458F">
            <w:pPr>
              <w:spacing w:after="240"/>
              <w:rPr>
                <w:lang w:eastAsia="ja-JP"/>
              </w:rPr>
            </w:pPr>
            <w:r w:rsidRPr="00AF458F">
              <w:rPr>
                <w:rFonts w:hint="eastAsia"/>
                <w:lang w:eastAsia="ja-JP"/>
              </w:rPr>
              <w:lastRenderedPageBreak/>
              <w:t>14</w:t>
            </w:r>
          </w:p>
        </w:tc>
        <w:tc>
          <w:tcPr>
            <w:tcW w:w="2371" w:type="dxa"/>
            <w:noWrap/>
            <w:hideMark/>
          </w:tcPr>
          <w:p w14:paraId="5A330109" w14:textId="77777777" w:rsidR="00AF458F" w:rsidRPr="00AF458F" w:rsidRDefault="00000000">
            <w:pPr>
              <w:spacing w:after="240"/>
              <w:rPr>
                <w:lang w:eastAsia="ja-JP"/>
              </w:rPr>
            </w:pPr>
            <w:r w:rsidRPr="00AF458F">
              <w:rPr>
                <w:rFonts w:hint="eastAsia"/>
                <w:lang w:eastAsia="ja-JP"/>
              </w:rPr>
              <w:t>Pregnancy test, Basic sutures and suture removal</w:t>
            </w:r>
          </w:p>
        </w:tc>
        <w:tc>
          <w:tcPr>
            <w:tcW w:w="2371" w:type="dxa"/>
            <w:noWrap/>
            <w:hideMark/>
          </w:tcPr>
          <w:p w14:paraId="71BB925B" w14:textId="7978DE79" w:rsidR="00AF458F" w:rsidRPr="00AF458F" w:rsidRDefault="00000000">
            <w:pPr>
              <w:spacing w:after="240"/>
              <w:rPr>
                <w:lang w:eastAsia="ja-JP"/>
              </w:rPr>
            </w:pPr>
            <w:r w:rsidRPr="00AF458F">
              <w:rPr>
                <w:rFonts w:hint="eastAsia"/>
                <w:lang w:eastAsia="ja-JP"/>
              </w:rPr>
              <w:t xml:space="preserve">Position change, transfer, Insertion and extraction of </w:t>
            </w:r>
            <w:r w:rsidR="001B7D0D">
              <w:rPr>
                <w:lang w:eastAsia="ja-JP"/>
              </w:rPr>
              <w:t xml:space="preserve">a </w:t>
            </w:r>
            <w:r w:rsidRPr="00AF458F">
              <w:rPr>
                <w:rFonts w:hint="eastAsia"/>
                <w:lang w:eastAsia="ja-JP"/>
              </w:rPr>
              <w:t>urinary catheter, Surgical hand washing, Gowning techniques in the operating room, Basic sutures and suture removal, Histopathology and cytology (including intraoperative rapid diagnosis), MRI, Abdominal distention and abdominal mass</w:t>
            </w:r>
          </w:p>
        </w:tc>
        <w:tc>
          <w:tcPr>
            <w:tcW w:w="1204" w:type="dxa"/>
            <w:noWrap/>
            <w:hideMark/>
          </w:tcPr>
          <w:p w14:paraId="43EA8FF7"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18A1C795"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1172523C" w14:textId="77777777" w:rsidR="00AF458F" w:rsidRPr="00AF458F" w:rsidRDefault="00000000" w:rsidP="00AF458F">
            <w:pPr>
              <w:spacing w:after="240"/>
              <w:rPr>
                <w:lang w:eastAsia="ja-JP"/>
              </w:rPr>
            </w:pPr>
            <w:r w:rsidRPr="00AF458F">
              <w:rPr>
                <w:rFonts w:hint="eastAsia"/>
                <w:lang w:eastAsia="ja-JP"/>
              </w:rPr>
              <w:t>8</w:t>
            </w:r>
          </w:p>
        </w:tc>
      </w:tr>
      <w:tr w:rsidR="00FE52B6" w14:paraId="6656DA48" w14:textId="77777777" w:rsidTr="00047297">
        <w:trPr>
          <w:trHeight w:val="360"/>
        </w:trPr>
        <w:tc>
          <w:tcPr>
            <w:tcW w:w="867" w:type="dxa"/>
            <w:noWrap/>
            <w:hideMark/>
          </w:tcPr>
          <w:p w14:paraId="70D8C61E" w14:textId="77777777" w:rsidR="00AF458F" w:rsidRPr="00AF458F" w:rsidRDefault="00000000" w:rsidP="00AF458F">
            <w:pPr>
              <w:spacing w:after="240"/>
              <w:rPr>
                <w:lang w:eastAsia="ja-JP"/>
              </w:rPr>
            </w:pPr>
            <w:r w:rsidRPr="00AF458F">
              <w:rPr>
                <w:rFonts w:hint="eastAsia"/>
                <w:lang w:eastAsia="ja-JP"/>
              </w:rPr>
              <w:t>15</w:t>
            </w:r>
          </w:p>
        </w:tc>
        <w:tc>
          <w:tcPr>
            <w:tcW w:w="2371" w:type="dxa"/>
            <w:noWrap/>
            <w:hideMark/>
          </w:tcPr>
          <w:p w14:paraId="47355F9D" w14:textId="77777777" w:rsidR="00AF458F" w:rsidRPr="00AF458F" w:rsidRDefault="00000000">
            <w:pPr>
              <w:spacing w:after="240"/>
              <w:rPr>
                <w:lang w:eastAsia="ja-JP"/>
              </w:rPr>
            </w:pPr>
            <w:r w:rsidRPr="00AF458F">
              <w:rPr>
                <w:rFonts w:hint="eastAsia"/>
                <w:lang w:eastAsia="ja-JP"/>
              </w:rPr>
              <w:t>Surgical hand washing</w:t>
            </w:r>
          </w:p>
        </w:tc>
        <w:tc>
          <w:tcPr>
            <w:tcW w:w="2371" w:type="dxa"/>
            <w:noWrap/>
            <w:hideMark/>
          </w:tcPr>
          <w:p w14:paraId="65A1E778" w14:textId="77777777" w:rsidR="00AF458F" w:rsidRPr="00AF458F" w:rsidRDefault="00000000">
            <w:pPr>
              <w:spacing w:after="240"/>
              <w:rPr>
                <w:lang w:eastAsia="ja-JP"/>
              </w:rPr>
            </w:pPr>
            <w:r w:rsidRPr="00AF458F">
              <w:rPr>
                <w:rFonts w:hint="eastAsia"/>
                <w:lang w:eastAsia="ja-JP"/>
              </w:rPr>
              <w:t>Surgical hand washing, Gowning techniques in the operating room, Basic sutures and suture removal, Full blood count, Blood biochemistry, Histopathology and cytology (including intraoperative rapid diagnosis), Ultrasound, X-ray</w:t>
            </w:r>
          </w:p>
        </w:tc>
        <w:tc>
          <w:tcPr>
            <w:tcW w:w="1204" w:type="dxa"/>
            <w:noWrap/>
            <w:hideMark/>
          </w:tcPr>
          <w:p w14:paraId="0F39D3D8"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3880B280"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3C4CB8B5" w14:textId="77777777" w:rsidR="00AF458F" w:rsidRPr="00AF458F" w:rsidRDefault="00000000" w:rsidP="00AF458F">
            <w:pPr>
              <w:spacing w:after="240"/>
              <w:rPr>
                <w:lang w:eastAsia="ja-JP"/>
              </w:rPr>
            </w:pPr>
            <w:r w:rsidRPr="00AF458F">
              <w:rPr>
                <w:rFonts w:hint="eastAsia"/>
                <w:lang w:eastAsia="ja-JP"/>
              </w:rPr>
              <w:t>8</w:t>
            </w:r>
          </w:p>
        </w:tc>
      </w:tr>
      <w:tr w:rsidR="00FE52B6" w14:paraId="30D7A1F5" w14:textId="77777777" w:rsidTr="00047297">
        <w:trPr>
          <w:trHeight w:val="360"/>
        </w:trPr>
        <w:tc>
          <w:tcPr>
            <w:tcW w:w="867" w:type="dxa"/>
            <w:noWrap/>
            <w:hideMark/>
          </w:tcPr>
          <w:p w14:paraId="2D00F6E4" w14:textId="77777777" w:rsidR="00AF458F" w:rsidRPr="00AF458F" w:rsidRDefault="00000000" w:rsidP="00AF458F">
            <w:pPr>
              <w:spacing w:after="240"/>
              <w:rPr>
                <w:lang w:eastAsia="ja-JP"/>
              </w:rPr>
            </w:pPr>
            <w:r w:rsidRPr="00AF458F">
              <w:rPr>
                <w:rFonts w:hint="eastAsia"/>
                <w:lang w:eastAsia="ja-JP"/>
              </w:rPr>
              <w:t>16</w:t>
            </w:r>
          </w:p>
        </w:tc>
        <w:tc>
          <w:tcPr>
            <w:tcW w:w="2371" w:type="dxa"/>
            <w:noWrap/>
            <w:hideMark/>
          </w:tcPr>
          <w:p w14:paraId="190C508A" w14:textId="77777777" w:rsidR="00AF458F" w:rsidRPr="00AF458F" w:rsidRDefault="00000000">
            <w:pPr>
              <w:spacing w:after="240"/>
              <w:rPr>
                <w:lang w:eastAsia="ja-JP"/>
              </w:rPr>
            </w:pPr>
            <w:r w:rsidRPr="00AF458F">
              <w:rPr>
                <w:rFonts w:hint="eastAsia"/>
                <w:lang w:eastAsia="ja-JP"/>
              </w:rPr>
              <w:t xml:space="preserve">Microbiological tests (bacterial smear, culture, identification, antibiotic sensitivity test), Nuclear medicine examination, General malaise, Cough and sputum production, Dyspnea, Abdominal pain, Nausea and vomiting, Abnormal </w:t>
            </w:r>
            <w:r w:rsidRPr="00AF458F">
              <w:rPr>
                <w:rFonts w:hint="eastAsia"/>
                <w:lang w:eastAsia="ja-JP"/>
              </w:rPr>
              <w:lastRenderedPageBreak/>
              <w:t>urine output/urination</w:t>
            </w:r>
          </w:p>
        </w:tc>
        <w:tc>
          <w:tcPr>
            <w:tcW w:w="2371" w:type="dxa"/>
            <w:noWrap/>
            <w:hideMark/>
          </w:tcPr>
          <w:p w14:paraId="087A6B18" w14:textId="77777777" w:rsidR="00AF458F" w:rsidRPr="00AF458F" w:rsidRDefault="00000000">
            <w:pPr>
              <w:spacing w:after="240"/>
              <w:rPr>
                <w:lang w:eastAsia="ja-JP"/>
              </w:rPr>
            </w:pPr>
            <w:r w:rsidRPr="00AF458F">
              <w:rPr>
                <w:rFonts w:hint="eastAsia"/>
                <w:lang w:eastAsia="ja-JP"/>
              </w:rPr>
              <w:lastRenderedPageBreak/>
              <w:t>General malaise, Edema</w:t>
            </w:r>
          </w:p>
        </w:tc>
        <w:tc>
          <w:tcPr>
            <w:tcW w:w="1204" w:type="dxa"/>
            <w:noWrap/>
            <w:hideMark/>
          </w:tcPr>
          <w:p w14:paraId="5B6B2A98"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394DEFDF" w14:textId="77777777" w:rsidR="00AF458F" w:rsidRPr="00AF458F" w:rsidRDefault="00000000" w:rsidP="00AF458F">
            <w:pPr>
              <w:spacing w:after="240"/>
              <w:rPr>
                <w:lang w:eastAsia="ja-JP"/>
              </w:rPr>
            </w:pPr>
            <w:r w:rsidRPr="00AF458F">
              <w:rPr>
                <w:rFonts w:hint="eastAsia"/>
                <w:lang w:eastAsia="ja-JP"/>
              </w:rPr>
              <w:t>8</w:t>
            </w:r>
          </w:p>
        </w:tc>
        <w:tc>
          <w:tcPr>
            <w:tcW w:w="766" w:type="dxa"/>
            <w:noWrap/>
            <w:hideMark/>
          </w:tcPr>
          <w:p w14:paraId="7DF81201" w14:textId="77777777" w:rsidR="00AF458F" w:rsidRPr="00AF458F" w:rsidRDefault="00000000" w:rsidP="00AF458F">
            <w:pPr>
              <w:spacing w:after="240"/>
              <w:rPr>
                <w:lang w:eastAsia="ja-JP"/>
              </w:rPr>
            </w:pPr>
            <w:r w:rsidRPr="00AF458F">
              <w:rPr>
                <w:rFonts w:hint="eastAsia"/>
                <w:lang w:eastAsia="ja-JP"/>
              </w:rPr>
              <w:t>2</w:t>
            </w:r>
          </w:p>
        </w:tc>
      </w:tr>
      <w:tr w:rsidR="00FE52B6" w14:paraId="42FA0080" w14:textId="77777777" w:rsidTr="00047297">
        <w:trPr>
          <w:trHeight w:val="360"/>
        </w:trPr>
        <w:tc>
          <w:tcPr>
            <w:tcW w:w="867" w:type="dxa"/>
            <w:noWrap/>
            <w:hideMark/>
          </w:tcPr>
          <w:p w14:paraId="5B6CF591" w14:textId="77777777" w:rsidR="00AF458F" w:rsidRPr="00AF458F" w:rsidRDefault="00000000" w:rsidP="00AF458F">
            <w:pPr>
              <w:spacing w:after="240"/>
              <w:rPr>
                <w:lang w:eastAsia="ja-JP"/>
              </w:rPr>
            </w:pPr>
            <w:r w:rsidRPr="00AF458F">
              <w:rPr>
                <w:rFonts w:hint="eastAsia"/>
                <w:lang w:eastAsia="ja-JP"/>
              </w:rPr>
              <w:t>17</w:t>
            </w:r>
          </w:p>
        </w:tc>
        <w:tc>
          <w:tcPr>
            <w:tcW w:w="2371" w:type="dxa"/>
            <w:noWrap/>
            <w:hideMark/>
          </w:tcPr>
          <w:p w14:paraId="7E15930A" w14:textId="77777777" w:rsidR="00AF458F" w:rsidRPr="00AF458F" w:rsidRDefault="00000000">
            <w:pPr>
              <w:spacing w:after="240"/>
              <w:rPr>
                <w:lang w:eastAsia="ja-JP"/>
              </w:rPr>
            </w:pPr>
            <w:r w:rsidRPr="00AF458F">
              <w:rPr>
                <w:rFonts w:hint="eastAsia"/>
                <w:lang w:eastAsia="ja-JP"/>
              </w:rPr>
              <w:t>Surgical hand washing</w:t>
            </w:r>
          </w:p>
        </w:tc>
        <w:tc>
          <w:tcPr>
            <w:tcW w:w="2371" w:type="dxa"/>
            <w:noWrap/>
            <w:hideMark/>
          </w:tcPr>
          <w:p w14:paraId="1CB6DEE5" w14:textId="77777777" w:rsidR="00AF458F" w:rsidRPr="00AF458F" w:rsidRDefault="00000000">
            <w:pPr>
              <w:spacing w:after="240"/>
              <w:rPr>
                <w:lang w:eastAsia="ja-JP"/>
              </w:rPr>
            </w:pPr>
            <w:r w:rsidRPr="00AF458F">
              <w:rPr>
                <w:rFonts w:hint="eastAsia"/>
                <w:lang w:eastAsia="ja-JP"/>
              </w:rPr>
              <w:t>Aseptic technique, Surgical hand washing, Gowning techniques in the operating room, Basic sutures and suture removal, Cough and sputum production</w:t>
            </w:r>
          </w:p>
        </w:tc>
        <w:tc>
          <w:tcPr>
            <w:tcW w:w="1204" w:type="dxa"/>
            <w:noWrap/>
            <w:hideMark/>
          </w:tcPr>
          <w:p w14:paraId="2E91BF33"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2860D05C"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2526222E" w14:textId="77777777" w:rsidR="00AF458F" w:rsidRPr="00AF458F" w:rsidRDefault="00000000" w:rsidP="00AF458F">
            <w:pPr>
              <w:spacing w:after="240"/>
              <w:rPr>
                <w:lang w:eastAsia="ja-JP"/>
              </w:rPr>
            </w:pPr>
            <w:r w:rsidRPr="00AF458F">
              <w:rPr>
                <w:rFonts w:hint="eastAsia"/>
                <w:lang w:eastAsia="ja-JP"/>
              </w:rPr>
              <w:t>5</w:t>
            </w:r>
          </w:p>
        </w:tc>
      </w:tr>
      <w:tr w:rsidR="00FE52B6" w14:paraId="42DFDFA8" w14:textId="77777777" w:rsidTr="00047297">
        <w:trPr>
          <w:trHeight w:val="360"/>
        </w:trPr>
        <w:tc>
          <w:tcPr>
            <w:tcW w:w="867" w:type="dxa"/>
            <w:noWrap/>
            <w:hideMark/>
          </w:tcPr>
          <w:p w14:paraId="0BF1F469" w14:textId="77777777" w:rsidR="00AF458F" w:rsidRPr="00AF458F" w:rsidRDefault="00000000" w:rsidP="00AF458F">
            <w:pPr>
              <w:spacing w:after="240"/>
              <w:rPr>
                <w:lang w:eastAsia="ja-JP"/>
              </w:rPr>
            </w:pPr>
            <w:r w:rsidRPr="00AF458F">
              <w:rPr>
                <w:rFonts w:hint="eastAsia"/>
                <w:lang w:eastAsia="ja-JP"/>
              </w:rPr>
              <w:t>18</w:t>
            </w:r>
          </w:p>
        </w:tc>
        <w:tc>
          <w:tcPr>
            <w:tcW w:w="2371" w:type="dxa"/>
            <w:noWrap/>
            <w:hideMark/>
          </w:tcPr>
          <w:p w14:paraId="5C3A25AD" w14:textId="77777777" w:rsidR="00AF458F" w:rsidRPr="00AF458F" w:rsidRDefault="00000000">
            <w:pPr>
              <w:spacing w:after="240"/>
              <w:rPr>
                <w:lang w:eastAsia="ja-JP"/>
              </w:rPr>
            </w:pPr>
            <w:r w:rsidRPr="00AF458F">
              <w:rPr>
                <w:rFonts w:hint="eastAsia"/>
                <w:lang w:eastAsia="ja-JP"/>
              </w:rPr>
              <w:t>Fever, Urinalysis, Microbiological tests (bacterial smear, culture, identification, antibiotic sensitivity test), Nausea and vomiting, Hematuria</w:t>
            </w:r>
          </w:p>
        </w:tc>
        <w:tc>
          <w:tcPr>
            <w:tcW w:w="2371" w:type="dxa"/>
            <w:noWrap/>
            <w:hideMark/>
          </w:tcPr>
          <w:p w14:paraId="3DC44D44" w14:textId="77777777" w:rsidR="00AF458F" w:rsidRPr="00AF458F" w:rsidRDefault="00000000">
            <w:pPr>
              <w:spacing w:after="240"/>
              <w:rPr>
                <w:lang w:eastAsia="ja-JP"/>
              </w:rPr>
            </w:pPr>
            <w:r w:rsidRPr="00AF458F">
              <w:rPr>
                <w:rFonts w:hint="eastAsia"/>
                <w:lang w:eastAsia="ja-JP"/>
              </w:rPr>
              <w:t xml:space="preserve">Full blood count, Blood biochemistry, </w:t>
            </w:r>
            <w:proofErr w:type="spellStart"/>
            <w:r w:rsidRPr="00AF458F">
              <w:rPr>
                <w:rFonts w:hint="eastAsia"/>
                <w:lang w:eastAsia="ja-JP"/>
              </w:rPr>
              <w:t>Immunoserology</w:t>
            </w:r>
            <w:proofErr w:type="spellEnd"/>
            <w:r w:rsidRPr="00AF458F">
              <w:rPr>
                <w:rFonts w:hint="eastAsia"/>
                <w:lang w:eastAsia="ja-JP"/>
              </w:rPr>
              <w:t xml:space="preserve"> tests, Urinalysis, Microbiological tests (bacterial smear, culture, identification, antibiotic sensitivity test), Edema, Palpitations, Hematuria, Back pain</w:t>
            </w:r>
          </w:p>
        </w:tc>
        <w:tc>
          <w:tcPr>
            <w:tcW w:w="1204" w:type="dxa"/>
            <w:noWrap/>
            <w:hideMark/>
          </w:tcPr>
          <w:p w14:paraId="2ED5075D"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3D885693" w14:textId="77777777" w:rsidR="00AF458F" w:rsidRPr="00AF458F" w:rsidRDefault="00000000" w:rsidP="00AF458F">
            <w:pPr>
              <w:spacing w:after="240"/>
              <w:rPr>
                <w:lang w:eastAsia="ja-JP"/>
              </w:rPr>
            </w:pPr>
            <w:r w:rsidRPr="00AF458F">
              <w:rPr>
                <w:rFonts w:hint="eastAsia"/>
                <w:lang w:eastAsia="ja-JP"/>
              </w:rPr>
              <w:t>5</w:t>
            </w:r>
          </w:p>
        </w:tc>
        <w:tc>
          <w:tcPr>
            <w:tcW w:w="766" w:type="dxa"/>
            <w:noWrap/>
            <w:hideMark/>
          </w:tcPr>
          <w:p w14:paraId="326E0C6F" w14:textId="77777777" w:rsidR="00AF458F" w:rsidRPr="00AF458F" w:rsidRDefault="00000000" w:rsidP="00AF458F">
            <w:pPr>
              <w:spacing w:after="240"/>
              <w:rPr>
                <w:lang w:eastAsia="ja-JP"/>
              </w:rPr>
            </w:pPr>
            <w:r w:rsidRPr="00AF458F">
              <w:rPr>
                <w:rFonts w:hint="eastAsia"/>
                <w:lang w:eastAsia="ja-JP"/>
              </w:rPr>
              <w:t>9</w:t>
            </w:r>
          </w:p>
        </w:tc>
      </w:tr>
      <w:tr w:rsidR="00FE52B6" w14:paraId="7967D50D" w14:textId="77777777" w:rsidTr="00047297">
        <w:trPr>
          <w:trHeight w:val="360"/>
        </w:trPr>
        <w:tc>
          <w:tcPr>
            <w:tcW w:w="867" w:type="dxa"/>
            <w:noWrap/>
            <w:hideMark/>
          </w:tcPr>
          <w:p w14:paraId="21940800" w14:textId="77777777" w:rsidR="00AF458F" w:rsidRPr="00AF458F" w:rsidRDefault="00000000" w:rsidP="00AF458F">
            <w:pPr>
              <w:spacing w:after="240"/>
              <w:rPr>
                <w:lang w:eastAsia="ja-JP"/>
              </w:rPr>
            </w:pPr>
            <w:r w:rsidRPr="00AF458F">
              <w:rPr>
                <w:rFonts w:hint="eastAsia"/>
                <w:lang w:eastAsia="ja-JP"/>
              </w:rPr>
              <w:t>19</w:t>
            </w:r>
          </w:p>
        </w:tc>
        <w:tc>
          <w:tcPr>
            <w:tcW w:w="2371" w:type="dxa"/>
            <w:noWrap/>
            <w:hideMark/>
          </w:tcPr>
          <w:p w14:paraId="4703A4EB" w14:textId="77777777" w:rsidR="00AF458F" w:rsidRPr="00AF458F" w:rsidRDefault="00000000">
            <w:pPr>
              <w:spacing w:after="240"/>
              <w:rPr>
                <w:lang w:eastAsia="ja-JP"/>
              </w:rPr>
            </w:pPr>
            <w:r w:rsidRPr="00AF458F">
              <w:rPr>
                <w:rFonts w:hint="eastAsia"/>
                <w:lang w:eastAsia="ja-JP"/>
              </w:rPr>
              <w:t>Blood glucose test, Endocrine and metabolic function tests</w:t>
            </w:r>
          </w:p>
        </w:tc>
        <w:tc>
          <w:tcPr>
            <w:tcW w:w="2371" w:type="dxa"/>
            <w:noWrap/>
            <w:hideMark/>
          </w:tcPr>
          <w:p w14:paraId="71DA98B2" w14:textId="77777777" w:rsidR="00AF458F" w:rsidRPr="00AF458F" w:rsidRDefault="00000000">
            <w:pPr>
              <w:spacing w:after="240"/>
              <w:rPr>
                <w:lang w:eastAsia="ja-JP"/>
              </w:rPr>
            </w:pPr>
            <w:r w:rsidRPr="00AF458F">
              <w:rPr>
                <w:rFonts w:hint="eastAsia"/>
                <w:lang w:eastAsia="ja-JP"/>
              </w:rPr>
              <w:t>Blood glucose test, Endocrine and metabolic function tests</w:t>
            </w:r>
          </w:p>
        </w:tc>
        <w:tc>
          <w:tcPr>
            <w:tcW w:w="1204" w:type="dxa"/>
            <w:noWrap/>
            <w:hideMark/>
          </w:tcPr>
          <w:p w14:paraId="6A20CFE2"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07D40E9C"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6D4133A9" w14:textId="77777777" w:rsidR="00AF458F" w:rsidRPr="00AF458F" w:rsidRDefault="00000000" w:rsidP="00AF458F">
            <w:pPr>
              <w:spacing w:after="240"/>
              <w:rPr>
                <w:lang w:eastAsia="ja-JP"/>
              </w:rPr>
            </w:pPr>
            <w:r w:rsidRPr="00AF458F">
              <w:rPr>
                <w:rFonts w:hint="eastAsia"/>
                <w:lang w:eastAsia="ja-JP"/>
              </w:rPr>
              <w:t>2</w:t>
            </w:r>
          </w:p>
        </w:tc>
      </w:tr>
      <w:tr w:rsidR="00FE52B6" w14:paraId="3A5D59B5" w14:textId="77777777" w:rsidTr="00047297">
        <w:trPr>
          <w:trHeight w:val="360"/>
        </w:trPr>
        <w:tc>
          <w:tcPr>
            <w:tcW w:w="867" w:type="dxa"/>
            <w:noWrap/>
            <w:hideMark/>
          </w:tcPr>
          <w:p w14:paraId="1F653AE7" w14:textId="77777777" w:rsidR="00AF458F" w:rsidRPr="00AF458F" w:rsidRDefault="00000000" w:rsidP="00AF458F">
            <w:pPr>
              <w:spacing w:after="240"/>
              <w:rPr>
                <w:lang w:eastAsia="ja-JP"/>
              </w:rPr>
            </w:pPr>
            <w:r w:rsidRPr="00AF458F">
              <w:rPr>
                <w:rFonts w:hint="eastAsia"/>
                <w:lang w:eastAsia="ja-JP"/>
              </w:rPr>
              <w:t>20</w:t>
            </w:r>
          </w:p>
        </w:tc>
        <w:tc>
          <w:tcPr>
            <w:tcW w:w="2371" w:type="dxa"/>
            <w:noWrap/>
            <w:hideMark/>
          </w:tcPr>
          <w:p w14:paraId="0991680B" w14:textId="77777777" w:rsidR="00AF458F" w:rsidRPr="00AF458F" w:rsidRDefault="00000000">
            <w:pPr>
              <w:spacing w:after="240"/>
              <w:rPr>
                <w:lang w:eastAsia="ja-JP"/>
              </w:rPr>
            </w:pPr>
            <w:r w:rsidRPr="00AF458F">
              <w:rPr>
                <w:rFonts w:hint="eastAsia"/>
                <w:lang w:eastAsia="ja-JP"/>
              </w:rPr>
              <w:t>Cognitive dysfunction</w:t>
            </w:r>
          </w:p>
        </w:tc>
        <w:tc>
          <w:tcPr>
            <w:tcW w:w="2371" w:type="dxa"/>
            <w:noWrap/>
            <w:hideMark/>
          </w:tcPr>
          <w:p w14:paraId="2A512359" w14:textId="77777777" w:rsidR="00AF458F" w:rsidRPr="00AF458F" w:rsidRDefault="00000000">
            <w:pPr>
              <w:spacing w:after="240"/>
              <w:rPr>
                <w:lang w:eastAsia="ja-JP"/>
              </w:rPr>
            </w:pPr>
            <w:r w:rsidRPr="00AF458F">
              <w:rPr>
                <w:rFonts w:hint="eastAsia"/>
                <w:lang w:eastAsia="ja-JP"/>
              </w:rPr>
              <w:t>Cognitive dysfunction</w:t>
            </w:r>
          </w:p>
        </w:tc>
        <w:tc>
          <w:tcPr>
            <w:tcW w:w="1204" w:type="dxa"/>
            <w:noWrap/>
            <w:hideMark/>
          </w:tcPr>
          <w:p w14:paraId="05C5CD66"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10658126"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21184009" w14:textId="77777777" w:rsidR="00AF458F" w:rsidRPr="00AF458F" w:rsidRDefault="00000000" w:rsidP="00AF458F">
            <w:pPr>
              <w:spacing w:after="240"/>
              <w:rPr>
                <w:lang w:eastAsia="ja-JP"/>
              </w:rPr>
            </w:pPr>
            <w:r w:rsidRPr="00AF458F">
              <w:rPr>
                <w:rFonts w:hint="eastAsia"/>
                <w:lang w:eastAsia="ja-JP"/>
              </w:rPr>
              <w:t>1</w:t>
            </w:r>
          </w:p>
        </w:tc>
      </w:tr>
      <w:tr w:rsidR="00FE52B6" w14:paraId="1E5E45C6" w14:textId="77777777" w:rsidTr="00047297">
        <w:trPr>
          <w:trHeight w:val="360"/>
        </w:trPr>
        <w:tc>
          <w:tcPr>
            <w:tcW w:w="867" w:type="dxa"/>
            <w:noWrap/>
            <w:hideMark/>
          </w:tcPr>
          <w:p w14:paraId="2A4756B0" w14:textId="77777777" w:rsidR="00AF458F" w:rsidRPr="00AF458F" w:rsidRDefault="00000000" w:rsidP="00AF458F">
            <w:pPr>
              <w:spacing w:after="240"/>
              <w:rPr>
                <w:lang w:eastAsia="ja-JP"/>
              </w:rPr>
            </w:pPr>
            <w:r w:rsidRPr="00AF458F">
              <w:rPr>
                <w:rFonts w:hint="eastAsia"/>
                <w:lang w:eastAsia="ja-JP"/>
              </w:rPr>
              <w:t>21</w:t>
            </w:r>
          </w:p>
        </w:tc>
        <w:tc>
          <w:tcPr>
            <w:tcW w:w="2371" w:type="dxa"/>
            <w:noWrap/>
            <w:hideMark/>
          </w:tcPr>
          <w:p w14:paraId="0DD560ED" w14:textId="77777777" w:rsidR="00AF458F" w:rsidRPr="00AF458F" w:rsidRDefault="00000000">
            <w:pPr>
              <w:spacing w:after="240"/>
              <w:rPr>
                <w:lang w:eastAsia="ja-JP"/>
              </w:rPr>
            </w:pPr>
            <w:r w:rsidRPr="00AF458F">
              <w:rPr>
                <w:rFonts w:hint="eastAsia"/>
                <w:lang w:eastAsia="ja-JP"/>
              </w:rPr>
              <w:t>Chest pain</w:t>
            </w:r>
          </w:p>
        </w:tc>
        <w:tc>
          <w:tcPr>
            <w:tcW w:w="2371" w:type="dxa"/>
            <w:noWrap/>
            <w:hideMark/>
          </w:tcPr>
          <w:p w14:paraId="4DF42669" w14:textId="77777777" w:rsidR="00AF458F" w:rsidRPr="00AF458F" w:rsidRDefault="00000000">
            <w:pPr>
              <w:spacing w:after="240"/>
              <w:rPr>
                <w:lang w:eastAsia="ja-JP"/>
              </w:rPr>
            </w:pPr>
            <w:r w:rsidRPr="00AF458F">
              <w:rPr>
                <w:rFonts w:hint="eastAsia"/>
                <w:lang w:eastAsia="ja-JP"/>
              </w:rPr>
              <w:t>Chest pain</w:t>
            </w:r>
          </w:p>
        </w:tc>
        <w:tc>
          <w:tcPr>
            <w:tcW w:w="1204" w:type="dxa"/>
            <w:noWrap/>
            <w:hideMark/>
          </w:tcPr>
          <w:p w14:paraId="2A725A78"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00057CA6"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6D8B919E" w14:textId="77777777" w:rsidR="00AF458F" w:rsidRPr="00AF458F" w:rsidRDefault="00000000" w:rsidP="00AF458F">
            <w:pPr>
              <w:spacing w:after="240"/>
              <w:rPr>
                <w:lang w:eastAsia="ja-JP"/>
              </w:rPr>
            </w:pPr>
            <w:r w:rsidRPr="00AF458F">
              <w:rPr>
                <w:rFonts w:hint="eastAsia"/>
                <w:lang w:eastAsia="ja-JP"/>
              </w:rPr>
              <w:t>1</w:t>
            </w:r>
          </w:p>
        </w:tc>
      </w:tr>
      <w:tr w:rsidR="00FE52B6" w14:paraId="5B9C35FD" w14:textId="77777777" w:rsidTr="00047297">
        <w:trPr>
          <w:trHeight w:val="360"/>
        </w:trPr>
        <w:tc>
          <w:tcPr>
            <w:tcW w:w="867" w:type="dxa"/>
            <w:noWrap/>
            <w:hideMark/>
          </w:tcPr>
          <w:p w14:paraId="21A7896F" w14:textId="77777777" w:rsidR="00AF458F" w:rsidRPr="00AF458F" w:rsidRDefault="00000000" w:rsidP="00AF458F">
            <w:pPr>
              <w:spacing w:after="240"/>
              <w:rPr>
                <w:lang w:eastAsia="ja-JP"/>
              </w:rPr>
            </w:pPr>
            <w:r w:rsidRPr="00AF458F">
              <w:rPr>
                <w:rFonts w:hint="eastAsia"/>
                <w:lang w:eastAsia="ja-JP"/>
              </w:rPr>
              <w:t>22</w:t>
            </w:r>
          </w:p>
        </w:tc>
        <w:tc>
          <w:tcPr>
            <w:tcW w:w="2371" w:type="dxa"/>
            <w:noWrap/>
            <w:hideMark/>
          </w:tcPr>
          <w:p w14:paraId="33502C42" w14:textId="77777777" w:rsidR="00AF458F" w:rsidRPr="00AF458F" w:rsidRDefault="00000000">
            <w:pPr>
              <w:spacing w:after="240"/>
              <w:rPr>
                <w:lang w:eastAsia="ja-JP"/>
              </w:rPr>
            </w:pPr>
            <w:r w:rsidRPr="00AF458F">
              <w:rPr>
                <w:rFonts w:hint="eastAsia"/>
                <w:lang w:eastAsia="ja-JP"/>
              </w:rPr>
              <w:t>Surgical hand washing, Basic sutures and suture removal</w:t>
            </w:r>
          </w:p>
        </w:tc>
        <w:tc>
          <w:tcPr>
            <w:tcW w:w="2371" w:type="dxa"/>
            <w:noWrap/>
            <w:hideMark/>
          </w:tcPr>
          <w:p w14:paraId="25BEBE03" w14:textId="77777777" w:rsidR="00AF458F" w:rsidRPr="00AF458F" w:rsidRDefault="00000000">
            <w:pPr>
              <w:spacing w:after="240"/>
              <w:rPr>
                <w:lang w:eastAsia="ja-JP"/>
              </w:rPr>
            </w:pPr>
            <w:r w:rsidRPr="00AF458F">
              <w:rPr>
                <w:rFonts w:hint="eastAsia"/>
                <w:lang w:eastAsia="ja-JP"/>
              </w:rPr>
              <w:t>Aseptic technique, Surgical hand washing, Gowning techniques in the operating room, Basic sutures and suture removal</w:t>
            </w:r>
          </w:p>
        </w:tc>
        <w:tc>
          <w:tcPr>
            <w:tcW w:w="1204" w:type="dxa"/>
            <w:noWrap/>
            <w:hideMark/>
          </w:tcPr>
          <w:p w14:paraId="218C515C"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1F19E8DA"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4006B00A" w14:textId="77777777" w:rsidR="00AF458F" w:rsidRPr="00AF458F" w:rsidRDefault="00000000" w:rsidP="00AF458F">
            <w:pPr>
              <w:spacing w:after="240"/>
              <w:rPr>
                <w:lang w:eastAsia="ja-JP"/>
              </w:rPr>
            </w:pPr>
            <w:r w:rsidRPr="00AF458F">
              <w:rPr>
                <w:rFonts w:hint="eastAsia"/>
                <w:lang w:eastAsia="ja-JP"/>
              </w:rPr>
              <w:t>4</w:t>
            </w:r>
          </w:p>
        </w:tc>
      </w:tr>
      <w:tr w:rsidR="00FE52B6" w14:paraId="7A02EB52" w14:textId="77777777" w:rsidTr="00047297">
        <w:trPr>
          <w:trHeight w:val="360"/>
        </w:trPr>
        <w:tc>
          <w:tcPr>
            <w:tcW w:w="867" w:type="dxa"/>
            <w:noWrap/>
            <w:hideMark/>
          </w:tcPr>
          <w:p w14:paraId="12D01A42" w14:textId="77777777" w:rsidR="00AF458F" w:rsidRPr="00AF458F" w:rsidRDefault="00000000" w:rsidP="00AF458F">
            <w:pPr>
              <w:spacing w:after="240"/>
              <w:rPr>
                <w:lang w:eastAsia="ja-JP"/>
              </w:rPr>
            </w:pPr>
            <w:r w:rsidRPr="00AF458F">
              <w:rPr>
                <w:rFonts w:hint="eastAsia"/>
                <w:lang w:eastAsia="ja-JP"/>
              </w:rPr>
              <w:t>23</w:t>
            </w:r>
          </w:p>
        </w:tc>
        <w:tc>
          <w:tcPr>
            <w:tcW w:w="2371" w:type="dxa"/>
            <w:noWrap/>
            <w:hideMark/>
          </w:tcPr>
          <w:p w14:paraId="548C064E" w14:textId="77777777" w:rsidR="00AF458F" w:rsidRPr="00AF458F" w:rsidRDefault="00000000">
            <w:pPr>
              <w:spacing w:after="240"/>
              <w:rPr>
                <w:lang w:eastAsia="ja-JP"/>
              </w:rPr>
            </w:pPr>
            <w:r w:rsidRPr="00AF458F">
              <w:rPr>
                <w:rFonts w:hint="eastAsia"/>
                <w:lang w:eastAsia="ja-JP"/>
              </w:rPr>
              <w:t xml:space="preserve">Cognitive dysfunction, </w:t>
            </w:r>
            <w:r w:rsidRPr="00AF458F">
              <w:rPr>
                <w:rFonts w:hint="eastAsia"/>
                <w:lang w:eastAsia="ja-JP"/>
              </w:rPr>
              <w:lastRenderedPageBreak/>
              <w:t>Abnormal urine output/urination, Urinalysis</w:t>
            </w:r>
          </w:p>
        </w:tc>
        <w:tc>
          <w:tcPr>
            <w:tcW w:w="2371" w:type="dxa"/>
            <w:noWrap/>
            <w:hideMark/>
          </w:tcPr>
          <w:p w14:paraId="1ADABE3F" w14:textId="77777777" w:rsidR="00AF458F" w:rsidRPr="00AF458F" w:rsidRDefault="00000000">
            <w:pPr>
              <w:spacing w:after="240"/>
              <w:rPr>
                <w:lang w:eastAsia="ja-JP"/>
              </w:rPr>
            </w:pPr>
            <w:r w:rsidRPr="00AF458F">
              <w:rPr>
                <w:rFonts w:hint="eastAsia"/>
                <w:lang w:eastAsia="ja-JP"/>
              </w:rPr>
              <w:lastRenderedPageBreak/>
              <w:t xml:space="preserve">Cognitive dysfunction, </w:t>
            </w:r>
            <w:r w:rsidRPr="00AF458F">
              <w:rPr>
                <w:rFonts w:hint="eastAsia"/>
                <w:lang w:eastAsia="ja-JP"/>
              </w:rPr>
              <w:lastRenderedPageBreak/>
              <w:t>Abnormal urine output/urination</w:t>
            </w:r>
          </w:p>
        </w:tc>
        <w:tc>
          <w:tcPr>
            <w:tcW w:w="1204" w:type="dxa"/>
            <w:noWrap/>
            <w:hideMark/>
          </w:tcPr>
          <w:p w14:paraId="54C13D8B" w14:textId="77777777" w:rsidR="00AF458F" w:rsidRPr="00AF458F" w:rsidRDefault="00000000" w:rsidP="00AF458F">
            <w:pPr>
              <w:spacing w:after="240"/>
              <w:rPr>
                <w:lang w:eastAsia="ja-JP"/>
              </w:rPr>
            </w:pPr>
            <w:r w:rsidRPr="00AF458F">
              <w:rPr>
                <w:rFonts w:hint="eastAsia"/>
                <w:lang w:eastAsia="ja-JP"/>
              </w:rPr>
              <w:lastRenderedPageBreak/>
              <w:t>2</w:t>
            </w:r>
          </w:p>
        </w:tc>
        <w:tc>
          <w:tcPr>
            <w:tcW w:w="1051" w:type="dxa"/>
            <w:noWrap/>
            <w:hideMark/>
          </w:tcPr>
          <w:p w14:paraId="1462E25A"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30925CE8" w14:textId="77777777" w:rsidR="00AF458F" w:rsidRPr="00AF458F" w:rsidRDefault="00000000" w:rsidP="00AF458F">
            <w:pPr>
              <w:spacing w:after="240"/>
              <w:rPr>
                <w:lang w:eastAsia="ja-JP"/>
              </w:rPr>
            </w:pPr>
            <w:r w:rsidRPr="00AF458F">
              <w:rPr>
                <w:rFonts w:hint="eastAsia"/>
                <w:lang w:eastAsia="ja-JP"/>
              </w:rPr>
              <w:t>2</w:t>
            </w:r>
          </w:p>
        </w:tc>
      </w:tr>
      <w:tr w:rsidR="00FE52B6" w14:paraId="1FA9969C" w14:textId="77777777" w:rsidTr="00047297">
        <w:trPr>
          <w:trHeight w:val="360"/>
        </w:trPr>
        <w:tc>
          <w:tcPr>
            <w:tcW w:w="867" w:type="dxa"/>
            <w:noWrap/>
            <w:hideMark/>
          </w:tcPr>
          <w:p w14:paraId="5D0AAE16" w14:textId="77777777" w:rsidR="00AF458F" w:rsidRPr="00AF458F" w:rsidRDefault="00000000" w:rsidP="00AF458F">
            <w:pPr>
              <w:spacing w:after="240"/>
              <w:rPr>
                <w:lang w:eastAsia="ja-JP"/>
              </w:rPr>
            </w:pPr>
            <w:r w:rsidRPr="00AF458F">
              <w:rPr>
                <w:rFonts w:hint="eastAsia"/>
                <w:lang w:eastAsia="ja-JP"/>
              </w:rPr>
              <w:t>24</w:t>
            </w:r>
          </w:p>
        </w:tc>
        <w:tc>
          <w:tcPr>
            <w:tcW w:w="2371" w:type="dxa"/>
            <w:noWrap/>
            <w:hideMark/>
          </w:tcPr>
          <w:p w14:paraId="7DC56139" w14:textId="77777777" w:rsidR="00AF458F" w:rsidRPr="00AF458F" w:rsidRDefault="00000000">
            <w:pPr>
              <w:spacing w:after="240"/>
              <w:rPr>
                <w:lang w:eastAsia="ja-JP"/>
              </w:rPr>
            </w:pPr>
            <w:r w:rsidRPr="00AF458F">
              <w:rPr>
                <w:rFonts w:hint="eastAsia"/>
                <w:lang w:eastAsia="ja-JP"/>
              </w:rPr>
              <w:t>Dyspnea</w:t>
            </w:r>
          </w:p>
        </w:tc>
        <w:tc>
          <w:tcPr>
            <w:tcW w:w="2371" w:type="dxa"/>
            <w:noWrap/>
            <w:hideMark/>
          </w:tcPr>
          <w:p w14:paraId="182FC2BE" w14:textId="77777777" w:rsidR="00AF458F" w:rsidRPr="00AF458F" w:rsidRDefault="00000000">
            <w:pPr>
              <w:spacing w:after="240"/>
              <w:rPr>
                <w:lang w:eastAsia="ja-JP"/>
              </w:rPr>
            </w:pPr>
            <w:r w:rsidRPr="00AF458F">
              <w:rPr>
                <w:rFonts w:hint="eastAsia"/>
                <w:lang w:eastAsia="ja-JP"/>
              </w:rPr>
              <w:t>Dyspnea</w:t>
            </w:r>
          </w:p>
        </w:tc>
        <w:tc>
          <w:tcPr>
            <w:tcW w:w="1204" w:type="dxa"/>
            <w:noWrap/>
            <w:hideMark/>
          </w:tcPr>
          <w:p w14:paraId="7B4EB063"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14D1BD1B"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4D506117" w14:textId="77777777" w:rsidR="00AF458F" w:rsidRPr="00AF458F" w:rsidRDefault="00000000" w:rsidP="00AF458F">
            <w:pPr>
              <w:spacing w:after="240"/>
              <w:rPr>
                <w:lang w:eastAsia="ja-JP"/>
              </w:rPr>
            </w:pPr>
            <w:r w:rsidRPr="00AF458F">
              <w:rPr>
                <w:rFonts w:hint="eastAsia"/>
                <w:lang w:eastAsia="ja-JP"/>
              </w:rPr>
              <w:t>1</w:t>
            </w:r>
          </w:p>
        </w:tc>
      </w:tr>
      <w:tr w:rsidR="00FE52B6" w14:paraId="5B24C5BE" w14:textId="77777777" w:rsidTr="00047297">
        <w:trPr>
          <w:trHeight w:val="360"/>
        </w:trPr>
        <w:tc>
          <w:tcPr>
            <w:tcW w:w="867" w:type="dxa"/>
            <w:noWrap/>
            <w:hideMark/>
          </w:tcPr>
          <w:p w14:paraId="48039DB0" w14:textId="77777777" w:rsidR="00AF458F" w:rsidRPr="00AF458F" w:rsidRDefault="00000000" w:rsidP="00AF458F">
            <w:pPr>
              <w:spacing w:after="240"/>
              <w:rPr>
                <w:lang w:eastAsia="ja-JP"/>
              </w:rPr>
            </w:pPr>
            <w:r w:rsidRPr="00AF458F">
              <w:rPr>
                <w:rFonts w:hint="eastAsia"/>
                <w:lang w:eastAsia="ja-JP"/>
              </w:rPr>
              <w:t>25</w:t>
            </w:r>
          </w:p>
        </w:tc>
        <w:tc>
          <w:tcPr>
            <w:tcW w:w="2371" w:type="dxa"/>
            <w:noWrap/>
            <w:hideMark/>
          </w:tcPr>
          <w:p w14:paraId="4DC5398F" w14:textId="77777777" w:rsidR="00AF458F" w:rsidRPr="00AF458F" w:rsidRDefault="00000000">
            <w:pPr>
              <w:spacing w:after="240"/>
              <w:rPr>
                <w:lang w:eastAsia="ja-JP"/>
              </w:rPr>
            </w:pPr>
            <w:r w:rsidRPr="00AF458F">
              <w:rPr>
                <w:rFonts w:hint="eastAsia"/>
                <w:lang w:eastAsia="ja-JP"/>
              </w:rPr>
              <w:t>Gowning techniques in the operating room</w:t>
            </w:r>
          </w:p>
        </w:tc>
        <w:tc>
          <w:tcPr>
            <w:tcW w:w="2371" w:type="dxa"/>
            <w:noWrap/>
            <w:hideMark/>
          </w:tcPr>
          <w:p w14:paraId="223E0DE0" w14:textId="77777777" w:rsidR="00AF458F" w:rsidRPr="00AF458F" w:rsidRDefault="00000000">
            <w:pPr>
              <w:spacing w:after="240"/>
              <w:rPr>
                <w:lang w:eastAsia="ja-JP"/>
              </w:rPr>
            </w:pPr>
            <w:r w:rsidRPr="00AF458F">
              <w:rPr>
                <w:rFonts w:hint="eastAsia"/>
                <w:lang w:eastAsia="ja-JP"/>
              </w:rPr>
              <w:t>Position change, transfer, Skin antisepsis, Aseptic technique, Surgical hand washing, Gowning techniques in the operating room, Basic sutures and suture removal</w:t>
            </w:r>
          </w:p>
        </w:tc>
        <w:tc>
          <w:tcPr>
            <w:tcW w:w="1204" w:type="dxa"/>
            <w:noWrap/>
            <w:hideMark/>
          </w:tcPr>
          <w:p w14:paraId="41A70592"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3F8D788C"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315669C7" w14:textId="77777777" w:rsidR="00AF458F" w:rsidRPr="00AF458F" w:rsidRDefault="00000000" w:rsidP="00AF458F">
            <w:pPr>
              <w:spacing w:after="240"/>
              <w:rPr>
                <w:lang w:eastAsia="ja-JP"/>
              </w:rPr>
            </w:pPr>
            <w:r w:rsidRPr="00AF458F">
              <w:rPr>
                <w:rFonts w:hint="eastAsia"/>
                <w:lang w:eastAsia="ja-JP"/>
              </w:rPr>
              <w:t>6</w:t>
            </w:r>
          </w:p>
        </w:tc>
      </w:tr>
      <w:tr w:rsidR="00FE52B6" w14:paraId="223026E3" w14:textId="77777777" w:rsidTr="00047297">
        <w:trPr>
          <w:trHeight w:val="360"/>
        </w:trPr>
        <w:tc>
          <w:tcPr>
            <w:tcW w:w="867" w:type="dxa"/>
            <w:noWrap/>
            <w:hideMark/>
          </w:tcPr>
          <w:p w14:paraId="2CC2EAAF" w14:textId="77777777" w:rsidR="00AF458F" w:rsidRPr="00AF458F" w:rsidRDefault="00000000" w:rsidP="00AF458F">
            <w:pPr>
              <w:spacing w:after="240"/>
              <w:rPr>
                <w:lang w:eastAsia="ja-JP"/>
              </w:rPr>
            </w:pPr>
            <w:r w:rsidRPr="00AF458F">
              <w:rPr>
                <w:rFonts w:hint="eastAsia"/>
                <w:lang w:eastAsia="ja-JP"/>
              </w:rPr>
              <w:t>26</w:t>
            </w:r>
          </w:p>
        </w:tc>
        <w:tc>
          <w:tcPr>
            <w:tcW w:w="2371" w:type="dxa"/>
            <w:noWrap/>
            <w:hideMark/>
          </w:tcPr>
          <w:p w14:paraId="4CB1FB30" w14:textId="77777777" w:rsidR="00AF458F" w:rsidRPr="00AF458F" w:rsidRDefault="00000000">
            <w:pPr>
              <w:spacing w:after="240"/>
              <w:rPr>
                <w:lang w:eastAsia="ja-JP"/>
              </w:rPr>
            </w:pPr>
            <w:r w:rsidRPr="00AF458F">
              <w:rPr>
                <w:rFonts w:hint="eastAsia"/>
                <w:lang w:eastAsia="ja-JP"/>
              </w:rPr>
              <w:t>Full blood count, Blood biochemistry</w:t>
            </w:r>
          </w:p>
        </w:tc>
        <w:tc>
          <w:tcPr>
            <w:tcW w:w="2371" w:type="dxa"/>
            <w:noWrap/>
            <w:hideMark/>
          </w:tcPr>
          <w:p w14:paraId="62FE4271" w14:textId="77777777" w:rsidR="00AF458F" w:rsidRPr="00AF458F" w:rsidRDefault="00000000">
            <w:pPr>
              <w:spacing w:after="240"/>
              <w:rPr>
                <w:lang w:eastAsia="ja-JP"/>
              </w:rPr>
            </w:pPr>
            <w:r w:rsidRPr="00AF458F">
              <w:rPr>
                <w:rFonts w:hint="eastAsia"/>
                <w:lang w:eastAsia="ja-JP"/>
              </w:rPr>
              <w:t xml:space="preserve">Full blood count, Blood biochemistry, </w:t>
            </w:r>
            <w:proofErr w:type="spellStart"/>
            <w:r w:rsidRPr="00AF458F">
              <w:rPr>
                <w:rFonts w:hint="eastAsia"/>
                <w:lang w:eastAsia="ja-JP"/>
              </w:rPr>
              <w:t>Immunoserology</w:t>
            </w:r>
            <w:proofErr w:type="spellEnd"/>
            <w:r w:rsidRPr="00AF458F">
              <w:rPr>
                <w:rFonts w:hint="eastAsia"/>
                <w:lang w:eastAsia="ja-JP"/>
              </w:rPr>
              <w:t xml:space="preserve"> tests, Edema</w:t>
            </w:r>
          </w:p>
        </w:tc>
        <w:tc>
          <w:tcPr>
            <w:tcW w:w="1204" w:type="dxa"/>
            <w:noWrap/>
            <w:hideMark/>
          </w:tcPr>
          <w:p w14:paraId="4F47D95E"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126ACFB5"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26AEFD17" w14:textId="77777777" w:rsidR="00AF458F" w:rsidRPr="00AF458F" w:rsidRDefault="00000000" w:rsidP="00AF458F">
            <w:pPr>
              <w:spacing w:after="240"/>
              <w:rPr>
                <w:lang w:eastAsia="ja-JP"/>
              </w:rPr>
            </w:pPr>
            <w:r w:rsidRPr="00AF458F">
              <w:rPr>
                <w:rFonts w:hint="eastAsia"/>
                <w:lang w:eastAsia="ja-JP"/>
              </w:rPr>
              <w:t>4</w:t>
            </w:r>
          </w:p>
        </w:tc>
      </w:tr>
      <w:tr w:rsidR="00FE52B6" w14:paraId="229FD411" w14:textId="77777777" w:rsidTr="00047297">
        <w:trPr>
          <w:trHeight w:val="360"/>
        </w:trPr>
        <w:tc>
          <w:tcPr>
            <w:tcW w:w="867" w:type="dxa"/>
            <w:noWrap/>
            <w:hideMark/>
          </w:tcPr>
          <w:p w14:paraId="2C50898A" w14:textId="77777777" w:rsidR="00AF458F" w:rsidRPr="00AF458F" w:rsidRDefault="00000000" w:rsidP="00AF458F">
            <w:pPr>
              <w:spacing w:after="240"/>
              <w:rPr>
                <w:lang w:eastAsia="ja-JP"/>
              </w:rPr>
            </w:pPr>
            <w:r w:rsidRPr="00AF458F">
              <w:rPr>
                <w:rFonts w:hint="eastAsia"/>
                <w:lang w:eastAsia="ja-JP"/>
              </w:rPr>
              <w:t>27</w:t>
            </w:r>
          </w:p>
        </w:tc>
        <w:tc>
          <w:tcPr>
            <w:tcW w:w="2371" w:type="dxa"/>
            <w:noWrap/>
            <w:hideMark/>
          </w:tcPr>
          <w:p w14:paraId="28B93A04" w14:textId="77777777" w:rsidR="00AF458F" w:rsidRPr="00AF458F" w:rsidRDefault="00000000">
            <w:pPr>
              <w:spacing w:after="240"/>
              <w:rPr>
                <w:lang w:eastAsia="ja-JP"/>
              </w:rPr>
            </w:pPr>
            <w:r w:rsidRPr="00AF458F">
              <w:rPr>
                <w:rFonts w:hint="eastAsia"/>
                <w:lang w:eastAsia="ja-JP"/>
              </w:rPr>
              <w:t>CT, MRI, X-ray</w:t>
            </w:r>
          </w:p>
        </w:tc>
        <w:tc>
          <w:tcPr>
            <w:tcW w:w="2371" w:type="dxa"/>
            <w:noWrap/>
            <w:hideMark/>
          </w:tcPr>
          <w:p w14:paraId="64F37ED9" w14:textId="77777777" w:rsidR="00AF458F" w:rsidRPr="00AF458F" w:rsidRDefault="00000000">
            <w:pPr>
              <w:spacing w:after="240"/>
              <w:rPr>
                <w:lang w:eastAsia="ja-JP"/>
              </w:rPr>
            </w:pPr>
            <w:r w:rsidRPr="00AF458F">
              <w:rPr>
                <w:rFonts w:hint="eastAsia"/>
                <w:lang w:eastAsia="ja-JP"/>
              </w:rPr>
              <w:t>Position change, transfer, Full blood count, Arterial blood gas analysis, Ultrasound, X-ray, CT, MRI, Skeletal muscle paralysis/muscle weakness, Gait disturbance, Back pain</w:t>
            </w:r>
          </w:p>
        </w:tc>
        <w:tc>
          <w:tcPr>
            <w:tcW w:w="1204" w:type="dxa"/>
            <w:noWrap/>
            <w:hideMark/>
          </w:tcPr>
          <w:p w14:paraId="6C562B0A"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40BE012A"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543F7CB3" w14:textId="77777777" w:rsidR="00AF458F" w:rsidRPr="00AF458F" w:rsidRDefault="00000000" w:rsidP="00AF458F">
            <w:pPr>
              <w:spacing w:after="240"/>
              <w:rPr>
                <w:lang w:eastAsia="ja-JP"/>
              </w:rPr>
            </w:pPr>
            <w:r w:rsidRPr="00AF458F">
              <w:rPr>
                <w:rFonts w:hint="eastAsia"/>
                <w:lang w:eastAsia="ja-JP"/>
              </w:rPr>
              <w:t>10</w:t>
            </w:r>
          </w:p>
        </w:tc>
      </w:tr>
      <w:tr w:rsidR="00FE52B6" w14:paraId="67510CB4" w14:textId="77777777" w:rsidTr="00047297">
        <w:trPr>
          <w:trHeight w:val="360"/>
        </w:trPr>
        <w:tc>
          <w:tcPr>
            <w:tcW w:w="867" w:type="dxa"/>
            <w:noWrap/>
            <w:hideMark/>
          </w:tcPr>
          <w:p w14:paraId="68975F5F" w14:textId="77777777" w:rsidR="00AF458F" w:rsidRPr="00AF458F" w:rsidRDefault="00000000" w:rsidP="00AF458F">
            <w:pPr>
              <w:spacing w:after="240"/>
              <w:rPr>
                <w:lang w:eastAsia="ja-JP"/>
              </w:rPr>
            </w:pPr>
            <w:r w:rsidRPr="00AF458F">
              <w:rPr>
                <w:rFonts w:hint="eastAsia"/>
                <w:lang w:eastAsia="ja-JP"/>
              </w:rPr>
              <w:t>28</w:t>
            </w:r>
          </w:p>
        </w:tc>
        <w:tc>
          <w:tcPr>
            <w:tcW w:w="2371" w:type="dxa"/>
            <w:noWrap/>
            <w:hideMark/>
          </w:tcPr>
          <w:p w14:paraId="1232BF7E" w14:textId="77777777" w:rsidR="00AF458F" w:rsidRPr="00AF458F" w:rsidRDefault="00000000">
            <w:pPr>
              <w:spacing w:after="240"/>
              <w:rPr>
                <w:lang w:eastAsia="ja-JP"/>
              </w:rPr>
            </w:pPr>
            <w:r w:rsidRPr="00AF458F">
              <w:rPr>
                <w:rFonts w:hint="eastAsia"/>
                <w:lang w:eastAsia="ja-JP"/>
              </w:rPr>
              <w:t>Endocrine and metabolic function tests</w:t>
            </w:r>
          </w:p>
        </w:tc>
        <w:tc>
          <w:tcPr>
            <w:tcW w:w="2371" w:type="dxa"/>
            <w:noWrap/>
            <w:hideMark/>
          </w:tcPr>
          <w:p w14:paraId="3FE9018A" w14:textId="77777777" w:rsidR="00AF458F" w:rsidRPr="00AF458F" w:rsidRDefault="00000000">
            <w:pPr>
              <w:spacing w:after="240"/>
              <w:rPr>
                <w:lang w:eastAsia="ja-JP"/>
              </w:rPr>
            </w:pPr>
            <w:r w:rsidRPr="00AF458F">
              <w:rPr>
                <w:rFonts w:hint="eastAsia"/>
                <w:lang w:eastAsia="ja-JP"/>
              </w:rPr>
              <w:t>Endocrine and metabolic function tests</w:t>
            </w:r>
          </w:p>
        </w:tc>
        <w:tc>
          <w:tcPr>
            <w:tcW w:w="1204" w:type="dxa"/>
            <w:noWrap/>
            <w:hideMark/>
          </w:tcPr>
          <w:p w14:paraId="68ECF0E2"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64E20190"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4D62EDFE" w14:textId="77777777" w:rsidR="00AF458F" w:rsidRPr="00AF458F" w:rsidRDefault="00000000" w:rsidP="00AF458F">
            <w:pPr>
              <w:spacing w:after="240"/>
              <w:rPr>
                <w:lang w:eastAsia="ja-JP"/>
              </w:rPr>
            </w:pPr>
            <w:r w:rsidRPr="00AF458F">
              <w:rPr>
                <w:rFonts w:hint="eastAsia"/>
                <w:lang w:eastAsia="ja-JP"/>
              </w:rPr>
              <w:t>1</w:t>
            </w:r>
          </w:p>
        </w:tc>
      </w:tr>
      <w:tr w:rsidR="00FE52B6" w14:paraId="0EE1D7F2" w14:textId="77777777" w:rsidTr="00047297">
        <w:trPr>
          <w:trHeight w:val="360"/>
        </w:trPr>
        <w:tc>
          <w:tcPr>
            <w:tcW w:w="867" w:type="dxa"/>
            <w:noWrap/>
            <w:hideMark/>
          </w:tcPr>
          <w:p w14:paraId="2B6130A8" w14:textId="77777777" w:rsidR="00AF458F" w:rsidRPr="00AF458F" w:rsidRDefault="00000000" w:rsidP="00AF458F">
            <w:pPr>
              <w:spacing w:after="240"/>
              <w:rPr>
                <w:lang w:eastAsia="ja-JP"/>
              </w:rPr>
            </w:pPr>
            <w:r w:rsidRPr="00AF458F">
              <w:rPr>
                <w:rFonts w:hint="eastAsia"/>
                <w:lang w:eastAsia="ja-JP"/>
              </w:rPr>
              <w:t>29</w:t>
            </w:r>
          </w:p>
        </w:tc>
        <w:tc>
          <w:tcPr>
            <w:tcW w:w="2371" w:type="dxa"/>
            <w:noWrap/>
            <w:hideMark/>
          </w:tcPr>
          <w:p w14:paraId="4A9459A6" w14:textId="77777777" w:rsidR="00AF458F" w:rsidRPr="00AF458F" w:rsidRDefault="00000000">
            <w:pPr>
              <w:spacing w:after="240"/>
              <w:rPr>
                <w:lang w:eastAsia="ja-JP"/>
              </w:rPr>
            </w:pPr>
            <w:r w:rsidRPr="00AF458F">
              <w:rPr>
                <w:rFonts w:hint="eastAsia"/>
                <w:lang w:eastAsia="ja-JP"/>
              </w:rPr>
              <w:t>Basic sutures and suture removal</w:t>
            </w:r>
          </w:p>
        </w:tc>
        <w:tc>
          <w:tcPr>
            <w:tcW w:w="2371" w:type="dxa"/>
            <w:noWrap/>
            <w:hideMark/>
          </w:tcPr>
          <w:p w14:paraId="38400D1F" w14:textId="77777777" w:rsidR="00AF458F" w:rsidRPr="00AF458F" w:rsidRDefault="00000000">
            <w:pPr>
              <w:spacing w:after="240"/>
              <w:rPr>
                <w:lang w:eastAsia="ja-JP"/>
              </w:rPr>
            </w:pPr>
            <w:r w:rsidRPr="00AF458F">
              <w:rPr>
                <w:rFonts w:hint="eastAsia"/>
                <w:lang w:eastAsia="ja-JP"/>
              </w:rPr>
              <w:t>Position change, transfer, Surgical hand washing, Gowning techniques in the operating room, Basic sutures and suture removal</w:t>
            </w:r>
          </w:p>
        </w:tc>
        <w:tc>
          <w:tcPr>
            <w:tcW w:w="1204" w:type="dxa"/>
            <w:noWrap/>
            <w:hideMark/>
          </w:tcPr>
          <w:p w14:paraId="0C44339C"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2F7C96E1"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59B4F9D9" w14:textId="77777777" w:rsidR="00AF458F" w:rsidRPr="00AF458F" w:rsidRDefault="00000000" w:rsidP="00AF458F">
            <w:pPr>
              <w:spacing w:after="240"/>
              <w:rPr>
                <w:lang w:eastAsia="ja-JP"/>
              </w:rPr>
            </w:pPr>
            <w:r w:rsidRPr="00AF458F">
              <w:rPr>
                <w:rFonts w:hint="eastAsia"/>
                <w:lang w:eastAsia="ja-JP"/>
              </w:rPr>
              <w:t>4</w:t>
            </w:r>
          </w:p>
        </w:tc>
      </w:tr>
      <w:tr w:rsidR="00FE52B6" w14:paraId="5B461F21" w14:textId="77777777" w:rsidTr="00047297">
        <w:trPr>
          <w:trHeight w:val="360"/>
        </w:trPr>
        <w:tc>
          <w:tcPr>
            <w:tcW w:w="867" w:type="dxa"/>
            <w:noWrap/>
            <w:hideMark/>
          </w:tcPr>
          <w:p w14:paraId="092617CA" w14:textId="77777777" w:rsidR="00AF458F" w:rsidRPr="00AF458F" w:rsidRDefault="00000000" w:rsidP="00AF458F">
            <w:pPr>
              <w:spacing w:after="240"/>
              <w:rPr>
                <w:lang w:eastAsia="ja-JP"/>
              </w:rPr>
            </w:pPr>
            <w:r w:rsidRPr="00AF458F">
              <w:rPr>
                <w:rFonts w:hint="eastAsia"/>
                <w:lang w:eastAsia="ja-JP"/>
              </w:rPr>
              <w:lastRenderedPageBreak/>
              <w:t>30</w:t>
            </w:r>
          </w:p>
        </w:tc>
        <w:tc>
          <w:tcPr>
            <w:tcW w:w="2371" w:type="dxa"/>
            <w:noWrap/>
            <w:hideMark/>
          </w:tcPr>
          <w:p w14:paraId="156B4EB1" w14:textId="77777777" w:rsidR="00AF458F" w:rsidRPr="00AF458F" w:rsidRDefault="00000000">
            <w:pPr>
              <w:spacing w:after="240"/>
              <w:rPr>
                <w:lang w:eastAsia="ja-JP"/>
              </w:rPr>
            </w:pPr>
            <w:r w:rsidRPr="00AF458F">
              <w:rPr>
                <w:rFonts w:hint="eastAsia"/>
                <w:lang w:eastAsia="ja-JP"/>
              </w:rPr>
              <w:t>Weight loss, Skeletal muscle paralysis/muscle weakness</w:t>
            </w:r>
          </w:p>
        </w:tc>
        <w:tc>
          <w:tcPr>
            <w:tcW w:w="2371" w:type="dxa"/>
            <w:noWrap/>
            <w:hideMark/>
          </w:tcPr>
          <w:p w14:paraId="50B69984" w14:textId="77777777" w:rsidR="00AF458F" w:rsidRPr="00AF458F" w:rsidRDefault="00000000">
            <w:pPr>
              <w:spacing w:after="240"/>
              <w:rPr>
                <w:lang w:eastAsia="ja-JP"/>
              </w:rPr>
            </w:pPr>
            <w:r w:rsidRPr="00AF458F">
              <w:rPr>
                <w:rFonts w:hint="eastAsia"/>
                <w:lang w:eastAsia="ja-JP"/>
              </w:rPr>
              <w:t>Blood glucose test, Weight loss, Skeletal muscle paralysis/muscle weakness</w:t>
            </w:r>
          </w:p>
        </w:tc>
        <w:tc>
          <w:tcPr>
            <w:tcW w:w="1204" w:type="dxa"/>
            <w:noWrap/>
            <w:hideMark/>
          </w:tcPr>
          <w:p w14:paraId="082C4628"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258C20E8"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0BD73CDA" w14:textId="77777777" w:rsidR="00AF458F" w:rsidRPr="00AF458F" w:rsidRDefault="00000000" w:rsidP="00AF458F">
            <w:pPr>
              <w:spacing w:after="240"/>
              <w:rPr>
                <w:lang w:eastAsia="ja-JP"/>
              </w:rPr>
            </w:pPr>
            <w:r w:rsidRPr="00AF458F">
              <w:rPr>
                <w:rFonts w:hint="eastAsia"/>
                <w:lang w:eastAsia="ja-JP"/>
              </w:rPr>
              <w:t>3</w:t>
            </w:r>
          </w:p>
        </w:tc>
      </w:tr>
      <w:tr w:rsidR="00FE52B6" w14:paraId="386EBB5C" w14:textId="77777777" w:rsidTr="00047297">
        <w:trPr>
          <w:trHeight w:val="360"/>
        </w:trPr>
        <w:tc>
          <w:tcPr>
            <w:tcW w:w="867" w:type="dxa"/>
            <w:noWrap/>
            <w:hideMark/>
          </w:tcPr>
          <w:p w14:paraId="2C252E13" w14:textId="77777777" w:rsidR="00AF458F" w:rsidRPr="00AF458F" w:rsidRDefault="00000000" w:rsidP="00AF458F">
            <w:pPr>
              <w:spacing w:after="240"/>
              <w:rPr>
                <w:lang w:eastAsia="ja-JP"/>
              </w:rPr>
            </w:pPr>
            <w:r w:rsidRPr="00AF458F">
              <w:rPr>
                <w:rFonts w:hint="eastAsia"/>
                <w:lang w:eastAsia="ja-JP"/>
              </w:rPr>
              <w:t>31</w:t>
            </w:r>
          </w:p>
        </w:tc>
        <w:tc>
          <w:tcPr>
            <w:tcW w:w="2371" w:type="dxa"/>
            <w:noWrap/>
            <w:hideMark/>
          </w:tcPr>
          <w:p w14:paraId="296556C3" w14:textId="77777777" w:rsidR="00AF458F" w:rsidRPr="00AF458F" w:rsidRDefault="00000000">
            <w:pPr>
              <w:spacing w:after="240"/>
              <w:rPr>
                <w:lang w:eastAsia="ja-JP"/>
              </w:rPr>
            </w:pPr>
            <w:r w:rsidRPr="00AF458F">
              <w:rPr>
                <w:rFonts w:hint="eastAsia"/>
                <w:lang w:eastAsia="ja-JP"/>
              </w:rPr>
              <w:t>Ultrasound, Endoscopy</w:t>
            </w:r>
          </w:p>
        </w:tc>
        <w:tc>
          <w:tcPr>
            <w:tcW w:w="2371" w:type="dxa"/>
            <w:noWrap/>
            <w:hideMark/>
          </w:tcPr>
          <w:p w14:paraId="2FBE31BC" w14:textId="77777777" w:rsidR="00AF458F" w:rsidRPr="00AF458F" w:rsidRDefault="00000000">
            <w:pPr>
              <w:spacing w:after="240"/>
              <w:rPr>
                <w:lang w:eastAsia="ja-JP"/>
              </w:rPr>
            </w:pPr>
            <w:r w:rsidRPr="00AF458F">
              <w:rPr>
                <w:rFonts w:hint="eastAsia"/>
                <w:lang w:eastAsia="ja-JP"/>
              </w:rPr>
              <w:t>Ultrasound, Endoscopy</w:t>
            </w:r>
          </w:p>
        </w:tc>
        <w:tc>
          <w:tcPr>
            <w:tcW w:w="1204" w:type="dxa"/>
            <w:noWrap/>
            <w:hideMark/>
          </w:tcPr>
          <w:p w14:paraId="2E86CA4C"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040B86A7"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49395B41" w14:textId="77777777" w:rsidR="00AF458F" w:rsidRPr="00AF458F" w:rsidRDefault="00000000" w:rsidP="00AF458F">
            <w:pPr>
              <w:spacing w:after="240"/>
              <w:rPr>
                <w:lang w:eastAsia="ja-JP"/>
              </w:rPr>
            </w:pPr>
            <w:r w:rsidRPr="00AF458F">
              <w:rPr>
                <w:rFonts w:hint="eastAsia"/>
                <w:lang w:eastAsia="ja-JP"/>
              </w:rPr>
              <w:t>2</w:t>
            </w:r>
          </w:p>
        </w:tc>
      </w:tr>
      <w:tr w:rsidR="00FE52B6" w14:paraId="3FC366AC" w14:textId="77777777" w:rsidTr="00047297">
        <w:trPr>
          <w:trHeight w:val="360"/>
        </w:trPr>
        <w:tc>
          <w:tcPr>
            <w:tcW w:w="867" w:type="dxa"/>
            <w:noWrap/>
            <w:hideMark/>
          </w:tcPr>
          <w:p w14:paraId="0B167DBC" w14:textId="77777777" w:rsidR="00AF458F" w:rsidRPr="00AF458F" w:rsidRDefault="00000000" w:rsidP="00AF458F">
            <w:pPr>
              <w:spacing w:after="240"/>
              <w:rPr>
                <w:lang w:eastAsia="ja-JP"/>
              </w:rPr>
            </w:pPr>
            <w:r w:rsidRPr="00AF458F">
              <w:rPr>
                <w:rFonts w:hint="eastAsia"/>
                <w:lang w:eastAsia="ja-JP"/>
              </w:rPr>
              <w:t>32</w:t>
            </w:r>
          </w:p>
        </w:tc>
        <w:tc>
          <w:tcPr>
            <w:tcW w:w="2371" w:type="dxa"/>
            <w:noWrap/>
            <w:hideMark/>
          </w:tcPr>
          <w:p w14:paraId="78E24972" w14:textId="77777777" w:rsidR="00AF458F" w:rsidRPr="00AF458F" w:rsidRDefault="00000000">
            <w:pPr>
              <w:spacing w:after="240"/>
              <w:rPr>
                <w:lang w:eastAsia="ja-JP"/>
              </w:rPr>
            </w:pPr>
            <w:r w:rsidRPr="00AF458F">
              <w:rPr>
                <w:rFonts w:hint="eastAsia"/>
                <w:lang w:eastAsia="ja-JP"/>
              </w:rPr>
              <w:t>Basic sutures and suture removal</w:t>
            </w:r>
          </w:p>
        </w:tc>
        <w:tc>
          <w:tcPr>
            <w:tcW w:w="2371" w:type="dxa"/>
            <w:noWrap/>
            <w:hideMark/>
          </w:tcPr>
          <w:p w14:paraId="1C288471" w14:textId="77777777" w:rsidR="00AF458F" w:rsidRPr="00AF458F" w:rsidRDefault="00000000">
            <w:pPr>
              <w:spacing w:after="240"/>
              <w:rPr>
                <w:lang w:eastAsia="ja-JP"/>
              </w:rPr>
            </w:pPr>
            <w:r w:rsidRPr="00AF458F">
              <w:rPr>
                <w:rFonts w:hint="eastAsia"/>
                <w:lang w:eastAsia="ja-JP"/>
              </w:rPr>
              <w:t xml:space="preserve">Skin antisepsis, Aseptic technique, Surgical hand washing, Gowning techniques in the operating room, Basic sutures and suture removal, Full blood count, Blood biochemistry, Coagulation/fibrinolysis, </w:t>
            </w:r>
            <w:proofErr w:type="spellStart"/>
            <w:r w:rsidRPr="00AF458F">
              <w:rPr>
                <w:rFonts w:hint="eastAsia"/>
                <w:lang w:eastAsia="ja-JP"/>
              </w:rPr>
              <w:t>Immunoserology</w:t>
            </w:r>
            <w:proofErr w:type="spellEnd"/>
            <w:r w:rsidRPr="00AF458F">
              <w:rPr>
                <w:rFonts w:hint="eastAsia"/>
                <w:lang w:eastAsia="ja-JP"/>
              </w:rPr>
              <w:t xml:space="preserve"> tests, Histopathology and cytology (including intraoperative rapid diagnosis), Ultrasound, X-ray, Headache</w:t>
            </w:r>
          </w:p>
        </w:tc>
        <w:tc>
          <w:tcPr>
            <w:tcW w:w="1204" w:type="dxa"/>
            <w:noWrap/>
            <w:hideMark/>
          </w:tcPr>
          <w:p w14:paraId="596D976D"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5C570929"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12075E90" w14:textId="77777777" w:rsidR="00AF458F" w:rsidRPr="00AF458F" w:rsidRDefault="00000000" w:rsidP="00AF458F">
            <w:pPr>
              <w:spacing w:after="240"/>
              <w:rPr>
                <w:lang w:eastAsia="ja-JP"/>
              </w:rPr>
            </w:pPr>
            <w:r w:rsidRPr="00AF458F">
              <w:rPr>
                <w:rFonts w:hint="eastAsia"/>
                <w:lang w:eastAsia="ja-JP"/>
              </w:rPr>
              <w:t>13</w:t>
            </w:r>
          </w:p>
        </w:tc>
      </w:tr>
      <w:tr w:rsidR="00FE52B6" w14:paraId="4808596E" w14:textId="77777777" w:rsidTr="00047297">
        <w:trPr>
          <w:trHeight w:val="360"/>
        </w:trPr>
        <w:tc>
          <w:tcPr>
            <w:tcW w:w="867" w:type="dxa"/>
            <w:noWrap/>
            <w:hideMark/>
          </w:tcPr>
          <w:p w14:paraId="46469C57" w14:textId="77777777" w:rsidR="00AF458F" w:rsidRPr="00AF458F" w:rsidRDefault="00000000" w:rsidP="00AF458F">
            <w:pPr>
              <w:spacing w:after="240"/>
              <w:rPr>
                <w:lang w:eastAsia="ja-JP"/>
              </w:rPr>
            </w:pPr>
            <w:r w:rsidRPr="00AF458F">
              <w:rPr>
                <w:rFonts w:hint="eastAsia"/>
                <w:lang w:eastAsia="ja-JP"/>
              </w:rPr>
              <w:t>33</w:t>
            </w:r>
          </w:p>
        </w:tc>
        <w:tc>
          <w:tcPr>
            <w:tcW w:w="2371" w:type="dxa"/>
            <w:noWrap/>
            <w:hideMark/>
          </w:tcPr>
          <w:p w14:paraId="1DE896DD" w14:textId="77777777" w:rsidR="00AF458F" w:rsidRPr="00AF458F" w:rsidRDefault="00000000">
            <w:pPr>
              <w:spacing w:after="240"/>
              <w:rPr>
                <w:lang w:eastAsia="ja-JP"/>
              </w:rPr>
            </w:pPr>
            <w:r w:rsidRPr="00AF458F">
              <w:rPr>
                <w:rFonts w:hint="eastAsia"/>
                <w:lang w:eastAsia="ja-JP"/>
              </w:rPr>
              <w:t>Skin antisepsis, Position change, transfer</w:t>
            </w:r>
          </w:p>
        </w:tc>
        <w:tc>
          <w:tcPr>
            <w:tcW w:w="2371" w:type="dxa"/>
            <w:noWrap/>
            <w:hideMark/>
          </w:tcPr>
          <w:p w14:paraId="7EF06D47" w14:textId="77777777" w:rsidR="00AF458F" w:rsidRPr="00AF458F" w:rsidRDefault="00000000">
            <w:pPr>
              <w:spacing w:after="240"/>
              <w:rPr>
                <w:lang w:eastAsia="ja-JP"/>
              </w:rPr>
            </w:pPr>
            <w:r w:rsidRPr="00AF458F">
              <w:rPr>
                <w:rFonts w:hint="eastAsia"/>
                <w:lang w:eastAsia="ja-JP"/>
              </w:rPr>
              <w:t>Skin antisepsis, Position change, transfer</w:t>
            </w:r>
          </w:p>
        </w:tc>
        <w:tc>
          <w:tcPr>
            <w:tcW w:w="1204" w:type="dxa"/>
            <w:noWrap/>
            <w:hideMark/>
          </w:tcPr>
          <w:p w14:paraId="689D4A8E" w14:textId="77777777" w:rsidR="00AF458F" w:rsidRPr="00AF458F" w:rsidRDefault="00000000" w:rsidP="00AF458F">
            <w:pPr>
              <w:spacing w:after="240"/>
              <w:rPr>
                <w:lang w:eastAsia="ja-JP"/>
              </w:rPr>
            </w:pPr>
            <w:r w:rsidRPr="00AF458F">
              <w:rPr>
                <w:rFonts w:hint="eastAsia"/>
                <w:lang w:eastAsia="ja-JP"/>
              </w:rPr>
              <w:t>2</w:t>
            </w:r>
          </w:p>
        </w:tc>
        <w:tc>
          <w:tcPr>
            <w:tcW w:w="1051" w:type="dxa"/>
            <w:noWrap/>
            <w:hideMark/>
          </w:tcPr>
          <w:p w14:paraId="75421CE6" w14:textId="77777777" w:rsidR="00AF458F" w:rsidRPr="00AF458F" w:rsidRDefault="00000000" w:rsidP="00AF458F">
            <w:pPr>
              <w:spacing w:after="240"/>
              <w:rPr>
                <w:lang w:eastAsia="ja-JP"/>
              </w:rPr>
            </w:pPr>
            <w:r w:rsidRPr="00AF458F">
              <w:rPr>
                <w:rFonts w:hint="eastAsia"/>
                <w:lang w:eastAsia="ja-JP"/>
              </w:rPr>
              <w:t>2</w:t>
            </w:r>
          </w:p>
        </w:tc>
        <w:tc>
          <w:tcPr>
            <w:tcW w:w="766" w:type="dxa"/>
            <w:noWrap/>
            <w:hideMark/>
          </w:tcPr>
          <w:p w14:paraId="045B924D" w14:textId="77777777" w:rsidR="00AF458F" w:rsidRPr="00AF458F" w:rsidRDefault="00000000" w:rsidP="00AF458F">
            <w:pPr>
              <w:spacing w:after="240"/>
              <w:rPr>
                <w:lang w:eastAsia="ja-JP"/>
              </w:rPr>
            </w:pPr>
            <w:r w:rsidRPr="00AF458F">
              <w:rPr>
                <w:rFonts w:hint="eastAsia"/>
                <w:lang w:eastAsia="ja-JP"/>
              </w:rPr>
              <w:t>2</w:t>
            </w:r>
          </w:p>
        </w:tc>
      </w:tr>
      <w:tr w:rsidR="00FE52B6" w14:paraId="53DCA462" w14:textId="77777777" w:rsidTr="00047297">
        <w:trPr>
          <w:trHeight w:val="360"/>
        </w:trPr>
        <w:tc>
          <w:tcPr>
            <w:tcW w:w="867" w:type="dxa"/>
            <w:noWrap/>
            <w:hideMark/>
          </w:tcPr>
          <w:p w14:paraId="035BB96A" w14:textId="77777777" w:rsidR="00AF458F" w:rsidRPr="00AF458F" w:rsidRDefault="00000000" w:rsidP="00AF458F">
            <w:pPr>
              <w:spacing w:after="240"/>
              <w:rPr>
                <w:lang w:eastAsia="ja-JP"/>
              </w:rPr>
            </w:pPr>
            <w:r w:rsidRPr="00AF458F">
              <w:rPr>
                <w:rFonts w:hint="eastAsia"/>
                <w:lang w:eastAsia="ja-JP"/>
              </w:rPr>
              <w:t>34</w:t>
            </w:r>
          </w:p>
        </w:tc>
        <w:tc>
          <w:tcPr>
            <w:tcW w:w="2371" w:type="dxa"/>
            <w:noWrap/>
            <w:hideMark/>
          </w:tcPr>
          <w:p w14:paraId="70E4D2EC" w14:textId="77777777" w:rsidR="00AF458F" w:rsidRPr="00AF458F" w:rsidRDefault="00000000">
            <w:pPr>
              <w:spacing w:after="240"/>
              <w:rPr>
                <w:lang w:eastAsia="ja-JP"/>
              </w:rPr>
            </w:pPr>
            <w:r w:rsidRPr="00AF458F">
              <w:rPr>
                <w:rFonts w:hint="eastAsia"/>
                <w:lang w:eastAsia="ja-JP"/>
              </w:rPr>
              <w:t>Back pain</w:t>
            </w:r>
          </w:p>
        </w:tc>
        <w:tc>
          <w:tcPr>
            <w:tcW w:w="2371" w:type="dxa"/>
            <w:noWrap/>
            <w:hideMark/>
          </w:tcPr>
          <w:p w14:paraId="157CA983" w14:textId="77777777" w:rsidR="00AF458F" w:rsidRPr="00AF458F" w:rsidRDefault="00000000">
            <w:pPr>
              <w:spacing w:after="240"/>
              <w:rPr>
                <w:lang w:eastAsia="ja-JP"/>
              </w:rPr>
            </w:pPr>
            <w:r w:rsidRPr="00AF458F">
              <w:rPr>
                <w:rFonts w:hint="eastAsia"/>
                <w:lang w:eastAsia="ja-JP"/>
              </w:rPr>
              <w:t>Weight loss, Cognitive dysfunction, Skeletal muscle paralysis/muscle weakness, Sensory disturbance, Back pain</w:t>
            </w:r>
          </w:p>
        </w:tc>
        <w:tc>
          <w:tcPr>
            <w:tcW w:w="1204" w:type="dxa"/>
            <w:noWrap/>
            <w:hideMark/>
          </w:tcPr>
          <w:p w14:paraId="6A7FD124"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44874804"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14E2978C" w14:textId="77777777" w:rsidR="00AF458F" w:rsidRPr="00AF458F" w:rsidRDefault="00000000" w:rsidP="00AF458F">
            <w:pPr>
              <w:spacing w:after="240"/>
              <w:rPr>
                <w:lang w:eastAsia="ja-JP"/>
              </w:rPr>
            </w:pPr>
            <w:r w:rsidRPr="00AF458F">
              <w:rPr>
                <w:rFonts w:hint="eastAsia"/>
                <w:lang w:eastAsia="ja-JP"/>
              </w:rPr>
              <w:t>5</w:t>
            </w:r>
          </w:p>
        </w:tc>
      </w:tr>
      <w:tr w:rsidR="00FE52B6" w14:paraId="1383D4B4" w14:textId="77777777" w:rsidTr="00047297">
        <w:trPr>
          <w:trHeight w:val="360"/>
        </w:trPr>
        <w:tc>
          <w:tcPr>
            <w:tcW w:w="867" w:type="dxa"/>
            <w:noWrap/>
            <w:hideMark/>
          </w:tcPr>
          <w:p w14:paraId="529B2B3A" w14:textId="77777777" w:rsidR="00AF458F" w:rsidRPr="00AF458F" w:rsidRDefault="00000000" w:rsidP="00AF458F">
            <w:pPr>
              <w:spacing w:after="240"/>
              <w:rPr>
                <w:lang w:eastAsia="ja-JP"/>
              </w:rPr>
            </w:pPr>
            <w:r w:rsidRPr="00AF458F">
              <w:rPr>
                <w:rFonts w:hint="eastAsia"/>
                <w:lang w:eastAsia="ja-JP"/>
              </w:rPr>
              <w:t>35</w:t>
            </w:r>
          </w:p>
        </w:tc>
        <w:tc>
          <w:tcPr>
            <w:tcW w:w="2371" w:type="dxa"/>
            <w:noWrap/>
            <w:hideMark/>
          </w:tcPr>
          <w:p w14:paraId="25D631EE" w14:textId="4C24F388" w:rsidR="00AF458F" w:rsidRPr="00AF458F" w:rsidRDefault="00000000">
            <w:pPr>
              <w:spacing w:after="240"/>
              <w:rPr>
                <w:lang w:eastAsia="ja-JP"/>
              </w:rPr>
            </w:pPr>
            <w:r w:rsidRPr="00AF458F">
              <w:rPr>
                <w:rFonts w:hint="eastAsia"/>
                <w:lang w:eastAsia="ja-JP"/>
              </w:rPr>
              <w:t xml:space="preserve">Arterial blood gas analysis, Peripheral venous </w:t>
            </w:r>
            <w:r w:rsidRPr="00AF458F">
              <w:rPr>
                <w:rFonts w:hint="eastAsia"/>
                <w:lang w:eastAsia="ja-JP"/>
              </w:rPr>
              <w:lastRenderedPageBreak/>
              <w:t xml:space="preserve">catheterization, Insertion and extraction of </w:t>
            </w:r>
            <w:r w:rsidR="001B7D0D">
              <w:rPr>
                <w:lang w:eastAsia="ja-JP"/>
              </w:rPr>
              <w:t xml:space="preserve">a </w:t>
            </w:r>
            <w:r w:rsidRPr="00AF458F">
              <w:rPr>
                <w:rFonts w:hint="eastAsia"/>
                <w:lang w:eastAsia="ja-JP"/>
              </w:rPr>
              <w:t xml:space="preserve">nasogastric tube, Insertion and extraction of </w:t>
            </w:r>
            <w:r w:rsidR="001B7D0D">
              <w:rPr>
                <w:lang w:eastAsia="ja-JP"/>
              </w:rPr>
              <w:t xml:space="preserve">a </w:t>
            </w:r>
            <w:r w:rsidRPr="00AF458F">
              <w:rPr>
                <w:rFonts w:hint="eastAsia"/>
                <w:lang w:eastAsia="ja-JP"/>
              </w:rPr>
              <w:t>urinary catheter, Aseptic technique, Surgical hand washing, Gowning techniques in the operating room, Basic sutures and suture removal</w:t>
            </w:r>
          </w:p>
        </w:tc>
        <w:tc>
          <w:tcPr>
            <w:tcW w:w="2371" w:type="dxa"/>
            <w:noWrap/>
            <w:hideMark/>
          </w:tcPr>
          <w:p w14:paraId="2546337B" w14:textId="77777777" w:rsidR="00AF458F" w:rsidRPr="00AF458F" w:rsidRDefault="00000000">
            <w:pPr>
              <w:spacing w:after="240"/>
              <w:rPr>
                <w:lang w:eastAsia="ja-JP"/>
              </w:rPr>
            </w:pPr>
            <w:r w:rsidRPr="00AF458F">
              <w:rPr>
                <w:rFonts w:hint="eastAsia"/>
                <w:lang w:eastAsia="ja-JP"/>
              </w:rPr>
              <w:lastRenderedPageBreak/>
              <w:t xml:space="preserve">Peripheral venous catheterization, Aseptic technique, </w:t>
            </w:r>
            <w:r w:rsidRPr="00AF458F">
              <w:rPr>
                <w:rFonts w:hint="eastAsia"/>
                <w:lang w:eastAsia="ja-JP"/>
              </w:rPr>
              <w:lastRenderedPageBreak/>
              <w:t>Full blood count, Blood biochemistry, Coagulation/fibrinolysis, Arterial blood gas analysis, Pleural fluid analysis, Ultrasound, X-ray, CT, Endoscopy</w:t>
            </w:r>
          </w:p>
        </w:tc>
        <w:tc>
          <w:tcPr>
            <w:tcW w:w="1204" w:type="dxa"/>
            <w:noWrap/>
            <w:hideMark/>
          </w:tcPr>
          <w:p w14:paraId="1131BC1F" w14:textId="77777777" w:rsidR="00AF458F" w:rsidRPr="00AF458F" w:rsidRDefault="00000000" w:rsidP="00AF458F">
            <w:pPr>
              <w:spacing w:after="240"/>
              <w:rPr>
                <w:lang w:eastAsia="ja-JP"/>
              </w:rPr>
            </w:pPr>
            <w:r w:rsidRPr="00AF458F">
              <w:rPr>
                <w:rFonts w:hint="eastAsia"/>
                <w:lang w:eastAsia="ja-JP"/>
              </w:rPr>
              <w:lastRenderedPageBreak/>
              <w:t>3</w:t>
            </w:r>
          </w:p>
        </w:tc>
        <w:tc>
          <w:tcPr>
            <w:tcW w:w="1051" w:type="dxa"/>
            <w:noWrap/>
            <w:hideMark/>
          </w:tcPr>
          <w:p w14:paraId="3C0A9AD9" w14:textId="77777777" w:rsidR="00AF458F" w:rsidRPr="00AF458F" w:rsidRDefault="00000000" w:rsidP="00AF458F">
            <w:pPr>
              <w:spacing w:after="240"/>
              <w:rPr>
                <w:lang w:eastAsia="ja-JP"/>
              </w:rPr>
            </w:pPr>
            <w:r w:rsidRPr="00AF458F">
              <w:rPr>
                <w:rFonts w:hint="eastAsia"/>
                <w:lang w:eastAsia="ja-JP"/>
              </w:rPr>
              <w:t>8</w:t>
            </w:r>
          </w:p>
        </w:tc>
        <w:tc>
          <w:tcPr>
            <w:tcW w:w="766" w:type="dxa"/>
            <w:noWrap/>
            <w:hideMark/>
          </w:tcPr>
          <w:p w14:paraId="7DE34966" w14:textId="77777777" w:rsidR="00AF458F" w:rsidRPr="00AF458F" w:rsidRDefault="00000000" w:rsidP="00AF458F">
            <w:pPr>
              <w:spacing w:after="240"/>
              <w:rPr>
                <w:lang w:eastAsia="ja-JP"/>
              </w:rPr>
            </w:pPr>
            <w:r w:rsidRPr="00AF458F">
              <w:rPr>
                <w:rFonts w:hint="eastAsia"/>
                <w:lang w:eastAsia="ja-JP"/>
              </w:rPr>
              <w:t>11</w:t>
            </w:r>
          </w:p>
        </w:tc>
      </w:tr>
      <w:tr w:rsidR="00FE52B6" w14:paraId="05C22E3C" w14:textId="77777777" w:rsidTr="00047297">
        <w:trPr>
          <w:trHeight w:val="360"/>
        </w:trPr>
        <w:tc>
          <w:tcPr>
            <w:tcW w:w="867" w:type="dxa"/>
            <w:noWrap/>
            <w:hideMark/>
          </w:tcPr>
          <w:p w14:paraId="4383C09A" w14:textId="77777777" w:rsidR="00AF458F" w:rsidRPr="00AF458F" w:rsidRDefault="00000000" w:rsidP="00AF458F">
            <w:pPr>
              <w:spacing w:after="240"/>
              <w:rPr>
                <w:lang w:eastAsia="ja-JP"/>
              </w:rPr>
            </w:pPr>
            <w:r w:rsidRPr="00AF458F">
              <w:rPr>
                <w:rFonts w:hint="eastAsia"/>
                <w:lang w:eastAsia="ja-JP"/>
              </w:rPr>
              <w:t>36</w:t>
            </w:r>
          </w:p>
        </w:tc>
        <w:tc>
          <w:tcPr>
            <w:tcW w:w="2371" w:type="dxa"/>
            <w:noWrap/>
            <w:hideMark/>
          </w:tcPr>
          <w:p w14:paraId="3080AB2A" w14:textId="77777777" w:rsidR="00AF458F" w:rsidRPr="00AF458F" w:rsidRDefault="00000000">
            <w:pPr>
              <w:spacing w:after="240"/>
              <w:rPr>
                <w:lang w:eastAsia="ja-JP"/>
              </w:rPr>
            </w:pPr>
            <w:r w:rsidRPr="00AF458F">
              <w:rPr>
                <w:rFonts w:hint="eastAsia"/>
                <w:lang w:eastAsia="ja-JP"/>
              </w:rPr>
              <w:t>Weight gain, Endocrine and metabolic function tests, Blood glucose test</w:t>
            </w:r>
          </w:p>
        </w:tc>
        <w:tc>
          <w:tcPr>
            <w:tcW w:w="2371" w:type="dxa"/>
            <w:noWrap/>
            <w:hideMark/>
          </w:tcPr>
          <w:p w14:paraId="53332E38" w14:textId="77777777" w:rsidR="00AF458F" w:rsidRPr="00AF458F" w:rsidRDefault="00000000">
            <w:pPr>
              <w:spacing w:after="240"/>
              <w:rPr>
                <w:lang w:eastAsia="ja-JP"/>
              </w:rPr>
            </w:pPr>
            <w:r w:rsidRPr="00AF458F">
              <w:rPr>
                <w:rFonts w:hint="eastAsia"/>
                <w:lang w:eastAsia="ja-JP"/>
              </w:rPr>
              <w:t>Blood glucose test, Full blood count, Blood biochemistry, Urinalysis, Stool (fecal) examination, Endocrine and metabolic function tests, Ultrasound, CT, Weight gain</w:t>
            </w:r>
          </w:p>
        </w:tc>
        <w:tc>
          <w:tcPr>
            <w:tcW w:w="1204" w:type="dxa"/>
            <w:noWrap/>
            <w:hideMark/>
          </w:tcPr>
          <w:p w14:paraId="6D80EA84" w14:textId="77777777" w:rsidR="00AF458F" w:rsidRPr="00AF458F" w:rsidRDefault="00000000" w:rsidP="00AF458F">
            <w:pPr>
              <w:spacing w:after="240"/>
              <w:rPr>
                <w:lang w:eastAsia="ja-JP"/>
              </w:rPr>
            </w:pPr>
            <w:r w:rsidRPr="00AF458F">
              <w:rPr>
                <w:rFonts w:hint="eastAsia"/>
                <w:lang w:eastAsia="ja-JP"/>
              </w:rPr>
              <w:t>3</w:t>
            </w:r>
          </w:p>
        </w:tc>
        <w:tc>
          <w:tcPr>
            <w:tcW w:w="1051" w:type="dxa"/>
            <w:noWrap/>
            <w:hideMark/>
          </w:tcPr>
          <w:p w14:paraId="05B1B16F" w14:textId="77777777" w:rsidR="00AF458F" w:rsidRPr="00AF458F" w:rsidRDefault="00000000" w:rsidP="00AF458F">
            <w:pPr>
              <w:spacing w:after="240"/>
              <w:rPr>
                <w:lang w:eastAsia="ja-JP"/>
              </w:rPr>
            </w:pPr>
            <w:r w:rsidRPr="00AF458F">
              <w:rPr>
                <w:rFonts w:hint="eastAsia"/>
                <w:lang w:eastAsia="ja-JP"/>
              </w:rPr>
              <w:t>3</w:t>
            </w:r>
          </w:p>
        </w:tc>
        <w:tc>
          <w:tcPr>
            <w:tcW w:w="766" w:type="dxa"/>
            <w:noWrap/>
            <w:hideMark/>
          </w:tcPr>
          <w:p w14:paraId="0CF09CF6" w14:textId="77777777" w:rsidR="00AF458F" w:rsidRPr="00AF458F" w:rsidRDefault="00000000" w:rsidP="00AF458F">
            <w:pPr>
              <w:spacing w:after="240"/>
              <w:rPr>
                <w:lang w:eastAsia="ja-JP"/>
              </w:rPr>
            </w:pPr>
            <w:r w:rsidRPr="00AF458F">
              <w:rPr>
                <w:rFonts w:hint="eastAsia"/>
                <w:lang w:eastAsia="ja-JP"/>
              </w:rPr>
              <w:t>9</w:t>
            </w:r>
          </w:p>
        </w:tc>
      </w:tr>
      <w:tr w:rsidR="00FE52B6" w14:paraId="1AB51B1F" w14:textId="77777777" w:rsidTr="00047297">
        <w:trPr>
          <w:trHeight w:val="360"/>
        </w:trPr>
        <w:tc>
          <w:tcPr>
            <w:tcW w:w="867" w:type="dxa"/>
            <w:noWrap/>
            <w:hideMark/>
          </w:tcPr>
          <w:p w14:paraId="0574755D" w14:textId="77777777" w:rsidR="00AF458F" w:rsidRPr="00AF458F" w:rsidRDefault="00000000" w:rsidP="00AF458F">
            <w:pPr>
              <w:spacing w:after="240"/>
              <w:rPr>
                <w:lang w:eastAsia="ja-JP"/>
              </w:rPr>
            </w:pPr>
            <w:r w:rsidRPr="00AF458F">
              <w:rPr>
                <w:rFonts w:hint="eastAsia"/>
                <w:lang w:eastAsia="ja-JP"/>
              </w:rPr>
              <w:t>37</w:t>
            </w:r>
          </w:p>
        </w:tc>
        <w:tc>
          <w:tcPr>
            <w:tcW w:w="2371" w:type="dxa"/>
            <w:noWrap/>
            <w:hideMark/>
          </w:tcPr>
          <w:p w14:paraId="5FC721C9" w14:textId="77777777" w:rsidR="00AF458F" w:rsidRPr="00AF458F" w:rsidRDefault="00000000">
            <w:pPr>
              <w:spacing w:after="240"/>
              <w:rPr>
                <w:lang w:eastAsia="ja-JP"/>
              </w:rPr>
            </w:pPr>
            <w:r w:rsidRPr="00AF458F">
              <w:rPr>
                <w:rFonts w:hint="eastAsia"/>
                <w:lang w:eastAsia="ja-JP"/>
              </w:rPr>
              <w:t>Endoscopy</w:t>
            </w:r>
          </w:p>
        </w:tc>
        <w:tc>
          <w:tcPr>
            <w:tcW w:w="2371" w:type="dxa"/>
            <w:noWrap/>
            <w:hideMark/>
          </w:tcPr>
          <w:p w14:paraId="75681447" w14:textId="77777777" w:rsidR="00AF458F" w:rsidRPr="00AF458F" w:rsidRDefault="00000000">
            <w:pPr>
              <w:spacing w:after="240"/>
              <w:rPr>
                <w:lang w:eastAsia="ja-JP"/>
              </w:rPr>
            </w:pPr>
            <w:r w:rsidRPr="00AF458F">
              <w:rPr>
                <w:rFonts w:hint="eastAsia"/>
                <w:lang w:eastAsia="ja-JP"/>
              </w:rPr>
              <w:t>Endoscopy</w:t>
            </w:r>
          </w:p>
        </w:tc>
        <w:tc>
          <w:tcPr>
            <w:tcW w:w="1204" w:type="dxa"/>
            <w:noWrap/>
            <w:hideMark/>
          </w:tcPr>
          <w:p w14:paraId="34DED617"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63C7F237"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08A41B39" w14:textId="77777777" w:rsidR="00AF458F" w:rsidRPr="00AF458F" w:rsidRDefault="00000000" w:rsidP="00AF458F">
            <w:pPr>
              <w:spacing w:after="240"/>
              <w:rPr>
                <w:lang w:eastAsia="ja-JP"/>
              </w:rPr>
            </w:pPr>
            <w:r w:rsidRPr="00AF458F">
              <w:rPr>
                <w:rFonts w:hint="eastAsia"/>
                <w:lang w:eastAsia="ja-JP"/>
              </w:rPr>
              <w:t>1</w:t>
            </w:r>
          </w:p>
        </w:tc>
      </w:tr>
      <w:tr w:rsidR="00FE52B6" w14:paraId="11BF66F6" w14:textId="77777777" w:rsidTr="00047297">
        <w:trPr>
          <w:trHeight w:val="360"/>
        </w:trPr>
        <w:tc>
          <w:tcPr>
            <w:tcW w:w="867" w:type="dxa"/>
            <w:noWrap/>
            <w:hideMark/>
          </w:tcPr>
          <w:p w14:paraId="30DE3DB1" w14:textId="77777777" w:rsidR="00AF458F" w:rsidRPr="00AF458F" w:rsidRDefault="00000000" w:rsidP="00AF458F">
            <w:pPr>
              <w:spacing w:after="240"/>
              <w:rPr>
                <w:lang w:eastAsia="ja-JP"/>
              </w:rPr>
            </w:pPr>
            <w:r w:rsidRPr="00AF458F">
              <w:rPr>
                <w:rFonts w:hint="eastAsia"/>
                <w:lang w:eastAsia="ja-JP"/>
              </w:rPr>
              <w:t>38</w:t>
            </w:r>
          </w:p>
        </w:tc>
        <w:tc>
          <w:tcPr>
            <w:tcW w:w="2371" w:type="dxa"/>
            <w:noWrap/>
            <w:hideMark/>
          </w:tcPr>
          <w:p w14:paraId="58F18970" w14:textId="77777777" w:rsidR="00AF458F" w:rsidRPr="00AF458F" w:rsidRDefault="00000000">
            <w:pPr>
              <w:spacing w:after="240"/>
              <w:rPr>
                <w:lang w:eastAsia="ja-JP"/>
              </w:rPr>
            </w:pPr>
            <w:r w:rsidRPr="00AF458F">
              <w:rPr>
                <w:rFonts w:hint="eastAsia"/>
                <w:lang w:eastAsia="ja-JP"/>
              </w:rPr>
              <w:t>X-ray</w:t>
            </w:r>
          </w:p>
        </w:tc>
        <w:tc>
          <w:tcPr>
            <w:tcW w:w="2371" w:type="dxa"/>
            <w:noWrap/>
            <w:hideMark/>
          </w:tcPr>
          <w:p w14:paraId="45327B3C" w14:textId="67BD1918" w:rsidR="00AF458F" w:rsidRPr="00AF458F" w:rsidRDefault="00000000">
            <w:pPr>
              <w:spacing w:after="240"/>
              <w:rPr>
                <w:lang w:eastAsia="ja-JP"/>
              </w:rPr>
            </w:pPr>
            <w:r w:rsidRPr="00AF458F">
              <w:rPr>
                <w:rFonts w:hint="eastAsia"/>
                <w:lang w:eastAsia="ja-JP"/>
              </w:rPr>
              <w:t>X-ray, Cough and sputum production</w:t>
            </w:r>
          </w:p>
        </w:tc>
        <w:tc>
          <w:tcPr>
            <w:tcW w:w="1204" w:type="dxa"/>
            <w:noWrap/>
            <w:hideMark/>
          </w:tcPr>
          <w:p w14:paraId="3CAE75B4"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0BE64A1E"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1CB61E91" w14:textId="77777777" w:rsidR="00AF458F" w:rsidRPr="00AF458F" w:rsidRDefault="00000000" w:rsidP="00AF458F">
            <w:pPr>
              <w:spacing w:after="240"/>
              <w:rPr>
                <w:lang w:eastAsia="ja-JP"/>
              </w:rPr>
            </w:pPr>
            <w:r w:rsidRPr="00AF458F">
              <w:rPr>
                <w:rFonts w:hint="eastAsia"/>
                <w:lang w:eastAsia="ja-JP"/>
              </w:rPr>
              <w:t>2</w:t>
            </w:r>
          </w:p>
        </w:tc>
      </w:tr>
      <w:tr w:rsidR="00FE52B6" w14:paraId="4478A94E" w14:textId="77777777" w:rsidTr="00047297">
        <w:trPr>
          <w:trHeight w:val="360"/>
        </w:trPr>
        <w:tc>
          <w:tcPr>
            <w:tcW w:w="867" w:type="dxa"/>
            <w:noWrap/>
            <w:hideMark/>
          </w:tcPr>
          <w:p w14:paraId="76DDAD60" w14:textId="77777777" w:rsidR="00AF458F" w:rsidRPr="00AF458F" w:rsidRDefault="00000000" w:rsidP="00AF458F">
            <w:pPr>
              <w:spacing w:after="240"/>
              <w:rPr>
                <w:lang w:eastAsia="ja-JP"/>
              </w:rPr>
            </w:pPr>
            <w:r w:rsidRPr="00AF458F">
              <w:rPr>
                <w:rFonts w:hint="eastAsia"/>
                <w:lang w:eastAsia="ja-JP"/>
              </w:rPr>
              <w:t>39</w:t>
            </w:r>
          </w:p>
        </w:tc>
        <w:tc>
          <w:tcPr>
            <w:tcW w:w="2371" w:type="dxa"/>
            <w:noWrap/>
            <w:hideMark/>
          </w:tcPr>
          <w:p w14:paraId="31513D0D" w14:textId="77777777" w:rsidR="00AF458F" w:rsidRPr="00AF458F" w:rsidRDefault="00000000">
            <w:pPr>
              <w:spacing w:after="240"/>
              <w:rPr>
                <w:lang w:eastAsia="ja-JP"/>
              </w:rPr>
            </w:pPr>
            <w:r w:rsidRPr="00AF458F">
              <w:rPr>
                <w:rFonts w:hint="eastAsia"/>
                <w:lang w:eastAsia="ja-JP"/>
              </w:rPr>
              <w:t>Abdominal pain</w:t>
            </w:r>
          </w:p>
        </w:tc>
        <w:tc>
          <w:tcPr>
            <w:tcW w:w="2371" w:type="dxa"/>
            <w:noWrap/>
            <w:hideMark/>
          </w:tcPr>
          <w:p w14:paraId="149FFB42" w14:textId="77777777" w:rsidR="00AF458F" w:rsidRPr="00AF458F" w:rsidRDefault="00000000">
            <w:pPr>
              <w:spacing w:after="240"/>
              <w:rPr>
                <w:lang w:eastAsia="ja-JP"/>
              </w:rPr>
            </w:pPr>
            <w:r w:rsidRPr="00AF458F">
              <w:rPr>
                <w:rFonts w:hint="eastAsia"/>
                <w:lang w:eastAsia="ja-JP"/>
              </w:rPr>
              <w:t>id not found</w:t>
            </w:r>
          </w:p>
        </w:tc>
        <w:tc>
          <w:tcPr>
            <w:tcW w:w="1204" w:type="dxa"/>
            <w:noWrap/>
            <w:hideMark/>
          </w:tcPr>
          <w:p w14:paraId="5876DD28" w14:textId="77777777" w:rsidR="00AF458F" w:rsidRPr="00AF458F" w:rsidRDefault="00000000" w:rsidP="00AF458F">
            <w:pPr>
              <w:spacing w:after="240"/>
              <w:rPr>
                <w:lang w:eastAsia="ja-JP"/>
              </w:rPr>
            </w:pPr>
            <w:r w:rsidRPr="00AF458F">
              <w:rPr>
                <w:rFonts w:hint="eastAsia"/>
                <w:lang w:eastAsia="ja-JP"/>
              </w:rPr>
              <w:t>0</w:t>
            </w:r>
          </w:p>
        </w:tc>
        <w:tc>
          <w:tcPr>
            <w:tcW w:w="1051" w:type="dxa"/>
            <w:noWrap/>
            <w:hideMark/>
          </w:tcPr>
          <w:p w14:paraId="630F1AA0"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557D56D2" w14:textId="77777777" w:rsidR="00AF458F" w:rsidRPr="00AF458F" w:rsidRDefault="00000000" w:rsidP="00AF458F">
            <w:pPr>
              <w:spacing w:after="240"/>
              <w:rPr>
                <w:lang w:eastAsia="ja-JP"/>
              </w:rPr>
            </w:pPr>
            <w:r w:rsidRPr="00AF458F">
              <w:rPr>
                <w:rFonts w:hint="eastAsia"/>
                <w:lang w:eastAsia="ja-JP"/>
              </w:rPr>
              <w:t>1</w:t>
            </w:r>
          </w:p>
        </w:tc>
      </w:tr>
      <w:tr w:rsidR="00FE52B6" w14:paraId="0A612547" w14:textId="77777777" w:rsidTr="00047297">
        <w:trPr>
          <w:trHeight w:val="360"/>
        </w:trPr>
        <w:tc>
          <w:tcPr>
            <w:tcW w:w="867" w:type="dxa"/>
            <w:noWrap/>
            <w:hideMark/>
          </w:tcPr>
          <w:p w14:paraId="6403E834" w14:textId="77777777" w:rsidR="00AF458F" w:rsidRPr="00AF458F" w:rsidRDefault="00000000" w:rsidP="00AF458F">
            <w:pPr>
              <w:spacing w:after="240"/>
              <w:rPr>
                <w:lang w:eastAsia="ja-JP"/>
              </w:rPr>
            </w:pPr>
            <w:r w:rsidRPr="00AF458F">
              <w:rPr>
                <w:rFonts w:hint="eastAsia"/>
                <w:lang w:eastAsia="ja-JP"/>
              </w:rPr>
              <w:t>40</w:t>
            </w:r>
          </w:p>
        </w:tc>
        <w:tc>
          <w:tcPr>
            <w:tcW w:w="2371" w:type="dxa"/>
            <w:noWrap/>
            <w:hideMark/>
          </w:tcPr>
          <w:p w14:paraId="04F00F0D" w14:textId="77777777" w:rsidR="00AF458F" w:rsidRPr="00AF458F" w:rsidRDefault="00000000">
            <w:pPr>
              <w:spacing w:after="240"/>
              <w:rPr>
                <w:lang w:eastAsia="ja-JP"/>
              </w:rPr>
            </w:pPr>
            <w:r w:rsidRPr="00AF458F">
              <w:rPr>
                <w:rFonts w:hint="eastAsia"/>
                <w:lang w:eastAsia="ja-JP"/>
              </w:rPr>
              <w:t>Skin antisepsis</w:t>
            </w:r>
          </w:p>
        </w:tc>
        <w:tc>
          <w:tcPr>
            <w:tcW w:w="2371" w:type="dxa"/>
            <w:noWrap/>
            <w:hideMark/>
          </w:tcPr>
          <w:p w14:paraId="087E1861" w14:textId="77777777" w:rsidR="00AF458F" w:rsidRPr="00AF458F" w:rsidRDefault="00000000">
            <w:pPr>
              <w:spacing w:after="240"/>
              <w:rPr>
                <w:lang w:eastAsia="ja-JP"/>
              </w:rPr>
            </w:pPr>
            <w:r w:rsidRPr="00AF458F">
              <w:rPr>
                <w:rFonts w:hint="eastAsia"/>
                <w:lang w:eastAsia="ja-JP"/>
              </w:rPr>
              <w:t>Skin antisepsis</w:t>
            </w:r>
          </w:p>
        </w:tc>
        <w:tc>
          <w:tcPr>
            <w:tcW w:w="1204" w:type="dxa"/>
            <w:noWrap/>
            <w:hideMark/>
          </w:tcPr>
          <w:p w14:paraId="6879EC9F" w14:textId="77777777" w:rsidR="00AF458F" w:rsidRPr="00AF458F" w:rsidRDefault="00000000" w:rsidP="00AF458F">
            <w:pPr>
              <w:spacing w:after="240"/>
              <w:rPr>
                <w:lang w:eastAsia="ja-JP"/>
              </w:rPr>
            </w:pPr>
            <w:r w:rsidRPr="00AF458F">
              <w:rPr>
                <w:rFonts w:hint="eastAsia"/>
                <w:lang w:eastAsia="ja-JP"/>
              </w:rPr>
              <w:t>1</w:t>
            </w:r>
          </w:p>
        </w:tc>
        <w:tc>
          <w:tcPr>
            <w:tcW w:w="1051" w:type="dxa"/>
            <w:noWrap/>
            <w:hideMark/>
          </w:tcPr>
          <w:p w14:paraId="2877701F" w14:textId="77777777" w:rsidR="00AF458F" w:rsidRPr="00AF458F" w:rsidRDefault="00000000" w:rsidP="00AF458F">
            <w:pPr>
              <w:spacing w:after="240"/>
              <w:rPr>
                <w:lang w:eastAsia="ja-JP"/>
              </w:rPr>
            </w:pPr>
            <w:r w:rsidRPr="00AF458F">
              <w:rPr>
                <w:rFonts w:hint="eastAsia"/>
                <w:lang w:eastAsia="ja-JP"/>
              </w:rPr>
              <w:t>1</w:t>
            </w:r>
          </w:p>
        </w:tc>
        <w:tc>
          <w:tcPr>
            <w:tcW w:w="766" w:type="dxa"/>
            <w:noWrap/>
            <w:hideMark/>
          </w:tcPr>
          <w:p w14:paraId="09151F5F" w14:textId="77777777" w:rsidR="00AF458F" w:rsidRPr="00AF458F" w:rsidRDefault="00000000" w:rsidP="00AF458F">
            <w:pPr>
              <w:spacing w:after="240"/>
              <w:rPr>
                <w:lang w:eastAsia="ja-JP"/>
              </w:rPr>
            </w:pPr>
            <w:r w:rsidRPr="00AF458F">
              <w:rPr>
                <w:rFonts w:hint="eastAsia"/>
                <w:lang w:eastAsia="ja-JP"/>
              </w:rPr>
              <w:t>1</w:t>
            </w:r>
          </w:p>
        </w:tc>
      </w:tr>
    </w:tbl>
    <w:p w14:paraId="1AEEB533" w14:textId="77777777" w:rsidR="00AF458F" w:rsidRDefault="00AF458F" w:rsidP="00AF458F">
      <w:pPr>
        <w:spacing w:after="240"/>
        <w:rPr>
          <w:lang w:eastAsia="ja-JP"/>
        </w:rPr>
      </w:pPr>
    </w:p>
    <w:p w14:paraId="7A767D4F" w14:textId="0E8BBC66" w:rsidR="00117043" w:rsidRPr="00117043" w:rsidRDefault="00000000" w:rsidP="00117043">
      <w:pPr>
        <w:spacing w:after="240"/>
        <w:rPr>
          <w:lang w:eastAsia="ja-JP"/>
        </w:rPr>
      </w:pPr>
      <w:r w:rsidRPr="00AF458F">
        <w:rPr>
          <w:lang w:eastAsia="ja-JP"/>
        </w:rPr>
        <w:t xml:space="preserve">The predicted items were experience items extracted using GPT-4-turbo from the </w:t>
      </w:r>
      <w:r w:rsidR="000B711A" w:rsidRPr="00AF458F">
        <w:rPr>
          <w:lang w:eastAsia="ja-JP"/>
        </w:rPr>
        <w:t>students</w:t>
      </w:r>
      <w:r w:rsidR="000B711A">
        <w:rPr>
          <w:lang w:eastAsia="ja-JP"/>
        </w:rPr>
        <w:t>’</w:t>
      </w:r>
      <w:r w:rsidR="000B711A" w:rsidRPr="00AF458F">
        <w:rPr>
          <w:lang w:eastAsia="ja-JP"/>
        </w:rPr>
        <w:t xml:space="preserve"> </w:t>
      </w:r>
      <w:r w:rsidRPr="00AF458F">
        <w:rPr>
          <w:lang w:eastAsia="ja-JP"/>
        </w:rPr>
        <w:t xml:space="preserve">practice records. The actual items were those that the students checked as experiences they had during that period. </w:t>
      </w:r>
      <w:r w:rsidR="000B711A">
        <w:rPr>
          <w:lang w:eastAsia="ja-JP"/>
        </w:rPr>
        <w:t>“</w:t>
      </w:r>
      <w:r w:rsidRPr="00AF458F">
        <w:rPr>
          <w:lang w:eastAsia="ja-JP"/>
        </w:rPr>
        <w:t>Match</w:t>
      </w:r>
      <w:r w:rsidR="000B711A">
        <w:rPr>
          <w:lang w:eastAsia="ja-JP"/>
        </w:rPr>
        <w:t>”</w:t>
      </w:r>
      <w:r w:rsidR="000B711A" w:rsidRPr="00AF458F">
        <w:rPr>
          <w:lang w:eastAsia="ja-JP"/>
        </w:rPr>
        <w:t xml:space="preserve"> </w:t>
      </w:r>
      <w:r w:rsidRPr="00AF458F">
        <w:rPr>
          <w:lang w:eastAsia="ja-JP"/>
        </w:rPr>
        <w:t xml:space="preserve">refers to the number of matches, </w:t>
      </w:r>
      <w:r w:rsidR="000B711A">
        <w:rPr>
          <w:lang w:eastAsia="ja-JP"/>
        </w:rPr>
        <w:t>“</w:t>
      </w:r>
      <w:r w:rsidRPr="00AF458F">
        <w:rPr>
          <w:lang w:eastAsia="ja-JP"/>
        </w:rPr>
        <w:t>predicted</w:t>
      </w:r>
      <w:r w:rsidR="000B711A">
        <w:rPr>
          <w:lang w:eastAsia="ja-JP"/>
        </w:rPr>
        <w:t>”</w:t>
      </w:r>
      <w:r w:rsidR="000B711A" w:rsidRPr="00AF458F">
        <w:rPr>
          <w:lang w:eastAsia="ja-JP"/>
        </w:rPr>
        <w:t xml:space="preserve"> </w:t>
      </w:r>
      <w:r w:rsidRPr="00AF458F">
        <w:rPr>
          <w:lang w:eastAsia="ja-JP"/>
        </w:rPr>
        <w:t xml:space="preserve">refers to the number of experience items extracted by GPT-4-turbo, and </w:t>
      </w:r>
      <w:r w:rsidR="000B711A">
        <w:rPr>
          <w:lang w:eastAsia="ja-JP"/>
        </w:rPr>
        <w:t>“</w:t>
      </w:r>
      <w:r w:rsidRPr="00AF458F">
        <w:rPr>
          <w:lang w:eastAsia="ja-JP"/>
        </w:rPr>
        <w:t>actual</w:t>
      </w:r>
      <w:r w:rsidR="000B711A">
        <w:rPr>
          <w:lang w:eastAsia="ja-JP"/>
        </w:rPr>
        <w:t>”</w:t>
      </w:r>
      <w:r w:rsidR="000B711A" w:rsidRPr="00AF458F">
        <w:rPr>
          <w:lang w:eastAsia="ja-JP"/>
        </w:rPr>
        <w:t xml:space="preserve"> </w:t>
      </w:r>
      <w:r w:rsidRPr="00AF458F">
        <w:rPr>
          <w:lang w:eastAsia="ja-JP"/>
        </w:rPr>
        <w:t xml:space="preserve">refers to the number of items the students checked as experiences they actually had. The </w:t>
      </w:r>
      <w:r w:rsidR="00D40C2E" w:rsidRPr="00D40C2E">
        <w:rPr>
          <w:lang w:eastAsia="ja-JP"/>
        </w:rPr>
        <w:t xml:space="preserve">English-translated </w:t>
      </w:r>
      <w:r w:rsidR="00D40C2E">
        <w:rPr>
          <w:rFonts w:hint="eastAsia"/>
          <w:lang w:eastAsia="ja-JP"/>
        </w:rPr>
        <w:t xml:space="preserve">version of </w:t>
      </w:r>
      <w:r w:rsidR="000B711A" w:rsidRPr="00AF458F">
        <w:rPr>
          <w:lang w:eastAsia="ja-JP"/>
        </w:rPr>
        <w:t>students</w:t>
      </w:r>
      <w:r w:rsidR="000B711A">
        <w:rPr>
          <w:lang w:eastAsia="ja-JP"/>
        </w:rPr>
        <w:t>’</w:t>
      </w:r>
      <w:r w:rsidR="000B711A" w:rsidRPr="00AF458F">
        <w:rPr>
          <w:lang w:eastAsia="ja-JP"/>
        </w:rPr>
        <w:t xml:space="preserve"> </w:t>
      </w:r>
      <w:r w:rsidRPr="00AF458F">
        <w:rPr>
          <w:lang w:eastAsia="ja-JP"/>
        </w:rPr>
        <w:t>records used by GPT-4-turbo to extract experiences are</w:t>
      </w:r>
      <w:r w:rsidR="00C95FE6">
        <w:rPr>
          <w:lang w:eastAsia="ja-JP"/>
        </w:rPr>
        <w:t xml:space="preserve"> presented</w:t>
      </w:r>
      <w:r w:rsidRPr="00AF458F">
        <w:rPr>
          <w:lang w:eastAsia="ja-JP"/>
        </w:rPr>
        <w:t xml:space="preserve"> in Appendix 1, with the </w:t>
      </w:r>
      <w:r w:rsidR="000B711A">
        <w:rPr>
          <w:lang w:eastAsia="ja-JP"/>
        </w:rPr>
        <w:t>“</w:t>
      </w:r>
      <w:r w:rsidR="00C95FE6">
        <w:rPr>
          <w:lang w:eastAsia="ja-JP"/>
        </w:rPr>
        <w:t>I</w:t>
      </w:r>
      <w:r w:rsidRPr="00AF458F">
        <w:rPr>
          <w:lang w:eastAsia="ja-JP"/>
        </w:rPr>
        <w:t>ndex</w:t>
      </w:r>
      <w:r w:rsidR="000B711A">
        <w:rPr>
          <w:lang w:eastAsia="ja-JP"/>
        </w:rPr>
        <w:t>”</w:t>
      </w:r>
      <w:r w:rsidR="000B711A" w:rsidRPr="00AF458F">
        <w:rPr>
          <w:lang w:eastAsia="ja-JP"/>
        </w:rPr>
        <w:t xml:space="preserve"> </w:t>
      </w:r>
      <w:r w:rsidRPr="00AF458F">
        <w:rPr>
          <w:lang w:eastAsia="ja-JP"/>
        </w:rPr>
        <w:t xml:space="preserve">column in Table 2 corresponding to the </w:t>
      </w:r>
      <w:r w:rsidR="000B711A">
        <w:rPr>
          <w:lang w:eastAsia="ja-JP"/>
        </w:rPr>
        <w:t>“</w:t>
      </w:r>
      <w:r w:rsidR="00C95FE6">
        <w:rPr>
          <w:lang w:eastAsia="ja-JP"/>
        </w:rPr>
        <w:t>I</w:t>
      </w:r>
      <w:r w:rsidRPr="00AF458F">
        <w:rPr>
          <w:lang w:eastAsia="ja-JP"/>
        </w:rPr>
        <w:t>ndex</w:t>
      </w:r>
      <w:r w:rsidR="000B711A">
        <w:rPr>
          <w:lang w:eastAsia="ja-JP"/>
        </w:rPr>
        <w:t>”</w:t>
      </w:r>
      <w:r w:rsidR="000B711A" w:rsidRPr="00AF458F">
        <w:rPr>
          <w:lang w:eastAsia="ja-JP"/>
        </w:rPr>
        <w:t xml:space="preserve"> </w:t>
      </w:r>
      <w:r w:rsidRPr="00AF458F">
        <w:rPr>
          <w:lang w:eastAsia="ja-JP"/>
        </w:rPr>
        <w:t>column in Appendix 1</w:t>
      </w:r>
    </w:p>
    <w:p w14:paraId="3A449CE3" w14:textId="04253B50" w:rsidR="00D40C2E" w:rsidRPr="00117043" w:rsidRDefault="00117043" w:rsidP="00D40C2E">
      <w:pPr>
        <w:spacing w:after="240"/>
        <w:rPr>
          <w:lang w:eastAsia="ja-JP"/>
        </w:rPr>
      </w:pPr>
      <w:r w:rsidRPr="00117043">
        <w:rPr>
          <w:lang w:eastAsia="ja-JP"/>
        </w:rPr>
        <w:lastRenderedPageBreak/>
        <w:t xml:space="preserve">The Jaccard Index was </w:t>
      </w:r>
      <w:r w:rsidR="00C22E4A" w:rsidRPr="00C22E4A">
        <w:rPr>
          <w:lang w:eastAsia="ja-JP"/>
        </w:rPr>
        <w:t>0.59 (95% CI: 0.46-0.71)</w:t>
      </w:r>
      <w:r w:rsidRPr="00117043">
        <w:rPr>
          <w:lang w:eastAsia="ja-JP"/>
        </w:rPr>
        <w:t xml:space="preserve">, indicating moderate agreement, and Cohen’s kappa was </w:t>
      </w:r>
      <w:r w:rsidR="00C22E4A" w:rsidRPr="00C22E4A">
        <w:rPr>
          <w:lang w:eastAsia="ja-JP"/>
        </w:rPr>
        <w:t>0.65 (95% CI: 0.53-0.76)</w:t>
      </w:r>
      <w:r w:rsidRPr="00117043">
        <w:rPr>
          <w:lang w:eastAsia="ja-JP"/>
        </w:rPr>
        <w:t xml:space="preserve">, indicating substantial agreement. </w:t>
      </w:r>
      <w:r w:rsidRPr="00AF458F">
        <w:rPr>
          <w:lang w:eastAsia="ja-JP"/>
        </w:rPr>
        <w:t xml:space="preserve">Sensitivity and specificity were </w:t>
      </w:r>
      <w:r w:rsidR="00C22E4A" w:rsidRPr="00C22E4A">
        <w:rPr>
          <w:lang w:eastAsia="ja-JP"/>
        </w:rPr>
        <w:t>62.39% (95% CI: 49.96-74.81%)</w:t>
      </w:r>
      <w:r w:rsidRPr="00AF458F">
        <w:rPr>
          <w:lang w:eastAsia="ja-JP"/>
        </w:rPr>
        <w:t xml:space="preserve"> and </w:t>
      </w:r>
      <w:r w:rsidR="00C22E4A" w:rsidRPr="00C22E4A">
        <w:rPr>
          <w:lang w:eastAsia="ja-JP"/>
        </w:rPr>
        <w:t>99.34% (95% CI: 98.77-99.92%)</w:t>
      </w:r>
      <w:r w:rsidR="003E0B33">
        <w:rPr>
          <w:lang w:eastAsia="ja-JP"/>
        </w:rPr>
        <w:t>, respectively.</w:t>
      </w:r>
      <w:r w:rsidR="00D40C2E">
        <w:rPr>
          <w:rFonts w:hint="eastAsia"/>
          <w:lang w:eastAsia="ja-JP"/>
        </w:rPr>
        <w:t xml:space="preserve"> </w:t>
      </w:r>
      <w:r w:rsidR="00D40C2E" w:rsidRPr="00D40C2E">
        <w:rPr>
          <w:lang w:eastAsia="ja-JP"/>
        </w:rPr>
        <w:t> </w:t>
      </w:r>
      <w:r w:rsidR="00784C4B" w:rsidRPr="00784C4B">
        <w:rPr>
          <w:lang w:eastAsia="ja-JP"/>
        </w:rPr>
        <w:t xml:space="preserve">The sensitivity and specificity of the LLM for each category were as follows: Symptoms, </w:t>
      </w:r>
      <w:r w:rsidR="00B03C5A" w:rsidRPr="00B03C5A">
        <w:rPr>
          <w:lang w:eastAsia="ja-JP"/>
        </w:rPr>
        <w:t>45.43% (95% CI: 25.12-65.75%)</w:t>
      </w:r>
      <w:r w:rsidR="00784C4B" w:rsidRPr="00784C4B">
        <w:rPr>
          <w:lang w:eastAsia="ja-JP"/>
        </w:rPr>
        <w:t xml:space="preserve"> and </w:t>
      </w:r>
      <w:r w:rsidR="00B03C5A" w:rsidRPr="00B03C5A">
        <w:rPr>
          <w:lang w:eastAsia="ja-JP"/>
        </w:rPr>
        <w:t>98.75% (95% CI: 97.31-100.00%)</w:t>
      </w:r>
      <w:r w:rsidR="00784C4B" w:rsidRPr="00784C4B">
        <w:rPr>
          <w:lang w:eastAsia="ja-JP"/>
        </w:rPr>
        <w:t xml:space="preserve">; Examinations, </w:t>
      </w:r>
      <w:r w:rsidR="00B03C5A" w:rsidRPr="00B03C5A">
        <w:rPr>
          <w:lang w:eastAsia="ja-JP"/>
        </w:rPr>
        <w:t>46.76% (95% CI: 25.67-67.86%)</w:t>
      </w:r>
      <w:r w:rsidR="00784C4B" w:rsidRPr="00784C4B">
        <w:rPr>
          <w:lang w:eastAsia="ja-JP"/>
        </w:rPr>
        <w:t xml:space="preserve"> and </w:t>
      </w:r>
      <w:r w:rsidR="006A76E9" w:rsidRPr="006A76E9">
        <w:rPr>
          <w:lang w:eastAsia="ja-JP"/>
        </w:rPr>
        <w:t>98.84% (95% CI: 97.81-99.87%)</w:t>
      </w:r>
      <w:r w:rsidR="00784C4B" w:rsidRPr="00784C4B">
        <w:rPr>
          <w:lang w:eastAsia="ja-JP"/>
        </w:rPr>
        <w:t xml:space="preserve">; Procedures, </w:t>
      </w:r>
      <w:r w:rsidR="006A76E9" w:rsidRPr="006A76E9">
        <w:rPr>
          <w:lang w:eastAsia="ja-JP"/>
        </w:rPr>
        <w:t>56.36% (95% CI: 37.64-75.08%)</w:t>
      </w:r>
      <w:r w:rsidR="00784C4B" w:rsidRPr="00784C4B">
        <w:rPr>
          <w:lang w:eastAsia="ja-JP"/>
        </w:rPr>
        <w:t xml:space="preserve"> and </w:t>
      </w:r>
      <w:r w:rsidR="006A76E9" w:rsidRPr="006A76E9">
        <w:rPr>
          <w:lang w:eastAsia="ja-JP"/>
        </w:rPr>
        <w:t>98.92% (95% CI: 96.67-100.00%)</w:t>
      </w:r>
      <w:r w:rsidR="00784C4B" w:rsidRPr="00784C4B">
        <w:rPr>
          <w:lang w:eastAsia="ja-JP"/>
        </w:rPr>
        <w:t>. There was no significant variation among the categories. However, when calculating by category, the sensitivity tended to be lower compared to the overall calculation, likely due to the influence of items that were not extracted at all.</w:t>
      </w:r>
      <w:r w:rsidR="00784C4B">
        <w:rPr>
          <w:rFonts w:hint="eastAsia"/>
          <w:lang w:eastAsia="ja-JP"/>
        </w:rPr>
        <w:t xml:space="preserve"> </w:t>
      </w:r>
      <w:r w:rsidR="00D40C2E" w:rsidRPr="00D40C2E">
        <w:rPr>
          <w:lang w:eastAsia="ja-JP"/>
        </w:rPr>
        <w:t>The correlation between the number of characters in the students’ records and sensitivity and specificity were 0.04 and –0.64, respectively, indicating a negligible correlation with sensitivity and a moderate negative correlation with specificity.</w:t>
      </w:r>
      <w:r>
        <w:rPr>
          <w:rFonts w:hint="eastAsia"/>
          <w:lang w:eastAsia="ja-JP"/>
        </w:rPr>
        <w:t xml:space="preserve"> </w:t>
      </w:r>
      <w:r w:rsidRPr="00117043">
        <w:rPr>
          <w:lang w:eastAsia="ja-JP"/>
        </w:rPr>
        <w:t> The correlation coefficients for the Jaccard Index and Cohen’s kappa were 0.06 and –0.07, respectively, showing negligible correlations with record length.</w:t>
      </w:r>
    </w:p>
    <w:p w14:paraId="2ED4810B" w14:textId="75438DBF" w:rsidR="00AF458F" w:rsidRDefault="00AF458F" w:rsidP="00AF458F">
      <w:pPr>
        <w:spacing w:after="240"/>
        <w:rPr>
          <w:lang w:eastAsia="ja-JP"/>
        </w:rPr>
      </w:pPr>
    </w:p>
    <w:p w14:paraId="3321F74D" w14:textId="23610D7C" w:rsidR="00ED08A3" w:rsidRPr="00ED08A3" w:rsidRDefault="00ED08A3" w:rsidP="00AF458F">
      <w:pPr>
        <w:spacing w:after="240"/>
        <w:rPr>
          <w:lang w:eastAsia="ja-JP"/>
        </w:rPr>
      </w:pPr>
      <w:r w:rsidRPr="00ED08A3">
        <w:rPr>
          <w:lang w:eastAsia="ja-JP"/>
        </w:rPr>
        <w:t xml:space="preserve">There were several patterns in experiences that were not captured by GPT-4-turbo's analysis, even though students </w:t>
      </w:r>
      <w:r w:rsidR="00B4529B" w:rsidRPr="00B4529B">
        <w:rPr>
          <w:lang w:eastAsia="ja-JP"/>
        </w:rPr>
        <w:t xml:space="preserve">considered to have </w:t>
      </w:r>
      <w:r w:rsidRPr="00ED08A3">
        <w:rPr>
          <w:lang w:eastAsia="ja-JP"/>
        </w:rPr>
        <w:t>had those experiences. Below, we explain these patterns with examples corresponding to specific entries in Table 2. Note that, due to the large volume of student records, the full texts are provided in Appendix 2 rather than Table 2. One pattern was when predictable experiences were not picked up by GPT-4-turbo's analysis. For example, a student (index 19 in Table 2) described encountering a case of hereditary amyotrophic lateral sclerosis (ALS), but GPT-4-turbo's analysis failed to capture the student's experience with muscle weakness, a symptom of ALS. Another pattern was when insufficient description made prediction difficult. Eight out of forty students (indexes 9, 11, 15, 17, 22, 25, 29, and 32 in Table 2) recorded observing surgery, but it was unclear from the description whether they assisted in the surgery or merely observed, making it difficult for GPT-4-turbo to extract related procedures such as surgical hand washing and gown technique. A third pattern was when experiences were not recorded by the student, making prediction impossible. For instance, a student recorded observing a surgery (index 15 in Table 2) but actually performed suturing, an experience not captured by GPT-4-turbo due to lack of record. Similarly, a student (index 30 in Table 2) noted examining a diabetes patient but did not record performing CT or ultrasound examinations.</w:t>
      </w:r>
    </w:p>
    <w:p w14:paraId="0CA54561" w14:textId="5338EF5A" w:rsidR="00107C2E" w:rsidRPr="00030551" w:rsidRDefault="00107C2E" w:rsidP="00EB6E35">
      <w:pPr>
        <w:spacing w:after="240"/>
        <w:rPr>
          <w:lang w:eastAsia="ja-JP"/>
        </w:rPr>
      </w:pPr>
    </w:p>
    <w:p w14:paraId="7DDE877C" w14:textId="7E1311EB" w:rsidR="00D95E82" w:rsidRDefault="00000000" w:rsidP="00D95E82">
      <w:pPr>
        <w:pStyle w:val="Heading2"/>
        <w:spacing w:after="240"/>
      </w:pPr>
      <w:bookmarkStart w:id="13" w:name="Discussion"/>
      <w:bookmarkStart w:id="14" w:name="_Discussion_1"/>
      <w:bookmarkEnd w:id="13"/>
      <w:bookmarkEnd w:id="14"/>
      <w:r>
        <w:lastRenderedPageBreak/>
        <w:t>Discussion</w:t>
      </w:r>
    </w:p>
    <w:p w14:paraId="415EFE72" w14:textId="09E2314A" w:rsidR="0001646E" w:rsidRPr="0001646E" w:rsidRDefault="0001646E" w:rsidP="006A3110">
      <w:pPr>
        <w:pStyle w:val="Heading3"/>
        <w:spacing w:after="240"/>
        <w:rPr>
          <w:lang w:eastAsia="ja-JP"/>
        </w:rPr>
      </w:pPr>
      <w:r w:rsidRPr="0001646E">
        <w:rPr>
          <w:lang w:eastAsia="ja-JP"/>
        </w:rPr>
        <w:t>Principal Findings</w:t>
      </w:r>
    </w:p>
    <w:p w14:paraId="62567BDE" w14:textId="73423194" w:rsidR="0001646E" w:rsidRPr="0001646E" w:rsidRDefault="00000000" w:rsidP="0001646E">
      <w:pPr>
        <w:spacing w:after="240"/>
        <w:rPr>
          <w:lang w:eastAsia="ja-JP"/>
        </w:rPr>
      </w:pPr>
      <w:r>
        <w:rPr>
          <w:lang w:eastAsia="ja-JP"/>
        </w:rPr>
        <w:t>In this study, we analyzed the records kept by medical students during their clinical clerkship for learning purposes</w:t>
      </w:r>
      <w:r w:rsidR="00382261">
        <w:rPr>
          <w:lang w:eastAsia="ja-JP"/>
        </w:rPr>
        <w:t>,</w:t>
      </w:r>
      <w:r>
        <w:rPr>
          <w:lang w:eastAsia="ja-JP"/>
        </w:rPr>
        <w:t xml:space="preserve"> using </w:t>
      </w:r>
      <w:r>
        <w:rPr>
          <w:rFonts w:ascii="Cambria" w:eastAsia="ＭＳ 明朝" w:hAnsi="Cambria" w:cs="Times New Roman"/>
          <w:lang w:eastAsia="ja-JP"/>
        </w:rPr>
        <w:t xml:space="preserve">the GPT-4-turbo to predict the clinical procedures they experienced. The experiences extracted by the GPT-4-turbo were evaluated for accuracy after being revised by </w:t>
      </w:r>
      <w:r>
        <w:rPr>
          <w:lang w:eastAsia="ja-JP"/>
        </w:rPr>
        <w:t xml:space="preserve">the medical students. </w:t>
      </w:r>
      <w:r w:rsidR="001D1AD9" w:rsidRPr="001D1AD9">
        <w:rPr>
          <w:lang w:eastAsia="ja-JP"/>
        </w:rPr>
        <w:t xml:space="preserve"> The extraction of experiences by GPT-4-turbo showed a sufficient level of agreement with the items that students actually experienced and demonstrated high specificity. </w:t>
      </w:r>
      <w:r>
        <w:rPr>
          <w:lang w:eastAsia="ja-JP"/>
        </w:rPr>
        <w:t xml:space="preserve">The high specificity suggests that the extracted experiences </w:t>
      </w:r>
      <w:r w:rsidR="001B7D0D" w:rsidRPr="001B7D0D">
        <w:rPr>
          <w:lang w:eastAsia="ja-JP"/>
        </w:rPr>
        <w:t>likely mirror what the students actually encountered</w:t>
      </w:r>
      <w:r>
        <w:rPr>
          <w:lang w:eastAsia="ja-JP"/>
        </w:rPr>
        <w:t>.</w:t>
      </w:r>
      <w:r w:rsidR="0001646E">
        <w:rPr>
          <w:rFonts w:hint="eastAsia"/>
          <w:lang w:eastAsia="ja-JP"/>
        </w:rPr>
        <w:t xml:space="preserve"> </w:t>
      </w:r>
      <w:r w:rsidR="0001646E" w:rsidRPr="0001646E">
        <w:rPr>
          <w:lang w:eastAsia="ja-JP"/>
        </w:rPr>
        <w:t>However, the low sensitivity indicates that some experiences students actually had were not captured by GPT-4-turbo's analysis of the records. There were three main reasons why certain experiences could not be extracted: (1) experiences that could have been predicted by GPT-4-turbo's analysis were not identified, (2) the descriptions were insufficient, making prediction difficult, and (3) there were experiences that students did not record at all.</w:t>
      </w:r>
    </w:p>
    <w:p w14:paraId="06B45803" w14:textId="2ADAED09" w:rsidR="007440D7" w:rsidRDefault="007440D7" w:rsidP="007440D7">
      <w:pPr>
        <w:spacing w:after="240"/>
        <w:rPr>
          <w:lang w:eastAsia="ja-JP"/>
        </w:rPr>
      </w:pPr>
    </w:p>
    <w:p w14:paraId="0B431FA9" w14:textId="77777777" w:rsidR="0083163C" w:rsidRPr="0083163C" w:rsidRDefault="0083163C" w:rsidP="006A3110">
      <w:pPr>
        <w:pStyle w:val="Heading3"/>
        <w:spacing w:after="240"/>
        <w:rPr>
          <w:lang w:eastAsia="ja-JP"/>
        </w:rPr>
      </w:pPr>
      <w:r w:rsidRPr="0083163C">
        <w:rPr>
          <w:lang w:eastAsia="ja-JP"/>
        </w:rPr>
        <w:t>Implications of Findings</w:t>
      </w:r>
    </w:p>
    <w:p w14:paraId="7528E073" w14:textId="77777777" w:rsidR="0083163C" w:rsidRPr="0083163C" w:rsidRDefault="0083163C" w:rsidP="0083163C">
      <w:pPr>
        <w:spacing w:after="240"/>
        <w:rPr>
          <w:lang w:eastAsia="ja-JP"/>
        </w:rPr>
      </w:pPr>
      <w:r w:rsidRPr="0083163C">
        <w:rPr>
          <w:lang w:eastAsia="ja-JP"/>
        </w:rPr>
        <w:t>The results of this study suggest that LLMs, such as GPT-4-turbo, are able to extract experiences from learning records with sufficient accuracy. On the other hand, when the content of the learning records is insufficient or when students do not record their experiences, experience extraction becomes difficult, indicating that improving the accuracy of LLMs alone may not be sufficient.</w:t>
      </w:r>
    </w:p>
    <w:p w14:paraId="4C050E36" w14:textId="77777777" w:rsidR="0083163C" w:rsidRPr="0083163C" w:rsidRDefault="0083163C" w:rsidP="0083163C">
      <w:pPr>
        <w:spacing w:after="240"/>
        <w:rPr>
          <w:lang w:eastAsia="ja-JP"/>
        </w:rPr>
      </w:pPr>
    </w:p>
    <w:p w14:paraId="4FA12469" w14:textId="5A58F5F0" w:rsidR="007440D7" w:rsidRDefault="0001646E">
      <w:pPr>
        <w:pStyle w:val="Heading3"/>
        <w:spacing w:after="240"/>
        <w:rPr>
          <w:lang w:eastAsia="ja-JP"/>
        </w:rPr>
      </w:pPr>
      <w:r w:rsidRPr="0001646E">
        <w:rPr>
          <w:lang w:eastAsia="ja-JP"/>
        </w:rPr>
        <w:t>Comparison to the Literature</w:t>
      </w:r>
    </w:p>
    <w:p w14:paraId="4DA23A0C" w14:textId="7956E52C" w:rsidR="0083163C" w:rsidRDefault="0083163C" w:rsidP="0083163C">
      <w:pPr>
        <w:spacing w:after="240"/>
        <w:rPr>
          <w:lang w:eastAsia="ja-JP"/>
        </w:rPr>
      </w:pPr>
      <w:r w:rsidRPr="0083163C">
        <w:rPr>
          <w:lang w:eastAsia="ja-JP"/>
        </w:rPr>
        <w:t xml:space="preserve">Comparison with previous studies suggests that LLMs are making it easier and more accurate to extract experiences from learning records. Unlike earlier studies [10,11], which required extensive pre-training on large text datasets, this study was able to extract experiences from learning records using only prompt engineering, without additional training. A related study using LLMs investigated how well GPT-3 could extract predefined codes from documents and compared its results to human coders [13]. In that study, providing five examples for each code resulted in a Cohen’s kappa of 0.61 for some codes, though most were lower. In contrast, our study used GPT-4-turbo to extract experiences from learning records without providing specific examples, achieving a Cohen’s kappa of 0.65. Although direct comparison is difficult due to differences in study targets, GPT-4-turbo may have achieved higher extraction accuracy. These findings indicate that, with the advent and evolution of </w:t>
      </w:r>
      <w:r w:rsidRPr="0083163C">
        <w:rPr>
          <w:lang w:eastAsia="ja-JP"/>
        </w:rPr>
        <w:lastRenderedPageBreak/>
        <w:t>LLMs, extracting experiences from learning records is becoming easier and potentially more accurate.</w:t>
      </w:r>
    </w:p>
    <w:p w14:paraId="3D773959" w14:textId="77777777" w:rsidR="0083163C" w:rsidRPr="0083163C" w:rsidRDefault="0083163C" w:rsidP="0083163C">
      <w:pPr>
        <w:spacing w:after="240"/>
        <w:rPr>
          <w:lang w:eastAsia="ja-JP"/>
        </w:rPr>
      </w:pPr>
    </w:p>
    <w:p w14:paraId="04ED1986" w14:textId="5D4F01F9" w:rsidR="00AF458F" w:rsidRDefault="0083163C" w:rsidP="007440D7">
      <w:pPr>
        <w:spacing w:after="240"/>
        <w:rPr>
          <w:lang w:eastAsia="ja-JP"/>
        </w:rPr>
      </w:pPr>
      <w:r w:rsidRPr="0083163C">
        <w:rPr>
          <w:lang w:eastAsia="ja-JP"/>
        </w:rPr>
        <w:t>In addition, this study demonstrates that performance monitoring is possible by analyzing narrative records primarily intended for student learning with LLMs, rather than aggregating list-based records mainly used for evaluation as in some previous studies. </w:t>
      </w:r>
      <w:r>
        <w:rPr>
          <w:rFonts w:hint="eastAsia"/>
          <w:lang w:eastAsia="ja-JP"/>
        </w:rPr>
        <w:t>Previous</w:t>
      </w:r>
      <w:r>
        <w:rPr>
          <w:lang w:eastAsia="ja-JP"/>
        </w:rPr>
        <w:t xml:space="preserve"> studies have explored the use of logbooks to monitor learner situations. Attempts have been made to monitor skills and experiences using logbooks</w:t>
      </w:r>
      <w:r w:rsidR="00735C1E">
        <w:rPr>
          <w:lang w:eastAsia="ja-JP"/>
        </w:rPr>
        <w:t xml:space="preserve"> [1</w:t>
      </w:r>
      <w:r w:rsidR="00BF719E">
        <w:rPr>
          <w:rFonts w:hint="eastAsia"/>
          <w:lang w:eastAsia="ja-JP"/>
        </w:rPr>
        <w:t>6</w:t>
      </w:r>
      <w:r w:rsidR="00735C1E">
        <w:rPr>
          <w:lang w:eastAsia="ja-JP"/>
        </w:rPr>
        <w:t>]</w:t>
      </w:r>
      <w:r>
        <w:rPr>
          <w:lang w:eastAsia="ja-JP"/>
        </w:rPr>
        <w:t>, track the progress of Entrustable Professional Activities (EPAs)</w:t>
      </w:r>
      <w:r w:rsidR="00735C1E">
        <w:rPr>
          <w:lang w:eastAsia="ja-JP"/>
        </w:rPr>
        <w:t xml:space="preserve"> [8]</w:t>
      </w:r>
      <w:r>
        <w:rPr>
          <w:lang w:eastAsia="ja-JP"/>
        </w:rPr>
        <w:t xml:space="preserve">, and count the cases </w:t>
      </w:r>
      <w:r w:rsidR="00FE74CE">
        <w:rPr>
          <w:lang w:eastAsia="ja-JP"/>
        </w:rPr>
        <w:t>encountered [</w:t>
      </w:r>
      <w:r w:rsidR="00735C1E">
        <w:rPr>
          <w:lang w:eastAsia="ja-JP"/>
        </w:rPr>
        <w:t>7]</w:t>
      </w:r>
      <w:r>
        <w:rPr>
          <w:lang w:eastAsia="ja-JP"/>
        </w:rPr>
        <w:t xml:space="preserve">. However, the </w:t>
      </w:r>
      <w:r w:rsidR="000B711A">
        <w:rPr>
          <w:lang w:eastAsia="ja-JP"/>
        </w:rPr>
        <w:t>“</w:t>
      </w:r>
      <w:r>
        <w:rPr>
          <w:lang w:eastAsia="ja-JP"/>
        </w:rPr>
        <w:t>logbooks</w:t>
      </w:r>
      <w:r w:rsidR="000B711A">
        <w:rPr>
          <w:lang w:eastAsia="ja-JP"/>
        </w:rPr>
        <w:t xml:space="preserve">” </w:t>
      </w:r>
      <w:r>
        <w:rPr>
          <w:lang w:eastAsia="ja-JP"/>
        </w:rPr>
        <w:t xml:space="preserve">used in these studies are lists of </w:t>
      </w:r>
      <w:r w:rsidR="001B7D0D">
        <w:rPr>
          <w:lang w:eastAsia="ja-JP"/>
        </w:rPr>
        <w:t xml:space="preserve">cases </w:t>
      </w:r>
      <w:r>
        <w:rPr>
          <w:lang w:eastAsia="ja-JP"/>
        </w:rPr>
        <w:t xml:space="preserve">experienced or evaluations rather than detailed descriptions of </w:t>
      </w:r>
      <w:r w:rsidR="00FE74CE">
        <w:rPr>
          <w:lang w:eastAsia="ja-JP"/>
        </w:rPr>
        <w:t>experiences [</w:t>
      </w:r>
      <w:r w:rsidR="00735C1E">
        <w:rPr>
          <w:lang w:eastAsia="ja-JP"/>
        </w:rPr>
        <w:t>7,8]</w:t>
      </w:r>
      <w:r>
        <w:rPr>
          <w:lang w:eastAsia="ja-JP"/>
        </w:rPr>
        <w:t xml:space="preserve">. This format is more </w:t>
      </w:r>
      <w:r>
        <w:rPr>
          <w:rFonts w:ascii="Cambria" w:eastAsia="ＭＳ 明朝" w:hAnsi="Cambria" w:cs="Times New Roman"/>
          <w:lang w:eastAsia="ja-JP"/>
        </w:rPr>
        <w:t xml:space="preserve">useful for evaluation purposes </w:t>
      </w:r>
      <w:r>
        <w:rPr>
          <w:lang w:eastAsia="ja-JP"/>
        </w:rPr>
        <w:t xml:space="preserve">rather than for recording learning, </w:t>
      </w:r>
      <w:r>
        <w:rPr>
          <w:rFonts w:ascii="Cambria" w:eastAsia="ＭＳ 明朝" w:hAnsi="Cambria" w:cs="Times New Roman"/>
          <w:lang w:eastAsia="ja-JP"/>
        </w:rPr>
        <w:t>which ultimately add</w:t>
      </w:r>
      <w:r>
        <w:rPr>
          <w:lang w:eastAsia="ja-JP"/>
        </w:rPr>
        <w:t>s to the burden on learners. Our study suggests that analyzing reflections purely recorded for learning purposes can also extract experiences, offering a technique that monitors learning situations while reducing the burden on learners and educators.</w:t>
      </w:r>
    </w:p>
    <w:p w14:paraId="78BF42E4" w14:textId="77777777" w:rsidR="007440D7" w:rsidRDefault="007440D7" w:rsidP="007440D7">
      <w:pPr>
        <w:spacing w:after="240"/>
        <w:rPr>
          <w:lang w:eastAsia="ja-JP"/>
        </w:rPr>
      </w:pPr>
    </w:p>
    <w:p w14:paraId="2FE5DD54" w14:textId="77777777" w:rsidR="007B7244" w:rsidRPr="007B7244" w:rsidRDefault="007B7244" w:rsidP="006A3110">
      <w:pPr>
        <w:pStyle w:val="Heading3"/>
        <w:spacing w:after="240"/>
        <w:rPr>
          <w:lang w:eastAsia="ja-JP"/>
        </w:rPr>
      </w:pPr>
      <w:r w:rsidRPr="007B7244">
        <w:rPr>
          <w:lang w:eastAsia="ja-JP"/>
        </w:rPr>
        <w:t>Future Directions</w:t>
      </w:r>
    </w:p>
    <w:p w14:paraId="1B96F5F1" w14:textId="7F24D46E" w:rsidR="007B7244" w:rsidRPr="007B7244" w:rsidRDefault="007B7244" w:rsidP="007B7244">
      <w:pPr>
        <w:spacing w:after="240"/>
        <w:rPr>
          <w:lang w:eastAsia="ja-JP"/>
        </w:rPr>
      </w:pPr>
      <w:r w:rsidRPr="007B7244">
        <w:rPr>
          <w:lang w:eastAsia="ja-JP"/>
        </w:rPr>
        <w:t xml:space="preserve">While this study demonstrated the usefulness of experience extraction by LLMs, it also highlighted new challenges. GPT-4-turbo failed to extract some activities that students actually experienced. </w:t>
      </w:r>
      <w:r w:rsidR="004F09E2" w:rsidRPr="004F09E2">
        <w:rPr>
          <w:lang w:eastAsia="ja-JP"/>
        </w:rPr>
        <w:t>The first pattern involved experience items that could not be extracted despite being predictable from the learning log content. The second pattern involved cases where descriptions were ambiguous, making inference difficult. The third pattern involved experiences that medical students believed they had but were not recorded in learning logs, making inference impossible. Regarding the first pattern, insufficient reasoning ability of GPT-4-turbo is considered the cause. However, the reasoning ability of LLMs is improving with model evolution [17], and</w:t>
      </w:r>
      <w:r w:rsidRPr="007B7244">
        <w:rPr>
          <w:lang w:eastAsia="ja-JP"/>
        </w:rPr>
        <w:t xml:space="preserve"> future improvements in LLM accuracy may partially address this issue</w:t>
      </w:r>
      <w:r w:rsidR="004F09E2">
        <w:rPr>
          <w:rFonts w:hint="eastAsia"/>
          <w:lang w:eastAsia="ja-JP"/>
        </w:rPr>
        <w:t xml:space="preserve">. </w:t>
      </w:r>
      <w:r w:rsidR="004F09E2" w:rsidRPr="004F09E2">
        <w:rPr>
          <w:lang w:eastAsia="ja-JP"/>
        </w:rPr>
        <w:t>For the second and third patterns, insufficient content in medical students’ learning logs appears to be the cause, resulting in inadequate information to infer students’ experiences.</w:t>
      </w:r>
      <w:r w:rsidRPr="007B7244">
        <w:rPr>
          <w:lang w:eastAsia="ja-JP"/>
        </w:rPr>
        <w:t xml:space="preserve"> To address these challenges, it may be necessary to enrich students’ learning records or to extract experiences from sources other than learning records.</w:t>
      </w:r>
    </w:p>
    <w:p w14:paraId="0965F16D" w14:textId="77777777" w:rsidR="007B7244" w:rsidRPr="007B7244" w:rsidRDefault="007B7244" w:rsidP="007B7244">
      <w:pPr>
        <w:spacing w:after="240"/>
        <w:rPr>
          <w:lang w:eastAsia="ja-JP"/>
        </w:rPr>
      </w:pPr>
    </w:p>
    <w:p w14:paraId="626588E2" w14:textId="42F6834F" w:rsidR="007B7244" w:rsidRDefault="007B7244" w:rsidP="007440D7">
      <w:pPr>
        <w:spacing w:after="240"/>
        <w:rPr>
          <w:lang w:eastAsia="ja-JP"/>
        </w:rPr>
      </w:pPr>
      <w:r w:rsidRPr="007B7244">
        <w:rPr>
          <w:lang w:eastAsia="ja-JP"/>
        </w:rPr>
        <w:t xml:space="preserve">To enhance the quality of medical students’ learning records, providing feedback using the list of experiences extracted by LLMs may be beneficial. Previous studies have shown that logbooks are useful for performance monitoring and improving educational quality, but they have also pointed out that the quality of the records is </w:t>
      </w:r>
      <w:r w:rsidRPr="007B7244">
        <w:rPr>
          <w:lang w:eastAsia="ja-JP"/>
        </w:rPr>
        <w:lastRenderedPageBreak/>
        <w:t>often insufficient and that feedback is needed [1</w:t>
      </w:r>
      <w:r w:rsidR="00BF719E">
        <w:rPr>
          <w:rFonts w:hint="eastAsia"/>
          <w:lang w:eastAsia="ja-JP"/>
        </w:rPr>
        <w:t>7</w:t>
      </w:r>
      <w:r w:rsidRPr="007B7244">
        <w:rPr>
          <w:lang w:eastAsia="ja-JP"/>
        </w:rPr>
        <w:t>]. In this study, medical students reviewed the list of experiences extracted from their learning records by GPT-4-turbo and added items that they had actually experienced but were not extracted. Since missing or incomplete records can be a reason for experiences not being extracted, this review process may serve as feedback for students, helping them reflect on what they failed to document in their records.</w:t>
      </w:r>
      <w:r w:rsidR="002D3972">
        <w:rPr>
          <w:rFonts w:hint="eastAsia"/>
          <w:lang w:eastAsia="ja-JP"/>
        </w:rPr>
        <w:t xml:space="preserve"> </w:t>
      </w:r>
      <w:r w:rsidR="002D3972" w:rsidRPr="002D3972">
        <w:rPr>
          <w:lang w:eastAsia="ja-JP"/>
        </w:rPr>
        <w:t> As shown in the development application in fig. 1, displaying experience items extracted from learning logs might motivate students to improve their learning log documentation.</w:t>
      </w:r>
    </w:p>
    <w:p w14:paraId="26231F95" w14:textId="77777777" w:rsidR="007B7244" w:rsidRDefault="007B7244" w:rsidP="007440D7">
      <w:pPr>
        <w:spacing w:after="240"/>
        <w:rPr>
          <w:lang w:eastAsia="ja-JP"/>
        </w:rPr>
      </w:pPr>
    </w:p>
    <w:p w14:paraId="034F8F38" w14:textId="64E1E803" w:rsidR="002D3972" w:rsidRDefault="002D3972" w:rsidP="007440D7">
      <w:pPr>
        <w:spacing w:after="240"/>
        <w:rPr>
          <w:lang w:eastAsia="ja-JP"/>
        </w:rPr>
      </w:pPr>
      <w:r>
        <w:rPr>
          <w:noProof/>
        </w:rPr>
        <w:lastRenderedPageBreak/>
        <w:drawing>
          <wp:inline distT="0" distB="0" distL="0" distR="0" wp14:anchorId="498EA20B" wp14:editId="7FEB497F">
            <wp:extent cx="3962400" cy="6562725"/>
            <wp:effectExtent l="0" t="0" r="0" b="9525"/>
            <wp:docPr id="19392495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9590" name=""/>
                    <pic:cNvPicPr/>
                  </pic:nvPicPr>
                  <pic:blipFill>
                    <a:blip r:embed="rId8">
                      <a:extLst>
                        <a:ext uri="{96DAC541-7B7A-43D3-8B79-37D633B846F1}">
                          <asvg:svgBlip xmlns:asvg="http://schemas.microsoft.com/office/drawing/2016/SVG/main" r:embed="rId9"/>
                        </a:ext>
                      </a:extLst>
                    </a:blip>
                    <a:stretch>
                      <a:fillRect/>
                    </a:stretch>
                  </pic:blipFill>
                  <pic:spPr>
                    <a:xfrm>
                      <a:off x="0" y="0"/>
                      <a:ext cx="3962400" cy="6562725"/>
                    </a:xfrm>
                    <a:prstGeom prst="rect">
                      <a:avLst/>
                    </a:prstGeom>
                  </pic:spPr>
                </pic:pic>
              </a:graphicData>
            </a:graphic>
          </wp:inline>
        </w:drawing>
      </w:r>
    </w:p>
    <w:p w14:paraId="3A2FB487" w14:textId="5AE9F19B" w:rsidR="002D3972" w:rsidRDefault="002D3972" w:rsidP="007440D7">
      <w:pPr>
        <w:spacing w:after="240"/>
        <w:rPr>
          <w:lang w:eastAsia="ja-JP"/>
        </w:rPr>
      </w:pPr>
      <w:r w:rsidRPr="002D3972">
        <w:rPr>
          <w:lang w:eastAsia="ja-JP"/>
        </w:rPr>
        <w:t>Figure 1: Development version web application</w:t>
      </w:r>
    </w:p>
    <w:p w14:paraId="14D9670A" w14:textId="77777777" w:rsidR="002D3972" w:rsidRPr="007B7244" w:rsidRDefault="002D3972" w:rsidP="007440D7">
      <w:pPr>
        <w:spacing w:after="240"/>
        <w:rPr>
          <w:lang w:eastAsia="ja-JP"/>
        </w:rPr>
      </w:pPr>
    </w:p>
    <w:p w14:paraId="12EFEC87" w14:textId="07A915FC" w:rsidR="00AF458F" w:rsidRPr="006A3110" w:rsidRDefault="007B7244" w:rsidP="00AF458F">
      <w:pPr>
        <w:spacing w:after="240"/>
        <w:rPr>
          <w:rFonts w:ascii="Cambria" w:eastAsia="ＭＳ 明朝" w:hAnsi="Cambria" w:cs="Times New Roman"/>
          <w:lang w:eastAsia="ja-JP"/>
        </w:rPr>
      </w:pPr>
      <w:r>
        <w:rPr>
          <w:rFonts w:hint="eastAsia"/>
          <w:lang w:eastAsia="ja-JP"/>
        </w:rPr>
        <w:t>C</w:t>
      </w:r>
      <w:r w:rsidRPr="007440D7">
        <w:rPr>
          <w:lang w:eastAsia="ja-JP"/>
        </w:rPr>
        <w:t xml:space="preserve">ombining other data, such as electronic health records (EHRs) written by </w:t>
      </w:r>
      <w:r>
        <w:rPr>
          <w:rFonts w:ascii="Cambria" w:eastAsia="ＭＳ 明朝" w:hAnsi="Cambria" w:cs="Times New Roman"/>
          <w:lang w:eastAsia="ja-JP"/>
        </w:rPr>
        <w:t>the students, might be effective</w:t>
      </w:r>
      <w:r w:rsidR="00510B54" w:rsidRPr="00510B54">
        <w:rPr>
          <w:rFonts w:ascii="Cambria" w:eastAsia="ＭＳ 明朝" w:hAnsi="Cambria" w:cs="Times New Roman"/>
          <w:lang w:eastAsia="ja-JP"/>
        </w:rPr>
        <w:t> for more accurate monitoring of medical students’ performance.</w:t>
      </w:r>
      <w:r w:rsidR="00510B54">
        <w:rPr>
          <w:rFonts w:ascii="Cambria" w:eastAsia="ＭＳ 明朝" w:hAnsi="Cambria" w:cs="Times New Roman" w:hint="eastAsia"/>
          <w:lang w:eastAsia="ja-JP"/>
        </w:rPr>
        <w:t xml:space="preserve"> </w:t>
      </w:r>
      <w:r>
        <w:rPr>
          <w:rFonts w:ascii="Cambria" w:eastAsia="ＭＳ 明朝" w:hAnsi="Cambria" w:cs="Times New Roman"/>
          <w:lang w:eastAsia="ja-JP"/>
        </w:rPr>
        <w:t xml:space="preserve">Feeding both learning logs and EHR descriptions into the GPT-4-turbo </w:t>
      </w:r>
      <w:r>
        <w:rPr>
          <w:rFonts w:ascii="Cambria" w:eastAsia="ＭＳ 明朝" w:hAnsi="Cambria" w:cs="Times New Roman"/>
          <w:lang w:eastAsia="ja-JP"/>
        </w:rPr>
        <w:lastRenderedPageBreak/>
        <w:t>could enhance the accuracy of experience extraction.</w:t>
      </w:r>
      <w:r w:rsidR="009E2C1D">
        <w:rPr>
          <w:rFonts w:ascii="Cambria" w:eastAsia="ＭＳ 明朝" w:hAnsi="Cambria" w:cs="Times New Roman" w:hint="eastAsia"/>
          <w:lang w:eastAsia="ja-JP"/>
        </w:rPr>
        <w:t xml:space="preserve"> </w:t>
      </w:r>
      <w:r w:rsidR="009E2C1D" w:rsidRPr="009E2C1D">
        <w:rPr>
          <w:rFonts w:ascii="Cambria" w:eastAsia="ＭＳ 明朝" w:hAnsi="Cambria" w:cs="Times New Roman"/>
          <w:lang w:eastAsia="ja-JP"/>
        </w:rPr>
        <w:t>Such an approach could lead to more accurate assessment of medical students without increasing the burden on students or faculty. However, since many LLMs, including GPT-4-turbo, are cloud-based, privacy concerns may arise [</w:t>
      </w:r>
      <w:r w:rsidR="00196928">
        <w:rPr>
          <w:rFonts w:ascii="Cambria" w:eastAsia="ＭＳ 明朝" w:hAnsi="Cambria" w:cs="Times New Roman" w:hint="eastAsia"/>
          <w:lang w:eastAsia="ja-JP"/>
        </w:rPr>
        <w:t>1</w:t>
      </w:r>
      <w:r w:rsidR="004F09E2">
        <w:rPr>
          <w:rFonts w:ascii="Cambria" w:eastAsia="ＭＳ 明朝" w:hAnsi="Cambria" w:cs="Times New Roman" w:hint="eastAsia"/>
          <w:lang w:eastAsia="ja-JP"/>
        </w:rPr>
        <w:t>9</w:t>
      </w:r>
      <w:r w:rsidR="009E2C1D" w:rsidRPr="009E2C1D">
        <w:rPr>
          <w:rFonts w:ascii="Cambria" w:eastAsia="ＭＳ 明朝" w:hAnsi="Cambria" w:cs="Times New Roman"/>
          <w:lang w:eastAsia="ja-JP"/>
        </w:rPr>
        <w:t>,</w:t>
      </w:r>
      <w:r w:rsidR="004F09E2">
        <w:rPr>
          <w:rFonts w:ascii="Cambria" w:eastAsia="ＭＳ 明朝" w:hAnsi="Cambria" w:cs="Times New Roman" w:hint="eastAsia"/>
          <w:lang w:eastAsia="ja-JP"/>
        </w:rPr>
        <w:t>20</w:t>
      </w:r>
      <w:r w:rsidR="009E2C1D" w:rsidRPr="009E2C1D">
        <w:rPr>
          <w:rFonts w:ascii="Cambria" w:eastAsia="ＭＳ 明朝" w:hAnsi="Cambria" w:cs="Times New Roman"/>
          <w:lang w:eastAsia="ja-JP"/>
        </w:rPr>
        <w:t>]. Therefore, new approaches will need to be developed to address these privacy issues in the future.</w:t>
      </w:r>
    </w:p>
    <w:p w14:paraId="66D92446" w14:textId="77777777" w:rsidR="00AF458F" w:rsidRPr="00AF458F" w:rsidRDefault="00AF458F" w:rsidP="00AF458F">
      <w:pPr>
        <w:spacing w:after="240"/>
        <w:rPr>
          <w:lang w:eastAsia="ja-JP"/>
        </w:rPr>
      </w:pPr>
    </w:p>
    <w:p w14:paraId="640B4513" w14:textId="18C61A26" w:rsidR="00D95E82" w:rsidRDefault="00000000" w:rsidP="00D95E82">
      <w:pPr>
        <w:pStyle w:val="Heading3"/>
        <w:spacing w:after="240"/>
      </w:pPr>
      <w:r>
        <w:t>Limitations</w:t>
      </w:r>
    </w:p>
    <w:p w14:paraId="44B7A18B" w14:textId="7A00EB35" w:rsidR="002B256D" w:rsidRPr="002B256D" w:rsidRDefault="00000000" w:rsidP="002B256D">
      <w:pPr>
        <w:spacing w:after="240"/>
        <w:rPr>
          <w:lang w:eastAsia="ja-JP"/>
        </w:rPr>
      </w:pPr>
      <w:r w:rsidRPr="00D32180">
        <w:rPr>
          <w:lang w:eastAsia="ja-JP"/>
        </w:rPr>
        <w:t xml:space="preserve">This study has several limitations. First, the study </w:t>
      </w:r>
      <w:r w:rsidR="001B7D0D">
        <w:rPr>
          <w:lang w:eastAsia="ja-JP"/>
        </w:rPr>
        <w:t>used</w:t>
      </w:r>
      <w:r w:rsidRPr="00D32180">
        <w:rPr>
          <w:lang w:eastAsia="ja-JP"/>
        </w:rPr>
        <w:t xml:space="preserve"> learning log data from clinical participation-based clinical clerkships at a single university; therefore, its generalizability to learning log data from other universities or clinical clerkships is not guaranteed. Additionally</w:t>
      </w:r>
      <w:r w:rsidR="002B256D" w:rsidRPr="002B256D">
        <w:rPr>
          <w:lang w:eastAsia="ja-JP"/>
        </w:rPr>
        <w:t>, the data collection period was limited to only one month, which may not capture the full range of experiences or seasonal variations in clinical activities. W</w:t>
      </w:r>
      <w:r w:rsidRPr="00D32180">
        <w:rPr>
          <w:lang w:eastAsia="ja-JP"/>
        </w:rPr>
        <w:t>hile the accuracy of the extracted experience content was evaluated using learning log data recorded by medical students and asking them to make corrections, the quality and quantity of the learning log data recorded by the students could affect the accuracy of the extracted experience content. Large-scale collaborative studies across multiple institutions</w:t>
      </w:r>
      <w:r w:rsidR="002B256D" w:rsidRPr="002B256D">
        <w:rPr>
          <w:lang w:eastAsia="ja-JP"/>
        </w:rPr>
        <w:t xml:space="preserve"> and over longer periods </w:t>
      </w:r>
    </w:p>
    <w:p w14:paraId="124EE033" w14:textId="104C5A6D" w:rsidR="00235368" w:rsidRPr="006A3110" w:rsidRDefault="00000000" w:rsidP="00235368">
      <w:pPr>
        <w:spacing w:after="240"/>
        <w:rPr>
          <w:rFonts w:ascii="Cambria" w:eastAsia="ＭＳ 明朝" w:hAnsi="Cambria" w:cs="Times New Roman"/>
          <w:lang w:eastAsia="ja-JP"/>
        </w:rPr>
      </w:pPr>
      <w:r w:rsidRPr="00D32180">
        <w:rPr>
          <w:lang w:eastAsia="ja-JP"/>
        </w:rPr>
        <w:t xml:space="preserve">are needed to ensure broader generalizability. Furthermore, </w:t>
      </w:r>
      <w:r w:rsidR="001B7D0D">
        <w:rPr>
          <w:lang w:eastAsia="ja-JP"/>
        </w:rPr>
        <w:t>this study used a list of symptoms, examinations, and procedures in the MCC</w:t>
      </w:r>
      <w:r>
        <w:rPr>
          <w:rFonts w:ascii="Cambria" w:eastAsia="ＭＳ 明朝" w:hAnsi="Cambria" w:cs="Times New Roman"/>
          <w:lang w:eastAsia="ja-JP"/>
        </w:rPr>
        <w:t xml:space="preserve"> as a template for extracting experience content</w:t>
      </w:r>
      <w:r w:rsidRPr="00D32180">
        <w:rPr>
          <w:lang w:eastAsia="ja-JP"/>
        </w:rPr>
        <w:t xml:space="preserve">; however, the results of using other templates were not examined. Future research is needed to assess </w:t>
      </w:r>
      <w:r>
        <w:rPr>
          <w:rFonts w:ascii="Cambria" w:eastAsia="ＭＳ 明朝" w:hAnsi="Cambria" w:cs="Times New Roman"/>
          <w:lang w:eastAsia="ja-JP"/>
        </w:rPr>
        <w:t xml:space="preserve">the performance using other evaluation criteria. </w:t>
      </w:r>
      <w:r w:rsidR="006626EB" w:rsidRPr="006626EB">
        <w:rPr>
          <w:rFonts w:ascii="Cambria" w:eastAsia="ＭＳ 明朝" w:hAnsi="Cambria" w:cs="Times New Roman"/>
          <w:lang w:eastAsia="ja-JP"/>
        </w:rPr>
        <w:t>Although we confirmed the correlation between record length and extraction sensitivity and specificity, we did not quantitatively evaluate the quality of the records. Future work should investigate the relationship between record quality and extraction performance.</w:t>
      </w:r>
      <w:r w:rsidR="006626EB">
        <w:rPr>
          <w:rFonts w:ascii="Cambria" w:eastAsia="ＭＳ 明朝" w:hAnsi="Cambria" w:cs="Times New Roman" w:hint="eastAsia"/>
          <w:lang w:eastAsia="ja-JP"/>
        </w:rPr>
        <w:t xml:space="preserve"> </w:t>
      </w:r>
      <w:r>
        <w:rPr>
          <w:rFonts w:ascii="Cambria" w:eastAsia="ＭＳ 明朝" w:hAnsi="Cambria" w:cs="Times New Roman"/>
          <w:lang w:eastAsia="ja-JP"/>
        </w:rPr>
        <w:t xml:space="preserve">In this study, the accuracy of the extracted experience content was evaluated by </w:t>
      </w:r>
      <w:r w:rsidRPr="00D32180">
        <w:rPr>
          <w:lang w:eastAsia="ja-JP"/>
        </w:rPr>
        <w:t xml:space="preserve">using learning log data recorded by medical students and asking them to make corrections, but no strict criteria were set for what constitutes </w:t>
      </w:r>
      <w:r w:rsidR="000B711A">
        <w:rPr>
          <w:lang w:eastAsia="ja-JP"/>
        </w:rPr>
        <w:t>“</w:t>
      </w:r>
      <w:r w:rsidRPr="00D32180">
        <w:rPr>
          <w:lang w:eastAsia="ja-JP"/>
        </w:rPr>
        <w:t>experience</w:t>
      </w:r>
      <w:r w:rsidR="000B711A">
        <w:rPr>
          <w:lang w:eastAsia="ja-JP"/>
        </w:rPr>
        <w:t>”</w:t>
      </w:r>
      <w:r w:rsidR="000B711A" w:rsidRPr="00D32180">
        <w:rPr>
          <w:lang w:eastAsia="ja-JP"/>
        </w:rPr>
        <w:t xml:space="preserve"> </w:t>
      </w:r>
      <w:r w:rsidRPr="00D32180">
        <w:rPr>
          <w:lang w:eastAsia="ja-JP"/>
        </w:rPr>
        <w:t xml:space="preserve">when students made corrections. </w:t>
      </w:r>
      <w:r w:rsidR="00235368" w:rsidRPr="00235368">
        <w:rPr>
          <w:lang w:eastAsia="ja-JP"/>
        </w:rPr>
        <w:t>Also, students’ judgments about whether they had actually experienced a procedure are subjective, and they may have overreported certain experiences or overlooked ones they truly had. In the clinical clerkship that served as this study’s setting, supervising physicians did not continuously monitor students, so only the students themselves could verify their experiences. Therefore, we had to rely on students’ subjective reports. In future work, it will be desirable to establish more objective evaluation criteria to reduce potential bias.</w:t>
      </w:r>
    </w:p>
    <w:p w14:paraId="76FBBDD8" w14:textId="77777777" w:rsidR="00235368" w:rsidRPr="00235368" w:rsidRDefault="00235368" w:rsidP="00235368">
      <w:pPr>
        <w:spacing w:after="240"/>
        <w:rPr>
          <w:lang w:eastAsia="ja-JP"/>
        </w:rPr>
      </w:pPr>
    </w:p>
    <w:p w14:paraId="0A501268" w14:textId="00BF1FE2" w:rsidR="00BE6D63" w:rsidRPr="00BE6D63" w:rsidRDefault="00BE6D63" w:rsidP="00BE6D63">
      <w:pPr>
        <w:spacing w:after="240"/>
        <w:rPr>
          <w:lang w:eastAsia="ja-JP"/>
        </w:rPr>
      </w:pPr>
    </w:p>
    <w:p w14:paraId="02E5D8EF" w14:textId="4CFFD600" w:rsidR="00D95E82" w:rsidRPr="008F7D57" w:rsidRDefault="00000000" w:rsidP="00D95E82">
      <w:pPr>
        <w:pStyle w:val="Heading3"/>
        <w:spacing w:after="240"/>
      </w:pPr>
      <w:r w:rsidRPr="008F7D57">
        <w:lastRenderedPageBreak/>
        <w:t>Conclusions</w:t>
      </w:r>
    </w:p>
    <w:p w14:paraId="1A73473B" w14:textId="33ABB8C7" w:rsidR="003B0DF8" w:rsidRPr="006A3110" w:rsidRDefault="00000000" w:rsidP="003B0DF8">
      <w:pPr>
        <w:spacing w:after="240"/>
      </w:pPr>
      <w:r w:rsidRPr="00D32180">
        <w:t>In this study, records kept by medical students for learning during clinical clerkship</w:t>
      </w:r>
      <w:r>
        <w:rPr>
          <w:rFonts w:ascii="Cambria" w:eastAsia="ＭＳ 明朝" w:hAnsi="Cambria" w:cs="Times New Roman"/>
        </w:rPr>
        <w:t>s were analyzed using the GPT-4-turbo to predict experienced clinical activities. The high specificity of the GPT-4-turbo</w:t>
      </w:r>
      <w:r w:rsidRPr="00D32180">
        <w:t xml:space="preserve"> predictions suggests that the extracted experiences are likely what students actually </w:t>
      </w:r>
      <w:r w:rsidR="001E5374" w:rsidRPr="001E5374">
        <w:t>encountered</w:t>
      </w:r>
      <w:r w:rsidRPr="00D32180">
        <w:t xml:space="preserve">. However, the low sensitivity indicates that some actual student experiences were not captured by </w:t>
      </w:r>
      <w:r>
        <w:rPr>
          <w:rFonts w:ascii="Cambria" w:eastAsia="ＭＳ 明朝" w:hAnsi="Cambria" w:cs="Times New Roman"/>
        </w:rPr>
        <w:t>the GPT-4-turbo</w:t>
      </w:r>
      <w:r w:rsidRPr="00D32180">
        <w:t xml:space="preserve"> analysis. </w:t>
      </w:r>
      <w:r w:rsidR="001E5374" w:rsidRPr="001E5374">
        <w:t> Future improvements in AI model performance, providing feedback to medical students on their records, and combining learning logs with other data sources, such as electronic medical records, may enhance accuracy. Analyzing records with AI</w:t>
      </w:r>
      <w:r w:rsidRPr="00D32180">
        <w:t xml:space="preserve"> may enable detailed assessments while avoiding excessive burden</w:t>
      </w:r>
      <w:r>
        <w:rPr>
          <w:rFonts w:ascii="Cambria" w:eastAsia="ＭＳ 明朝" w:hAnsi="Cambria" w:cs="Times New Roman"/>
        </w:rPr>
        <w:t>s on learners and educators.</w:t>
      </w:r>
    </w:p>
    <w:p w14:paraId="444A4753" w14:textId="77777777" w:rsidR="008F7D57" w:rsidRPr="003B0DF8" w:rsidRDefault="008F7D57" w:rsidP="003B0DF8">
      <w:pPr>
        <w:spacing w:after="240"/>
      </w:pPr>
    </w:p>
    <w:p w14:paraId="4490ED90" w14:textId="60540EB0" w:rsidR="00F255AE" w:rsidRPr="00047297" w:rsidRDefault="00000000" w:rsidP="00E26F76">
      <w:pPr>
        <w:pStyle w:val="Heading3"/>
        <w:spacing w:after="240"/>
        <w:rPr>
          <w:sz w:val="26"/>
          <w:szCs w:val="26"/>
        </w:rPr>
      </w:pPr>
      <w:bookmarkStart w:id="15" w:name="Acknowledgements"/>
      <w:bookmarkStart w:id="16" w:name="_Acknowledgements_1"/>
      <w:bookmarkEnd w:id="15"/>
      <w:bookmarkEnd w:id="16"/>
      <w:r w:rsidRPr="00047297">
        <w:rPr>
          <w:sz w:val="26"/>
          <w:szCs w:val="26"/>
        </w:rPr>
        <w:t>Acknowledgments</w:t>
      </w:r>
    </w:p>
    <w:p w14:paraId="1BC69A08" w14:textId="4A4ECEE8" w:rsidR="0035660C" w:rsidRPr="00AF4038" w:rsidRDefault="00000000">
      <w:pPr>
        <w:spacing w:after="240"/>
      </w:pPr>
      <w:r w:rsidRPr="00CF4052">
        <w:t xml:space="preserve">TK </w:t>
      </w:r>
      <w:r w:rsidR="0045190D" w:rsidRPr="0045190D">
        <w:t>was responsible for</w:t>
      </w:r>
      <w:r w:rsidRPr="00CF4052">
        <w:t xml:space="preserve"> the study planning, data collection, analysis, and manuscript writing. NH collaborated with TK on the study planning and provided supervision and advice on data analysis and manuscript writing. </w:t>
      </w:r>
      <w:r w:rsidR="00471F02" w:rsidRPr="00CF4052">
        <w:t>ChatGPT was used in part to create an initial English translation of the Japanese version of the manuscript. This work was supported by JSPS KAKENHI Grant Number 23K27816</w:t>
      </w:r>
      <w:r w:rsidR="00A9245C">
        <w:rPr>
          <w:rFonts w:hint="eastAsia"/>
          <w:lang w:eastAsia="ja-JP"/>
        </w:rPr>
        <w:t xml:space="preserve">, and </w:t>
      </w:r>
      <w:r w:rsidR="00A9245C" w:rsidRPr="00A9245C">
        <w:rPr>
          <w:lang w:eastAsia="ja-JP"/>
        </w:rPr>
        <w:t>25K06542</w:t>
      </w:r>
      <w:r w:rsidR="00471F02" w:rsidRPr="00CF4052">
        <w:t>.</w:t>
      </w:r>
    </w:p>
    <w:p w14:paraId="2D0FF30F" w14:textId="1F0F0CE6" w:rsidR="0035660C" w:rsidRPr="00047297" w:rsidRDefault="00000000" w:rsidP="0035660C">
      <w:pPr>
        <w:pStyle w:val="Heading3"/>
        <w:spacing w:after="240"/>
        <w:rPr>
          <w:sz w:val="26"/>
          <w:szCs w:val="26"/>
        </w:rPr>
      </w:pPr>
      <w:bookmarkStart w:id="17" w:name="Conflicts"/>
      <w:bookmarkEnd w:id="17"/>
      <w:r w:rsidRPr="00047297">
        <w:rPr>
          <w:sz w:val="26"/>
          <w:szCs w:val="26"/>
        </w:rPr>
        <w:t>Conflicts of Interest</w:t>
      </w:r>
    </w:p>
    <w:p w14:paraId="57EC4B3B" w14:textId="1E64C2AA" w:rsidR="0035660C" w:rsidRDefault="00000000">
      <w:pPr>
        <w:spacing w:after="240"/>
      </w:pPr>
      <w:r>
        <w:t xml:space="preserve">The authors have </w:t>
      </w:r>
      <w:r w:rsidR="00047297">
        <w:rPr>
          <w:rFonts w:hint="eastAsia"/>
          <w:lang w:eastAsia="ja-JP"/>
        </w:rPr>
        <w:t>n</w:t>
      </w:r>
      <w:r>
        <w:t>o conflicts of interes</w:t>
      </w:r>
      <w:r w:rsidR="009A5F97">
        <w:t xml:space="preserve">t to </w:t>
      </w:r>
      <w:r w:rsidR="00215C0A" w:rsidRPr="00552296">
        <w:t>declare</w:t>
      </w:r>
      <w:r w:rsidR="009C53A1">
        <w:t>.</w:t>
      </w:r>
    </w:p>
    <w:p w14:paraId="1F6E8DB4" w14:textId="5AC04A6C" w:rsidR="0035660C" w:rsidRPr="00047297" w:rsidRDefault="00000000" w:rsidP="0060675C">
      <w:pPr>
        <w:pStyle w:val="Heading3"/>
        <w:spacing w:after="240"/>
        <w:rPr>
          <w:sz w:val="26"/>
          <w:szCs w:val="26"/>
        </w:rPr>
      </w:pPr>
      <w:bookmarkStart w:id="18" w:name="Abbreviations"/>
      <w:bookmarkStart w:id="19" w:name="_Abbreviations_1"/>
      <w:bookmarkEnd w:id="18"/>
      <w:bookmarkEnd w:id="19"/>
      <w:r w:rsidRPr="00047297">
        <w:rPr>
          <w:sz w:val="26"/>
          <w:szCs w:val="26"/>
        </w:rPr>
        <w:t>Abbreviations</w:t>
      </w:r>
    </w:p>
    <w:p w14:paraId="04854A4A" w14:textId="5DDC8494" w:rsidR="008C24AF" w:rsidRDefault="00000000" w:rsidP="008C24AF">
      <w:pPr>
        <w:spacing w:after="240"/>
      </w:pPr>
      <w:r>
        <w:t xml:space="preserve">MCC: </w:t>
      </w:r>
      <w:r w:rsidR="001D1AD9" w:rsidRPr="008F344C">
        <w:rPr>
          <w:lang w:eastAsia="ja-JP"/>
        </w:rPr>
        <w:t>the Model Core Curriculum for Medical Education</w:t>
      </w:r>
    </w:p>
    <w:p w14:paraId="087FBA99" w14:textId="77777777" w:rsidR="008C24AF" w:rsidRDefault="00000000" w:rsidP="008C24AF">
      <w:pPr>
        <w:spacing w:after="240"/>
      </w:pPr>
      <w:r>
        <w:t>LLMs: Large Language Models</w:t>
      </w:r>
    </w:p>
    <w:p w14:paraId="1DF400F4" w14:textId="27263E86" w:rsidR="0035660C" w:rsidRDefault="00000000" w:rsidP="008C24AF">
      <w:pPr>
        <w:spacing w:after="240"/>
      </w:pPr>
      <w:r>
        <w:t>SLMs: Small Language Models</w:t>
      </w:r>
    </w:p>
    <w:p w14:paraId="3AA9C459" w14:textId="12B623DA" w:rsidR="00AA0B58" w:rsidRDefault="00000000" w:rsidP="00AA0B58">
      <w:pPr>
        <w:pStyle w:val="Heading2"/>
        <w:spacing w:after="240"/>
      </w:pPr>
      <w:bookmarkStart w:id="20" w:name="Appendix"/>
      <w:bookmarkEnd w:id="20"/>
      <w:r>
        <w:t>Multimedia Appendix 1</w:t>
      </w:r>
    </w:p>
    <w:p w14:paraId="1D0AAECE" w14:textId="34ACD7CF" w:rsidR="001D58A1" w:rsidRDefault="00287B2A" w:rsidP="00AA0B58">
      <w:pPr>
        <w:spacing w:after="240"/>
        <w:rPr>
          <w:lang w:eastAsia="ja-JP"/>
        </w:rPr>
      </w:pPr>
      <w:r>
        <w:rPr>
          <w:rFonts w:ascii="Cambria" w:eastAsia="ＭＳ 明朝" w:hAnsi="Cambria" w:cs="Times New Roman"/>
          <w:lang w:eastAsia="ja-JP"/>
        </w:rPr>
        <w:t xml:space="preserve">The </w:t>
      </w:r>
      <w:r>
        <w:rPr>
          <w:rFonts w:ascii="Cambria" w:eastAsia="ＭＳ 明朝" w:hAnsi="Cambria" w:cs="Times New Roman" w:hint="eastAsia"/>
          <w:lang w:eastAsia="ja-JP"/>
        </w:rPr>
        <w:t xml:space="preserve">prompt for OpenAI API, and </w:t>
      </w:r>
      <w:r>
        <w:rPr>
          <w:lang w:eastAsia="ja-JP"/>
        </w:rPr>
        <w:t>G</w:t>
      </w:r>
      <w:r>
        <w:rPr>
          <w:rFonts w:hint="eastAsia"/>
          <w:lang w:eastAsia="ja-JP"/>
        </w:rPr>
        <w:t xml:space="preserve">itHub repository includes </w:t>
      </w:r>
      <w:r>
        <w:rPr>
          <w:rFonts w:ascii="Cambria" w:eastAsia="ＭＳ 明朝" w:hAnsi="Cambria" w:cs="Times New Roman"/>
          <w:lang w:eastAsia="ja-JP"/>
        </w:rPr>
        <w:t>an experience extraction</w:t>
      </w:r>
      <w:r>
        <w:rPr>
          <w:rFonts w:hint="eastAsia"/>
          <w:lang w:eastAsia="ja-JP"/>
        </w:rPr>
        <w:t xml:space="preserve"> API ,prompt used in API, R code to analyze the</w:t>
      </w:r>
      <w:r>
        <w:rPr>
          <w:lang w:eastAsia="ja-JP"/>
        </w:rPr>
        <w:t xml:space="preserve"> </w:t>
      </w:r>
      <w:r>
        <w:rPr>
          <w:rFonts w:hint="eastAsia"/>
          <w:lang w:eastAsia="ja-JP"/>
        </w:rPr>
        <w:t xml:space="preserve">data, </w:t>
      </w:r>
      <w:r>
        <w:rPr>
          <w:lang w:eastAsia="ja-JP"/>
        </w:rPr>
        <w:t>and the</w:t>
      </w:r>
      <w:r>
        <w:rPr>
          <w:rFonts w:hint="eastAsia"/>
          <w:lang w:eastAsia="ja-JP"/>
        </w:rPr>
        <w:t xml:space="preserve"> data</w:t>
      </w:r>
      <w:r>
        <w:rPr>
          <w:lang w:eastAsia="ja-JP"/>
        </w:rPr>
        <w:t xml:space="preserve"> itself</w:t>
      </w:r>
      <w:r>
        <w:rPr>
          <w:rFonts w:hint="eastAsia"/>
          <w:lang w:eastAsia="ja-JP"/>
        </w:rPr>
        <w:t>.</w:t>
      </w:r>
    </w:p>
    <w:p w14:paraId="1B08E884" w14:textId="77777777" w:rsidR="001D58A1" w:rsidRDefault="001D58A1" w:rsidP="00AA0B58">
      <w:pPr>
        <w:spacing w:after="240"/>
        <w:rPr>
          <w:lang w:eastAsia="ja-JP"/>
        </w:rPr>
      </w:pPr>
    </w:p>
    <w:p w14:paraId="7C62BEE3" w14:textId="159F32EB" w:rsidR="00BD5F7F" w:rsidRDefault="00BD5F7F" w:rsidP="00BD5F7F">
      <w:pPr>
        <w:pStyle w:val="Heading2"/>
        <w:spacing w:after="240"/>
        <w:rPr>
          <w:lang w:eastAsia="ja-JP"/>
        </w:rPr>
      </w:pPr>
      <w:r>
        <w:t xml:space="preserve">Multimedia Appendix </w:t>
      </w:r>
      <w:r>
        <w:rPr>
          <w:rFonts w:hint="eastAsia"/>
          <w:lang w:eastAsia="ja-JP"/>
        </w:rPr>
        <w:t>2</w:t>
      </w:r>
    </w:p>
    <w:p w14:paraId="782AEF32" w14:textId="77777777" w:rsidR="00BD5F7F" w:rsidRDefault="00BD5F7F" w:rsidP="00AA0B58">
      <w:pPr>
        <w:spacing w:after="240"/>
        <w:rPr>
          <w:lang w:eastAsia="ja-JP"/>
        </w:rPr>
      </w:pPr>
    </w:p>
    <w:p w14:paraId="38D21EE1" w14:textId="4B44C216" w:rsidR="00BD5F7F" w:rsidRDefault="00BD5F7F" w:rsidP="00AA0B58">
      <w:pPr>
        <w:spacing w:after="240"/>
        <w:rPr>
          <w:lang w:eastAsia="ja-JP"/>
        </w:rPr>
      </w:pPr>
      <w:r w:rsidRPr="00BD5F7F">
        <w:rPr>
          <w:lang w:eastAsia="ja-JP"/>
        </w:rPr>
        <w:lastRenderedPageBreak/>
        <w:t>The full texts of the students’ practice records used by GPT-4-turbo to extract experiences are provided in this appendix. The “Index” column in Table 2 corresponds to the “Index” column in this appendix.</w:t>
      </w:r>
    </w:p>
    <w:p w14:paraId="69AD5DD5" w14:textId="77777777" w:rsidR="00BD5F7F" w:rsidRDefault="00BD5F7F" w:rsidP="00AA0B58">
      <w:pPr>
        <w:spacing w:after="240"/>
        <w:rPr>
          <w:lang w:eastAsia="ja-JP"/>
        </w:rPr>
      </w:pPr>
    </w:p>
    <w:p w14:paraId="1D46C5A0" w14:textId="77777777" w:rsidR="00293B37" w:rsidRDefault="00000000" w:rsidP="00293B37">
      <w:pPr>
        <w:pStyle w:val="Heading2"/>
        <w:spacing w:after="240"/>
      </w:pPr>
      <w:r>
        <w:t>References</w:t>
      </w:r>
    </w:p>
    <w:p w14:paraId="184FA09D" w14:textId="62816FF8" w:rsidR="001A2615" w:rsidRDefault="001A2615" w:rsidP="00485018">
      <w:pPr>
        <w:spacing w:after="240"/>
      </w:pPr>
    </w:p>
    <w:p w14:paraId="140C1FCC" w14:textId="35482D55" w:rsidR="007D3DC3" w:rsidRPr="007D3DC3" w:rsidRDefault="00000000" w:rsidP="007D3DC3">
      <w:pPr>
        <w:pStyle w:val="ListParagraph"/>
        <w:tabs>
          <w:tab w:val="left" w:pos="480"/>
        </w:tabs>
        <w:spacing w:after="240"/>
        <w:ind w:left="480" w:hanging="480"/>
        <w:rPr>
          <w:rFonts w:cs="Times New Roman"/>
          <w:noProof/>
        </w:rPr>
      </w:pPr>
      <w:r>
        <w:rPr>
          <w:rFonts w:cs="Times New Roman"/>
          <w:noProof/>
        </w:rPr>
        <w:t>1.</w:t>
      </w:r>
      <w:r>
        <w:rPr>
          <w:rFonts w:cs="Times New Roman"/>
          <w:noProof/>
        </w:rPr>
        <w:tab/>
      </w:r>
      <w:r w:rsidRPr="007D3DC3">
        <w:rPr>
          <w:rFonts w:cs="Times New Roman"/>
          <w:noProof/>
        </w:rPr>
        <w:t>AlHaqwi AI, Taha WS. Promoting excellence in teaching and learning in clinical education. J Taibah Univ Med Sci 2015</w:t>
      </w:r>
      <w:r>
        <w:rPr>
          <w:rFonts w:cs="Times New Roman"/>
          <w:noProof/>
        </w:rPr>
        <w:t>;</w:t>
      </w:r>
      <w:r w:rsidRPr="007D3DC3">
        <w:rPr>
          <w:rFonts w:cs="Times New Roman"/>
          <w:noProof/>
        </w:rPr>
        <w:t>10(1):97-101</w:t>
      </w:r>
    </w:p>
    <w:p w14:paraId="72CBAAF7" w14:textId="7867261B" w:rsidR="007D3DC3" w:rsidRDefault="00000000" w:rsidP="007D3DC3">
      <w:pPr>
        <w:pStyle w:val="ListParagraph"/>
        <w:tabs>
          <w:tab w:val="left" w:pos="480"/>
        </w:tabs>
        <w:spacing w:after="240"/>
        <w:ind w:left="480" w:hanging="480"/>
        <w:rPr>
          <w:rFonts w:cs="Times New Roman"/>
          <w:noProof/>
        </w:rPr>
      </w:pPr>
      <w:r w:rsidRPr="007D3DC3">
        <w:rPr>
          <w:rFonts w:cs="Times New Roman"/>
          <w:noProof/>
        </w:rPr>
        <w:t>2.</w:t>
      </w:r>
      <w:r w:rsidRPr="007D3DC3">
        <w:rPr>
          <w:rFonts w:cs="Times New Roman"/>
          <w:noProof/>
        </w:rPr>
        <w:tab/>
        <w:t>Vanka A, Hovaguimian A. Teaching strategies for the clinical environment. Clin Teach 2019</w:t>
      </w:r>
      <w:r>
        <w:rPr>
          <w:rFonts w:cs="Times New Roman"/>
          <w:noProof/>
        </w:rPr>
        <w:t xml:space="preserve">; </w:t>
      </w:r>
      <w:r w:rsidRPr="007D3DC3">
        <w:rPr>
          <w:rFonts w:cs="Times New Roman"/>
          <w:noProof/>
        </w:rPr>
        <w:t>16(6):570-574.doi:10.1111/tct.12928</w:t>
      </w:r>
      <w:r>
        <w:rPr>
          <w:rFonts w:cs="Times New Roman"/>
          <w:noProof/>
        </w:rPr>
        <w:t xml:space="preserve"> </w:t>
      </w:r>
    </w:p>
    <w:p w14:paraId="6B476AAB" w14:textId="66D6B11D" w:rsidR="00293B37" w:rsidRPr="005E061F" w:rsidRDefault="00000000" w:rsidP="007D3DC3">
      <w:pPr>
        <w:pStyle w:val="ListParagraph"/>
        <w:tabs>
          <w:tab w:val="left" w:pos="480"/>
        </w:tabs>
        <w:spacing w:after="240"/>
        <w:ind w:left="480" w:hanging="480"/>
        <w:rPr>
          <w:rFonts w:cs="Times New Roman"/>
          <w:noProof/>
        </w:rPr>
      </w:pPr>
      <w:r w:rsidRPr="005E061F">
        <w:rPr>
          <w:rFonts w:cs="Times New Roman"/>
          <w:noProof/>
        </w:rPr>
        <w:t>3.</w:t>
      </w:r>
      <w:r w:rsidRPr="005E061F">
        <w:rPr>
          <w:rFonts w:cs="Times New Roman"/>
          <w:noProof/>
        </w:rPr>
        <w:tab/>
        <w:t xml:space="preserve">Liu C. An introduction to workplace-based assessments. </w:t>
      </w:r>
      <w:r w:rsidRPr="00047297">
        <w:rPr>
          <w:rFonts w:cs="Times New Roman"/>
          <w:noProof/>
        </w:rPr>
        <w:t>Gastroenterol Hepatol Bed Bench</w:t>
      </w:r>
      <w:r w:rsidRPr="005E061F">
        <w:rPr>
          <w:rFonts w:cs="Times New Roman"/>
          <w:noProof/>
        </w:rPr>
        <w:t xml:space="preserve"> 2012</w:t>
      </w:r>
      <w:r w:rsidR="007D3DC3">
        <w:rPr>
          <w:rFonts w:cs="Times New Roman"/>
          <w:noProof/>
        </w:rPr>
        <w:t>;</w:t>
      </w:r>
      <w:r w:rsidRPr="005E061F">
        <w:rPr>
          <w:rFonts w:cs="Times New Roman"/>
          <w:noProof/>
        </w:rPr>
        <w:t>5(1):24-28.</w:t>
      </w:r>
    </w:p>
    <w:p w14:paraId="2DD41EBA" w14:textId="1573A9AF"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4.</w:t>
      </w:r>
      <w:r w:rsidRPr="005E061F">
        <w:rPr>
          <w:rFonts w:cs="Times New Roman"/>
          <w:noProof/>
        </w:rPr>
        <w:tab/>
        <w:t xml:space="preserve">Ott MC, Pack R, Cristancho S, Chin M, Van Koughnett JA, Ott M. “The </w:t>
      </w:r>
      <w:r w:rsidR="005B265A" w:rsidRPr="005E061F">
        <w:rPr>
          <w:rFonts w:cs="Times New Roman"/>
          <w:noProof/>
        </w:rPr>
        <w:t xml:space="preserve">most crushing thing”: </w:t>
      </w:r>
      <w:r w:rsidR="00710244">
        <w:rPr>
          <w:rFonts w:cs="Times New Roman"/>
          <w:noProof/>
        </w:rPr>
        <w:t>U</w:t>
      </w:r>
      <w:r w:rsidR="005B265A" w:rsidRPr="005E061F">
        <w:rPr>
          <w:rFonts w:cs="Times New Roman"/>
          <w:noProof/>
        </w:rPr>
        <w:t xml:space="preserve">nderstanding resident assessment burden in a competency-based curriculum. </w:t>
      </w:r>
      <w:r w:rsidRPr="00047297">
        <w:rPr>
          <w:rFonts w:cs="Times New Roman"/>
          <w:noProof/>
        </w:rPr>
        <w:t>J Grad Med Educ</w:t>
      </w:r>
      <w:r w:rsidRPr="005E061F">
        <w:rPr>
          <w:rFonts w:cs="Times New Roman"/>
          <w:noProof/>
        </w:rPr>
        <w:t xml:space="preserve"> 2022</w:t>
      </w:r>
      <w:r w:rsidR="007D3DC3">
        <w:rPr>
          <w:rFonts w:cs="Times New Roman"/>
          <w:noProof/>
        </w:rPr>
        <w:t>;</w:t>
      </w:r>
      <w:r w:rsidRPr="005E061F">
        <w:rPr>
          <w:rFonts w:cs="Times New Roman"/>
          <w:noProof/>
        </w:rPr>
        <w:t>14(5):583-592.</w:t>
      </w:r>
      <w:r w:rsidR="008338B5" w:rsidRPr="008338B5">
        <w:rPr>
          <w:rFonts w:cs="Times New Roman"/>
          <w:noProof/>
        </w:rPr>
        <w:t xml:space="preserve"> doi:10.4300/JGME-D-22-00050.1</w:t>
      </w:r>
    </w:p>
    <w:p w14:paraId="3DABA21B" w14:textId="23CD9A1C"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5.</w:t>
      </w:r>
      <w:r w:rsidRPr="005E061F">
        <w:rPr>
          <w:rFonts w:cs="Times New Roman"/>
          <w:noProof/>
        </w:rPr>
        <w:tab/>
        <w:t xml:space="preserve">Szulewski A, Braund H, Dagnone DJ, et al. The </w:t>
      </w:r>
      <w:r w:rsidR="005B265A" w:rsidRPr="005E061F">
        <w:rPr>
          <w:rFonts w:cs="Times New Roman"/>
          <w:noProof/>
        </w:rPr>
        <w:t xml:space="preserve">assessment burden in competency-based medical education: </w:t>
      </w:r>
      <w:r w:rsidR="00441932">
        <w:rPr>
          <w:rFonts w:cs="Times New Roman"/>
          <w:noProof/>
        </w:rPr>
        <w:t>H</w:t>
      </w:r>
      <w:r w:rsidR="005B265A" w:rsidRPr="005E061F">
        <w:rPr>
          <w:rFonts w:cs="Times New Roman"/>
          <w:noProof/>
        </w:rPr>
        <w:t>ow programs are adapting</w:t>
      </w:r>
      <w:r w:rsidRPr="005E061F">
        <w:rPr>
          <w:rFonts w:cs="Times New Roman"/>
          <w:noProof/>
        </w:rPr>
        <w:t xml:space="preserve">. </w:t>
      </w:r>
      <w:r w:rsidRPr="00047297">
        <w:rPr>
          <w:rFonts w:cs="Times New Roman"/>
          <w:noProof/>
        </w:rPr>
        <w:t>Acad Med</w:t>
      </w:r>
      <w:r w:rsidRPr="005E061F">
        <w:rPr>
          <w:rFonts w:cs="Times New Roman"/>
          <w:noProof/>
        </w:rPr>
        <w:t xml:space="preserve"> 2023</w:t>
      </w:r>
      <w:r w:rsidR="007D3DC3">
        <w:rPr>
          <w:rFonts w:cs="Times New Roman"/>
          <w:noProof/>
        </w:rPr>
        <w:t>;</w:t>
      </w:r>
      <w:r w:rsidRPr="005E061F">
        <w:rPr>
          <w:rFonts w:cs="Times New Roman"/>
          <w:noProof/>
        </w:rPr>
        <w:t>98(11):1261-1267.</w:t>
      </w:r>
      <w:r w:rsidR="00441932" w:rsidRPr="00441932">
        <w:rPr>
          <w:rFonts w:ascii="Segoe UI" w:hAnsi="Segoe UI" w:cs="Segoe UI"/>
          <w:color w:val="212121"/>
          <w:shd w:val="clear" w:color="auto" w:fill="FFFFFF"/>
        </w:rPr>
        <w:t xml:space="preserve"> </w:t>
      </w:r>
      <w:r w:rsidR="00441932" w:rsidRPr="00441932">
        <w:rPr>
          <w:rFonts w:cs="Times New Roman"/>
          <w:noProof/>
        </w:rPr>
        <w:t>doi:10.1097/ACM.0000000000005305</w:t>
      </w:r>
    </w:p>
    <w:p w14:paraId="7C76CC28" w14:textId="4C1119A6"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6.</w:t>
      </w:r>
      <w:r w:rsidRPr="005E061F">
        <w:rPr>
          <w:rFonts w:cs="Times New Roman"/>
          <w:noProof/>
        </w:rPr>
        <w:tab/>
        <w:t xml:space="preserve">Alotaibi HM, Alharithy R, Alotaibi HM. Importance of the reflective logbook in improving the residents’ perception of reflective learning in the dermatology residency program in Saudi Arabia: findings from a cross-sectional study. </w:t>
      </w:r>
      <w:r w:rsidRPr="00047297">
        <w:rPr>
          <w:rFonts w:cs="Times New Roman"/>
          <w:noProof/>
        </w:rPr>
        <w:t>BMC Med Educ</w:t>
      </w:r>
      <w:r w:rsidRPr="005E061F">
        <w:rPr>
          <w:rFonts w:cs="Times New Roman"/>
          <w:noProof/>
        </w:rPr>
        <w:t xml:space="preserve"> 2022</w:t>
      </w:r>
      <w:r w:rsidR="007D3DC3">
        <w:rPr>
          <w:rFonts w:cs="Times New Roman"/>
          <w:noProof/>
        </w:rPr>
        <w:t>;</w:t>
      </w:r>
      <w:r w:rsidRPr="005E061F">
        <w:rPr>
          <w:rFonts w:cs="Times New Roman"/>
          <w:noProof/>
        </w:rPr>
        <w:t>22(1):862.</w:t>
      </w:r>
      <w:r w:rsidR="000B5309" w:rsidRPr="000B5309">
        <w:rPr>
          <w:rFonts w:ascii="Segoe UI" w:hAnsi="Segoe UI" w:cs="Segoe UI"/>
          <w:color w:val="212121"/>
          <w:shd w:val="clear" w:color="auto" w:fill="FFFFFF"/>
        </w:rPr>
        <w:t xml:space="preserve"> </w:t>
      </w:r>
      <w:r w:rsidR="000B5309" w:rsidRPr="000B5309">
        <w:rPr>
          <w:rFonts w:cs="Times New Roman"/>
          <w:noProof/>
        </w:rPr>
        <w:t>doi:10.1186/s12909-022-03948-w</w:t>
      </w:r>
    </w:p>
    <w:p w14:paraId="74831F60" w14:textId="11EF25C0"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7.</w:t>
      </w:r>
      <w:r w:rsidRPr="005E061F">
        <w:rPr>
          <w:rFonts w:cs="Times New Roman"/>
          <w:noProof/>
        </w:rPr>
        <w:tab/>
        <w:t xml:space="preserve">Alabbad J, Abdul Raheem F, Almusaileem A, Almusaileem S, Alsaddah S, Almubarak A. Medical students’ logbook case loads do not predict final exam scores in surgery clerkship. </w:t>
      </w:r>
      <w:r w:rsidRPr="00047297">
        <w:rPr>
          <w:rFonts w:cs="Times New Roman"/>
          <w:noProof/>
        </w:rPr>
        <w:t>Adv Med Educ Pract</w:t>
      </w:r>
      <w:r w:rsidRPr="005E061F">
        <w:rPr>
          <w:rFonts w:cs="Times New Roman"/>
          <w:noProof/>
        </w:rPr>
        <w:t xml:space="preserve"> 2018</w:t>
      </w:r>
      <w:r w:rsidR="007D3DC3">
        <w:rPr>
          <w:rFonts w:cs="Times New Roman"/>
          <w:noProof/>
        </w:rPr>
        <w:t>;</w:t>
      </w:r>
      <w:r w:rsidRPr="005E061F">
        <w:rPr>
          <w:rFonts w:cs="Times New Roman"/>
          <w:noProof/>
        </w:rPr>
        <w:t>9:259-265.</w:t>
      </w:r>
      <w:r w:rsidR="00CC0028" w:rsidRPr="00CC0028">
        <w:rPr>
          <w:rFonts w:ascii="Segoe UI" w:hAnsi="Segoe UI" w:cs="Segoe UI"/>
          <w:color w:val="212121"/>
          <w:shd w:val="clear" w:color="auto" w:fill="FFFFFF"/>
        </w:rPr>
        <w:t xml:space="preserve"> </w:t>
      </w:r>
      <w:r w:rsidR="00CC0028" w:rsidRPr="00CC0028">
        <w:rPr>
          <w:rFonts w:cs="Times New Roman"/>
          <w:noProof/>
        </w:rPr>
        <w:t>doi:10.2147/AMEP.S160514</w:t>
      </w:r>
    </w:p>
    <w:p w14:paraId="6557A806" w14:textId="30AB161A" w:rsidR="00293B37" w:rsidRDefault="00000000" w:rsidP="00293B37">
      <w:pPr>
        <w:pStyle w:val="ListParagraph"/>
        <w:tabs>
          <w:tab w:val="left" w:pos="480"/>
        </w:tabs>
        <w:spacing w:after="240"/>
        <w:ind w:left="480" w:hanging="480"/>
        <w:rPr>
          <w:rFonts w:cs="Times New Roman"/>
          <w:noProof/>
        </w:rPr>
      </w:pPr>
      <w:r w:rsidRPr="005E061F">
        <w:rPr>
          <w:rFonts w:cs="Times New Roman"/>
          <w:noProof/>
        </w:rPr>
        <w:t>8.</w:t>
      </w:r>
      <w:r w:rsidRPr="005E061F">
        <w:rPr>
          <w:rFonts w:cs="Times New Roman"/>
          <w:noProof/>
        </w:rPr>
        <w:tab/>
        <w:t xml:space="preserve">Berberat PO, Rotthoff T, Baerwald C, et al. Entrustable Professional Activities in final year undergraduate medical training - advancement of the final year training logbook in Germany. </w:t>
      </w:r>
      <w:r w:rsidRPr="00047297">
        <w:rPr>
          <w:rFonts w:cs="Times New Roman"/>
          <w:noProof/>
        </w:rPr>
        <w:t>GMS J Med Educ</w:t>
      </w:r>
      <w:r w:rsidRPr="005E061F">
        <w:rPr>
          <w:rFonts w:cs="Times New Roman"/>
          <w:noProof/>
        </w:rPr>
        <w:t xml:space="preserve"> 2019</w:t>
      </w:r>
      <w:r w:rsidR="007D3DC3">
        <w:rPr>
          <w:rFonts w:cs="Times New Roman"/>
          <w:noProof/>
        </w:rPr>
        <w:t>;</w:t>
      </w:r>
      <w:r w:rsidRPr="005E061F">
        <w:rPr>
          <w:rFonts w:cs="Times New Roman"/>
          <w:noProof/>
        </w:rPr>
        <w:t>36(6):Doc70.</w:t>
      </w:r>
      <w:r w:rsidR="00882E81" w:rsidRPr="00882E81">
        <w:rPr>
          <w:rFonts w:ascii="Segoe UI" w:hAnsi="Segoe UI" w:cs="Segoe UI"/>
          <w:color w:val="212121"/>
          <w:shd w:val="clear" w:color="auto" w:fill="FFFFFF"/>
        </w:rPr>
        <w:t xml:space="preserve"> </w:t>
      </w:r>
      <w:r w:rsidR="00882E81" w:rsidRPr="00882E81">
        <w:rPr>
          <w:rFonts w:cs="Times New Roman"/>
          <w:noProof/>
        </w:rPr>
        <w:t>doi:10.3205/zma001278</w:t>
      </w:r>
    </w:p>
    <w:p w14:paraId="7181D502" w14:textId="27ED72D6" w:rsidR="00196928" w:rsidRPr="005E061F" w:rsidRDefault="00196928" w:rsidP="00293B37">
      <w:pPr>
        <w:pStyle w:val="ListParagraph"/>
        <w:tabs>
          <w:tab w:val="left" w:pos="480"/>
        </w:tabs>
        <w:spacing w:after="240"/>
        <w:ind w:left="480" w:hanging="480"/>
        <w:rPr>
          <w:rFonts w:cs="Times New Roman"/>
          <w:noProof/>
          <w:lang w:eastAsia="ja-JP"/>
        </w:rPr>
      </w:pPr>
      <w:r>
        <w:rPr>
          <w:rFonts w:cs="Times New Roman" w:hint="eastAsia"/>
          <w:noProof/>
          <w:lang w:eastAsia="ja-JP"/>
        </w:rPr>
        <w:t xml:space="preserve">9. </w:t>
      </w:r>
      <w:r>
        <w:rPr>
          <w:rFonts w:cs="Times New Roman"/>
          <w:noProof/>
          <w:lang w:eastAsia="ja-JP"/>
        </w:rPr>
        <w:tab/>
      </w:r>
      <w:r w:rsidRPr="00196928">
        <w:rPr>
          <w:rFonts w:cs="Times New Roman"/>
          <w:noProof/>
          <w:lang w:eastAsia="ja-JP"/>
        </w:rPr>
        <w:t>Omer AAA. Using logbooks to enhance students’ learning: Lessons from a mixed-methods study in an undergraduate surgical rotation. </w:t>
      </w:r>
      <w:r w:rsidRPr="00196928">
        <w:rPr>
          <w:rFonts w:cs="Times New Roman"/>
          <w:i/>
          <w:iCs/>
          <w:noProof/>
          <w:lang w:eastAsia="ja-JP"/>
        </w:rPr>
        <w:t>Sudan J Med Sci</w:t>
      </w:r>
      <w:r w:rsidRPr="00196928">
        <w:rPr>
          <w:rFonts w:cs="Times New Roman"/>
          <w:noProof/>
          <w:lang w:eastAsia="ja-JP"/>
        </w:rPr>
        <w:t>. 2021;16(3):409-429. doi:</w:t>
      </w:r>
      <w:hyperlink r:id="rId10" w:history="1">
        <w:r w:rsidRPr="00196928">
          <w:rPr>
            <w:rStyle w:val="Hyperlink"/>
            <w:rFonts w:cs="Times New Roman"/>
            <w:noProof/>
            <w:lang w:eastAsia="ja-JP"/>
          </w:rPr>
          <w:t>10.18502/sjms.v16i3.9701</w:t>
        </w:r>
      </w:hyperlink>
    </w:p>
    <w:p w14:paraId="6ED5DBA6" w14:textId="2A89E0EA" w:rsidR="00293B37" w:rsidRPr="005E061F" w:rsidRDefault="00196928" w:rsidP="00293B37">
      <w:pPr>
        <w:pStyle w:val="ListParagraph"/>
        <w:tabs>
          <w:tab w:val="left" w:pos="480"/>
        </w:tabs>
        <w:spacing w:after="240"/>
        <w:ind w:left="480" w:hanging="480"/>
        <w:rPr>
          <w:rFonts w:cs="Times New Roman"/>
          <w:noProof/>
        </w:rPr>
      </w:pPr>
      <w:r>
        <w:rPr>
          <w:rFonts w:cs="Times New Roman" w:hint="eastAsia"/>
          <w:noProof/>
          <w:lang w:eastAsia="ja-JP"/>
        </w:rPr>
        <w:t>10</w:t>
      </w:r>
      <w:r w:rsidRPr="005E061F">
        <w:rPr>
          <w:rFonts w:cs="Times New Roman"/>
          <w:noProof/>
        </w:rPr>
        <w:t>.</w:t>
      </w:r>
      <w:r w:rsidRPr="005E061F">
        <w:rPr>
          <w:rFonts w:cs="Times New Roman"/>
          <w:noProof/>
        </w:rPr>
        <w:tab/>
        <w:t xml:space="preserve">Gin BC, Ten Cate O, O’Sullivan PS, Hauer KE, Boscardin C. Exploring how feedback reflects entrustment decisions using artificial intelligence. </w:t>
      </w:r>
      <w:r w:rsidRPr="00047297">
        <w:rPr>
          <w:rFonts w:cs="Times New Roman"/>
          <w:noProof/>
        </w:rPr>
        <w:t>Med Educ</w:t>
      </w:r>
      <w:r w:rsidRPr="005E061F">
        <w:rPr>
          <w:rFonts w:cs="Times New Roman"/>
          <w:noProof/>
        </w:rPr>
        <w:t xml:space="preserve"> 2022</w:t>
      </w:r>
      <w:r w:rsidR="007D3DC3">
        <w:rPr>
          <w:rFonts w:cs="Times New Roman"/>
          <w:noProof/>
        </w:rPr>
        <w:t>;</w:t>
      </w:r>
      <w:r w:rsidRPr="005E061F">
        <w:rPr>
          <w:rFonts w:cs="Times New Roman"/>
          <w:noProof/>
        </w:rPr>
        <w:t>56(3):303-311.</w:t>
      </w:r>
      <w:r w:rsidR="00125924" w:rsidRPr="00125924">
        <w:rPr>
          <w:rFonts w:ascii="Segoe UI" w:hAnsi="Segoe UI" w:cs="Segoe UI"/>
          <w:color w:val="212121"/>
          <w:shd w:val="clear" w:color="auto" w:fill="FFFFFF"/>
        </w:rPr>
        <w:t xml:space="preserve"> </w:t>
      </w:r>
      <w:r w:rsidR="00125924" w:rsidRPr="00125924">
        <w:rPr>
          <w:rFonts w:cs="Times New Roman"/>
          <w:noProof/>
        </w:rPr>
        <w:t>doi:10.1111/medu.14696</w:t>
      </w:r>
    </w:p>
    <w:p w14:paraId="1D58579B" w14:textId="0686418F"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1</w:t>
      </w:r>
      <w:r w:rsidR="00196928">
        <w:rPr>
          <w:rFonts w:cs="Times New Roman" w:hint="eastAsia"/>
          <w:noProof/>
          <w:lang w:eastAsia="ja-JP"/>
        </w:rPr>
        <w:t>1</w:t>
      </w:r>
      <w:r w:rsidRPr="005E061F">
        <w:rPr>
          <w:rFonts w:cs="Times New Roman"/>
          <w:noProof/>
        </w:rPr>
        <w:t>.</w:t>
      </w:r>
      <w:r w:rsidRPr="005E061F">
        <w:rPr>
          <w:rFonts w:cs="Times New Roman"/>
          <w:noProof/>
        </w:rPr>
        <w:tab/>
        <w:t xml:space="preserve">Millán E, Loboda T, Pérez-de-la-Cruz JL. Bayesian networks for student model engineering. </w:t>
      </w:r>
      <w:r w:rsidRPr="00047297">
        <w:rPr>
          <w:rFonts w:cs="Times New Roman"/>
          <w:noProof/>
        </w:rPr>
        <w:t>Comput Educ</w:t>
      </w:r>
      <w:r w:rsidRPr="005E061F">
        <w:rPr>
          <w:rFonts w:cs="Times New Roman"/>
          <w:noProof/>
        </w:rPr>
        <w:t xml:space="preserve"> 2010</w:t>
      </w:r>
      <w:r w:rsidR="007D3DC3">
        <w:rPr>
          <w:rFonts w:cs="Times New Roman"/>
          <w:noProof/>
        </w:rPr>
        <w:t>;</w:t>
      </w:r>
      <w:r w:rsidRPr="005E061F">
        <w:rPr>
          <w:rFonts w:cs="Times New Roman"/>
          <w:noProof/>
        </w:rPr>
        <w:t>55(4):1663-1683.</w:t>
      </w:r>
      <w:r w:rsidR="00AD63C5" w:rsidRPr="00AD63C5">
        <w:t xml:space="preserve"> </w:t>
      </w:r>
      <w:hyperlink r:id="rId11" w:tgtFrame="_blank" w:history="1">
        <w:r w:rsidR="000A00B1">
          <w:rPr>
            <w:rStyle w:val="Hyperlink"/>
            <w:rFonts w:cs="Times New Roman"/>
            <w:noProof/>
          </w:rPr>
          <w:t>doi:</w:t>
        </w:r>
        <w:r w:rsidR="000A00B1" w:rsidRPr="00AD63C5">
          <w:rPr>
            <w:rStyle w:val="Hyperlink"/>
            <w:rFonts w:cs="Times New Roman"/>
            <w:noProof/>
          </w:rPr>
          <w:t>10.1016/j.compedu.2010.07.010</w:t>
        </w:r>
      </w:hyperlink>
    </w:p>
    <w:p w14:paraId="6125A927" w14:textId="678DC88A"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lastRenderedPageBreak/>
        <w:t>1</w:t>
      </w:r>
      <w:r w:rsidR="00196928">
        <w:rPr>
          <w:rFonts w:cs="Times New Roman" w:hint="eastAsia"/>
          <w:noProof/>
          <w:lang w:eastAsia="ja-JP"/>
        </w:rPr>
        <w:t>2</w:t>
      </w:r>
      <w:r w:rsidRPr="005E061F">
        <w:rPr>
          <w:rFonts w:cs="Times New Roman"/>
          <w:noProof/>
        </w:rPr>
        <w:t>.</w:t>
      </w:r>
      <w:r w:rsidRPr="005E061F">
        <w:rPr>
          <w:rFonts w:cs="Times New Roman"/>
          <w:noProof/>
        </w:rPr>
        <w:tab/>
        <w:t xml:space="preserve">Sallam M. ChatGPT Utility in Healthcare Education, Research, and Practice: Systematic Review on the Promising Perspectives and Valid Concerns. </w:t>
      </w:r>
      <w:r w:rsidRPr="00047297">
        <w:rPr>
          <w:rFonts w:cs="Times New Roman"/>
          <w:noProof/>
        </w:rPr>
        <w:t>Healthcare (Basel)</w:t>
      </w:r>
      <w:r w:rsidRPr="005E061F">
        <w:rPr>
          <w:rFonts w:cs="Times New Roman"/>
          <w:noProof/>
        </w:rPr>
        <w:t xml:space="preserve"> 2023</w:t>
      </w:r>
      <w:r w:rsidR="007D3DC3">
        <w:rPr>
          <w:rFonts w:cs="Times New Roman"/>
          <w:noProof/>
        </w:rPr>
        <w:t>;</w:t>
      </w:r>
      <w:r w:rsidRPr="005E061F">
        <w:rPr>
          <w:rFonts w:cs="Times New Roman"/>
          <w:noProof/>
        </w:rPr>
        <w:t>11(6). doi:10.3390/healthcare11060887</w:t>
      </w:r>
    </w:p>
    <w:p w14:paraId="7CD720D2" w14:textId="45533BCF" w:rsidR="00293B37" w:rsidRPr="005E061F" w:rsidRDefault="00000000" w:rsidP="00293B37">
      <w:pPr>
        <w:pStyle w:val="ListParagraph"/>
        <w:tabs>
          <w:tab w:val="left" w:pos="480"/>
        </w:tabs>
        <w:spacing w:after="240"/>
        <w:ind w:left="480" w:hanging="480"/>
        <w:rPr>
          <w:rFonts w:cs="Times New Roman"/>
          <w:noProof/>
        </w:rPr>
      </w:pPr>
      <w:r w:rsidRPr="005E061F">
        <w:rPr>
          <w:rFonts w:cs="Times New Roman"/>
          <w:noProof/>
        </w:rPr>
        <w:t>1</w:t>
      </w:r>
      <w:r w:rsidR="00196928">
        <w:rPr>
          <w:rFonts w:cs="Times New Roman" w:hint="eastAsia"/>
          <w:noProof/>
          <w:lang w:eastAsia="ja-JP"/>
        </w:rPr>
        <w:t>3</w:t>
      </w:r>
      <w:r w:rsidRPr="005E061F">
        <w:rPr>
          <w:rFonts w:cs="Times New Roman"/>
          <w:noProof/>
        </w:rPr>
        <w:t>.</w:t>
      </w:r>
      <w:r w:rsidRPr="005E061F">
        <w:rPr>
          <w:rFonts w:cs="Times New Roman"/>
          <w:noProof/>
        </w:rPr>
        <w:tab/>
        <w:t xml:space="preserve">Xiao Z, Yuan X, Liao QV, Abdelghani R, Oudeyer PY. Supporting Qualitative Analysis with Large Language Models: Combining Codebook with GPT-3 for Deductive Coding. In: </w:t>
      </w:r>
      <w:r w:rsidRPr="00047297">
        <w:rPr>
          <w:rFonts w:cs="Times New Roman"/>
          <w:noProof/>
        </w:rPr>
        <w:t>Companion Proceedings of the 28th International Conference on Intelligent User Interfaces</w:t>
      </w:r>
      <w:r w:rsidRPr="005E061F">
        <w:rPr>
          <w:rFonts w:cs="Times New Roman"/>
          <w:noProof/>
        </w:rPr>
        <w:t>. IUI ’23 Companion. Association for Computing Machinery 2023</w:t>
      </w:r>
      <w:r w:rsidR="007D3DC3">
        <w:rPr>
          <w:rFonts w:cs="Times New Roman"/>
          <w:noProof/>
        </w:rPr>
        <w:t>;</w:t>
      </w:r>
      <w:r w:rsidRPr="005E061F">
        <w:rPr>
          <w:rFonts w:cs="Times New Roman"/>
          <w:noProof/>
        </w:rPr>
        <w:t>75-78.</w:t>
      </w:r>
    </w:p>
    <w:p w14:paraId="64130874" w14:textId="5E4D2A98" w:rsidR="00293B37" w:rsidRDefault="00000000" w:rsidP="00293B37">
      <w:pPr>
        <w:pStyle w:val="ListParagraph"/>
        <w:tabs>
          <w:tab w:val="left" w:pos="480"/>
        </w:tabs>
        <w:spacing w:after="240"/>
        <w:ind w:left="480" w:hanging="480"/>
        <w:rPr>
          <w:rFonts w:cs="Times New Roman"/>
          <w:noProof/>
        </w:rPr>
      </w:pPr>
      <w:r w:rsidRPr="005E061F">
        <w:rPr>
          <w:rFonts w:cs="Times New Roman"/>
          <w:noProof/>
        </w:rPr>
        <w:t>1</w:t>
      </w:r>
      <w:r w:rsidR="00196928">
        <w:rPr>
          <w:rFonts w:cs="Times New Roman" w:hint="eastAsia"/>
          <w:noProof/>
          <w:lang w:eastAsia="ja-JP"/>
        </w:rPr>
        <w:t>4</w:t>
      </w:r>
      <w:r w:rsidRPr="005E061F">
        <w:rPr>
          <w:rFonts w:cs="Times New Roman"/>
          <w:noProof/>
        </w:rPr>
        <w:t>.</w:t>
      </w:r>
      <w:r w:rsidRPr="005E061F">
        <w:rPr>
          <w:rFonts w:cs="Times New Roman"/>
          <w:noProof/>
        </w:rPr>
        <w:tab/>
        <w:t xml:space="preserve">Medical Education Model Core Curriculum Expert Research Committee. The Model Core Curriculum for Medical Education (2022 Revision). Published 2022. </w:t>
      </w:r>
      <w:hyperlink r:id="rId12" w:history="1">
        <w:r w:rsidR="00BF719E" w:rsidRPr="00D61C1A">
          <w:rPr>
            <w:rStyle w:val="Hyperlink"/>
            <w:rFonts w:cs="Times New Roman"/>
            <w:noProof/>
          </w:rPr>
          <w:t>http://jsme.umin.ac.jp/eng/core-curriculum.html</w:t>
        </w:r>
      </w:hyperlink>
    </w:p>
    <w:p w14:paraId="0264CBEE" w14:textId="357BD5DE" w:rsidR="00BF719E" w:rsidRPr="00BF719E" w:rsidRDefault="00BF719E" w:rsidP="00293B37">
      <w:pPr>
        <w:pStyle w:val="ListParagraph"/>
        <w:tabs>
          <w:tab w:val="left" w:pos="480"/>
        </w:tabs>
        <w:spacing w:after="240"/>
        <w:ind w:left="480" w:hanging="480"/>
        <w:rPr>
          <w:rFonts w:cs="Times New Roman"/>
          <w:noProof/>
          <w:lang w:eastAsia="ja-JP"/>
        </w:rPr>
      </w:pPr>
      <w:r>
        <w:rPr>
          <w:rFonts w:cs="Times New Roman" w:hint="eastAsia"/>
          <w:noProof/>
          <w:lang w:eastAsia="ja-JP"/>
        </w:rPr>
        <w:t xml:space="preserve">15.   </w:t>
      </w:r>
      <w:r w:rsidRPr="00BF719E">
        <w:rPr>
          <w:rFonts w:cs="Times New Roman"/>
          <w:noProof/>
          <w:lang w:eastAsia="ja-JP"/>
        </w:rPr>
        <w:t>Nishigori H. Medical education in japan. </w:t>
      </w:r>
      <w:r w:rsidRPr="00BF719E">
        <w:rPr>
          <w:rFonts w:cs="Times New Roman"/>
          <w:i/>
          <w:iCs/>
          <w:noProof/>
          <w:lang w:eastAsia="ja-JP"/>
        </w:rPr>
        <w:t>Med Teach</w:t>
      </w:r>
      <w:r w:rsidRPr="00BF719E">
        <w:rPr>
          <w:rFonts w:cs="Times New Roman"/>
          <w:noProof/>
          <w:lang w:eastAsia="ja-JP"/>
        </w:rPr>
        <w:t>. 2024;46(sup1):S4-S10. doi:</w:t>
      </w:r>
      <w:hyperlink r:id="rId13" w:history="1">
        <w:r w:rsidRPr="00BF719E">
          <w:rPr>
            <w:rStyle w:val="Hyperlink"/>
            <w:rFonts w:cs="Times New Roman"/>
            <w:noProof/>
            <w:lang w:eastAsia="ja-JP"/>
          </w:rPr>
          <w:t>10.1080/0142159X.2024.2372108</w:t>
        </w:r>
      </w:hyperlink>
    </w:p>
    <w:p w14:paraId="42DC557C" w14:textId="1872747F" w:rsidR="00C87931" w:rsidRDefault="00000000" w:rsidP="00C87931">
      <w:pPr>
        <w:pStyle w:val="ListParagraph"/>
        <w:tabs>
          <w:tab w:val="left" w:pos="480"/>
        </w:tabs>
        <w:spacing w:after="240"/>
        <w:ind w:left="480" w:hanging="480"/>
        <w:rPr>
          <w:rFonts w:cs="Times New Roman"/>
          <w:noProof/>
        </w:rPr>
      </w:pPr>
      <w:r w:rsidRPr="005E061F">
        <w:rPr>
          <w:rFonts w:cs="Times New Roman"/>
          <w:noProof/>
        </w:rPr>
        <w:t>1</w:t>
      </w:r>
      <w:r w:rsidR="00BF719E">
        <w:rPr>
          <w:rFonts w:cs="Times New Roman" w:hint="eastAsia"/>
          <w:noProof/>
          <w:lang w:eastAsia="ja-JP"/>
        </w:rPr>
        <w:t>6</w:t>
      </w:r>
      <w:r w:rsidRPr="005E061F">
        <w:rPr>
          <w:rFonts w:cs="Times New Roman"/>
          <w:noProof/>
        </w:rPr>
        <w:t>.</w:t>
      </w:r>
      <w:r w:rsidRPr="005E061F">
        <w:rPr>
          <w:rFonts w:cs="Times New Roman"/>
          <w:noProof/>
        </w:rPr>
        <w:tab/>
        <w:t xml:space="preserve">Levine RB, Kern DE, Wright SM. The impact of prompted narrative writing during internship on reflective practice: a qualitative study. </w:t>
      </w:r>
      <w:r w:rsidRPr="00047297">
        <w:rPr>
          <w:rFonts w:cs="Times New Roman"/>
          <w:noProof/>
        </w:rPr>
        <w:t>Adv Health Sci Educ Theory Pract</w:t>
      </w:r>
      <w:r w:rsidRPr="005E061F">
        <w:rPr>
          <w:rFonts w:cs="Times New Roman"/>
          <w:noProof/>
        </w:rPr>
        <w:t xml:space="preserve"> 2008</w:t>
      </w:r>
      <w:r w:rsidR="007D3DC3">
        <w:rPr>
          <w:rFonts w:cs="Times New Roman"/>
          <w:noProof/>
        </w:rPr>
        <w:t xml:space="preserve">; </w:t>
      </w:r>
      <w:r w:rsidRPr="005E061F">
        <w:rPr>
          <w:rFonts w:cs="Times New Roman"/>
          <w:noProof/>
        </w:rPr>
        <w:t>13(5):723-733.</w:t>
      </w:r>
      <w:r w:rsidR="00CD5A96" w:rsidRPr="00CD5A96">
        <w:rPr>
          <w:rFonts w:ascii="Arial" w:hAnsi="Arial" w:cs="Arial"/>
          <w:color w:val="666666"/>
          <w:shd w:val="clear" w:color="auto" w:fill="FFFFFF"/>
        </w:rPr>
        <w:t xml:space="preserve"> </w:t>
      </w:r>
      <w:r w:rsidR="00CD5A96" w:rsidRPr="00CD5A96">
        <w:rPr>
          <w:rFonts w:cs="Times New Roman"/>
          <w:noProof/>
        </w:rPr>
        <w:t>doi.org</w:t>
      </w:r>
      <w:r w:rsidR="00A0184B">
        <w:rPr>
          <w:rFonts w:cs="Times New Roman"/>
          <w:noProof/>
        </w:rPr>
        <w:t>:</w:t>
      </w:r>
      <w:r w:rsidR="00CD5A96" w:rsidRPr="00CD5A96">
        <w:rPr>
          <w:rFonts w:cs="Times New Roman"/>
          <w:noProof/>
        </w:rPr>
        <w:t>10.1007/s10459-007-9079-x</w:t>
      </w:r>
      <w:bookmarkStart w:id="21" w:name="References"/>
      <w:bookmarkStart w:id="22" w:name="_References_1"/>
      <w:bookmarkEnd w:id="1"/>
      <w:bookmarkEnd w:id="21"/>
      <w:bookmarkEnd w:id="22"/>
    </w:p>
    <w:p w14:paraId="54003CF9" w14:textId="3C059CF7" w:rsidR="004F09E2" w:rsidRDefault="004F09E2" w:rsidP="00C87931">
      <w:pPr>
        <w:pStyle w:val="ListParagraph"/>
        <w:tabs>
          <w:tab w:val="left" w:pos="480"/>
        </w:tabs>
        <w:spacing w:after="240"/>
        <w:ind w:left="480" w:hanging="480"/>
        <w:rPr>
          <w:rFonts w:cs="Times New Roman"/>
          <w:noProof/>
          <w:lang w:eastAsia="ja-JP"/>
        </w:rPr>
      </w:pPr>
      <w:r>
        <w:rPr>
          <w:rFonts w:cs="Times New Roman" w:hint="eastAsia"/>
          <w:noProof/>
          <w:lang w:eastAsia="ja-JP"/>
        </w:rPr>
        <w:t xml:space="preserve">17    </w:t>
      </w:r>
      <w:r w:rsidRPr="004F09E2">
        <w:rPr>
          <w:rFonts w:cs="Times New Roman"/>
          <w:noProof/>
          <w:lang w:eastAsia="ja-JP"/>
        </w:rPr>
        <w:t>Kosinski M. Evaluating large language models in theory of mind tasks. </w:t>
      </w:r>
      <w:r w:rsidRPr="004F09E2">
        <w:rPr>
          <w:rFonts w:cs="Times New Roman"/>
          <w:i/>
          <w:iCs/>
          <w:noProof/>
          <w:lang w:eastAsia="ja-JP"/>
        </w:rPr>
        <w:t>Proc Natl Acad Sci U S A</w:t>
      </w:r>
      <w:r w:rsidRPr="004F09E2">
        <w:rPr>
          <w:rFonts w:cs="Times New Roman"/>
          <w:noProof/>
          <w:lang w:eastAsia="ja-JP"/>
        </w:rPr>
        <w:t>. 2024;121(45):e2405460121. doi:</w:t>
      </w:r>
      <w:hyperlink r:id="rId14" w:history="1">
        <w:r w:rsidRPr="004F09E2">
          <w:rPr>
            <w:rStyle w:val="Hyperlink"/>
            <w:rFonts w:cs="Times New Roman"/>
            <w:noProof/>
            <w:lang w:eastAsia="ja-JP"/>
          </w:rPr>
          <w:t>10.1073/pnas.2405460121</w:t>
        </w:r>
      </w:hyperlink>
    </w:p>
    <w:p w14:paraId="1FD53E20" w14:textId="0EDF1D78" w:rsidR="00196928" w:rsidRDefault="00196928" w:rsidP="00C87931">
      <w:pPr>
        <w:pStyle w:val="ListParagraph"/>
        <w:tabs>
          <w:tab w:val="left" w:pos="480"/>
        </w:tabs>
        <w:spacing w:after="240"/>
        <w:ind w:left="480" w:hanging="480"/>
        <w:rPr>
          <w:rFonts w:cs="Times New Roman"/>
          <w:noProof/>
          <w:lang w:eastAsia="ja-JP"/>
        </w:rPr>
      </w:pPr>
      <w:r>
        <w:rPr>
          <w:rFonts w:cs="Times New Roman" w:hint="eastAsia"/>
          <w:noProof/>
          <w:lang w:eastAsia="ja-JP"/>
        </w:rPr>
        <w:t>1</w:t>
      </w:r>
      <w:r w:rsidR="004F09E2">
        <w:rPr>
          <w:rFonts w:cs="Times New Roman" w:hint="eastAsia"/>
          <w:noProof/>
          <w:lang w:eastAsia="ja-JP"/>
        </w:rPr>
        <w:t>8</w:t>
      </w:r>
      <w:r>
        <w:rPr>
          <w:rFonts w:cs="Times New Roman" w:hint="eastAsia"/>
          <w:noProof/>
          <w:lang w:eastAsia="ja-JP"/>
        </w:rPr>
        <w:t>.</w:t>
      </w:r>
      <w:r>
        <w:rPr>
          <w:rFonts w:cs="Times New Roman"/>
          <w:noProof/>
          <w:lang w:eastAsia="ja-JP"/>
        </w:rPr>
        <w:tab/>
      </w:r>
      <w:r w:rsidRPr="00196928">
        <w:rPr>
          <w:rFonts w:cs="Times New Roman"/>
          <w:noProof/>
          <w:lang w:eastAsia="ja-JP"/>
        </w:rPr>
        <w:t>Paydar S, Esmaeeli E, Ameri F, Sabahi A, Meraji M. Investigating the advantages and disadvantages of electronic logbooks for education goals promotion in medical sciences students: A systematic review. </w:t>
      </w:r>
      <w:r w:rsidRPr="00196928">
        <w:rPr>
          <w:rFonts w:cs="Times New Roman"/>
          <w:i/>
          <w:iCs/>
          <w:noProof/>
          <w:lang w:eastAsia="ja-JP"/>
        </w:rPr>
        <w:t>Health Sci Rep</w:t>
      </w:r>
      <w:r w:rsidRPr="00196928">
        <w:rPr>
          <w:rFonts w:cs="Times New Roman"/>
          <w:noProof/>
          <w:lang w:eastAsia="ja-JP"/>
        </w:rPr>
        <w:t>. 2023;6(12):e1776. doi:</w:t>
      </w:r>
      <w:hyperlink r:id="rId15" w:history="1">
        <w:r w:rsidRPr="00196928">
          <w:rPr>
            <w:rStyle w:val="Hyperlink"/>
            <w:rFonts w:cs="Times New Roman"/>
            <w:noProof/>
            <w:lang w:eastAsia="ja-JP"/>
          </w:rPr>
          <w:t>10.1002/hsr2.1776</w:t>
        </w:r>
      </w:hyperlink>
    </w:p>
    <w:p w14:paraId="2B07E3FD" w14:textId="207A4EB3" w:rsidR="00196928" w:rsidRDefault="00196928" w:rsidP="00C87931">
      <w:pPr>
        <w:pStyle w:val="ListParagraph"/>
        <w:tabs>
          <w:tab w:val="left" w:pos="480"/>
        </w:tabs>
        <w:spacing w:after="240"/>
        <w:ind w:left="480" w:hanging="480"/>
        <w:rPr>
          <w:rFonts w:cs="Times New Roman"/>
          <w:noProof/>
          <w:lang w:eastAsia="ja-JP"/>
        </w:rPr>
      </w:pPr>
      <w:r>
        <w:rPr>
          <w:rFonts w:cs="Times New Roman" w:hint="eastAsia"/>
          <w:noProof/>
          <w:lang w:eastAsia="ja-JP"/>
        </w:rPr>
        <w:t>1</w:t>
      </w:r>
      <w:r w:rsidR="004F09E2">
        <w:rPr>
          <w:rFonts w:cs="Times New Roman" w:hint="eastAsia"/>
          <w:noProof/>
          <w:lang w:eastAsia="ja-JP"/>
        </w:rPr>
        <w:t>9</w:t>
      </w:r>
      <w:r>
        <w:rPr>
          <w:rFonts w:cs="Times New Roman" w:hint="eastAsia"/>
          <w:noProof/>
          <w:lang w:eastAsia="ja-JP"/>
        </w:rPr>
        <w:t>.</w:t>
      </w:r>
      <w:r>
        <w:rPr>
          <w:rFonts w:cs="Times New Roman"/>
          <w:noProof/>
          <w:lang w:eastAsia="ja-JP"/>
        </w:rPr>
        <w:tab/>
      </w:r>
      <w:r w:rsidRPr="00196928">
        <w:rPr>
          <w:rFonts w:cs="Times New Roman"/>
          <w:noProof/>
          <w:lang w:eastAsia="ja-JP"/>
        </w:rPr>
        <w:t>Samsi S, Zhao D, McDonald J, et al. From words to watts: Benchmarking the energy costs of large language model inference. In: </w:t>
      </w:r>
      <w:r w:rsidRPr="00196928">
        <w:rPr>
          <w:rFonts w:cs="Times New Roman"/>
          <w:i/>
          <w:iCs/>
          <w:noProof/>
          <w:lang w:eastAsia="ja-JP"/>
        </w:rPr>
        <w:t>2023 IEEE High Performance Extreme Computing Conference (HPEC)</w:t>
      </w:r>
      <w:r w:rsidRPr="00196928">
        <w:rPr>
          <w:rFonts w:cs="Times New Roman"/>
          <w:noProof/>
          <w:lang w:eastAsia="ja-JP"/>
        </w:rPr>
        <w:t>.; 2023:1-9. doi:</w:t>
      </w:r>
      <w:hyperlink r:id="rId16" w:history="1">
        <w:r w:rsidRPr="00196928">
          <w:rPr>
            <w:rStyle w:val="Hyperlink"/>
            <w:rFonts w:cs="Times New Roman"/>
            <w:noProof/>
            <w:lang w:eastAsia="ja-JP"/>
          </w:rPr>
          <w:t>10.1109/HPEC58863.2023.10363447</w:t>
        </w:r>
      </w:hyperlink>
    </w:p>
    <w:p w14:paraId="18EAB59E" w14:textId="57AEC7FC" w:rsidR="00196928" w:rsidRPr="00C87931" w:rsidRDefault="004F09E2" w:rsidP="00C87931">
      <w:pPr>
        <w:pStyle w:val="ListParagraph"/>
        <w:tabs>
          <w:tab w:val="left" w:pos="480"/>
        </w:tabs>
        <w:spacing w:after="240"/>
        <w:ind w:left="480" w:hanging="480"/>
        <w:rPr>
          <w:rFonts w:cs="Times New Roman"/>
          <w:noProof/>
          <w:lang w:eastAsia="ja-JP"/>
        </w:rPr>
      </w:pPr>
      <w:r>
        <w:rPr>
          <w:rFonts w:cs="Times New Roman" w:hint="eastAsia"/>
          <w:noProof/>
          <w:lang w:eastAsia="ja-JP"/>
        </w:rPr>
        <w:t>20</w:t>
      </w:r>
      <w:r w:rsidR="00196928">
        <w:rPr>
          <w:rFonts w:cs="Times New Roman" w:hint="eastAsia"/>
          <w:noProof/>
          <w:lang w:eastAsia="ja-JP"/>
        </w:rPr>
        <w:t>.</w:t>
      </w:r>
      <w:r w:rsidR="00196928">
        <w:rPr>
          <w:rFonts w:cs="Times New Roman"/>
          <w:noProof/>
          <w:lang w:eastAsia="ja-JP"/>
        </w:rPr>
        <w:tab/>
      </w:r>
      <w:r w:rsidR="00196928" w:rsidRPr="00196928">
        <w:rPr>
          <w:rFonts w:cs="Times New Roman"/>
          <w:noProof/>
          <w:lang w:eastAsia="ja-JP"/>
        </w:rPr>
        <w:t>Madaan A, Aggarwal P, Anand A, et al. AutoMix: Automatically mixing language models. </w:t>
      </w:r>
      <w:r w:rsidR="00196928" w:rsidRPr="00196928">
        <w:rPr>
          <w:rFonts w:cs="Times New Roman"/>
          <w:i/>
          <w:iCs/>
          <w:noProof/>
          <w:lang w:eastAsia="ja-JP"/>
        </w:rPr>
        <w:t>arXiv [csCL]</w:t>
      </w:r>
      <w:r w:rsidR="00196928" w:rsidRPr="00196928">
        <w:rPr>
          <w:rFonts w:cs="Times New Roman"/>
          <w:noProof/>
          <w:lang w:eastAsia="ja-JP"/>
        </w:rPr>
        <w:t>. Published online October 2023. </w:t>
      </w:r>
      <w:hyperlink r:id="rId17" w:history="1">
        <w:r w:rsidR="00196928" w:rsidRPr="00196928">
          <w:rPr>
            <w:rStyle w:val="Hyperlink"/>
            <w:rFonts w:cs="Times New Roman"/>
            <w:noProof/>
            <w:lang w:eastAsia="ja-JP"/>
          </w:rPr>
          <w:t>http://arxiv.org/abs/2310.12963</w:t>
        </w:r>
      </w:hyperlink>
    </w:p>
    <w:sectPr w:rsidR="00196928" w:rsidRPr="00C87931" w:rsidSect="00076A71">
      <w:footerReference w:type="default" r:id="rId1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3318" w14:textId="77777777" w:rsidR="00C24B9C" w:rsidRDefault="00C24B9C">
      <w:pPr>
        <w:spacing w:after="240"/>
      </w:pPr>
      <w:r>
        <w:separator/>
      </w:r>
    </w:p>
  </w:endnote>
  <w:endnote w:type="continuationSeparator" w:id="0">
    <w:p w14:paraId="6CA49B9F" w14:textId="77777777" w:rsidR="00C24B9C" w:rsidRDefault="00C24B9C">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UDEV Gothic 35NFLG">
    <w:panose1 w:val="020B0503020203020207"/>
    <w:charset w:val="00"/>
    <w:family w:val="swiss"/>
    <w:pitch w:val="fixed"/>
    <w:sig w:usb0="A00402FF" w:usb1="1200F9FB" w:usb2="0200003C" w:usb3="00000000" w:csb0="0000019F" w:csb1="00000000"/>
  </w:font>
  <w:font w:name="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431211"/>
      <w:docPartObj>
        <w:docPartGallery w:val="Page Numbers (Bottom of Page)"/>
        <w:docPartUnique/>
      </w:docPartObj>
    </w:sdtPr>
    <w:sdtContent>
      <w:p w14:paraId="1356A586" w14:textId="610F035C" w:rsidR="002A11FE" w:rsidRDefault="00000000">
        <w:pPr>
          <w:pStyle w:val="Footer"/>
          <w:spacing w:after="240"/>
          <w:jc w:val="center"/>
        </w:pPr>
        <w:r>
          <w:fldChar w:fldCharType="begin"/>
        </w:r>
        <w:r>
          <w:instrText>PAGE   \* MERGEFORMAT</w:instrText>
        </w:r>
        <w:r>
          <w:fldChar w:fldCharType="separate"/>
        </w:r>
        <w:r w:rsidR="00FE74CE" w:rsidRPr="00FE74CE">
          <w:rPr>
            <w:noProof/>
            <w:lang w:val="en-GB"/>
          </w:rPr>
          <w:t>16</w:t>
        </w:r>
        <w:r>
          <w:fldChar w:fldCharType="end"/>
        </w:r>
      </w:p>
    </w:sdtContent>
  </w:sdt>
  <w:p w14:paraId="35C2EF94" w14:textId="77777777" w:rsidR="002A11FE" w:rsidRDefault="002A11FE">
    <w:pPr>
      <w:pStyle w:val="Footer"/>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D0ED7" w14:textId="77777777" w:rsidR="00C24B9C" w:rsidRDefault="00C24B9C">
      <w:pPr>
        <w:spacing w:after="240"/>
      </w:pPr>
      <w:r>
        <w:separator/>
      </w:r>
    </w:p>
  </w:footnote>
  <w:footnote w:type="continuationSeparator" w:id="0">
    <w:p w14:paraId="6B7996A0" w14:textId="77777777" w:rsidR="00C24B9C" w:rsidRDefault="00C24B9C">
      <w:pPr>
        <w:spacing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5EBA"/>
    <w:multiLevelType w:val="hybridMultilevel"/>
    <w:tmpl w:val="8FA2D970"/>
    <w:lvl w:ilvl="0" w:tplc="761ED03A">
      <w:start w:val="1"/>
      <w:numFmt w:val="decimal"/>
      <w:lvlText w:val="%1."/>
      <w:lvlJc w:val="left"/>
      <w:pPr>
        <w:ind w:left="720" w:hanging="360"/>
      </w:pPr>
    </w:lvl>
    <w:lvl w:ilvl="1" w:tplc="EC8AFDFE" w:tentative="1">
      <w:start w:val="1"/>
      <w:numFmt w:val="lowerLetter"/>
      <w:lvlText w:val="%2."/>
      <w:lvlJc w:val="left"/>
      <w:pPr>
        <w:ind w:left="1440" w:hanging="360"/>
      </w:pPr>
    </w:lvl>
    <w:lvl w:ilvl="2" w:tplc="BF4A161C" w:tentative="1">
      <w:start w:val="1"/>
      <w:numFmt w:val="lowerRoman"/>
      <w:lvlText w:val="%3."/>
      <w:lvlJc w:val="right"/>
      <w:pPr>
        <w:ind w:left="2160" w:hanging="180"/>
      </w:pPr>
    </w:lvl>
    <w:lvl w:ilvl="3" w:tplc="79EA85C4" w:tentative="1">
      <w:start w:val="1"/>
      <w:numFmt w:val="decimal"/>
      <w:lvlText w:val="%4."/>
      <w:lvlJc w:val="left"/>
      <w:pPr>
        <w:ind w:left="2880" w:hanging="360"/>
      </w:pPr>
    </w:lvl>
    <w:lvl w:ilvl="4" w:tplc="53E631C2" w:tentative="1">
      <w:start w:val="1"/>
      <w:numFmt w:val="lowerLetter"/>
      <w:lvlText w:val="%5."/>
      <w:lvlJc w:val="left"/>
      <w:pPr>
        <w:ind w:left="3600" w:hanging="360"/>
      </w:pPr>
    </w:lvl>
    <w:lvl w:ilvl="5" w:tplc="4600BDFA" w:tentative="1">
      <w:start w:val="1"/>
      <w:numFmt w:val="lowerRoman"/>
      <w:lvlText w:val="%6."/>
      <w:lvlJc w:val="right"/>
      <w:pPr>
        <w:ind w:left="4320" w:hanging="180"/>
      </w:pPr>
    </w:lvl>
    <w:lvl w:ilvl="6" w:tplc="C4241338" w:tentative="1">
      <w:start w:val="1"/>
      <w:numFmt w:val="decimal"/>
      <w:lvlText w:val="%7."/>
      <w:lvlJc w:val="left"/>
      <w:pPr>
        <w:ind w:left="5040" w:hanging="360"/>
      </w:pPr>
    </w:lvl>
    <w:lvl w:ilvl="7" w:tplc="B0A64836" w:tentative="1">
      <w:start w:val="1"/>
      <w:numFmt w:val="lowerLetter"/>
      <w:lvlText w:val="%8."/>
      <w:lvlJc w:val="left"/>
      <w:pPr>
        <w:ind w:left="5760" w:hanging="360"/>
      </w:pPr>
    </w:lvl>
    <w:lvl w:ilvl="8" w:tplc="8C42333C" w:tentative="1">
      <w:start w:val="1"/>
      <w:numFmt w:val="lowerRoman"/>
      <w:lvlText w:val="%9."/>
      <w:lvlJc w:val="right"/>
      <w:pPr>
        <w:ind w:left="6480" w:hanging="180"/>
      </w:pPr>
    </w:lvl>
  </w:abstractNum>
  <w:abstractNum w:abstractNumId="1" w15:restartNumberingAfterBreak="0">
    <w:nsid w:val="4BE25BE6"/>
    <w:multiLevelType w:val="hybridMultilevel"/>
    <w:tmpl w:val="2CAE5C14"/>
    <w:lvl w:ilvl="0" w:tplc="F9249C94">
      <w:start w:val="1"/>
      <w:numFmt w:val="decimal"/>
      <w:lvlText w:val="%1."/>
      <w:lvlJc w:val="left"/>
      <w:pPr>
        <w:ind w:left="785" w:hanging="360"/>
      </w:pPr>
      <w:rPr>
        <w:rFonts w:hint="default"/>
      </w:rPr>
    </w:lvl>
    <w:lvl w:ilvl="1" w:tplc="6E5A1258" w:tentative="1">
      <w:start w:val="1"/>
      <w:numFmt w:val="lowerLetter"/>
      <w:lvlText w:val="%2."/>
      <w:lvlJc w:val="left"/>
      <w:pPr>
        <w:ind w:left="1440" w:hanging="360"/>
      </w:pPr>
    </w:lvl>
    <w:lvl w:ilvl="2" w:tplc="072C9442" w:tentative="1">
      <w:start w:val="1"/>
      <w:numFmt w:val="lowerRoman"/>
      <w:lvlText w:val="%3."/>
      <w:lvlJc w:val="right"/>
      <w:pPr>
        <w:ind w:left="2160" w:hanging="180"/>
      </w:pPr>
    </w:lvl>
    <w:lvl w:ilvl="3" w:tplc="52307972" w:tentative="1">
      <w:start w:val="1"/>
      <w:numFmt w:val="decimal"/>
      <w:lvlText w:val="%4."/>
      <w:lvlJc w:val="left"/>
      <w:pPr>
        <w:ind w:left="2880" w:hanging="360"/>
      </w:pPr>
    </w:lvl>
    <w:lvl w:ilvl="4" w:tplc="8D72E04A" w:tentative="1">
      <w:start w:val="1"/>
      <w:numFmt w:val="lowerLetter"/>
      <w:lvlText w:val="%5."/>
      <w:lvlJc w:val="left"/>
      <w:pPr>
        <w:ind w:left="3600" w:hanging="360"/>
      </w:pPr>
    </w:lvl>
    <w:lvl w:ilvl="5" w:tplc="06EE30E4" w:tentative="1">
      <w:start w:val="1"/>
      <w:numFmt w:val="lowerRoman"/>
      <w:lvlText w:val="%6."/>
      <w:lvlJc w:val="right"/>
      <w:pPr>
        <w:ind w:left="4320" w:hanging="180"/>
      </w:pPr>
    </w:lvl>
    <w:lvl w:ilvl="6" w:tplc="0728C8CC" w:tentative="1">
      <w:start w:val="1"/>
      <w:numFmt w:val="decimal"/>
      <w:lvlText w:val="%7."/>
      <w:lvlJc w:val="left"/>
      <w:pPr>
        <w:ind w:left="5040" w:hanging="360"/>
      </w:pPr>
    </w:lvl>
    <w:lvl w:ilvl="7" w:tplc="EEA4C044" w:tentative="1">
      <w:start w:val="1"/>
      <w:numFmt w:val="lowerLetter"/>
      <w:lvlText w:val="%8."/>
      <w:lvlJc w:val="left"/>
      <w:pPr>
        <w:ind w:left="5760" w:hanging="360"/>
      </w:pPr>
    </w:lvl>
    <w:lvl w:ilvl="8" w:tplc="785A8DAC" w:tentative="1">
      <w:start w:val="1"/>
      <w:numFmt w:val="lowerRoman"/>
      <w:lvlText w:val="%9."/>
      <w:lvlJc w:val="right"/>
      <w:pPr>
        <w:ind w:left="6480" w:hanging="180"/>
      </w:pPr>
    </w:lvl>
  </w:abstractNum>
  <w:num w:numId="1" w16cid:durableId="467286019">
    <w:abstractNumId w:val="1"/>
  </w:num>
  <w:num w:numId="2" w16cid:durableId="4518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proofState w:spelling="clean"/>
  <w:defaultTabStop w:val="720"/>
  <w:doNotShadeFormData/>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yNDA0NzK0tDAzszRW0lEKTi0uzszPAykwrAUAe0EsDiwAAAA="/>
    <w:docVar w:name="paperpile-clusterType" w:val="normal"/>
    <w:docVar w:name="paperpile-doc-id" w:val="J184X244T535Q355"/>
    <w:docVar w:name="paperpile-doc-name" w:val="2024_11_15_manuscript.docx"/>
    <w:docVar w:name="paperpile-includeDoi" w:val="false"/>
    <w:docVar w:name="paperpile-styleFile" w:val="american-medical-association.csl"/>
    <w:docVar w:name="paperpile-styleId" w:val="american-medical-association"/>
    <w:docVar w:name="paperpile-styleLabel" w:val="American Medical Association 11th edition"/>
    <w:docVar w:name="paperpile-styleLocale" w:val="en-US"/>
  </w:docVars>
  <w:rsids>
    <w:rsidRoot w:val="00A3786A"/>
    <w:rsid w:val="00002AC6"/>
    <w:rsid w:val="00007D03"/>
    <w:rsid w:val="00013BA4"/>
    <w:rsid w:val="00014705"/>
    <w:rsid w:val="0001646E"/>
    <w:rsid w:val="00016B65"/>
    <w:rsid w:val="00023281"/>
    <w:rsid w:val="00030551"/>
    <w:rsid w:val="000357F0"/>
    <w:rsid w:val="00037A74"/>
    <w:rsid w:val="00037FF2"/>
    <w:rsid w:val="00047297"/>
    <w:rsid w:val="000510C1"/>
    <w:rsid w:val="0006351A"/>
    <w:rsid w:val="000644E6"/>
    <w:rsid w:val="00065228"/>
    <w:rsid w:val="00070D00"/>
    <w:rsid w:val="00071DF8"/>
    <w:rsid w:val="00076A71"/>
    <w:rsid w:val="0008698A"/>
    <w:rsid w:val="0009352D"/>
    <w:rsid w:val="00094854"/>
    <w:rsid w:val="00094896"/>
    <w:rsid w:val="00096A15"/>
    <w:rsid w:val="000A00B1"/>
    <w:rsid w:val="000A70D6"/>
    <w:rsid w:val="000B5309"/>
    <w:rsid w:val="000B711A"/>
    <w:rsid w:val="000C0133"/>
    <w:rsid w:val="000C09EB"/>
    <w:rsid w:val="000C298C"/>
    <w:rsid w:val="000C5E52"/>
    <w:rsid w:val="001054FA"/>
    <w:rsid w:val="00107C2E"/>
    <w:rsid w:val="0011130A"/>
    <w:rsid w:val="00112787"/>
    <w:rsid w:val="00117043"/>
    <w:rsid w:val="00125924"/>
    <w:rsid w:val="0014226F"/>
    <w:rsid w:val="00147124"/>
    <w:rsid w:val="001520A1"/>
    <w:rsid w:val="00191924"/>
    <w:rsid w:val="001965DC"/>
    <w:rsid w:val="00196928"/>
    <w:rsid w:val="00196B3B"/>
    <w:rsid w:val="001A05B3"/>
    <w:rsid w:val="001A2615"/>
    <w:rsid w:val="001B09FB"/>
    <w:rsid w:val="001B7D0D"/>
    <w:rsid w:val="001C7091"/>
    <w:rsid w:val="001D10AE"/>
    <w:rsid w:val="001D1AD9"/>
    <w:rsid w:val="001D58A1"/>
    <w:rsid w:val="001D63D4"/>
    <w:rsid w:val="001D6F20"/>
    <w:rsid w:val="001E0041"/>
    <w:rsid w:val="001E5374"/>
    <w:rsid w:val="001E6D34"/>
    <w:rsid w:val="00200656"/>
    <w:rsid w:val="00201C44"/>
    <w:rsid w:val="00206388"/>
    <w:rsid w:val="00206502"/>
    <w:rsid w:val="00207D03"/>
    <w:rsid w:val="00213673"/>
    <w:rsid w:val="00214AB0"/>
    <w:rsid w:val="00214B40"/>
    <w:rsid w:val="00215C0A"/>
    <w:rsid w:val="002318EA"/>
    <w:rsid w:val="00235368"/>
    <w:rsid w:val="0023541B"/>
    <w:rsid w:val="002411BD"/>
    <w:rsid w:val="00271C11"/>
    <w:rsid w:val="00287B2A"/>
    <w:rsid w:val="002910BA"/>
    <w:rsid w:val="00293B37"/>
    <w:rsid w:val="00295C7F"/>
    <w:rsid w:val="002A11FE"/>
    <w:rsid w:val="002A7AF5"/>
    <w:rsid w:val="002B256D"/>
    <w:rsid w:val="002B2F6E"/>
    <w:rsid w:val="002B3C34"/>
    <w:rsid w:val="002B6362"/>
    <w:rsid w:val="002B77D5"/>
    <w:rsid w:val="002C1790"/>
    <w:rsid w:val="002C18CA"/>
    <w:rsid w:val="002D3972"/>
    <w:rsid w:val="002D67A2"/>
    <w:rsid w:val="002E0296"/>
    <w:rsid w:val="002E067F"/>
    <w:rsid w:val="002E0BEF"/>
    <w:rsid w:val="002E5AA9"/>
    <w:rsid w:val="002F62B6"/>
    <w:rsid w:val="00300861"/>
    <w:rsid w:val="00310A9A"/>
    <w:rsid w:val="00312446"/>
    <w:rsid w:val="003125AC"/>
    <w:rsid w:val="00316ACD"/>
    <w:rsid w:val="00320AE7"/>
    <w:rsid w:val="00324A6A"/>
    <w:rsid w:val="00330F8D"/>
    <w:rsid w:val="003320AC"/>
    <w:rsid w:val="00344770"/>
    <w:rsid w:val="00346227"/>
    <w:rsid w:val="00354259"/>
    <w:rsid w:val="0035660C"/>
    <w:rsid w:val="003676BB"/>
    <w:rsid w:val="00367D3C"/>
    <w:rsid w:val="00382048"/>
    <w:rsid w:val="00382261"/>
    <w:rsid w:val="003928DE"/>
    <w:rsid w:val="003973AC"/>
    <w:rsid w:val="003A733F"/>
    <w:rsid w:val="003B0DF8"/>
    <w:rsid w:val="003B1817"/>
    <w:rsid w:val="003B27DD"/>
    <w:rsid w:val="003C153A"/>
    <w:rsid w:val="003C384F"/>
    <w:rsid w:val="003D5375"/>
    <w:rsid w:val="003E0B33"/>
    <w:rsid w:val="003F0301"/>
    <w:rsid w:val="003F1189"/>
    <w:rsid w:val="003F252F"/>
    <w:rsid w:val="003F368E"/>
    <w:rsid w:val="00413550"/>
    <w:rsid w:val="00420DCC"/>
    <w:rsid w:val="00424442"/>
    <w:rsid w:val="00424EA6"/>
    <w:rsid w:val="004358EF"/>
    <w:rsid w:val="00436F81"/>
    <w:rsid w:val="004415E5"/>
    <w:rsid w:val="00441932"/>
    <w:rsid w:val="004471E6"/>
    <w:rsid w:val="0045190D"/>
    <w:rsid w:val="00453E50"/>
    <w:rsid w:val="00461F17"/>
    <w:rsid w:val="0047199E"/>
    <w:rsid w:val="00471E13"/>
    <w:rsid w:val="00471F02"/>
    <w:rsid w:val="0047566D"/>
    <w:rsid w:val="004801D6"/>
    <w:rsid w:val="004802BB"/>
    <w:rsid w:val="0048059C"/>
    <w:rsid w:val="00480EAB"/>
    <w:rsid w:val="00480F47"/>
    <w:rsid w:val="00481007"/>
    <w:rsid w:val="00485018"/>
    <w:rsid w:val="00493C77"/>
    <w:rsid w:val="004A463A"/>
    <w:rsid w:val="004C5182"/>
    <w:rsid w:val="004C55FB"/>
    <w:rsid w:val="004E43FB"/>
    <w:rsid w:val="004E49F9"/>
    <w:rsid w:val="004F09E2"/>
    <w:rsid w:val="004F2332"/>
    <w:rsid w:val="004F4296"/>
    <w:rsid w:val="004F7A07"/>
    <w:rsid w:val="00502F46"/>
    <w:rsid w:val="005102F5"/>
    <w:rsid w:val="00510B54"/>
    <w:rsid w:val="00513FDA"/>
    <w:rsid w:val="00515897"/>
    <w:rsid w:val="005172A8"/>
    <w:rsid w:val="00524D72"/>
    <w:rsid w:val="00527B0C"/>
    <w:rsid w:val="00530038"/>
    <w:rsid w:val="005360E9"/>
    <w:rsid w:val="00540483"/>
    <w:rsid w:val="00541F75"/>
    <w:rsid w:val="005423FF"/>
    <w:rsid w:val="00552296"/>
    <w:rsid w:val="00555B0B"/>
    <w:rsid w:val="00560918"/>
    <w:rsid w:val="00565E58"/>
    <w:rsid w:val="00580D3F"/>
    <w:rsid w:val="00582310"/>
    <w:rsid w:val="005A02D2"/>
    <w:rsid w:val="005A0F2C"/>
    <w:rsid w:val="005A6D48"/>
    <w:rsid w:val="005B20EC"/>
    <w:rsid w:val="005B265A"/>
    <w:rsid w:val="005B35BE"/>
    <w:rsid w:val="005B4A90"/>
    <w:rsid w:val="005B629A"/>
    <w:rsid w:val="005D304E"/>
    <w:rsid w:val="005D3827"/>
    <w:rsid w:val="005E061F"/>
    <w:rsid w:val="005F0B97"/>
    <w:rsid w:val="005F1BDE"/>
    <w:rsid w:val="0060675C"/>
    <w:rsid w:val="0060714C"/>
    <w:rsid w:val="006078E6"/>
    <w:rsid w:val="006224DD"/>
    <w:rsid w:val="00625281"/>
    <w:rsid w:val="0063060E"/>
    <w:rsid w:val="0063687E"/>
    <w:rsid w:val="006439F1"/>
    <w:rsid w:val="006470C1"/>
    <w:rsid w:val="00647181"/>
    <w:rsid w:val="00657882"/>
    <w:rsid w:val="00660442"/>
    <w:rsid w:val="006626EB"/>
    <w:rsid w:val="006627B9"/>
    <w:rsid w:val="00666448"/>
    <w:rsid w:val="0066684A"/>
    <w:rsid w:val="006712AA"/>
    <w:rsid w:val="006773E3"/>
    <w:rsid w:val="00685C74"/>
    <w:rsid w:val="00687606"/>
    <w:rsid w:val="00690E18"/>
    <w:rsid w:val="006A3110"/>
    <w:rsid w:val="006A37E0"/>
    <w:rsid w:val="006A391F"/>
    <w:rsid w:val="006A76E9"/>
    <w:rsid w:val="006B143B"/>
    <w:rsid w:val="006B4792"/>
    <w:rsid w:val="006B7E71"/>
    <w:rsid w:val="006B7EE1"/>
    <w:rsid w:val="006C79F9"/>
    <w:rsid w:val="006D733B"/>
    <w:rsid w:val="006E284B"/>
    <w:rsid w:val="006F004B"/>
    <w:rsid w:val="00701ACF"/>
    <w:rsid w:val="007057F4"/>
    <w:rsid w:val="00706DC1"/>
    <w:rsid w:val="00710244"/>
    <w:rsid w:val="0071770B"/>
    <w:rsid w:val="00722248"/>
    <w:rsid w:val="00722C3A"/>
    <w:rsid w:val="00722F92"/>
    <w:rsid w:val="00735C1E"/>
    <w:rsid w:val="00736424"/>
    <w:rsid w:val="007367F6"/>
    <w:rsid w:val="007440D7"/>
    <w:rsid w:val="007528E1"/>
    <w:rsid w:val="00754D87"/>
    <w:rsid w:val="007603DB"/>
    <w:rsid w:val="0076674E"/>
    <w:rsid w:val="00767F0A"/>
    <w:rsid w:val="00771619"/>
    <w:rsid w:val="007765CE"/>
    <w:rsid w:val="00776DE8"/>
    <w:rsid w:val="00784C4B"/>
    <w:rsid w:val="00791F8E"/>
    <w:rsid w:val="00792045"/>
    <w:rsid w:val="007B3BE6"/>
    <w:rsid w:val="007B4539"/>
    <w:rsid w:val="007B7244"/>
    <w:rsid w:val="007C715D"/>
    <w:rsid w:val="007D3D0A"/>
    <w:rsid w:val="007D3DC3"/>
    <w:rsid w:val="007E634D"/>
    <w:rsid w:val="007F2BF5"/>
    <w:rsid w:val="00806E83"/>
    <w:rsid w:val="00814776"/>
    <w:rsid w:val="008208CD"/>
    <w:rsid w:val="0083163C"/>
    <w:rsid w:val="008338B5"/>
    <w:rsid w:val="008437D1"/>
    <w:rsid w:val="00843DEF"/>
    <w:rsid w:val="00856376"/>
    <w:rsid w:val="0085792F"/>
    <w:rsid w:val="00864852"/>
    <w:rsid w:val="008670BB"/>
    <w:rsid w:val="00870464"/>
    <w:rsid w:val="008755D9"/>
    <w:rsid w:val="00875C24"/>
    <w:rsid w:val="00882E81"/>
    <w:rsid w:val="00891F9E"/>
    <w:rsid w:val="0089447C"/>
    <w:rsid w:val="008A0F4C"/>
    <w:rsid w:val="008B4724"/>
    <w:rsid w:val="008B48A7"/>
    <w:rsid w:val="008C24AF"/>
    <w:rsid w:val="008C78F8"/>
    <w:rsid w:val="008D4EA9"/>
    <w:rsid w:val="008E4372"/>
    <w:rsid w:val="008F344C"/>
    <w:rsid w:val="008F505C"/>
    <w:rsid w:val="008F52F3"/>
    <w:rsid w:val="008F63BB"/>
    <w:rsid w:val="008F7D57"/>
    <w:rsid w:val="00900035"/>
    <w:rsid w:val="00905773"/>
    <w:rsid w:val="00907747"/>
    <w:rsid w:val="00907F09"/>
    <w:rsid w:val="00920C9A"/>
    <w:rsid w:val="00930B4F"/>
    <w:rsid w:val="00931491"/>
    <w:rsid w:val="00933EA5"/>
    <w:rsid w:val="00936FCE"/>
    <w:rsid w:val="00937947"/>
    <w:rsid w:val="00941984"/>
    <w:rsid w:val="00944E43"/>
    <w:rsid w:val="00953E86"/>
    <w:rsid w:val="009549BB"/>
    <w:rsid w:val="00971767"/>
    <w:rsid w:val="00972E6F"/>
    <w:rsid w:val="00975168"/>
    <w:rsid w:val="00985B41"/>
    <w:rsid w:val="00987FA6"/>
    <w:rsid w:val="00992BB4"/>
    <w:rsid w:val="00994909"/>
    <w:rsid w:val="009A03E0"/>
    <w:rsid w:val="009A4219"/>
    <w:rsid w:val="009A4AA5"/>
    <w:rsid w:val="009A5540"/>
    <w:rsid w:val="009A5F97"/>
    <w:rsid w:val="009B2562"/>
    <w:rsid w:val="009B2639"/>
    <w:rsid w:val="009B4165"/>
    <w:rsid w:val="009B51F0"/>
    <w:rsid w:val="009B63D0"/>
    <w:rsid w:val="009B6879"/>
    <w:rsid w:val="009C53A1"/>
    <w:rsid w:val="009C7679"/>
    <w:rsid w:val="009D0D40"/>
    <w:rsid w:val="009D2FBB"/>
    <w:rsid w:val="009E0E67"/>
    <w:rsid w:val="009E2C1D"/>
    <w:rsid w:val="009E7A52"/>
    <w:rsid w:val="009F08E5"/>
    <w:rsid w:val="009F3281"/>
    <w:rsid w:val="009F67D4"/>
    <w:rsid w:val="00A0184B"/>
    <w:rsid w:val="00A0257D"/>
    <w:rsid w:val="00A11260"/>
    <w:rsid w:val="00A16CE1"/>
    <w:rsid w:val="00A212FC"/>
    <w:rsid w:val="00A23F35"/>
    <w:rsid w:val="00A3321E"/>
    <w:rsid w:val="00A36729"/>
    <w:rsid w:val="00A3786A"/>
    <w:rsid w:val="00A4097A"/>
    <w:rsid w:val="00A40AA3"/>
    <w:rsid w:val="00A43F45"/>
    <w:rsid w:val="00A45847"/>
    <w:rsid w:val="00A51459"/>
    <w:rsid w:val="00A573B0"/>
    <w:rsid w:val="00A6168A"/>
    <w:rsid w:val="00A630DC"/>
    <w:rsid w:val="00A67C96"/>
    <w:rsid w:val="00A711CC"/>
    <w:rsid w:val="00A71201"/>
    <w:rsid w:val="00A7453A"/>
    <w:rsid w:val="00A9245C"/>
    <w:rsid w:val="00A96275"/>
    <w:rsid w:val="00AA09CF"/>
    <w:rsid w:val="00AA0B58"/>
    <w:rsid w:val="00AA5E3D"/>
    <w:rsid w:val="00AB0A51"/>
    <w:rsid w:val="00AB6513"/>
    <w:rsid w:val="00AB72C9"/>
    <w:rsid w:val="00AC3D29"/>
    <w:rsid w:val="00AD604E"/>
    <w:rsid w:val="00AD63C5"/>
    <w:rsid w:val="00AE0E29"/>
    <w:rsid w:val="00AE4CC3"/>
    <w:rsid w:val="00AF4038"/>
    <w:rsid w:val="00AF458F"/>
    <w:rsid w:val="00B03C5A"/>
    <w:rsid w:val="00B05353"/>
    <w:rsid w:val="00B20B4A"/>
    <w:rsid w:val="00B237DD"/>
    <w:rsid w:val="00B30134"/>
    <w:rsid w:val="00B3102A"/>
    <w:rsid w:val="00B43296"/>
    <w:rsid w:val="00B4482F"/>
    <w:rsid w:val="00B4529B"/>
    <w:rsid w:val="00B45651"/>
    <w:rsid w:val="00B517BB"/>
    <w:rsid w:val="00B51DC3"/>
    <w:rsid w:val="00B603F8"/>
    <w:rsid w:val="00B6406A"/>
    <w:rsid w:val="00B6633C"/>
    <w:rsid w:val="00B7651A"/>
    <w:rsid w:val="00B833C1"/>
    <w:rsid w:val="00B8447A"/>
    <w:rsid w:val="00B91446"/>
    <w:rsid w:val="00BA2751"/>
    <w:rsid w:val="00BA5D3C"/>
    <w:rsid w:val="00BB3FB3"/>
    <w:rsid w:val="00BB41F5"/>
    <w:rsid w:val="00BB6DC8"/>
    <w:rsid w:val="00BC13CB"/>
    <w:rsid w:val="00BC4445"/>
    <w:rsid w:val="00BC4D42"/>
    <w:rsid w:val="00BD0DC7"/>
    <w:rsid w:val="00BD14D3"/>
    <w:rsid w:val="00BD2563"/>
    <w:rsid w:val="00BD390B"/>
    <w:rsid w:val="00BD481C"/>
    <w:rsid w:val="00BD5F7F"/>
    <w:rsid w:val="00BD6B10"/>
    <w:rsid w:val="00BE6D63"/>
    <w:rsid w:val="00BF1209"/>
    <w:rsid w:val="00BF6002"/>
    <w:rsid w:val="00BF719E"/>
    <w:rsid w:val="00C04D23"/>
    <w:rsid w:val="00C103FC"/>
    <w:rsid w:val="00C10514"/>
    <w:rsid w:val="00C1473D"/>
    <w:rsid w:val="00C16297"/>
    <w:rsid w:val="00C176F1"/>
    <w:rsid w:val="00C21270"/>
    <w:rsid w:val="00C22E4A"/>
    <w:rsid w:val="00C24B9C"/>
    <w:rsid w:val="00C306F5"/>
    <w:rsid w:val="00C456E6"/>
    <w:rsid w:val="00C45A80"/>
    <w:rsid w:val="00C46D97"/>
    <w:rsid w:val="00C56211"/>
    <w:rsid w:val="00C63807"/>
    <w:rsid w:val="00C64965"/>
    <w:rsid w:val="00C75F98"/>
    <w:rsid w:val="00C821D6"/>
    <w:rsid w:val="00C82CF7"/>
    <w:rsid w:val="00C840AA"/>
    <w:rsid w:val="00C87931"/>
    <w:rsid w:val="00C87A5E"/>
    <w:rsid w:val="00C95FE6"/>
    <w:rsid w:val="00CC0028"/>
    <w:rsid w:val="00CC5FD4"/>
    <w:rsid w:val="00CC62EA"/>
    <w:rsid w:val="00CD5A96"/>
    <w:rsid w:val="00CD72EB"/>
    <w:rsid w:val="00CE0194"/>
    <w:rsid w:val="00CE06CA"/>
    <w:rsid w:val="00CF4052"/>
    <w:rsid w:val="00CF5154"/>
    <w:rsid w:val="00CF6C05"/>
    <w:rsid w:val="00CF6CCD"/>
    <w:rsid w:val="00D02829"/>
    <w:rsid w:val="00D175ED"/>
    <w:rsid w:val="00D263CC"/>
    <w:rsid w:val="00D268F4"/>
    <w:rsid w:val="00D26D40"/>
    <w:rsid w:val="00D3007A"/>
    <w:rsid w:val="00D32180"/>
    <w:rsid w:val="00D4007E"/>
    <w:rsid w:val="00D40C2E"/>
    <w:rsid w:val="00D45F0C"/>
    <w:rsid w:val="00D61417"/>
    <w:rsid w:val="00D634FF"/>
    <w:rsid w:val="00D71C20"/>
    <w:rsid w:val="00D726B6"/>
    <w:rsid w:val="00D742F6"/>
    <w:rsid w:val="00D82E94"/>
    <w:rsid w:val="00D841FB"/>
    <w:rsid w:val="00D86683"/>
    <w:rsid w:val="00D95E82"/>
    <w:rsid w:val="00DA2851"/>
    <w:rsid w:val="00DB0239"/>
    <w:rsid w:val="00DB0514"/>
    <w:rsid w:val="00DB0DC5"/>
    <w:rsid w:val="00DB7ECA"/>
    <w:rsid w:val="00DC3980"/>
    <w:rsid w:val="00DE7241"/>
    <w:rsid w:val="00DE794D"/>
    <w:rsid w:val="00DF27B9"/>
    <w:rsid w:val="00DF5497"/>
    <w:rsid w:val="00E02168"/>
    <w:rsid w:val="00E021F9"/>
    <w:rsid w:val="00E06F7F"/>
    <w:rsid w:val="00E10775"/>
    <w:rsid w:val="00E126B5"/>
    <w:rsid w:val="00E16A78"/>
    <w:rsid w:val="00E2607D"/>
    <w:rsid w:val="00E26F76"/>
    <w:rsid w:val="00E3402F"/>
    <w:rsid w:val="00E351C4"/>
    <w:rsid w:val="00E435C7"/>
    <w:rsid w:val="00E4474F"/>
    <w:rsid w:val="00E45F55"/>
    <w:rsid w:val="00E52C56"/>
    <w:rsid w:val="00E53B95"/>
    <w:rsid w:val="00E550EE"/>
    <w:rsid w:val="00E60C0C"/>
    <w:rsid w:val="00E67FDB"/>
    <w:rsid w:val="00E70D5C"/>
    <w:rsid w:val="00E76244"/>
    <w:rsid w:val="00E85A59"/>
    <w:rsid w:val="00E91BEC"/>
    <w:rsid w:val="00EA18F4"/>
    <w:rsid w:val="00EA4FB4"/>
    <w:rsid w:val="00EB11C3"/>
    <w:rsid w:val="00EB6E35"/>
    <w:rsid w:val="00EC4C0B"/>
    <w:rsid w:val="00EC7A7B"/>
    <w:rsid w:val="00ED08A3"/>
    <w:rsid w:val="00ED0BE8"/>
    <w:rsid w:val="00EE068D"/>
    <w:rsid w:val="00EE66F8"/>
    <w:rsid w:val="00EF57C1"/>
    <w:rsid w:val="00EF5BB5"/>
    <w:rsid w:val="00EF6F2F"/>
    <w:rsid w:val="00F05D4A"/>
    <w:rsid w:val="00F255AE"/>
    <w:rsid w:val="00F267F9"/>
    <w:rsid w:val="00F361D8"/>
    <w:rsid w:val="00F400FC"/>
    <w:rsid w:val="00F420B0"/>
    <w:rsid w:val="00F44404"/>
    <w:rsid w:val="00F537A6"/>
    <w:rsid w:val="00F55A7D"/>
    <w:rsid w:val="00F55EE2"/>
    <w:rsid w:val="00F60A05"/>
    <w:rsid w:val="00F63A18"/>
    <w:rsid w:val="00F6600B"/>
    <w:rsid w:val="00F818CB"/>
    <w:rsid w:val="00F81E81"/>
    <w:rsid w:val="00F821FD"/>
    <w:rsid w:val="00F877AB"/>
    <w:rsid w:val="00FA2B31"/>
    <w:rsid w:val="00FA3C0B"/>
    <w:rsid w:val="00FB5C65"/>
    <w:rsid w:val="00FC57AF"/>
    <w:rsid w:val="00FD5790"/>
    <w:rsid w:val="00FE1623"/>
    <w:rsid w:val="00FE1DBB"/>
    <w:rsid w:val="00FE52B6"/>
    <w:rsid w:val="00FE74CE"/>
    <w:rsid w:val="00FF496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024A07"/>
  <w14:defaultImageDpi w14:val="330"/>
  <w15:docId w15:val="{D8EDFD64-24A1-9B42-B351-C7E2B592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A7D"/>
    <w:pPr>
      <w:spacing w:afterLines="100" w:after="100"/>
    </w:pPr>
  </w:style>
  <w:style w:type="paragraph" w:styleId="Heading1">
    <w:name w:val="heading 1"/>
    <w:basedOn w:val="Normal"/>
    <w:next w:val="Normal"/>
    <w:link w:val="Heading1Char"/>
    <w:uiPriority w:val="9"/>
    <w:qFormat/>
    <w:rsid w:val="000A70D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unhideWhenUsed/>
    <w:rsid w:val="00A4097A"/>
  </w:style>
  <w:style w:type="character" w:customStyle="1" w:styleId="CommentTextChar">
    <w:name w:val="Comment Text Char"/>
    <w:basedOn w:val="DefaultParagraphFont"/>
    <w:link w:val="CommentText"/>
    <w:uiPriority w:val="99"/>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 w:type="paragraph" w:styleId="Header">
    <w:name w:val="header"/>
    <w:basedOn w:val="Normal"/>
    <w:link w:val="HeaderChar"/>
    <w:uiPriority w:val="99"/>
    <w:unhideWhenUsed/>
    <w:rsid w:val="000C5E52"/>
    <w:pPr>
      <w:tabs>
        <w:tab w:val="center" w:pos="4252"/>
        <w:tab w:val="right" w:pos="8504"/>
      </w:tabs>
      <w:snapToGrid w:val="0"/>
    </w:pPr>
  </w:style>
  <w:style w:type="character" w:customStyle="1" w:styleId="HeaderChar">
    <w:name w:val="Header Char"/>
    <w:basedOn w:val="DefaultParagraphFont"/>
    <w:link w:val="Header"/>
    <w:uiPriority w:val="99"/>
    <w:rsid w:val="000C5E52"/>
  </w:style>
  <w:style w:type="paragraph" w:styleId="Footer">
    <w:name w:val="footer"/>
    <w:basedOn w:val="Normal"/>
    <w:link w:val="FooterChar"/>
    <w:uiPriority w:val="99"/>
    <w:unhideWhenUsed/>
    <w:rsid w:val="000C5E52"/>
    <w:pPr>
      <w:tabs>
        <w:tab w:val="center" w:pos="4252"/>
        <w:tab w:val="right" w:pos="8504"/>
      </w:tabs>
      <w:snapToGrid w:val="0"/>
    </w:pPr>
  </w:style>
  <w:style w:type="character" w:customStyle="1" w:styleId="FooterChar">
    <w:name w:val="Footer Char"/>
    <w:basedOn w:val="DefaultParagraphFont"/>
    <w:link w:val="Footer"/>
    <w:uiPriority w:val="99"/>
    <w:rsid w:val="000C5E52"/>
  </w:style>
  <w:style w:type="paragraph" w:styleId="Revision">
    <w:name w:val="Revision"/>
    <w:hidden/>
    <w:uiPriority w:val="99"/>
    <w:semiHidden/>
    <w:rsid w:val="00AB0A51"/>
  </w:style>
  <w:style w:type="character" w:customStyle="1" w:styleId="UnresolvedMention1">
    <w:name w:val="Unresolved Mention1"/>
    <w:basedOn w:val="DefaultParagraphFont"/>
    <w:uiPriority w:val="99"/>
    <w:semiHidden/>
    <w:unhideWhenUsed/>
    <w:rsid w:val="00AD63C5"/>
    <w:rPr>
      <w:color w:val="605E5C"/>
      <w:shd w:val="clear" w:color="auto" w:fill="E1DFDD"/>
    </w:rPr>
  </w:style>
  <w:style w:type="character" w:styleId="UnresolvedMention">
    <w:name w:val="Unresolved Mention"/>
    <w:basedOn w:val="DefaultParagraphFont"/>
    <w:uiPriority w:val="99"/>
    <w:semiHidden/>
    <w:unhideWhenUsed/>
    <w:rsid w:val="00196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768">
      <w:bodyDiv w:val="1"/>
      <w:marLeft w:val="0"/>
      <w:marRight w:val="0"/>
      <w:marTop w:val="0"/>
      <w:marBottom w:val="0"/>
      <w:divBdr>
        <w:top w:val="none" w:sz="0" w:space="0" w:color="auto"/>
        <w:left w:val="none" w:sz="0" w:space="0" w:color="auto"/>
        <w:bottom w:val="none" w:sz="0" w:space="0" w:color="auto"/>
        <w:right w:val="none" w:sz="0" w:space="0" w:color="auto"/>
      </w:divBdr>
      <w:divsChild>
        <w:div w:id="195241476">
          <w:marLeft w:val="0"/>
          <w:marRight w:val="0"/>
          <w:marTop w:val="0"/>
          <w:marBottom w:val="0"/>
          <w:divBdr>
            <w:top w:val="none" w:sz="0" w:space="0" w:color="auto"/>
            <w:left w:val="none" w:sz="0" w:space="0" w:color="auto"/>
            <w:bottom w:val="none" w:sz="0" w:space="0" w:color="auto"/>
            <w:right w:val="none" w:sz="0" w:space="0" w:color="auto"/>
          </w:divBdr>
          <w:divsChild>
            <w:div w:id="1333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1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6835">
          <w:marLeft w:val="0"/>
          <w:marRight w:val="0"/>
          <w:marTop w:val="0"/>
          <w:marBottom w:val="0"/>
          <w:divBdr>
            <w:top w:val="none" w:sz="0" w:space="0" w:color="auto"/>
            <w:left w:val="none" w:sz="0" w:space="0" w:color="auto"/>
            <w:bottom w:val="none" w:sz="0" w:space="0" w:color="auto"/>
            <w:right w:val="none" w:sz="0" w:space="0" w:color="auto"/>
          </w:divBdr>
          <w:divsChild>
            <w:div w:id="140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902">
      <w:bodyDiv w:val="1"/>
      <w:marLeft w:val="0"/>
      <w:marRight w:val="0"/>
      <w:marTop w:val="0"/>
      <w:marBottom w:val="0"/>
      <w:divBdr>
        <w:top w:val="none" w:sz="0" w:space="0" w:color="auto"/>
        <w:left w:val="none" w:sz="0" w:space="0" w:color="auto"/>
        <w:bottom w:val="none" w:sz="0" w:space="0" w:color="auto"/>
        <w:right w:val="none" w:sz="0" w:space="0" w:color="auto"/>
      </w:divBdr>
      <w:divsChild>
        <w:div w:id="2093815943">
          <w:marLeft w:val="0"/>
          <w:marRight w:val="0"/>
          <w:marTop w:val="0"/>
          <w:marBottom w:val="0"/>
          <w:divBdr>
            <w:top w:val="none" w:sz="0" w:space="0" w:color="auto"/>
            <w:left w:val="none" w:sz="0" w:space="0" w:color="auto"/>
            <w:bottom w:val="none" w:sz="0" w:space="0" w:color="auto"/>
            <w:right w:val="none" w:sz="0" w:space="0" w:color="auto"/>
          </w:divBdr>
          <w:divsChild>
            <w:div w:id="5174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816">
      <w:bodyDiv w:val="1"/>
      <w:marLeft w:val="0"/>
      <w:marRight w:val="0"/>
      <w:marTop w:val="0"/>
      <w:marBottom w:val="0"/>
      <w:divBdr>
        <w:top w:val="none" w:sz="0" w:space="0" w:color="auto"/>
        <w:left w:val="none" w:sz="0" w:space="0" w:color="auto"/>
        <w:bottom w:val="none" w:sz="0" w:space="0" w:color="auto"/>
        <w:right w:val="none" w:sz="0" w:space="0" w:color="auto"/>
      </w:divBdr>
      <w:divsChild>
        <w:div w:id="271280719">
          <w:marLeft w:val="0"/>
          <w:marRight w:val="0"/>
          <w:marTop w:val="0"/>
          <w:marBottom w:val="0"/>
          <w:divBdr>
            <w:top w:val="none" w:sz="0" w:space="0" w:color="auto"/>
            <w:left w:val="none" w:sz="0" w:space="0" w:color="auto"/>
            <w:bottom w:val="none" w:sz="0" w:space="0" w:color="auto"/>
            <w:right w:val="none" w:sz="0" w:space="0" w:color="auto"/>
          </w:divBdr>
          <w:divsChild>
            <w:div w:id="21389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746">
      <w:bodyDiv w:val="1"/>
      <w:marLeft w:val="0"/>
      <w:marRight w:val="0"/>
      <w:marTop w:val="0"/>
      <w:marBottom w:val="0"/>
      <w:divBdr>
        <w:top w:val="none" w:sz="0" w:space="0" w:color="auto"/>
        <w:left w:val="none" w:sz="0" w:space="0" w:color="auto"/>
        <w:bottom w:val="none" w:sz="0" w:space="0" w:color="auto"/>
        <w:right w:val="none" w:sz="0" w:space="0" w:color="auto"/>
      </w:divBdr>
      <w:divsChild>
        <w:div w:id="1676105411">
          <w:marLeft w:val="0"/>
          <w:marRight w:val="0"/>
          <w:marTop w:val="0"/>
          <w:marBottom w:val="0"/>
          <w:divBdr>
            <w:top w:val="none" w:sz="0" w:space="0" w:color="auto"/>
            <w:left w:val="none" w:sz="0" w:space="0" w:color="auto"/>
            <w:bottom w:val="none" w:sz="0" w:space="0" w:color="auto"/>
            <w:right w:val="none" w:sz="0" w:space="0" w:color="auto"/>
          </w:divBdr>
          <w:divsChild>
            <w:div w:id="782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112">
      <w:bodyDiv w:val="1"/>
      <w:marLeft w:val="0"/>
      <w:marRight w:val="0"/>
      <w:marTop w:val="0"/>
      <w:marBottom w:val="0"/>
      <w:divBdr>
        <w:top w:val="none" w:sz="0" w:space="0" w:color="auto"/>
        <w:left w:val="none" w:sz="0" w:space="0" w:color="auto"/>
        <w:bottom w:val="none" w:sz="0" w:space="0" w:color="auto"/>
        <w:right w:val="none" w:sz="0" w:space="0" w:color="auto"/>
      </w:divBdr>
      <w:divsChild>
        <w:div w:id="1195576821">
          <w:marLeft w:val="0"/>
          <w:marRight w:val="0"/>
          <w:marTop w:val="0"/>
          <w:marBottom w:val="0"/>
          <w:divBdr>
            <w:top w:val="none" w:sz="0" w:space="0" w:color="auto"/>
            <w:left w:val="none" w:sz="0" w:space="0" w:color="auto"/>
            <w:bottom w:val="none" w:sz="0" w:space="0" w:color="auto"/>
            <w:right w:val="none" w:sz="0" w:space="0" w:color="auto"/>
          </w:divBdr>
          <w:divsChild>
            <w:div w:id="10818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1408">
      <w:bodyDiv w:val="1"/>
      <w:marLeft w:val="0"/>
      <w:marRight w:val="0"/>
      <w:marTop w:val="0"/>
      <w:marBottom w:val="0"/>
      <w:divBdr>
        <w:top w:val="none" w:sz="0" w:space="0" w:color="auto"/>
        <w:left w:val="none" w:sz="0" w:space="0" w:color="auto"/>
        <w:bottom w:val="none" w:sz="0" w:space="0" w:color="auto"/>
        <w:right w:val="none" w:sz="0" w:space="0" w:color="auto"/>
      </w:divBdr>
      <w:divsChild>
        <w:div w:id="578321730">
          <w:marLeft w:val="0"/>
          <w:marRight w:val="0"/>
          <w:marTop w:val="0"/>
          <w:marBottom w:val="0"/>
          <w:divBdr>
            <w:top w:val="none" w:sz="0" w:space="0" w:color="auto"/>
            <w:left w:val="none" w:sz="0" w:space="0" w:color="auto"/>
            <w:bottom w:val="none" w:sz="0" w:space="0" w:color="auto"/>
            <w:right w:val="none" w:sz="0" w:space="0" w:color="auto"/>
          </w:divBdr>
          <w:divsChild>
            <w:div w:id="248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307">
      <w:bodyDiv w:val="1"/>
      <w:marLeft w:val="0"/>
      <w:marRight w:val="0"/>
      <w:marTop w:val="0"/>
      <w:marBottom w:val="0"/>
      <w:divBdr>
        <w:top w:val="none" w:sz="0" w:space="0" w:color="auto"/>
        <w:left w:val="none" w:sz="0" w:space="0" w:color="auto"/>
        <w:bottom w:val="none" w:sz="0" w:space="0" w:color="auto"/>
        <w:right w:val="none" w:sz="0" w:space="0" w:color="auto"/>
      </w:divBdr>
      <w:divsChild>
        <w:div w:id="334654532">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999">
      <w:bodyDiv w:val="1"/>
      <w:marLeft w:val="0"/>
      <w:marRight w:val="0"/>
      <w:marTop w:val="0"/>
      <w:marBottom w:val="0"/>
      <w:divBdr>
        <w:top w:val="none" w:sz="0" w:space="0" w:color="auto"/>
        <w:left w:val="none" w:sz="0" w:space="0" w:color="auto"/>
        <w:bottom w:val="none" w:sz="0" w:space="0" w:color="auto"/>
        <w:right w:val="none" w:sz="0" w:space="0" w:color="auto"/>
      </w:divBdr>
      <w:divsChild>
        <w:div w:id="777330854">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071">
      <w:bodyDiv w:val="1"/>
      <w:marLeft w:val="0"/>
      <w:marRight w:val="0"/>
      <w:marTop w:val="0"/>
      <w:marBottom w:val="0"/>
      <w:divBdr>
        <w:top w:val="none" w:sz="0" w:space="0" w:color="auto"/>
        <w:left w:val="none" w:sz="0" w:space="0" w:color="auto"/>
        <w:bottom w:val="none" w:sz="0" w:space="0" w:color="auto"/>
        <w:right w:val="none" w:sz="0" w:space="0" w:color="auto"/>
      </w:divBdr>
      <w:divsChild>
        <w:div w:id="1661037189">
          <w:marLeft w:val="0"/>
          <w:marRight w:val="0"/>
          <w:marTop w:val="0"/>
          <w:marBottom w:val="0"/>
          <w:divBdr>
            <w:top w:val="none" w:sz="0" w:space="0" w:color="auto"/>
            <w:left w:val="none" w:sz="0" w:space="0" w:color="auto"/>
            <w:bottom w:val="none" w:sz="0" w:space="0" w:color="auto"/>
            <w:right w:val="none" w:sz="0" w:space="0" w:color="auto"/>
          </w:divBdr>
          <w:divsChild>
            <w:div w:id="940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425">
      <w:bodyDiv w:val="1"/>
      <w:marLeft w:val="0"/>
      <w:marRight w:val="0"/>
      <w:marTop w:val="0"/>
      <w:marBottom w:val="0"/>
      <w:divBdr>
        <w:top w:val="none" w:sz="0" w:space="0" w:color="auto"/>
        <w:left w:val="none" w:sz="0" w:space="0" w:color="auto"/>
        <w:bottom w:val="none" w:sz="0" w:space="0" w:color="auto"/>
        <w:right w:val="none" w:sz="0" w:space="0" w:color="auto"/>
      </w:divBdr>
      <w:divsChild>
        <w:div w:id="1462655673">
          <w:marLeft w:val="0"/>
          <w:marRight w:val="0"/>
          <w:marTop w:val="0"/>
          <w:marBottom w:val="0"/>
          <w:divBdr>
            <w:top w:val="none" w:sz="0" w:space="0" w:color="auto"/>
            <w:left w:val="none" w:sz="0" w:space="0" w:color="auto"/>
            <w:bottom w:val="none" w:sz="0" w:space="0" w:color="auto"/>
            <w:right w:val="none" w:sz="0" w:space="0" w:color="auto"/>
          </w:divBdr>
          <w:divsChild>
            <w:div w:id="734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033">
      <w:bodyDiv w:val="1"/>
      <w:marLeft w:val="0"/>
      <w:marRight w:val="0"/>
      <w:marTop w:val="0"/>
      <w:marBottom w:val="0"/>
      <w:divBdr>
        <w:top w:val="none" w:sz="0" w:space="0" w:color="auto"/>
        <w:left w:val="none" w:sz="0" w:space="0" w:color="auto"/>
        <w:bottom w:val="none" w:sz="0" w:space="0" w:color="auto"/>
        <w:right w:val="none" w:sz="0" w:space="0" w:color="auto"/>
      </w:divBdr>
      <w:divsChild>
        <w:div w:id="1291131650">
          <w:marLeft w:val="0"/>
          <w:marRight w:val="0"/>
          <w:marTop w:val="0"/>
          <w:marBottom w:val="0"/>
          <w:divBdr>
            <w:top w:val="none" w:sz="0" w:space="0" w:color="auto"/>
            <w:left w:val="none" w:sz="0" w:space="0" w:color="auto"/>
            <w:bottom w:val="none" w:sz="0" w:space="0" w:color="auto"/>
            <w:right w:val="none" w:sz="0" w:space="0" w:color="auto"/>
          </w:divBdr>
          <w:divsChild>
            <w:div w:id="14563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8971">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
          <w:marLeft w:val="0"/>
          <w:marRight w:val="0"/>
          <w:marTop w:val="0"/>
          <w:marBottom w:val="0"/>
          <w:divBdr>
            <w:top w:val="none" w:sz="0" w:space="0" w:color="auto"/>
            <w:left w:val="none" w:sz="0" w:space="0" w:color="auto"/>
            <w:bottom w:val="none" w:sz="0" w:space="0" w:color="auto"/>
            <w:right w:val="none" w:sz="0" w:space="0" w:color="auto"/>
          </w:divBdr>
          <w:divsChild>
            <w:div w:id="1005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082">
      <w:bodyDiv w:val="1"/>
      <w:marLeft w:val="0"/>
      <w:marRight w:val="0"/>
      <w:marTop w:val="0"/>
      <w:marBottom w:val="0"/>
      <w:divBdr>
        <w:top w:val="none" w:sz="0" w:space="0" w:color="auto"/>
        <w:left w:val="none" w:sz="0" w:space="0" w:color="auto"/>
        <w:bottom w:val="none" w:sz="0" w:space="0" w:color="auto"/>
        <w:right w:val="none" w:sz="0" w:space="0" w:color="auto"/>
      </w:divBdr>
      <w:divsChild>
        <w:div w:id="1548951802">
          <w:marLeft w:val="0"/>
          <w:marRight w:val="0"/>
          <w:marTop w:val="0"/>
          <w:marBottom w:val="0"/>
          <w:divBdr>
            <w:top w:val="none" w:sz="0" w:space="0" w:color="auto"/>
            <w:left w:val="none" w:sz="0" w:space="0" w:color="auto"/>
            <w:bottom w:val="none" w:sz="0" w:space="0" w:color="auto"/>
            <w:right w:val="none" w:sz="0" w:space="0" w:color="auto"/>
          </w:divBdr>
          <w:divsChild>
            <w:div w:id="1427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0059">
      <w:bodyDiv w:val="1"/>
      <w:marLeft w:val="0"/>
      <w:marRight w:val="0"/>
      <w:marTop w:val="0"/>
      <w:marBottom w:val="0"/>
      <w:divBdr>
        <w:top w:val="none" w:sz="0" w:space="0" w:color="auto"/>
        <w:left w:val="none" w:sz="0" w:space="0" w:color="auto"/>
        <w:bottom w:val="none" w:sz="0" w:space="0" w:color="auto"/>
        <w:right w:val="none" w:sz="0" w:space="0" w:color="auto"/>
      </w:divBdr>
      <w:divsChild>
        <w:div w:id="698051305">
          <w:marLeft w:val="0"/>
          <w:marRight w:val="0"/>
          <w:marTop w:val="0"/>
          <w:marBottom w:val="0"/>
          <w:divBdr>
            <w:top w:val="none" w:sz="0" w:space="0" w:color="auto"/>
            <w:left w:val="none" w:sz="0" w:space="0" w:color="auto"/>
            <w:bottom w:val="none" w:sz="0" w:space="0" w:color="auto"/>
            <w:right w:val="none" w:sz="0" w:space="0" w:color="auto"/>
          </w:divBdr>
          <w:divsChild>
            <w:div w:id="1136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102">
      <w:bodyDiv w:val="1"/>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sChild>
            <w:div w:id="1223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171">
      <w:bodyDiv w:val="1"/>
      <w:marLeft w:val="0"/>
      <w:marRight w:val="0"/>
      <w:marTop w:val="0"/>
      <w:marBottom w:val="0"/>
      <w:divBdr>
        <w:top w:val="none" w:sz="0" w:space="0" w:color="auto"/>
        <w:left w:val="none" w:sz="0" w:space="0" w:color="auto"/>
        <w:bottom w:val="none" w:sz="0" w:space="0" w:color="auto"/>
        <w:right w:val="none" w:sz="0" w:space="0" w:color="auto"/>
      </w:divBdr>
      <w:divsChild>
        <w:div w:id="502014569">
          <w:marLeft w:val="0"/>
          <w:marRight w:val="0"/>
          <w:marTop w:val="0"/>
          <w:marBottom w:val="0"/>
          <w:divBdr>
            <w:top w:val="none" w:sz="0" w:space="0" w:color="auto"/>
            <w:left w:val="none" w:sz="0" w:space="0" w:color="auto"/>
            <w:bottom w:val="none" w:sz="0" w:space="0" w:color="auto"/>
            <w:right w:val="none" w:sz="0" w:space="0" w:color="auto"/>
          </w:divBdr>
          <w:divsChild>
            <w:div w:id="1119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66">
      <w:bodyDiv w:val="1"/>
      <w:marLeft w:val="0"/>
      <w:marRight w:val="0"/>
      <w:marTop w:val="0"/>
      <w:marBottom w:val="0"/>
      <w:divBdr>
        <w:top w:val="none" w:sz="0" w:space="0" w:color="auto"/>
        <w:left w:val="none" w:sz="0" w:space="0" w:color="auto"/>
        <w:bottom w:val="none" w:sz="0" w:space="0" w:color="auto"/>
        <w:right w:val="none" w:sz="0" w:space="0" w:color="auto"/>
      </w:divBdr>
      <w:divsChild>
        <w:div w:id="139080238">
          <w:marLeft w:val="0"/>
          <w:marRight w:val="0"/>
          <w:marTop w:val="0"/>
          <w:marBottom w:val="0"/>
          <w:divBdr>
            <w:top w:val="none" w:sz="0" w:space="0" w:color="auto"/>
            <w:left w:val="none" w:sz="0" w:space="0" w:color="auto"/>
            <w:bottom w:val="none" w:sz="0" w:space="0" w:color="auto"/>
            <w:right w:val="none" w:sz="0" w:space="0" w:color="auto"/>
          </w:divBdr>
          <w:divsChild>
            <w:div w:id="15072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87">
      <w:bodyDiv w:val="1"/>
      <w:marLeft w:val="0"/>
      <w:marRight w:val="0"/>
      <w:marTop w:val="0"/>
      <w:marBottom w:val="0"/>
      <w:divBdr>
        <w:top w:val="none" w:sz="0" w:space="0" w:color="auto"/>
        <w:left w:val="none" w:sz="0" w:space="0" w:color="auto"/>
        <w:bottom w:val="none" w:sz="0" w:space="0" w:color="auto"/>
        <w:right w:val="none" w:sz="0" w:space="0" w:color="auto"/>
      </w:divBdr>
      <w:divsChild>
        <w:div w:id="650520009">
          <w:marLeft w:val="0"/>
          <w:marRight w:val="0"/>
          <w:marTop w:val="0"/>
          <w:marBottom w:val="0"/>
          <w:divBdr>
            <w:top w:val="none" w:sz="0" w:space="0" w:color="auto"/>
            <w:left w:val="none" w:sz="0" w:space="0" w:color="auto"/>
            <w:bottom w:val="none" w:sz="0" w:space="0" w:color="auto"/>
            <w:right w:val="none" w:sz="0" w:space="0" w:color="auto"/>
          </w:divBdr>
          <w:divsChild>
            <w:div w:id="2584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2910">
      <w:bodyDiv w:val="1"/>
      <w:marLeft w:val="0"/>
      <w:marRight w:val="0"/>
      <w:marTop w:val="0"/>
      <w:marBottom w:val="0"/>
      <w:divBdr>
        <w:top w:val="none" w:sz="0" w:space="0" w:color="auto"/>
        <w:left w:val="none" w:sz="0" w:space="0" w:color="auto"/>
        <w:bottom w:val="none" w:sz="0" w:space="0" w:color="auto"/>
        <w:right w:val="none" w:sz="0" w:space="0" w:color="auto"/>
      </w:divBdr>
      <w:divsChild>
        <w:div w:id="1842967531">
          <w:marLeft w:val="0"/>
          <w:marRight w:val="0"/>
          <w:marTop w:val="0"/>
          <w:marBottom w:val="0"/>
          <w:divBdr>
            <w:top w:val="none" w:sz="0" w:space="0" w:color="auto"/>
            <w:left w:val="none" w:sz="0" w:space="0" w:color="auto"/>
            <w:bottom w:val="none" w:sz="0" w:space="0" w:color="auto"/>
            <w:right w:val="none" w:sz="0" w:space="0" w:color="auto"/>
          </w:divBdr>
          <w:divsChild>
            <w:div w:id="122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477">
      <w:bodyDiv w:val="1"/>
      <w:marLeft w:val="0"/>
      <w:marRight w:val="0"/>
      <w:marTop w:val="0"/>
      <w:marBottom w:val="0"/>
      <w:divBdr>
        <w:top w:val="none" w:sz="0" w:space="0" w:color="auto"/>
        <w:left w:val="none" w:sz="0" w:space="0" w:color="auto"/>
        <w:bottom w:val="none" w:sz="0" w:space="0" w:color="auto"/>
        <w:right w:val="none" w:sz="0" w:space="0" w:color="auto"/>
      </w:divBdr>
      <w:divsChild>
        <w:div w:id="874466377">
          <w:marLeft w:val="0"/>
          <w:marRight w:val="0"/>
          <w:marTop w:val="0"/>
          <w:marBottom w:val="0"/>
          <w:divBdr>
            <w:top w:val="none" w:sz="0" w:space="0" w:color="auto"/>
            <w:left w:val="none" w:sz="0" w:space="0" w:color="auto"/>
            <w:bottom w:val="none" w:sz="0" w:space="0" w:color="auto"/>
            <w:right w:val="none" w:sz="0" w:space="0" w:color="auto"/>
          </w:divBdr>
          <w:divsChild>
            <w:div w:id="741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315">
      <w:bodyDiv w:val="1"/>
      <w:marLeft w:val="0"/>
      <w:marRight w:val="0"/>
      <w:marTop w:val="0"/>
      <w:marBottom w:val="0"/>
      <w:divBdr>
        <w:top w:val="none" w:sz="0" w:space="0" w:color="auto"/>
        <w:left w:val="none" w:sz="0" w:space="0" w:color="auto"/>
        <w:bottom w:val="none" w:sz="0" w:space="0" w:color="auto"/>
        <w:right w:val="none" w:sz="0" w:space="0" w:color="auto"/>
      </w:divBdr>
      <w:divsChild>
        <w:div w:id="1364746642">
          <w:marLeft w:val="0"/>
          <w:marRight w:val="0"/>
          <w:marTop w:val="0"/>
          <w:marBottom w:val="0"/>
          <w:divBdr>
            <w:top w:val="none" w:sz="0" w:space="0" w:color="auto"/>
            <w:left w:val="none" w:sz="0" w:space="0" w:color="auto"/>
            <w:bottom w:val="none" w:sz="0" w:space="0" w:color="auto"/>
            <w:right w:val="none" w:sz="0" w:space="0" w:color="auto"/>
          </w:divBdr>
          <w:divsChild>
            <w:div w:id="1160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22208">
          <w:marLeft w:val="0"/>
          <w:marRight w:val="0"/>
          <w:marTop w:val="0"/>
          <w:marBottom w:val="0"/>
          <w:divBdr>
            <w:top w:val="none" w:sz="0" w:space="0" w:color="auto"/>
            <w:left w:val="none" w:sz="0" w:space="0" w:color="auto"/>
            <w:bottom w:val="none" w:sz="0" w:space="0" w:color="auto"/>
            <w:right w:val="none" w:sz="0" w:space="0" w:color="auto"/>
          </w:divBdr>
          <w:divsChild>
            <w:div w:id="478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2934">
          <w:marLeft w:val="0"/>
          <w:marRight w:val="0"/>
          <w:marTop w:val="0"/>
          <w:marBottom w:val="0"/>
          <w:divBdr>
            <w:top w:val="none" w:sz="0" w:space="0" w:color="auto"/>
            <w:left w:val="none" w:sz="0" w:space="0" w:color="auto"/>
            <w:bottom w:val="none" w:sz="0" w:space="0" w:color="auto"/>
            <w:right w:val="none" w:sz="0" w:space="0" w:color="auto"/>
          </w:divBdr>
          <w:divsChild>
            <w:div w:id="2031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4201">
      <w:bodyDiv w:val="1"/>
      <w:marLeft w:val="0"/>
      <w:marRight w:val="0"/>
      <w:marTop w:val="0"/>
      <w:marBottom w:val="0"/>
      <w:divBdr>
        <w:top w:val="none" w:sz="0" w:space="0" w:color="auto"/>
        <w:left w:val="none" w:sz="0" w:space="0" w:color="auto"/>
        <w:bottom w:val="none" w:sz="0" w:space="0" w:color="auto"/>
        <w:right w:val="none" w:sz="0" w:space="0" w:color="auto"/>
      </w:divBdr>
      <w:divsChild>
        <w:div w:id="1966889668">
          <w:marLeft w:val="0"/>
          <w:marRight w:val="0"/>
          <w:marTop w:val="0"/>
          <w:marBottom w:val="0"/>
          <w:divBdr>
            <w:top w:val="none" w:sz="0" w:space="0" w:color="auto"/>
            <w:left w:val="none" w:sz="0" w:space="0" w:color="auto"/>
            <w:bottom w:val="none" w:sz="0" w:space="0" w:color="auto"/>
            <w:right w:val="none" w:sz="0" w:space="0" w:color="auto"/>
          </w:divBdr>
          <w:divsChild>
            <w:div w:id="15614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846">
      <w:bodyDiv w:val="1"/>
      <w:marLeft w:val="0"/>
      <w:marRight w:val="0"/>
      <w:marTop w:val="0"/>
      <w:marBottom w:val="0"/>
      <w:divBdr>
        <w:top w:val="none" w:sz="0" w:space="0" w:color="auto"/>
        <w:left w:val="none" w:sz="0" w:space="0" w:color="auto"/>
        <w:bottom w:val="none" w:sz="0" w:space="0" w:color="auto"/>
        <w:right w:val="none" w:sz="0" w:space="0" w:color="auto"/>
      </w:divBdr>
      <w:divsChild>
        <w:div w:id="1112440729">
          <w:marLeft w:val="0"/>
          <w:marRight w:val="0"/>
          <w:marTop w:val="0"/>
          <w:marBottom w:val="0"/>
          <w:divBdr>
            <w:top w:val="none" w:sz="0" w:space="0" w:color="auto"/>
            <w:left w:val="none" w:sz="0" w:space="0" w:color="auto"/>
            <w:bottom w:val="none" w:sz="0" w:space="0" w:color="auto"/>
            <w:right w:val="none" w:sz="0" w:space="0" w:color="auto"/>
          </w:divBdr>
          <w:divsChild>
            <w:div w:id="225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043">
      <w:bodyDiv w:val="1"/>
      <w:marLeft w:val="0"/>
      <w:marRight w:val="0"/>
      <w:marTop w:val="0"/>
      <w:marBottom w:val="0"/>
      <w:divBdr>
        <w:top w:val="none" w:sz="0" w:space="0" w:color="auto"/>
        <w:left w:val="none" w:sz="0" w:space="0" w:color="auto"/>
        <w:bottom w:val="none" w:sz="0" w:space="0" w:color="auto"/>
        <w:right w:val="none" w:sz="0" w:space="0" w:color="auto"/>
      </w:divBdr>
      <w:divsChild>
        <w:div w:id="1769231985">
          <w:marLeft w:val="0"/>
          <w:marRight w:val="0"/>
          <w:marTop w:val="0"/>
          <w:marBottom w:val="0"/>
          <w:divBdr>
            <w:top w:val="none" w:sz="0" w:space="0" w:color="auto"/>
            <w:left w:val="none" w:sz="0" w:space="0" w:color="auto"/>
            <w:bottom w:val="none" w:sz="0" w:space="0" w:color="auto"/>
            <w:right w:val="none" w:sz="0" w:space="0" w:color="auto"/>
          </w:divBdr>
          <w:divsChild>
            <w:div w:id="196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408">
      <w:bodyDiv w:val="1"/>
      <w:marLeft w:val="0"/>
      <w:marRight w:val="0"/>
      <w:marTop w:val="0"/>
      <w:marBottom w:val="0"/>
      <w:divBdr>
        <w:top w:val="none" w:sz="0" w:space="0" w:color="auto"/>
        <w:left w:val="none" w:sz="0" w:space="0" w:color="auto"/>
        <w:bottom w:val="none" w:sz="0" w:space="0" w:color="auto"/>
        <w:right w:val="none" w:sz="0" w:space="0" w:color="auto"/>
      </w:divBdr>
      <w:divsChild>
        <w:div w:id="2106536425">
          <w:marLeft w:val="0"/>
          <w:marRight w:val="0"/>
          <w:marTop w:val="0"/>
          <w:marBottom w:val="0"/>
          <w:divBdr>
            <w:top w:val="none" w:sz="0" w:space="0" w:color="auto"/>
            <w:left w:val="none" w:sz="0" w:space="0" w:color="auto"/>
            <w:bottom w:val="none" w:sz="0" w:space="0" w:color="auto"/>
            <w:right w:val="none" w:sz="0" w:space="0" w:color="auto"/>
          </w:divBdr>
          <w:divsChild>
            <w:div w:id="13330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4916">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0">
          <w:marLeft w:val="0"/>
          <w:marRight w:val="0"/>
          <w:marTop w:val="0"/>
          <w:marBottom w:val="0"/>
          <w:divBdr>
            <w:top w:val="none" w:sz="0" w:space="0" w:color="auto"/>
            <w:left w:val="none" w:sz="0" w:space="0" w:color="auto"/>
            <w:bottom w:val="none" w:sz="0" w:space="0" w:color="auto"/>
            <w:right w:val="none" w:sz="0" w:space="0" w:color="auto"/>
          </w:divBdr>
          <w:divsChild>
            <w:div w:id="863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685">
      <w:bodyDiv w:val="1"/>
      <w:marLeft w:val="0"/>
      <w:marRight w:val="0"/>
      <w:marTop w:val="0"/>
      <w:marBottom w:val="0"/>
      <w:divBdr>
        <w:top w:val="none" w:sz="0" w:space="0" w:color="auto"/>
        <w:left w:val="none" w:sz="0" w:space="0" w:color="auto"/>
        <w:bottom w:val="none" w:sz="0" w:space="0" w:color="auto"/>
        <w:right w:val="none" w:sz="0" w:space="0" w:color="auto"/>
      </w:divBdr>
      <w:divsChild>
        <w:div w:id="1522815124">
          <w:marLeft w:val="0"/>
          <w:marRight w:val="0"/>
          <w:marTop w:val="0"/>
          <w:marBottom w:val="0"/>
          <w:divBdr>
            <w:top w:val="none" w:sz="0" w:space="0" w:color="auto"/>
            <w:left w:val="none" w:sz="0" w:space="0" w:color="auto"/>
            <w:bottom w:val="none" w:sz="0" w:space="0" w:color="auto"/>
            <w:right w:val="none" w:sz="0" w:space="0" w:color="auto"/>
          </w:divBdr>
          <w:divsChild>
            <w:div w:id="1883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087">
      <w:bodyDiv w:val="1"/>
      <w:marLeft w:val="0"/>
      <w:marRight w:val="0"/>
      <w:marTop w:val="0"/>
      <w:marBottom w:val="0"/>
      <w:divBdr>
        <w:top w:val="none" w:sz="0" w:space="0" w:color="auto"/>
        <w:left w:val="none" w:sz="0" w:space="0" w:color="auto"/>
        <w:bottom w:val="none" w:sz="0" w:space="0" w:color="auto"/>
        <w:right w:val="none" w:sz="0" w:space="0" w:color="auto"/>
      </w:divBdr>
      <w:divsChild>
        <w:div w:id="1737122945">
          <w:marLeft w:val="0"/>
          <w:marRight w:val="0"/>
          <w:marTop w:val="0"/>
          <w:marBottom w:val="0"/>
          <w:divBdr>
            <w:top w:val="none" w:sz="0" w:space="0" w:color="auto"/>
            <w:left w:val="none" w:sz="0" w:space="0" w:color="auto"/>
            <w:bottom w:val="none" w:sz="0" w:space="0" w:color="auto"/>
            <w:right w:val="none" w:sz="0" w:space="0" w:color="auto"/>
          </w:divBdr>
          <w:divsChild>
            <w:div w:id="709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549">
      <w:bodyDiv w:val="1"/>
      <w:marLeft w:val="0"/>
      <w:marRight w:val="0"/>
      <w:marTop w:val="0"/>
      <w:marBottom w:val="0"/>
      <w:divBdr>
        <w:top w:val="none" w:sz="0" w:space="0" w:color="auto"/>
        <w:left w:val="none" w:sz="0" w:space="0" w:color="auto"/>
        <w:bottom w:val="none" w:sz="0" w:space="0" w:color="auto"/>
        <w:right w:val="none" w:sz="0" w:space="0" w:color="auto"/>
      </w:divBdr>
      <w:divsChild>
        <w:div w:id="1120536739">
          <w:marLeft w:val="0"/>
          <w:marRight w:val="0"/>
          <w:marTop w:val="0"/>
          <w:marBottom w:val="0"/>
          <w:divBdr>
            <w:top w:val="none" w:sz="0" w:space="0" w:color="auto"/>
            <w:left w:val="none" w:sz="0" w:space="0" w:color="auto"/>
            <w:bottom w:val="none" w:sz="0" w:space="0" w:color="auto"/>
            <w:right w:val="none" w:sz="0" w:space="0" w:color="auto"/>
          </w:divBdr>
          <w:divsChild>
            <w:div w:id="478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218">
      <w:bodyDiv w:val="1"/>
      <w:marLeft w:val="0"/>
      <w:marRight w:val="0"/>
      <w:marTop w:val="0"/>
      <w:marBottom w:val="0"/>
      <w:divBdr>
        <w:top w:val="none" w:sz="0" w:space="0" w:color="auto"/>
        <w:left w:val="none" w:sz="0" w:space="0" w:color="auto"/>
        <w:bottom w:val="none" w:sz="0" w:space="0" w:color="auto"/>
        <w:right w:val="none" w:sz="0" w:space="0" w:color="auto"/>
      </w:divBdr>
      <w:divsChild>
        <w:div w:id="1385985728">
          <w:marLeft w:val="0"/>
          <w:marRight w:val="0"/>
          <w:marTop w:val="0"/>
          <w:marBottom w:val="0"/>
          <w:divBdr>
            <w:top w:val="none" w:sz="0" w:space="0" w:color="auto"/>
            <w:left w:val="none" w:sz="0" w:space="0" w:color="auto"/>
            <w:bottom w:val="none" w:sz="0" w:space="0" w:color="auto"/>
            <w:right w:val="none" w:sz="0" w:space="0" w:color="auto"/>
          </w:divBdr>
          <w:divsChild>
            <w:div w:id="1775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563">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6">
          <w:marLeft w:val="0"/>
          <w:marRight w:val="0"/>
          <w:marTop w:val="0"/>
          <w:marBottom w:val="0"/>
          <w:divBdr>
            <w:top w:val="none" w:sz="0" w:space="0" w:color="auto"/>
            <w:left w:val="none" w:sz="0" w:space="0" w:color="auto"/>
            <w:bottom w:val="none" w:sz="0" w:space="0" w:color="auto"/>
            <w:right w:val="none" w:sz="0" w:space="0" w:color="auto"/>
          </w:divBdr>
          <w:divsChild>
            <w:div w:id="19545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777">
      <w:bodyDiv w:val="1"/>
      <w:marLeft w:val="0"/>
      <w:marRight w:val="0"/>
      <w:marTop w:val="0"/>
      <w:marBottom w:val="0"/>
      <w:divBdr>
        <w:top w:val="none" w:sz="0" w:space="0" w:color="auto"/>
        <w:left w:val="none" w:sz="0" w:space="0" w:color="auto"/>
        <w:bottom w:val="none" w:sz="0" w:space="0" w:color="auto"/>
        <w:right w:val="none" w:sz="0" w:space="0" w:color="auto"/>
      </w:divBdr>
      <w:divsChild>
        <w:div w:id="110587724">
          <w:marLeft w:val="0"/>
          <w:marRight w:val="0"/>
          <w:marTop w:val="0"/>
          <w:marBottom w:val="0"/>
          <w:divBdr>
            <w:top w:val="none" w:sz="0" w:space="0" w:color="auto"/>
            <w:left w:val="none" w:sz="0" w:space="0" w:color="auto"/>
            <w:bottom w:val="none" w:sz="0" w:space="0" w:color="auto"/>
            <w:right w:val="none" w:sz="0" w:space="0" w:color="auto"/>
          </w:divBdr>
          <w:divsChild>
            <w:div w:id="136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251">
      <w:bodyDiv w:val="1"/>
      <w:marLeft w:val="0"/>
      <w:marRight w:val="0"/>
      <w:marTop w:val="0"/>
      <w:marBottom w:val="0"/>
      <w:divBdr>
        <w:top w:val="none" w:sz="0" w:space="0" w:color="auto"/>
        <w:left w:val="none" w:sz="0" w:space="0" w:color="auto"/>
        <w:bottom w:val="none" w:sz="0" w:space="0" w:color="auto"/>
        <w:right w:val="none" w:sz="0" w:space="0" w:color="auto"/>
      </w:divBdr>
      <w:divsChild>
        <w:div w:id="2072775393">
          <w:marLeft w:val="0"/>
          <w:marRight w:val="0"/>
          <w:marTop w:val="0"/>
          <w:marBottom w:val="0"/>
          <w:divBdr>
            <w:top w:val="none" w:sz="0" w:space="0" w:color="auto"/>
            <w:left w:val="none" w:sz="0" w:space="0" w:color="auto"/>
            <w:bottom w:val="none" w:sz="0" w:space="0" w:color="auto"/>
            <w:right w:val="none" w:sz="0" w:space="0" w:color="auto"/>
          </w:divBdr>
          <w:divsChild>
            <w:div w:id="20463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8082">
      <w:bodyDiv w:val="1"/>
      <w:marLeft w:val="0"/>
      <w:marRight w:val="0"/>
      <w:marTop w:val="0"/>
      <w:marBottom w:val="0"/>
      <w:divBdr>
        <w:top w:val="none" w:sz="0" w:space="0" w:color="auto"/>
        <w:left w:val="none" w:sz="0" w:space="0" w:color="auto"/>
        <w:bottom w:val="none" w:sz="0" w:space="0" w:color="auto"/>
        <w:right w:val="none" w:sz="0" w:space="0" w:color="auto"/>
      </w:divBdr>
      <w:divsChild>
        <w:div w:id="2113550586">
          <w:marLeft w:val="0"/>
          <w:marRight w:val="0"/>
          <w:marTop w:val="0"/>
          <w:marBottom w:val="0"/>
          <w:divBdr>
            <w:top w:val="none" w:sz="0" w:space="0" w:color="auto"/>
            <w:left w:val="none" w:sz="0" w:space="0" w:color="auto"/>
            <w:bottom w:val="none" w:sz="0" w:space="0" w:color="auto"/>
            <w:right w:val="none" w:sz="0" w:space="0" w:color="auto"/>
          </w:divBdr>
          <w:divsChild>
            <w:div w:id="201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13">
      <w:bodyDiv w:val="1"/>
      <w:marLeft w:val="0"/>
      <w:marRight w:val="0"/>
      <w:marTop w:val="0"/>
      <w:marBottom w:val="0"/>
      <w:divBdr>
        <w:top w:val="none" w:sz="0" w:space="0" w:color="auto"/>
        <w:left w:val="none" w:sz="0" w:space="0" w:color="auto"/>
        <w:bottom w:val="none" w:sz="0" w:space="0" w:color="auto"/>
        <w:right w:val="none" w:sz="0" w:space="0" w:color="auto"/>
      </w:divBdr>
      <w:divsChild>
        <w:div w:id="1012342371">
          <w:marLeft w:val="0"/>
          <w:marRight w:val="0"/>
          <w:marTop w:val="0"/>
          <w:marBottom w:val="0"/>
          <w:divBdr>
            <w:top w:val="none" w:sz="0" w:space="0" w:color="auto"/>
            <w:left w:val="none" w:sz="0" w:space="0" w:color="auto"/>
            <w:bottom w:val="none" w:sz="0" w:space="0" w:color="auto"/>
            <w:right w:val="none" w:sz="0" w:space="0" w:color="auto"/>
          </w:divBdr>
          <w:divsChild>
            <w:div w:id="343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496">
      <w:bodyDiv w:val="1"/>
      <w:marLeft w:val="0"/>
      <w:marRight w:val="0"/>
      <w:marTop w:val="0"/>
      <w:marBottom w:val="0"/>
      <w:divBdr>
        <w:top w:val="none" w:sz="0" w:space="0" w:color="auto"/>
        <w:left w:val="none" w:sz="0" w:space="0" w:color="auto"/>
        <w:bottom w:val="none" w:sz="0" w:space="0" w:color="auto"/>
        <w:right w:val="none" w:sz="0" w:space="0" w:color="auto"/>
      </w:divBdr>
      <w:divsChild>
        <w:div w:id="40255988">
          <w:marLeft w:val="0"/>
          <w:marRight w:val="0"/>
          <w:marTop w:val="0"/>
          <w:marBottom w:val="0"/>
          <w:divBdr>
            <w:top w:val="none" w:sz="0" w:space="0" w:color="auto"/>
            <w:left w:val="none" w:sz="0" w:space="0" w:color="auto"/>
            <w:bottom w:val="none" w:sz="0" w:space="0" w:color="auto"/>
            <w:right w:val="none" w:sz="0" w:space="0" w:color="auto"/>
          </w:divBdr>
          <w:divsChild>
            <w:div w:id="12115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6783">
      <w:bodyDiv w:val="1"/>
      <w:marLeft w:val="0"/>
      <w:marRight w:val="0"/>
      <w:marTop w:val="0"/>
      <w:marBottom w:val="0"/>
      <w:divBdr>
        <w:top w:val="none" w:sz="0" w:space="0" w:color="auto"/>
        <w:left w:val="none" w:sz="0" w:space="0" w:color="auto"/>
        <w:bottom w:val="none" w:sz="0" w:space="0" w:color="auto"/>
        <w:right w:val="none" w:sz="0" w:space="0" w:color="auto"/>
      </w:divBdr>
      <w:divsChild>
        <w:div w:id="1837376790">
          <w:marLeft w:val="0"/>
          <w:marRight w:val="0"/>
          <w:marTop w:val="0"/>
          <w:marBottom w:val="0"/>
          <w:divBdr>
            <w:top w:val="none" w:sz="0" w:space="0" w:color="auto"/>
            <w:left w:val="none" w:sz="0" w:space="0" w:color="auto"/>
            <w:bottom w:val="none" w:sz="0" w:space="0" w:color="auto"/>
            <w:right w:val="none" w:sz="0" w:space="0" w:color="auto"/>
          </w:divBdr>
          <w:divsChild>
            <w:div w:id="14057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6834">
      <w:bodyDiv w:val="1"/>
      <w:marLeft w:val="0"/>
      <w:marRight w:val="0"/>
      <w:marTop w:val="0"/>
      <w:marBottom w:val="0"/>
      <w:divBdr>
        <w:top w:val="none" w:sz="0" w:space="0" w:color="auto"/>
        <w:left w:val="none" w:sz="0" w:space="0" w:color="auto"/>
        <w:bottom w:val="none" w:sz="0" w:space="0" w:color="auto"/>
        <w:right w:val="none" w:sz="0" w:space="0" w:color="auto"/>
      </w:divBdr>
      <w:divsChild>
        <w:div w:id="175730918">
          <w:marLeft w:val="0"/>
          <w:marRight w:val="0"/>
          <w:marTop w:val="0"/>
          <w:marBottom w:val="0"/>
          <w:divBdr>
            <w:top w:val="none" w:sz="0" w:space="0" w:color="auto"/>
            <w:left w:val="none" w:sz="0" w:space="0" w:color="auto"/>
            <w:bottom w:val="none" w:sz="0" w:space="0" w:color="auto"/>
            <w:right w:val="none" w:sz="0" w:space="0" w:color="auto"/>
          </w:divBdr>
          <w:divsChild>
            <w:div w:id="1008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778">
      <w:bodyDiv w:val="1"/>
      <w:marLeft w:val="0"/>
      <w:marRight w:val="0"/>
      <w:marTop w:val="0"/>
      <w:marBottom w:val="0"/>
      <w:divBdr>
        <w:top w:val="none" w:sz="0" w:space="0" w:color="auto"/>
        <w:left w:val="none" w:sz="0" w:space="0" w:color="auto"/>
        <w:bottom w:val="none" w:sz="0" w:space="0" w:color="auto"/>
        <w:right w:val="none" w:sz="0" w:space="0" w:color="auto"/>
      </w:divBdr>
      <w:divsChild>
        <w:div w:id="113522354">
          <w:marLeft w:val="0"/>
          <w:marRight w:val="0"/>
          <w:marTop w:val="0"/>
          <w:marBottom w:val="0"/>
          <w:divBdr>
            <w:top w:val="none" w:sz="0" w:space="0" w:color="auto"/>
            <w:left w:val="none" w:sz="0" w:space="0" w:color="auto"/>
            <w:bottom w:val="none" w:sz="0" w:space="0" w:color="auto"/>
            <w:right w:val="none" w:sz="0" w:space="0" w:color="auto"/>
          </w:divBdr>
          <w:divsChild>
            <w:div w:id="701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11">
      <w:bodyDiv w:val="1"/>
      <w:marLeft w:val="0"/>
      <w:marRight w:val="0"/>
      <w:marTop w:val="0"/>
      <w:marBottom w:val="0"/>
      <w:divBdr>
        <w:top w:val="none" w:sz="0" w:space="0" w:color="auto"/>
        <w:left w:val="none" w:sz="0" w:space="0" w:color="auto"/>
        <w:bottom w:val="none" w:sz="0" w:space="0" w:color="auto"/>
        <w:right w:val="none" w:sz="0" w:space="0" w:color="auto"/>
      </w:divBdr>
      <w:divsChild>
        <w:div w:id="1033850317">
          <w:marLeft w:val="0"/>
          <w:marRight w:val="0"/>
          <w:marTop w:val="0"/>
          <w:marBottom w:val="0"/>
          <w:divBdr>
            <w:top w:val="none" w:sz="0" w:space="0" w:color="auto"/>
            <w:left w:val="none" w:sz="0" w:space="0" w:color="auto"/>
            <w:bottom w:val="none" w:sz="0" w:space="0" w:color="auto"/>
            <w:right w:val="none" w:sz="0" w:space="0" w:color="auto"/>
          </w:divBdr>
          <w:divsChild>
            <w:div w:id="10841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38">
      <w:bodyDiv w:val="1"/>
      <w:marLeft w:val="0"/>
      <w:marRight w:val="0"/>
      <w:marTop w:val="0"/>
      <w:marBottom w:val="0"/>
      <w:divBdr>
        <w:top w:val="none" w:sz="0" w:space="0" w:color="auto"/>
        <w:left w:val="none" w:sz="0" w:space="0" w:color="auto"/>
        <w:bottom w:val="none" w:sz="0" w:space="0" w:color="auto"/>
        <w:right w:val="none" w:sz="0" w:space="0" w:color="auto"/>
      </w:divBdr>
      <w:divsChild>
        <w:div w:id="1766608267">
          <w:marLeft w:val="0"/>
          <w:marRight w:val="0"/>
          <w:marTop w:val="0"/>
          <w:marBottom w:val="0"/>
          <w:divBdr>
            <w:top w:val="none" w:sz="0" w:space="0" w:color="auto"/>
            <w:left w:val="none" w:sz="0" w:space="0" w:color="auto"/>
            <w:bottom w:val="none" w:sz="0" w:space="0" w:color="auto"/>
            <w:right w:val="none" w:sz="0" w:space="0" w:color="auto"/>
          </w:divBdr>
          <w:divsChild>
            <w:div w:id="753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065">
      <w:bodyDiv w:val="1"/>
      <w:marLeft w:val="0"/>
      <w:marRight w:val="0"/>
      <w:marTop w:val="0"/>
      <w:marBottom w:val="0"/>
      <w:divBdr>
        <w:top w:val="none" w:sz="0" w:space="0" w:color="auto"/>
        <w:left w:val="none" w:sz="0" w:space="0" w:color="auto"/>
        <w:bottom w:val="none" w:sz="0" w:space="0" w:color="auto"/>
        <w:right w:val="none" w:sz="0" w:space="0" w:color="auto"/>
      </w:divBdr>
      <w:divsChild>
        <w:div w:id="1047755133">
          <w:marLeft w:val="0"/>
          <w:marRight w:val="0"/>
          <w:marTop w:val="0"/>
          <w:marBottom w:val="0"/>
          <w:divBdr>
            <w:top w:val="none" w:sz="0" w:space="0" w:color="auto"/>
            <w:left w:val="none" w:sz="0" w:space="0" w:color="auto"/>
            <w:bottom w:val="none" w:sz="0" w:space="0" w:color="auto"/>
            <w:right w:val="none" w:sz="0" w:space="0" w:color="auto"/>
          </w:divBdr>
          <w:divsChild>
            <w:div w:id="1520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115">
      <w:bodyDiv w:val="1"/>
      <w:marLeft w:val="0"/>
      <w:marRight w:val="0"/>
      <w:marTop w:val="0"/>
      <w:marBottom w:val="0"/>
      <w:divBdr>
        <w:top w:val="none" w:sz="0" w:space="0" w:color="auto"/>
        <w:left w:val="none" w:sz="0" w:space="0" w:color="auto"/>
        <w:bottom w:val="none" w:sz="0" w:space="0" w:color="auto"/>
        <w:right w:val="none" w:sz="0" w:space="0" w:color="auto"/>
      </w:divBdr>
      <w:divsChild>
        <w:div w:id="2021151983">
          <w:marLeft w:val="0"/>
          <w:marRight w:val="0"/>
          <w:marTop w:val="0"/>
          <w:marBottom w:val="0"/>
          <w:divBdr>
            <w:top w:val="none" w:sz="0" w:space="0" w:color="auto"/>
            <w:left w:val="none" w:sz="0" w:space="0" w:color="auto"/>
            <w:bottom w:val="none" w:sz="0" w:space="0" w:color="auto"/>
            <w:right w:val="none" w:sz="0" w:space="0" w:color="auto"/>
          </w:divBdr>
          <w:divsChild>
            <w:div w:id="13342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6546">
      <w:bodyDiv w:val="1"/>
      <w:marLeft w:val="0"/>
      <w:marRight w:val="0"/>
      <w:marTop w:val="0"/>
      <w:marBottom w:val="0"/>
      <w:divBdr>
        <w:top w:val="none" w:sz="0" w:space="0" w:color="auto"/>
        <w:left w:val="none" w:sz="0" w:space="0" w:color="auto"/>
        <w:bottom w:val="none" w:sz="0" w:space="0" w:color="auto"/>
        <w:right w:val="none" w:sz="0" w:space="0" w:color="auto"/>
      </w:divBdr>
      <w:divsChild>
        <w:div w:id="1898123221">
          <w:marLeft w:val="0"/>
          <w:marRight w:val="0"/>
          <w:marTop w:val="0"/>
          <w:marBottom w:val="0"/>
          <w:divBdr>
            <w:top w:val="none" w:sz="0" w:space="0" w:color="auto"/>
            <w:left w:val="none" w:sz="0" w:space="0" w:color="auto"/>
            <w:bottom w:val="none" w:sz="0" w:space="0" w:color="auto"/>
            <w:right w:val="none" w:sz="0" w:space="0" w:color="auto"/>
          </w:divBdr>
          <w:divsChild>
            <w:div w:id="14020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164">
      <w:bodyDiv w:val="1"/>
      <w:marLeft w:val="0"/>
      <w:marRight w:val="0"/>
      <w:marTop w:val="0"/>
      <w:marBottom w:val="0"/>
      <w:divBdr>
        <w:top w:val="none" w:sz="0" w:space="0" w:color="auto"/>
        <w:left w:val="none" w:sz="0" w:space="0" w:color="auto"/>
        <w:bottom w:val="none" w:sz="0" w:space="0" w:color="auto"/>
        <w:right w:val="none" w:sz="0" w:space="0" w:color="auto"/>
      </w:divBdr>
      <w:divsChild>
        <w:div w:id="926428856">
          <w:marLeft w:val="0"/>
          <w:marRight w:val="0"/>
          <w:marTop w:val="0"/>
          <w:marBottom w:val="0"/>
          <w:divBdr>
            <w:top w:val="none" w:sz="0" w:space="0" w:color="auto"/>
            <w:left w:val="none" w:sz="0" w:space="0" w:color="auto"/>
            <w:bottom w:val="none" w:sz="0" w:space="0" w:color="auto"/>
            <w:right w:val="none" w:sz="0" w:space="0" w:color="auto"/>
          </w:divBdr>
          <w:divsChild>
            <w:div w:id="1858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538">
      <w:bodyDiv w:val="1"/>
      <w:marLeft w:val="0"/>
      <w:marRight w:val="0"/>
      <w:marTop w:val="0"/>
      <w:marBottom w:val="0"/>
      <w:divBdr>
        <w:top w:val="none" w:sz="0" w:space="0" w:color="auto"/>
        <w:left w:val="none" w:sz="0" w:space="0" w:color="auto"/>
        <w:bottom w:val="none" w:sz="0" w:space="0" w:color="auto"/>
        <w:right w:val="none" w:sz="0" w:space="0" w:color="auto"/>
      </w:divBdr>
      <w:divsChild>
        <w:div w:id="1886716827">
          <w:marLeft w:val="0"/>
          <w:marRight w:val="0"/>
          <w:marTop w:val="0"/>
          <w:marBottom w:val="0"/>
          <w:divBdr>
            <w:top w:val="none" w:sz="0" w:space="0" w:color="auto"/>
            <w:left w:val="none" w:sz="0" w:space="0" w:color="auto"/>
            <w:bottom w:val="none" w:sz="0" w:space="0" w:color="auto"/>
            <w:right w:val="none" w:sz="0" w:space="0" w:color="auto"/>
          </w:divBdr>
          <w:divsChild>
            <w:div w:id="6746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43">
      <w:bodyDiv w:val="1"/>
      <w:marLeft w:val="0"/>
      <w:marRight w:val="0"/>
      <w:marTop w:val="0"/>
      <w:marBottom w:val="0"/>
      <w:divBdr>
        <w:top w:val="none" w:sz="0" w:space="0" w:color="auto"/>
        <w:left w:val="none" w:sz="0" w:space="0" w:color="auto"/>
        <w:bottom w:val="none" w:sz="0" w:space="0" w:color="auto"/>
        <w:right w:val="none" w:sz="0" w:space="0" w:color="auto"/>
      </w:divBdr>
      <w:divsChild>
        <w:div w:id="652566247">
          <w:marLeft w:val="0"/>
          <w:marRight w:val="0"/>
          <w:marTop w:val="0"/>
          <w:marBottom w:val="0"/>
          <w:divBdr>
            <w:top w:val="none" w:sz="0" w:space="0" w:color="auto"/>
            <w:left w:val="none" w:sz="0" w:space="0" w:color="auto"/>
            <w:bottom w:val="none" w:sz="0" w:space="0" w:color="auto"/>
            <w:right w:val="none" w:sz="0" w:space="0" w:color="auto"/>
          </w:divBdr>
          <w:divsChild>
            <w:div w:id="842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28">
      <w:bodyDiv w:val="1"/>
      <w:marLeft w:val="0"/>
      <w:marRight w:val="0"/>
      <w:marTop w:val="0"/>
      <w:marBottom w:val="0"/>
      <w:divBdr>
        <w:top w:val="none" w:sz="0" w:space="0" w:color="auto"/>
        <w:left w:val="none" w:sz="0" w:space="0" w:color="auto"/>
        <w:bottom w:val="none" w:sz="0" w:space="0" w:color="auto"/>
        <w:right w:val="none" w:sz="0" w:space="0" w:color="auto"/>
      </w:divBdr>
      <w:divsChild>
        <w:div w:id="1604528587">
          <w:marLeft w:val="0"/>
          <w:marRight w:val="0"/>
          <w:marTop w:val="0"/>
          <w:marBottom w:val="0"/>
          <w:divBdr>
            <w:top w:val="none" w:sz="0" w:space="0" w:color="auto"/>
            <w:left w:val="none" w:sz="0" w:space="0" w:color="auto"/>
            <w:bottom w:val="none" w:sz="0" w:space="0" w:color="auto"/>
            <w:right w:val="none" w:sz="0" w:space="0" w:color="auto"/>
          </w:divBdr>
          <w:divsChild>
            <w:div w:id="1293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708">
      <w:bodyDiv w:val="1"/>
      <w:marLeft w:val="0"/>
      <w:marRight w:val="0"/>
      <w:marTop w:val="0"/>
      <w:marBottom w:val="0"/>
      <w:divBdr>
        <w:top w:val="none" w:sz="0" w:space="0" w:color="auto"/>
        <w:left w:val="none" w:sz="0" w:space="0" w:color="auto"/>
        <w:bottom w:val="none" w:sz="0" w:space="0" w:color="auto"/>
        <w:right w:val="none" w:sz="0" w:space="0" w:color="auto"/>
      </w:divBdr>
      <w:divsChild>
        <w:div w:id="10570747">
          <w:marLeft w:val="0"/>
          <w:marRight w:val="0"/>
          <w:marTop w:val="0"/>
          <w:marBottom w:val="0"/>
          <w:divBdr>
            <w:top w:val="none" w:sz="0" w:space="0" w:color="auto"/>
            <w:left w:val="none" w:sz="0" w:space="0" w:color="auto"/>
            <w:bottom w:val="none" w:sz="0" w:space="0" w:color="auto"/>
            <w:right w:val="none" w:sz="0" w:space="0" w:color="auto"/>
          </w:divBdr>
          <w:divsChild>
            <w:div w:id="12863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9147">
      <w:bodyDiv w:val="1"/>
      <w:marLeft w:val="0"/>
      <w:marRight w:val="0"/>
      <w:marTop w:val="0"/>
      <w:marBottom w:val="0"/>
      <w:divBdr>
        <w:top w:val="none" w:sz="0" w:space="0" w:color="auto"/>
        <w:left w:val="none" w:sz="0" w:space="0" w:color="auto"/>
        <w:bottom w:val="none" w:sz="0" w:space="0" w:color="auto"/>
        <w:right w:val="none" w:sz="0" w:space="0" w:color="auto"/>
      </w:divBdr>
      <w:divsChild>
        <w:div w:id="1339625529">
          <w:marLeft w:val="0"/>
          <w:marRight w:val="0"/>
          <w:marTop w:val="0"/>
          <w:marBottom w:val="0"/>
          <w:divBdr>
            <w:top w:val="none" w:sz="0" w:space="0" w:color="auto"/>
            <w:left w:val="none" w:sz="0" w:space="0" w:color="auto"/>
            <w:bottom w:val="none" w:sz="0" w:space="0" w:color="auto"/>
            <w:right w:val="none" w:sz="0" w:space="0" w:color="auto"/>
          </w:divBdr>
          <w:divsChild>
            <w:div w:id="1462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18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413">
          <w:marLeft w:val="0"/>
          <w:marRight w:val="0"/>
          <w:marTop w:val="0"/>
          <w:marBottom w:val="0"/>
          <w:divBdr>
            <w:top w:val="none" w:sz="0" w:space="0" w:color="auto"/>
            <w:left w:val="none" w:sz="0" w:space="0" w:color="auto"/>
            <w:bottom w:val="none" w:sz="0" w:space="0" w:color="auto"/>
            <w:right w:val="none" w:sz="0" w:space="0" w:color="auto"/>
          </w:divBdr>
          <w:divsChild>
            <w:div w:id="267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08">
      <w:bodyDiv w:val="1"/>
      <w:marLeft w:val="0"/>
      <w:marRight w:val="0"/>
      <w:marTop w:val="0"/>
      <w:marBottom w:val="0"/>
      <w:divBdr>
        <w:top w:val="none" w:sz="0" w:space="0" w:color="auto"/>
        <w:left w:val="none" w:sz="0" w:space="0" w:color="auto"/>
        <w:bottom w:val="none" w:sz="0" w:space="0" w:color="auto"/>
        <w:right w:val="none" w:sz="0" w:space="0" w:color="auto"/>
      </w:divBdr>
      <w:divsChild>
        <w:div w:id="1004867124">
          <w:marLeft w:val="0"/>
          <w:marRight w:val="0"/>
          <w:marTop w:val="0"/>
          <w:marBottom w:val="0"/>
          <w:divBdr>
            <w:top w:val="none" w:sz="0" w:space="0" w:color="auto"/>
            <w:left w:val="none" w:sz="0" w:space="0" w:color="auto"/>
            <w:bottom w:val="none" w:sz="0" w:space="0" w:color="auto"/>
            <w:right w:val="none" w:sz="0" w:space="0" w:color="auto"/>
          </w:divBdr>
          <w:divsChild>
            <w:div w:id="2024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657">
      <w:bodyDiv w:val="1"/>
      <w:marLeft w:val="0"/>
      <w:marRight w:val="0"/>
      <w:marTop w:val="0"/>
      <w:marBottom w:val="0"/>
      <w:divBdr>
        <w:top w:val="none" w:sz="0" w:space="0" w:color="auto"/>
        <w:left w:val="none" w:sz="0" w:space="0" w:color="auto"/>
        <w:bottom w:val="none" w:sz="0" w:space="0" w:color="auto"/>
        <w:right w:val="none" w:sz="0" w:space="0" w:color="auto"/>
      </w:divBdr>
      <w:divsChild>
        <w:div w:id="269901377">
          <w:marLeft w:val="0"/>
          <w:marRight w:val="0"/>
          <w:marTop w:val="0"/>
          <w:marBottom w:val="0"/>
          <w:divBdr>
            <w:top w:val="none" w:sz="0" w:space="0" w:color="auto"/>
            <w:left w:val="none" w:sz="0" w:space="0" w:color="auto"/>
            <w:bottom w:val="none" w:sz="0" w:space="0" w:color="auto"/>
            <w:right w:val="none" w:sz="0" w:space="0" w:color="auto"/>
          </w:divBdr>
          <w:divsChild>
            <w:div w:id="3795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4120">
      <w:bodyDiv w:val="1"/>
      <w:marLeft w:val="0"/>
      <w:marRight w:val="0"/>
      <w:marTop w:val="0"/>
      <w:marBottom w:val="0"/>
      <w:divBdr>
        <w:top w:val="none" w:sz="0" w:space="0" w:color="auto"/>
        <w:left w:val="none" w:sz="0" w:space="0" w:color="auto"/>
        <w:bottom w:val="none" w:sz="0" w:space="0" w:color="auto"/>
        <w:right w:val="none" w:sz="0" w:space="0" w:color="auto"/>
      </w:divBdr>
      <w:divsChild>
        <w:div w:id="671758803">
          <w:marLeft w:val="0"/>
          <w:marRight w:val="0"/>
          <w:marTop w:val="0"/>
          <w:marBottom w:val="0"/>
          <w:divBdr>
            <w:top w:val="none" w:sz="0" w:space="0" w:color="auto"/>
            <w:left w:val="none" w:sz="0" w:space="0" w:color="auto"/>
            <w:bottom w:val="none" w:sz="0" w:space="0" w:color="auto"/>
            <w:right w:val="none" w:sz="0" w:space="0" w:color="auto"/>
          </w:divBdr>
          <w:divsChild>
            <w:div w:id="157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0142159X.2024.2372108"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sme.umin.ac.jp/eng/core-curriculum.html" TargetMode="External"/><Relationship Id="rId17" Type="http://schemas.openxmlformats.org/officeDocument/2006/relationships/hyperlink" Target="http://arxiv.org/abs/2310.12963" TargetMode="External"/><Relationship Id="rId2" Type="http://schemas.openxmlformats.org/officeDocument/2006/relationships/numbering" Target="numbering.xml"/><Relationship Id="rId16" Type="http://schemas.openxmlformats.org/officeDocument/2006/relationships/hyperlink" Target="https://doi.org/10.1109/HPEC58863.2023.1036344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16/j.compedu.2010.07.010" TargetMode="External"/><Relationship Id="rId5" Type="http://schemas.openxmlformats.org/officeDocument/2006/relationships/webSettings" Target="webSettings.xml"/><Relationship Id="rId15" Type="http://schemas.openxmlformats.org/officeDocument/2006/relationships/hyperlink" Target="https://doi.org/10.1002/hsr2.1776" TargetMode="External"/><Relationship Id="rId10" Type="http://schemas.openxmlformats.org/officeDocument/2006/relationships/hyperlink" Target="https://doi.org/10.18502/sjms.v16i3.970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oi.org/10.1073/pnas.2405460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56C22-E9D2-4881-91E2-7A50CD0EE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23</Pages>
  <Words>5284</Words>
  <Characters>32339</Characters>
  <Application>Microsoft Office Word</Application>
  <DocSecurity>0</DocSecurity>
  <Lines>1113</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Takeshi Kondo</cp:lastModifiedBy>
  <cp:revision>34</cp:revision>
  <cp:lastPrinted>2024-08-05T23:42:00Z</cp:lastPrinted>
  <dcterms:created xsi:type="dcterms:W3CDTF">2024-11-18T01:25:00Z</dcterms:created>
  <dcterms:modified xsi:type="dcterms:W3CDTF">2025-12-22T03:44:00Z</dcterms:modified>
</cp:coreProperties>
</file>