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ocess-of-prompt-development"/>
    <w:p>
      <w:pPr>
        <w:pStyle w:val="Heading1"/>
      </w:pPr>
      <w:r>
        <w:t xml:space="preserve">Process of Prompt Development</w:t>
      </w:r>
    </w:p>
    <w:bookmarkStart w:id="21" w:name="first-draft"/>
    <w:p>
      <w:pPr>
        <w:pStyle w:val="Heading2"/>
      </w:pPr>
      <w:r>
        <w:t xml:space="preserve">1. first draft</w:t>
      </w:r>
    </w:p>
    <w:p>
      <w:pPr>
        <w:pStyle w:val="FirstParagraph"/>
      </w:pPr>
      <w:r>
        <w:t xml:space="preserve">Prompt by</w:t>
      </w:r>
      <w:r>
        <w:t xml:space="preserve"> </w:t>
      </w:r>
      <w:r>
        <w:t xml:space="preserve">Steiss et al. (2024)</w:t>
      </w:r>
      <w:r>
        <w:t xml:space="preserve"> </w:t>
      </w:r>
      <w:r>
        <w:t xml:space="preserve">to generate feedback on students’ descriptions (Appendix C) was used as the original idea; a Japanese translation of the prompt in Appendix C was used as a starting point.</w:t>
      </w:r>
    </w:p>
    <w:bookmarkStart w:id="20" w:name="original-prompt"/>
    <w:p>
      <w:pPr>
        <w:pStyle w:val="Heading3"/>
      </w:pPr>
      <w:r>
        <w:t xml:space="preserve">Original Prompt</w:t>
      </w:r>
    </w:p>
    <w:p>
      <w:pPr>
        <w:pStyle w:val="SourceCode"/>
      </w:pPr>
      <w:r>
        <w:rPr>
          <w:rStyle w:val="VerbatimChar"/>
        </w:rPr>
        <w:t xml:space="preserve">Pretend you are a secondary school teacher. Provide 2-3 pieces of specific, actionable feedback on each of the following essays (between &lt;&lt; and &gt;&gt;, do not reply until I give you an essay) that highlight what the student has done well and what they could improve on. Use a friendly and encouraging tone. If needed, provide examples of how the student could improve the essay. Format the output as JSON in the following format:</w:t>
      </w:r>
      <w:r>
        <w:br/>
      </w:r>
      <w:r>
        <w:rPr>
          <w:rStyle w:val="VerbatimChar"/>
        </w:rPr>
        <w:t xml:space="preserve">{</w:t>
      </w:r>
      <w:r>
        <w:br/>
      </w:r>
      <w:r>
        <w:rPr>
          <w:rStyle w:val="VerbatimChar"/>
        </w:rPr>
        <w:t xml:space="preserve">    “Feedback”: “feedback”,</w:t>
      </w:r>
      <w:r>
        <w:br/>
      </w:r>
      <w:r>
        <w:rPr>
          <w:rStyle w:val="VerbatimChar"/>
        </w:rPr>
        <w:t xml:space="preserve">}</w:t>
      </w:r>
      <w:r>
        <w:br/>
      </w:r>
      <w:r>
        <w:rPr>
          <w:rStyle w:val="VerbatimChar"/>
        </w:rPr>
        <w:t xml:space="preserve">You are assessing essays based on the following essay prompt:</w:t>
      </w:r>
    </w:p>
    <w:bookmarkEnd w:id="20"/>
    <w:bookmarkEnd w:id="21"/>
    <w:bookmarkStart w:id="28" w:name="Xff65866686593e23562f91e66bd484d6b65faac"/>
    <w:p>
      <w:pPr>
        <w:pStyle w:val="Heading2"/>
      </w:pPr>
      <w:r>
        <w:t xml:space="preserve">2. Brush up using Prompt Engineering and evaluation criteria.</w:t>
      </w:r>
    </w:p>
    <w:p>
      <w:pPr>
        <w:pStyle w:val="FirstParagraph"/>
      </w:pPr>
      <w:r>
        <w:t xml:space="preserve">Prompts were improved using the Prompt Engineering methodology and the evaluation criteria for creating good quality prompts for feedback generation. In doing so, we used the Evaluation Criteria for Medical Student Records as a guide.</w:t>
      </w:r>
    </w:p>
    <w:p>
      <w:pPr>
        <w:pStyle w:val="BodyText"/>
      </w:pPr>
      <w:r>
        <w:t xml:space="preserve">Jacobsen and Weber (2023)</w:t>
      </w:r>
      <w:r>
        <w:t xml:space="preserve"> </w:t>
      </w:r>
      <w:r>
        <w:t xml:space="preserve">studied the prompting requirements to generate high-quality feedback by ChatGPT and produced the following prompting manual.</w:t>
      </w:r>
    </w:p>
    <w:bookmarkStart w:id="25" w:name="prompt-manual"/>
    <w:p>
      <w:pPr>
        <w:pStyle w:val="Heading3"/>
      </w:pPr>
      <w:r>
        <w:t xml:space="preserve">Prompt manual</w:t>
      </w:r>
    </w:p>
    <w:bookmarkStart w:id="22" w:name="context"/>
    <w:p>
      <w:pPr>
        <w:pStyle w:val="Heading4"/>
      </w:pPr>
      <w:r>
        <w:t xml:space="preserve">Context</w:t>
      </w:r>
    </w:p>
    <w:tbl>
      <w:tblPr>
        <w:tblStyle w:val="Table"/>
        <w:tblW w:type="pct" w:w="5000"/>
        <w:tblLayout w:type="fixed"/>
        <w:tblLook w:firstRow="1" w:lastRow="0" w:firstColumn="0" w:lastColumn="0" w:noHBand="0" w:noVBand="0" w:val="0020"/>
      </w:tblPr>
      <w:tblGrid>
        <w:gridCol w:w="1164"/>
        <w:gridCol w:w="1514"/>
        <w:gridCol w:w="698"/>
        <w:gridCol w:w="698"/>
        <w:gridCol w:w="1048"/>
        <w:gridCol w:w="698"/>
        <w:gridCol w:w="1397"/>
        <w:gridCol w:w="698"/>
      </w:tblGrid>
      <w:tr>
        <w:trPr>
          <w:tblHeader w:val="on"/>
        </w:trPr>
        <w:tc>
          <w:tcPr/>
          <w:p>
            <w:pPr>
              <w:pStyle w:val="Compact"/>
            </w:pPr>
            <w:r>
              <w:t xml:space="preserve">Category</w:t>
            </w:r>
          </w:p>
        </w:tc>
        <w:tc>
          <w:tcPr/>
          <w:p>
            <w:pPr>
              <w:pStyle w:val="Compact"/>
            </w:pPr>
            <w:r>
              <w:t xml:space="preserve">Subcategory</w:t>
            </w:r>
          </w:p>
        </w:tc>
        <w:tc>
          <w:tcPr/>
          <w:p>
            <w:pPr>
              <w:pStyle w:val="Compact"/>
            </w:pPr>
            <w:r>
              <w:t xml:space="preserve">Good</w:t>
            </w:r>
          </w:p>
        </w:tc>
        <w:tc>
          <w:tcPr/>
          <w:p>
            <w:pPr>
              <w:pStyle w:val="Compact"/>
            </w:pPr>
            <w:r>
              <w:t xml:space="preserve">Code</w:t>
            </w:r>
          </w:p>
        </w:tc>
        <w:tc>
          <w:tcPr/>
          <w:p>
            <w:pPr>
              <w:pStyle w:val="Compact"/>
            </w:pPr>
            <w:r>
              <w:t xml:space="preserve">Average</w:t>
            </w:r>
          </w:p>
        </w:tc>
        <w:tc>
          <w:tcPr/>
          <w:p>
            <w:pPr>
              <w:pStyle w:val="Compact"/>
            </w:pPr>
            <w:r>
              <w:t xml:space="preserve">Code</w:t>
            </w:r>
          </w:p>
        </w:tc>
        <w:tc>
          <w:tcPr/>
          <w:p>
            <w:pPr>
              <w:pStyle w:val="Compact"/>
            </w:pPr>
            <w:r>
              <w:t xml:space="preserve">Suboptimal</w:t>
            </w:r>
          </w:p>
        </w:tc>
        <w:tc>
          <w:tcPr/>
          <w:p>
            <w:pPr>
              <w:pStyle w:val="Compact"/>
            </w:pPr>
            <w:r>
              <w:t xml:space="preserve">Code</w:t>
            </w:r>
          </w:p>
        </w:tc>
      </w:tr>
      <w:tr>
        <w:tc>
          <w:tcPr/>
          <w:p>
            <w:pPr>
              <w:pStyle w:val="Compact"/>
            </w:pPr>
            <w:r>
              <w:t xml:space="preserve">Context</w:t>
            </w:r>
          </w:p>
        </w:tc>
        <w:tc>
          <w:tcPr/>
          <w:p>
            <w:pPr>
              <w:pStyle w:val="Compact"/>
            </w:pPr>
            <w:r>
              <w:t xml:space="preserve">Role</w:t>
            </w:r>
          </w:p>
        </w:tc>
        <w:tc>
          <w:tcPr/>
          <w:p>
            <w:pPr>
              <w:pStyle w:val="Compact"/>
            </w:pPr>
            <w:r>
              <w:t xml:space="preserve">The role of ChatGPT and of the person asking the question is explained</w:t>
            </w:r>
          </w:p>
        </w:tc>
        <w:tc>
          <w:tcPr/>
          <w:p>
            <w:pPr>
              <w:pStyle w:val="Compact"/>
            </w:pPr>
            <w:r>
              <w:t xml:space="preserve">2</w:t>
            </w:r>
          </w:p>
        </w:tc>
        <w:tc>
          <w:tcPr/>
          <w:p>
            <w:pPr>
              <w:pStyle w:val="Compact"/>
            </w:pPr>
            <w:r>
              <w:t xml:space="preserve">Only the role of ChatGPT is explained</w:t>
            </w:r>
          </w:p>
        </w:tc>
        <w:tc>
          <w:tcPr/>
          <w:p>
            <w:pPr>
              <w:pStyle w:val="Compact"/>
            </w:pPr>
            <w:r>
              <w:t xml:space="preserve">1</w:t>
            </w:r>
          </w:p>
        </w:tc>
        <w:tc>
          <w:tcPr/>
          <w:p>
            <w:pPr>
              <w:pStyle w:val="Compact"/>
            </w:pPr>
            <w:r>
              <w:t xml:space="preserve">Neither the role of ChatGPT nor the role of the person asking the question is explained</w:t>
            </w:r>
          </w:p>
        </w:tc>
        <w:tc>
          <w:tcPr/>
          <w:p>
            <w:pPr>
              <w:pStyle w:val="Compact"/>
            </w:pPr>
            <w:r>
              <w:t xml:space="preserve">0</w:t>
            </w:r>
          </w:p>
        </w:tc>
      </w:tr>
      <w:tr>
        <w:tc>
          <w:tcPr/>
          <w:p>
            <w:pPr>
              <w:pStyle w:val="Compact"/>
            </w:pPr>
            <w:r>
              <w:t xml:space="preserve">Context</w:t>
            </w:r>
          </w:p>
        </w:tc>
        <w:tc>
          <w:tcPr/>
          <w:p>
            <w:pPr>
              <w:pStyle w:val="Compact"/>
            </w:pPr>
            <w:r>
              <w:t xml:space="preserve">Target audience</w:t>
            </w:r>
          </w:p>
        </w:tc>
        <w:tc>
          <w:tcPr/>
          <w:p>
            <w:pPr>
              <w:pStyle w:val="Compact"/>
            </w:pPr>
            <w:r>
              <w:t xml:space="preserve">There is a clearly defined and described target audience</w:t>
            </w:r>
          </w:p>
        </w:tc>
        <w:tc>
          <w:tcPr/>
          <w:p>
            <w:pPr>
              <w:pStyle w:val="Compact"/>
            </w:pPr>
            <w:r>
              <w:t xml:space="preserve">2</w:t>
            </w:r>
          </w:p>
        </w:tc>
        <w:tc>
          <w:tcPr/>
          <w:p>
            <w:pPr>
              <w:pStyle w:val="Compact"/>
            </w:pPr>
            <w:r>
              <w:t xml:space="preserve">The target audience is roughly described</w:t>
            </w:r>
          </w:p>
        </w:tc>
        <w:tc>
          <w:tcPr/>
          <w:p>
            <w:pPr>
              <w:pStyle w:val="Compact"/>
            </w:pPr>
            <w:r>
              <w:t xml:space="preserve">1</w:t>
            </w:r>
          </w:p>
        </w:tc>
        <w:tc>
          <w:tcPr/>
          <w:p>
            <w:pPr>
              <w:pStyle w:val="Compact"/>
            </w:pPr>
            <w:r>
              <w:t xml:space="preserve">The target audience is not specified</w:t>
            </w:r>
          </w:p>
        </w:tc>
        <w:tc>
          <w:tcPr/>
          <w:p>
            <w:pPr>
              <w:pStyle w:val="Compact"/>
            </w:pPr>
            <w:r>
              <w:t xml:space="preserve">0</w:t>
            </w:r>
          </w:p>
        </w:tc>
      </w:tr>
      <w:tr>
        <w:tc>
          <w:tcPr/>
          <w:p>
            <w:pPr>
              <w:pStyle w:val="Compact"/>
            </w:pPr>
            <w:r>
              <w:t xml:space="preserve">Context</w:t>
            </w:r>
          </w:p>
        </w:tc>
        <w:tc>
          <w:tcPr/>
          <w:p>
            <w:pPr>
              <w:pStyle w:val="Compact"/>
            </w:pPr>
            <w:r>
              <w:t xml:space="preserve">Channel</w:t>
            </w:r>
          </w:p>
        </w:tc>
        <w:tc>
          <w:tcPr/>
          <w:p>
            <w:pPr>
              <w:pStyle w:val="Compact"/>
            </w:pPr>
            <w:r>
              <w:t xml:space="preserve">The channel is clearly described</w:t>
            </w:r>
          </w:p>
        </w:tc>
        <w:tc>
          <w:tcPr/>
          <w:p>
            <w:pPr>
              <w:pStyle w:val="Compact"/>
            </w:pPr>
            <w:r>
              <w:t xml:space="preserve">2</w:t>
            </w:r>
          </w:p>
        </w:tc>
        <w:tc>
          <w:tcPr/>
          <w:p>
            <w:pPr>
              <w:pStyle w:val="Compact"/>
            </w:pPr>
            <w:r>
              <w:t xml:space="preserve">The channel is roughly described</w:t>
            </w:r>
          </w:p>
        </w:tc>
        <w:tc>
          <w:tcPr/>
          <w:p>
            <w:pPr>
              <w:pStyle w:val="Compact"/>
            </w:pPr>
            <w:r>
              <w:t xml:space="preserve">1</w:t>
            </w:r>
          </w:p>
        </w:tc>
        <w:tc>
          <w:tcPr/>
          <w:p>
            <w:pPr>
              <w:pStyle w:val="Compact"/>
            </w:pPr>
            <w:r>
              <w:t xml:space="preserve">The channel is not mentioned</w:t>
            </w:r>
          </w:p>
        </w:tc>
        <w:tc>
          <w:tcPr/>
          <w:p>
            <w:pPr>
              <w:pStyle w:val="Compact"/>
            </w:pPr>
            <w:r>
              <w:t xml:space="preserve">0</w:t>
            </w:r>
          </w:p>
        </w:tc>
      </w:tr>
    </w:tbl>
    <w:bookmarkEnd w:id="22"/>
    <w:bookmarkStart w:id="23" w:name="mission"/>
    <w:p>
      <w:pPr>
        <w:pStyle w:val="Heading4"/>
      </w:pPr>
      <w:r>
        <w:t xml:space="preserve">Mission</w:t>
      </w:r>
    </w:p>
    <w:tbl>
      <w:tblPr>
        <w:tblStyle w:val="Table"/>
        <w:tblW w:type="pct" w:w="5000"/>
        <w:tblLayout w:type="fixed"/>
        <w:tblLook w:firstRow="1" w:lastRow="0" w:firstColumn="0" w:lastColumn="0" w:noHBand="0" w:noVBand="0" w:val="0020"/>
      </w:tblPr>
      <w:tblGrid>
        <w:gridCol w:w="1164"/>
        <w:gridCol w:w="1514"/>
        <w:gridCol w:w="698"/>
        <w:gridCol w:w="698"/>
        <w:gridCol w:w="1048"/>
        <w:gridCol w:w="698"/>
        <w:gridCol w:w="1397"/>
        <w:gridCol w:w="698"/>
      </w:tblGrid>
      <w:tr>
        <w:trPr>
          <w:tblHeader w:val="on"/>
        </w:trPr>
        <w:tc>
          <w:tcPr/>
          <w:p>
            <w:pPr>
              <w:pStyle w:val="Compact"/>
            </w:pPr>
            <w:r>
              <w:t xml:space="preserve">Category</w:t>
            </w:r>
          </w:p>
        </w:tc>
        <w:tc>
          <w:tcPr/>
          <w:p>
            <w:pPr>
              <w:pStyle w:val="Compact"/>
            </w:pPr>
            <w:r>
              <w:t xml:space="preserve">Subcategory</w:t>
            </w:r>
          </w:p>
        </w:tc>
        <w:tc>
          <w:tcPr/>
          <w:p>
            <w:pPr>
              <w:pStyle w:val="Compact"/>
            </w:pPr>
            <w:r>
              <w:t xml:space="preserve">Good</w:t>
            </w:r>
          </w:p>
        </w:tc>
        <w:tc>
          <w:tcPr/>
          <w:p>
            <w:pPr>
              <w:pStyle w:val="Compact"/>
            </w:pPr>
            <w:r>
              <w:t xml:space="preserve">Code</w:t>
            </w:r>
          </w:p>
        </w:tc>
        <w:tc>
          <w:tcPr/>
          <w:p>
            <w:pPr>
              <w:pStyle w:val="Compact"/>
            </w:pPr>
            <w:r>
              <w:t xml:space="preserve">Average</w:t>
            </w:r>
          </w:p>
        </w:tc>
        <w:tc>
          <w:tcPr/>
          <w:p>
            <w:pPr>
              <w:pStyle w:val="Compact"/>
            </w:pPr>
            <w:r>
              <w:t xml:space="preserve">Code</w:t>
            </w:r>
          </w:p>
        </w:tc>
        <w:tc>
          <w:tcPr/>
          <w:p>
            <w:pPr>
              <w:pStyle w:val="Compact"/>
            </w:pPr>
            <w:r>
              <w:t xml:space="preserve">Suboptimal</w:t>
            </w:r>
          </w:p>
        </w:tc>
        <w:tc>
          <w:tcPr/>
          <w:p>
            <w:pPr>
              <w:pStyle w:val="Compact"/>
            </w:pPr>
            <w:r>
              <w:t xml:space="preserve">Code</w:t>
            </w:r>
          </w:p>
        </w:tc>
      </w:tr>
      <w:tr>
        <w:tc>
          <w:tcPr/>
          <w:p>
            <w:pPr>
              <w:pStyle w:val="Compact"/>
            </w:pPr>
            <w:r>
              <w:t xml:space="preserve">Mission</w:t>
            </w:r>
          </w:p>
        </w:tc>
        <w:tc>
          <w:tcPr/>
          <w:p>
            <w:pPr>
              <w:pStyle w:val="Compact"/>
            </w:pPr>
            <w:r>
              <w:t xml:space="preserve">Mission/Question</w:t>
            </w:r>
          </w:p>
        </w:tc>
        <w:tc>
          <w:tcPr/>
          <w:p>
            <w:pPr>
              <w:pStyle w:val="Compact"/>
            </w:pPr>
            <w:r>
              <w:t xml:space="preserve">Mission to the AI is clearly described</w:t>
            </w:r>
          </w:p>
        </w:tc>
        <w:tc>
          <w:tcPr/>
          <w:p>
            <w:pPr>
              <w:pStyle w:val="Compact"/>
            </w:pPr>
            <w:r>
              <w:t xml:space="preserve">2</w:t>
            </w:r>
          </w:p>
        </w:tc>
        <w:tc>
          <w:tcPr/>
          <w:p>
            <w:pPr>
              <w:pStyle w:val="Compact"/>
            </w:pPr>
            <w:r>
              <w:t xml:space="preserve">Mission to the AI is roughly described</w:t>
            </w:r>
          </w:p>
        </w:tc>
        <w:tc>
          <w:tcPr/>
          <w:p>
            <w:pPr>
              <w:pStyle w:val="Compact"/>
            </w:pPr>
            <w:r>
              <w:t xml:space="preserve">1</w:t>
            </w:r>
          </w:p>
        </w:tc>
        <w:tc>
          <w:tcPr/>
          <w:p>
            <w:pPr>
              <w:pStyle w:val="Compact"/>
            </w:pPr>
            <w:r>
              <w:t xml:space="preserve">Mission to the AI is not clear</w:t>
            </w:r>
          </w:p>
        </w:tc>
        <w:tc>
          <w:tcPr/>
          <w:p>
            <w:pPr>
              <w:pStyle w:val="Compact"/>
            </w:pPr>
            <w:r>
              <w:t xml:space="preserve">0</w:t>
            </w:r>
          </w:p>
        </w:tc>
      </w:tr>
    </w:tbl>
    <w:bookmarkEnd w:id="23"/>
    <w:bookmarkStart w:id="24" w:name="clarity-and-specificity"/>
    <w:p>
      <w:pPr>
        <w:pStyle w:val="Heading4"/>
      </w:pPr>
      <w:r>
        <w:t xml:space="preserve">Clarity and Specificity</w:t>
      </w:r>
    </w:p>
    <w:tbl>
      <w:tblPr>
        <w:tblStyle w:val="Table"/>
        <w:tblW w:type="pct" w:w="5000"/>
        <w:tblLayout w:type="fixed"/>
        <w:tblLook w:firstRow="1" w:lastRow="0" w:firstColumn="0" w:lastColumn="0" w:noHBand="0" w:noVBand="0" w:val="0020"/>
      </w:tblPr>
      <w:tblGrid>
        <w:gridCol w:w="1164"/>
        <w:gridCol w:w="1514"/>
        <w:gridCol w:w="698"/>
        <w:gridCol w:w="698"/>
        <w:gridCol w:w="1048"/>
        <w:gridCol w:w="698"/>
        <w:gridCol w:w="1397"/>
        <w:gridCol w:w="698"/>
      </w:tblGrid>
      <w:tr>
        <w:trPr>
          <w:tblHeader w:val="on"/>
        </w:trPr>
        <w:tc>
          <w:tcPr/>
          <w:p>
            <w:pPr>
              <w:pStyle w:val="Compact"/>
            </w:pPr>
            <w:r>
              <w:t xml:space="preserve">Category</w:t>
            </w:r>
          </w:p>
        </w:tc>
        <w:tc>
          <w:tcPr/>
          <w:p>
            <w:pPr>
              <w:pStyle w:val="Compact"/>
            </w:pPr>
            <w:r>
              <w:t xml:space="preserve">Subcategory</w:t>
            </w:r>
          </w:p>
        </w:tc>
        <w:tc>
          <w:tcPr/>
          <w:p>
            <w:pPr>
              <w:pStyle w:val="Compact"/>
            </w:pPr>
            <w:r>
              <w:t xml:space="preserve">Good</w:t>
            </w:r>
          </w:p>
        </w:tc>
        <w:tc>
          <w:tcPr/>
          <w:p>
            <w:pPr>
              <w:pStyle w:val="Compact"/>
            </w:pPr>
            <w:r>
              <w:t xml:space="preserve">Code</w:t>
            </w:r>
          </w:p>
        </w:tc>
        <w:tc>
          <w:tcPr/>
          <w:p>
            <w:pPr>
              <w:pStyle w:val="Compact"/>
            </w:pPr>
            <w:r>
              <w:t xml:space="preserve">Average</w:t>
            </w:r>
          </w:p>
        </w:tc>
        <w:tc>
          <w:tcPr/>
          <w:p>
            <w:pPr>
              <w:pStyle w:val="Compact"/>
            </w:pPr>
            <w:r>
              <w:t xml:space="preserve">Code</w:t>
            </w:r>
          </w:p>
        </w:tc>
        <w:tc>
          <w:tcPr/>
          <w:p>
            <w:pPr>
              <w:pStyle w:val="Compact"/>
            </w:pPr>
            <w:r>
              <w:t xml:space="preserve">Suboptimal</w:t>
            </w:r>
          </w:p>
        </w:tc>
        <w:tc>
          <w:tcPr/>
          <w:p>
            <w:pPr>
              <w:pStyle w:val="Compact"/>
            </w:pPr>
            <w:r>
              <w:t xml:space="preserve">Code</w:t>
            </w:r>
          </w:p>
        </w:tc>
      </w:tr>
      <w:tr>
        <w:tc>
          <w:tcPr/>
          <w:p>
            <w:pPr>
              <w:pStyle w:val="Compact"/>
            </w:pPr>
            <w:r>
              <w:t xml:space="preserve">Clarity and Specificity</w:t>
            </w:r>
          </w:p>
        </w:tc>
        <w:tc>
          <w:tcPr/>
          <w:p>
            <w:pPr>
              <w:pStyle w:val="Compact"/>
            </w:pPr>
            <w:r>
              <w:t xml:space="preserve">Format and constraints</w:t>
            </w:r>
          </w:p>
        </w:tc>
        <w:tc>
          <w:tcPr/>
          <w:p>
            <w:pPr>
              <w:pStyle w:val="Compact"/>
            </w:pPr>
            <w:r>
              <w:t xml:space="preserve">Stylistic properties as well as length specifications are described</w:t>
            </w:r>
          </w:p>
        </w:tc>
        <w:tc>
          <w:tcPr/>
          <w:p>
            <w:pPr>
              <w:pStyle w:val="Compact"/>
            </w:pPr>
            <w:r>
              <w:t xml:space="preserve">2</w:t>
            </w:r>
          </w:p>
        </w:tc>
        <w:tc>
          <w:tcPr/>
          <w:p>
            <w:pPr>
              <w:pStyle w:val="Compact"/>
            </w:pPr>
            <w:r>
              <w:t xml:space="preserve">Either stylistic properties are described or a length specification is given</w:t>
            </w:r>
          </w:p>
        </w:tc>
        <w:tc>
          <w:tcPr/>
          <w:p>
            <w:pPr>
              <w:pStyle w:val="Compact"/>
            </w:pPr>
            <w:r>
              <w:t xml:space="preserve">1</w:t>
            </w:r>
          </w:p>
        </w:tc>
        <w:tc>
          <w:tcPr/>
          <w:p>
            <w:pPr>
              <w:pStyle w:val="Compact"/>
            </w:pPr>
            <w:r>
              <w:t xml:space="preserve">Neither stylistic properties nor length specifications are given</w:t>
            </w:r>
          </w:p>
        </w:tc>
        <w:tc>
          <w:tcPr/>
          <w:p>
            <w:pPr>
              <w:pStyle w:val="Compact"/>
            </w:pPr>
            <w:r>
              <w:t xml:space="preserve">0</w:t>
            </w:r>
          </w:p>
        </w:tc>
      </w:tr>
      <w:tr>
        <w:tc>
          <w:tcPr/>
          <w:p>
            <w:pPr>
              <w:pStyle w:val="Compact"/>
            </w:pPr>
            <w:r>
              <w:t xml:space="preserve">Clarity and Specificity</w:t>
            </w:r>
          </w:p>
        </w:tc>
        <w:tc>
          <w:tcPr/>
          <w:p>
            <w:pPr>
              <w:pStyle w:val="Compact"/>
            </w:pPr>
            <w:r>
              <w:t xml:space="preserve">Conciseness</w:t>
            </w:r>
          </w:p>
        </w:tc>
        <w:tc>
          <w:tcPr/>
          <w:p>
            <w:pPr>
              <w:pStyle w:val="Compact"/>
            </w:pPr>
            <w:r>
              <w:t xml:space="preserve">The prompt contains only information that is directly related and relevant to the output. It is clear and concise</w:t>
            </w:r>
          </w:p>
        </w:tc>
        <w:tc>
          <w:tcPr/>
          <w:p>
            <w:pPr>
              <w:pStyle w:val="Compact"/>
            </w:pPr>
            <w:r>
              <w:t xml:space="preserve">2</w:t>
            </w:r>
          </w:p>
        </w:tc>
        <w:tc>
          <w:tcPr/>
          <w:p>
            <w:pPr>
              <w:pStyle w:val="Compact"/>
            </w:pPr>
            <w:r>
              <w:t xml:space="preserve">The prompt is concise with very little superfluous information</w:t>
            </w:r>
          </w:p>
        </w:tc>
        <w:tc>
          <w:tcPr/>
          <w:p>
            <w:pPr>
              <w:pStyle w:val="Compact"/>
            </w:pPr>
            <w:r>
              <w:t xml:space="preserve">1</w:t>
            </w:r>
          </w:p>
        </w:tc>
        <w:tc>
          <w:tcPr/>
          <w:p>
            <w:pPr>
              <w:pStyle w:val="Compact"/>
            </w:pPr>
            <w:r>
              <w:t xml:space="preserve">The prompt contains a lot of information that is irrelevant to the mission/question</w:t>
            </w:r>
          </w:p>
        </w:tc>
        <w:tc>
          <w:tcPr/>
          <w:p>
            <w:pPr>
              <w:pStyle w:val="Compact"/>
            </w:pPr>
            <w:r>
              <w:t xml:space="preserve">0</w:t>
            </w:r>
          </w:p>
        </w:tc>
      </w:tr>
      <w:tr>
        <w:tc>
          <w:tcPr/>
          <w:p>
            <w:pPr>
              <w:pStyle w:val="Compact"/>
            </w:pPr>
            <w:r>
              <w:t xml:space="preserve">Clarity and Specificity</w:t>
            </w:r>
          </w:p>
        </w:tc>
        <w:tc>
          <w:tcPr/>
          <w:p>
            <w:pPr>
              <w:pStyle w:val="Compact"/>
            </w:pPr>
            <w:r>
              <w:t xml:space="preserve">Domain specificity</w:t>
            </w:r>
          </w:p>
        </w:tc>
        <w:tc>
          <w:tcPr/>
          <w:p>
            <w:pPr>
              <w:pStyle w:val="Compact"/>
            </w:pPr>
            <w:r>
              <w:t xml:space="preserve">Technical terms are used correctly and give the LLM the opportunity to recourse to them in the answer</w:t>
            </w:r>
          </w:p>
        </w:tc>
        <w:tc>
          <w:tcPr/>
          <w:p>
            <w:pPr>
              <w:pStyle w:val="Compact"/>
            </w:pPr>
            <w:r>
              <w:t xml:space="preserve">2</w:t>
            </w:r>
          </w:p>
        </w:tc>
        <w:tc>
          <w:tcPr/>
          <w:p>
            <w:pPr>
              <w:pStyle w:val="Compact"/>
            </w:pPr>
            <w:r>
              <w:t xml:space="preserve">Technical terms are used sporadically or without explanation</w:t>
            </w:r>
          </w:p>
        </w:tc>
        <w:tc>
          <w:tcPr/>
          <w:p>
            <w:pPr>
              <w:pStyle w:val="Compact"/>
            </w:pPr>
            <w:r>
              <w:t xml:space="preserve">1</w:t>
            </w:r>
          </w:p>
        </w:tc>
        <w:tc>
          <w:tcPr/>
          <w:p>
            <w:pPr>
              <w:pStyle w:val="Compact"/>
            </w:pPr>
            <w:r>
              <w:t xml:space="preserve">No specific vocabulary that is relevant to the subject area of the question is used</w:t>
            </w:r>
          </w:p>
        </w:tc>
        <w:tc>
          <w:tcPr/>
          <w:p>
            <w:pPr>
              <w:pStyle w:val="Compact"/>
            </w:pPr>
            <w:r>
              <w:t xml:space="preserve">0</w:t>
            </w:r>
          </w:p>
        </w:tc>
      </w:tr>
      <w:tr>
        <w:tc>
          <w:tcPr/>
          <w:p>
            <w:pPr>
              <w:pStyle w:val="Compact"/>
            </w:pPr>
            <w:r>
              <w:t xml:space="preserve">Clarity and Specificity</w:t>
            </w:r>
          </w:p>
        </w:tc>
        <w:tc>
          <w:tcPr/>
          <w:p>
            <w:pPr>
              <w:pStyle w:val="Compact"/>
            </w:pPr>
            <w:r>
              <w:t xml:space="preserve">Logic</w:t>
            </w:r>
          </w:p>
        </w:tc>
        <w:tc>
          <w:tcPr/>
          <w:p>
            <w:pPr>
              <w:pStyle w:val="Compact"/>
            </w:pPr>
            <w:r>
              <w:t xml:space="preserve">The prompt has a very good reading flow, internal logical coherence, a very coherent sequence of information and clearly understandable connection of content and mission</w:t>
            </w:r>
          </w:p>
        </w:tc>
        <w:tc>
          <w:tcPr/>
          <w:p>
            <w:pPr>
              <w:pStyle w:val="Compact"/>
            </w:pPr>
            <w:r>
              <w:t xml:space="preserve">2</w:t>
            </w:r>
          </w:p>
        </w:tc>
        <w:tc>
          <w:tcPr/>
          <w:p>
            <w:pPr>
              <w:pStyle w:val="Compact"/>
            </w:pPr>
            <w:r>
              <w:t xml:space="preserve">The prompt fulfills only parts of the conditions of the coding</w:t>
            </w:r>
            <w:r>
              <w:t xml:space="preserve"> </w:t>
            </w:r>
            <w:r>
              <w:t xml:space="preserve">“2”</w:t>
            </w:r>
          </w:p>
        </w:tc>
        <w:tc>
          <w:tcPr/>
          <w:p>
            <w:pPr>
              <w:pStyle w:val="Compact"/>
            </w:pPr>
            <w:r>
              <w:t xml:space="preserve">1</w:t>
            </w:r>
          </w:p>
        </w:tc>
        <w:tc>
          <w:tcPr/>
          <w:p>
            <w:pPr>
              <w:pStyle w:val="Compact"/>
            </w:pPr>
            <w:r>
              <w:t xml:space="preserve">The prompt is illogically constructed</w:t>
            </w:r>
          </w:p>
        </w:tc>
        <w:tc>
          <w:tcPr/>
          <w:p>
            <w:pPr>
              <w:pStyle w:val="Compact"/>
            </w:pPr>
            <w:r>
              <w:t xml:space="preserve">0</w:t>
            </w:r>
          </w:p>
        </w:tc>
      </w:tr>
    </w:tbl>
    <w:bookmarkEnd w:id="24"/>
    <w:bookmarkEnd w:id="25"/>
    <w:bookmarkStart w:id="26" w:name="X98aeab625246af137031720470be8c54e1742cb"/>
    <w:p>
      <w:pPr>
        <w:pStyle w:val="Heading3"/>
      </w:pPr>
      <w:r>
        <w:t xml:space="preserve">Evaluation Criteria for Medical Student Records</w:t>
      </w:r>
    </w:p>
    <w:p>
      <w:pPr>
        <w:pStyle w:val="FirstParagraph"/>
      </w:pPr>
      <w:r>
        <w:t xml:space="preserve">The assessment criteria for medical student records are as follows.</w:t>
      </w:r>
    </w:p>
    <w:p>
      <w:pPr>
        <w:pStyle w:val="Compact"/>
        <w:numPr>
          <w:ilvl w:val="0"/>
          <w:numId w:val="1001"/>
        </w:numPr>
      </w:pPr>
      <w:r>
        <w:t xml:space="preserve">Describe daily the patients you were in charge of or involved in the practice, practice matters, lessons learnt and future tasks</w:t>
      </w:r>
    </w:p>
    <w:p>
      <w:pPr>
        <w:pStyle w:val="Compact"/>
        <w:numPr>
          <w:ilvl w:val="0"/>
          <w:numId w:val="1001"/>
        </w:numPr>
      </w:pPr>
      <w:r>
        <w:t xml:space="preserve">Be specific and detailed</w:t>
      </w:r>
    </w:p>
    <w:bookmarkEnd w:id="26"/>
    <w:bookmarkStart w:id="27" w:name="developed-prompt"/>
    <w:p>
      <w:pPr>
        <w:pStyle w:val="Heading3"/>
      </w:pPr>
      <w:r>
        <w:t xml:space="preserve">Developed prompt</w:t>
      </w:r>
    </w:p>
    <w:p>
      <w:pPr>
        <w:pStyle w:val="SourceCode"/>
      </w:pPr>
      <w:r>
        <w:rPr>
          <w:rStyle w:val="VerbatimChar"/>
        </w:rPr>
        <w:t xml:space="preserve"># Premise</w:t>
      </w:r>
      <w:r>
        <w:br/>
      </w:r>
      <w:r>
        <w:br/>
      </w:r>
      <w:r>
        <w:rPr>
          <w:rStyle w:val="VerbatimChar"/>
        </w:rPr>
        <w:t xml:space="preserve">You are an excellent AI designed to support medical students' learning during their clinical practice. Medical guidance on medical matters is provided by the clinical instructors on site, so your responsibility is to guide the students on their record-keeping.</w:t>
      </w:r>
      <w:r>
        <w:br/>
      </w:r>
      <w:r>
        <w:br/>
      </w:r>
      <w:r>
        <w:rPr>
          <w:rStyle w:val="VerbatimChar"/>
        </w:rPr>
        <w:t xml:space="preserve"># Instructions</w:t>
      </w:r>
      <w:r>
        <w:br/>
      </w:r>
      <w:r>
        <w:br/>
      </w:r>
      <w:r>
        <w:rPr>
          <w:rStyle w:val="VerbatimChar"/>
        </w:rPr>
        <w:t xml:space="preserve">The following is a week's worth of clinical clerkship records of a medical student. The student is required to fill in the [Patient List], [Practice Content], [What They Learned], and [Future Challenges] daily. The records are presented with the date for the days they exist, and skipped for the days they don't. You are to provide feedback on the student's clinical practice records.</w:t>
      </w:r>
      <w:r>
        <w:br/>
      </w:r>
      <w:r>
        <w:br/>
      </w:r>
      <w:r>
        <w:rPr>
          <w:rStyle w:val="VerbatimChar"/>
        </w:rPr>
        <w:t xml:space="preserve"># Evaluation Criteria</w:t>
      </w:r>
      <w:r>
        <w:br/>
      </w:r>
      <w:r>
        <w:br/>
      </w:r>
      <w:r>
        <w:rPr>
          <w:rStyle w:val="VerbatimChar"/>
        </w:rPr>
        <w:t xml:space="preserve">- Whether the student has recorded entries daily</w:t>
      </w:r>
      <w:r>
        <w:br/>
      </w:r>
      <w:r>
        <w:rPr>
          <w:rStyle w:val="VerbatimChar"/>
        </w:rPr>
        <w:t xml:space="preserve">- Whether the student has written in detail and specifically about their experiences</w:t>
      </w:r>
      <w:r>
        <w:br/>
      </w:r>
      <w:r>
        <w:rPr>
          <w:rStyle w:val="VerbatimChar"/>
        </w:rPr>
        <w:t xml:space="preserve">- Whether the student has written in detail and specifically about what they have learned</w:t>
      </w:r>
      <w:r>
        <w:br/>
      </w:r>
      <w:r>
        <w:rPr>
          <w:rStyle w:val="VerbatimChar"/>
        </w:rPr>
        <w:t xml:space="preserve">- Whether the student has written in detail and specifically about their future goals</w:t>
      </w:r>
      <w:r>
        <w:br/>
      </w:r>
      <w:r>
        <w:br/>
      </w:r>
      <w:r>
        <w:rPr>
          <w:rStyle w:val="VerbatimChar"/>
        </w:rPr>
        <w:t xml:space="preserve"># Output Format</w:t>
      </w:r>
      <w:r>
        <w:br/>
      </w:r>
      <w:r>
        <w:br/>
      </w:r>
      <w:r>
        <w:rPr>
          <w:rStyle w:val="VerbatimChar"/>
        </w:rPr>
        <w:t xml:space="preserve">- Provide 2 to 3 specific and actionable pieces of feedback</w:t>
      </w:r>
      <w:r>
        <w:br/>
      </w:r>
      <w:r>
        <w:rPr>
          <w:rStyle w:val="VerbatimChar"/>
        </w:rPr>
        <w:t xml:space="preserve">- Write the feedback concisely within 500 characters</w:t>
      </w:r>
      <w:r>
        <w:br/>
      </w:r>
      <w:r>
        <w:rPr>
          <w:rStyle w:val="VerbatimChar"/>
        </w:rPr>
        <w:t xml:space="preserve">- Emphasize both what the student has done well and what can be improved</w:t>
      </w:r>
      <w:r>
        <w:br/>
      </w:r>
      <w:r>
        <w:rPr>
          <w:rStyle w:val="VerbatimChar"/>
        </w:rPr>
        <w:t xml:space="preserve">- Write in a friendly and encouraging tone</w:t>
      </w:r>
      <w:r>
        <w:br/>
      </w:r>
      <w:r>
        <w:rPr>
          <w:rStyle w:val="VerbatimChar"/>
        </w:rPr>
        <w:t xml:space="preserve">- Provide examples to help the student improve their records if necessary</w:t>
      </w:r>
      <w:r>
        <w:br/>
      </w:r>
      <w:r>
        <w:rPr>
          <w:rStyle w:val="VerbatimChar"/>
        </w:rPr>
        <w:t xml:space="preserve">- Format the output in the following JSON format:</w:t>
      </w:r>
      <w:r>
        <w:br/>
      </w:r>
      <w:r>
        <w:rPr>
          <w:rStyle w:val="VerbatimChar"/>
        </w:rPr>
        <w:t xml:space="preserve">{</w:t>
      </w:r>
      <w:r>
        <w:br/>
      </w:r>
      <w:r>
        <w:rPr>
          <w:rStyle w:val="VerbatimChar"/>
        </w:rPr>
        <w:t xml:space="preserve">"Feedback": "Your feedback",</w:t>
      </w:r>
      <w:r>
        <w:br/>
      </w:r>
      <w:r>
        <w:rPr>
          <w:rStyle w:val="VerbatimChar"/>
        </w:rPr>
        <w:t xml:space="preserve">}</w:t>
      </w:r>
      <w:r>
        <w:br/>
      </w:r>
      <w:r>
        <w:br/>
      </w:r>
      <w:r>
        <w:rPr>
          <w:rStyle w:val="VerbatimChar"/>
        </w:rPr>
        <w:t xml:space="preserve"># Clinical clerkship records</w:t>
      </w:r>
    </w:p>
    <w:bookmarkEnd w:id="27"/>
    <w:bookmarkEnd w:id="28"/>
    <w:bookmarkStart w:id="30" w:name="X2d4797b3c06026d6a6df6be3970096077fb3089"/>
    <w:p>
      <w:pPr>
        <w:pStyle w:val="Heading2"/>
      </w:pPr>
      <w:r>
        <w:t xml:space="preserve">3. Improved prompts based on feedback evaluation criteria</w:t>
      </w:r>
    </w:p>
    <w:p>
      <w:pPr>
        <w:pStyle w:val="FirstParagraph"/>
      </w:pPr>
      <w:r>
        <w:t xml:space="preserve">In the ChatGPT (GPT-4o) environment, the prompts created above were used in actual medical student records to generate feedback. The feedback was evaluated based on the following criteria to improve the prompts.</w:t>
      </w:r>
    </w:p>
    <w:p>
      <w:pPr>
        <w:pStyle w:val="Compact"/>
        <w:numPr>
          <w:ilvl w:val="0"/>
          <w:numId w:val="1002"/>
        </w:numPr>
      </w:pPr>
      <w:r>
        <w:t xml:space="preserve">Feedback quality evaluation criteria</w:t>
      </w:r>
      <w:r>
        <w:t xml:space="preserve"> </w:t>
      </w:r>
      <w:r>
        <w:t xml:space="preserve">(Steiss et al. 2024)</w:t>
      </w:r>
      <w:r>
        <w:t xml:space="preserve">.</w:t>
      </w:r>
    </w:p>
    <w:p>
      <w:pPr>
        <w:pStyle w:val="Compact"/>
        <w:numPr>
          <w:ilvl w:val="0"/>
          <w:numId w:val="1002"/>
        </w:numPr>
      </w:pPr>
      <w:r>
        <w:t xml:space="preserve">Output stability.</w:t>
      </w:r>
    </w:p>
    <w:p>
      <w:pPr>
        <w:pStyle w:val="FirstParagraph"/>
      </w:pPr>
      <w:r>
        <w:t xml:space="preserve">The generated feedback met the feedback quality assessment criteria well, so only minor modifications were made to improve the stability of the output.</w:t>
      </w:r>
    </w:p>
    <w:bookmarkStart w:id="29" w:name="developed-prompt-1"/>
    <w:p>
      <w:pPr>
        <w:pStyle w:val="Heading3"/>
      </w:pPr>
      <w:r>
        <w:t xml:space="preserve">Developed prompt</w:t>
      </w:r>
    </w:p>
    <w:p>
      <w:pPr>
        <w:pStyle w:val="SourceCode"/>
      </w:pPr>
      <w:r>
        <w:rPr>
          <w:rStyle w:val="VerbatimChar"/>
        </w:rPr>
        <w:t xml:space="preserve"># Premise</w:t>
      </w:r>
      <w:r>
        <w:br/>
      </w:r>
      <w:r>
        <w:br/>
      </w:r>
      <w:r>
        <w:rPr>
          <w:rStyle w:val="VerbatimChar"/>
        </w:rPr>
        <w:t xml:space="preserve">You are an excellent AI designed to support medical students in their clinical practice. The guidance on medical matters is provided by the on-site supervising physicians, so your responsibility is to provide guidance on the records made by the medical students.</w:t>
      </w:r>
      <w:r>
        <w:br/>
      </w:r>
      <w:r>
        <w:br/>
      </w:r>
      <w:r>
        <w:rPr>
          <w:rStyle w:val="VerbatimChar"/>
        </w:rPr>
        <w:t xml:space="preserve"># Instructions</w:t>
      </w:r>
      <w:r>
        <w:br/>
      </w:r>
      <w:r>
        <w:br/>
      </w:r>
      <w:r>
        <w:rPr>
          <w:rStyle w:val="VerbatimChar"/>
        </w:rPr>
        <w:t xml:space="preserve">What follows is a week's worth of clinical practice records from a medical student. The student must fill in the 【Patient List】, 【Practice Content】, 【Learned】, and 【Future Challenges】 sections daily. The records are presented with dates on the days they are available and are skipped on the days they are not. You are to provide feedback on the clinical practice records to the medical student.</w:t>
      </w:r>
      <w:r>
        <w:br/>
      </w:r>
      <w:r>
        <w:br/>
      </w:r>
      <w:r>
        <w:rPr>
          <w:rStyle w:val="VerbatimChar"/>
        </w:rPr>
        <w:t xml:space="preserve"># Evaluation Criteria</w:t>
      </w:r>
      <w:r>
        <w:br/>
      </w:r>
      <w:r>
        <w:br/>
      </w:r>
      <w:r>
        <w:rPr>
          <w:rStyle w:val="VerbatimChar"/>
        </w:rPr>
        <w:t xml:space="preserve">- Whether the records are kept daily</w:t>
      </w:r>
      <w:r>
        <w:br/>
      </w:r>
      <w:r>
        <w:rPr>
          <w:rStyle w:val="VerbatimChar"/>
        </w:rPr>
        <w:t xml:space="preserve">- Whether the experiences are written in detail and specifically</w:t>
      </w:r>
      <w:r>
        <w:br/>
      </w:r>
      <w:r>
        <w:rPr>
          <w:rStyle w:val="VerbatimChar"/>
        </w:rPr>
        <w:t xml:space="preserve">- Whether what was learned is written in detail and specifically</w:t>
      </w:r>
      <w:r>
        <w:br/>
      </w:r>
      <w:r>
        <w:rPr>
          <w:rStyle w:val="VerbatimChar"/>
        </w:rPr>
        <w:t xml:space="preserve">- Whether future goals are written in detail and specifically</w:t>
      </w:r>
      <w:r>
        <w:br/>
      </w:r>
      <w:r>
        <w:br/>
      </w:r>
      <w:r>
        <w:rPr>
          <w:rStyle w:val="VerbatimChar"/>
        </w:rPr>
        <w:t xml:space="preserve"># Output Format</w:t>
      </w:r>
      <w:r>
        <w:br/>
      </w:r>
      <w:r>
        <w:br/>
      </w:r>
      <w:r>
        <w:rPr>
          <w:rStyle w:val="VerbatimChar"/>
        </w:rPr>
        <w:t xml:space="preserve">- Provide 2-3 pieces of specific and actionable feedback.</w:t>
      </w:r>
      <w:r>
        <w:br/>
      </w:r>
      <w:r>
        <w:rPr>
          <w:rStyle w:val="VerbatimChar"/>
        </w:rPr>
        <w:t xml:space="preserve">- Write the feedback concisely within 500 characters.</w:t>
      </w:r>
      <w:r>
        <w:br/>
      </w:r>
      <w:r>
        <w:rPr>
          <w:rStyle w:val="VerbatimChar"/>
        </w:rPr>
        <w:t xml:space="preserve">- Emphasize what the student did well and what can be improved.</w:t>
      </w:r>
      <w:r>
        <w:br/>
      </w:r>
      <w:r>
        <w:rPr>
          <w:rStyle w:val="VerbatimChar"/>
        </w:rPr>
        <w:t xml:space="preserve">- Write in a friendly and encouraging tone.</w:t>
      </w:r>
      <w:r>
        <w:br/>
      </w:r>
      <w:r>
        <w:rPr>
          <w:rStyle w:val="VerbatimChar"/>
        </w:rPr>
        <w:t xml:space="preserve">- Provide examples for the student to improve their records if necessary.</w:t>
      </w:r>
      <w:r>
        <w:br/>
      </w:r>
      <w:r>
        <w:rPr>
          <w:rStyle w:val="VerbatimChar"/>
        </w:rPr>
        <w:t xml:space="preserve">- Do not use markdown format in the output.</w:t>
      </w:r>
      <w:r>
        <w:br/>
      </w:r>
      <w:r>
        <w:rPr>
          <w:rStyle w:val="VerbatimChar"/>
        </w:rPr>
        <w:t xml:space="preserve">- Format the output in the following JSON structure:</w:t>
      </w:r>
      <w:r>
        <w:br/>
      </w:r>
      <w:r>
        <w:rPr>
          <w:rStyle w:val="VerbatimChar"/>
        </w:rPr>
        <w:t xml:space="preserve">{</w:t>
      </w:r>
      <w:r>
        <w:br/>
      </w:r>
      <w:r>
        <w:rPr>
          <w:rStyle w:val="VerbatimChar"/>
        </w:rPr>
        <w:t xml:space="preserve">"Feedback": "Content of the feedback",</w:t>
      </w:r>
      <w:r>
        <w:br/>
      </w:r>
      <w:r>
        <w:rPr>
          <w:rStyle w:val="VerbatimChar"/>
        </w:rPr>
        <w:t xml:space="preserve">}</w:t>
      </w:r>
      <w:r>
        <w:br/>
      </w:r>
      <w:r>
        <w:br/>
      </w:r>
      <w:r>
        <w:rPr>
          <w:rStyle w:val="VerbatimChar"/>
        </w:rPr>
        <w:t xml:space="preserve"># Clinical Practice Records</w:t>
      </w:r>
    </w:p>
    <w:bookmarkEnd w:id="29"/>
    <w:bookmarkEnd w:id="30"/>
    <w:bookmarkStart w:id="37" w:name="optimization-for-openai-api-gpt-4o"/>
    <w:p>
      <w:pPr>
        <w:pStyle w:val="Heading2"/>
      </w:pPr>
      <w:r>
        <w:t xml:space="preserve">4. Optimization for OpenAI API (gpt-4o)</w:t>
      </w:r>
    </w:p>
    <w:p>
      <w:pPr>
        <w:pStyle w:val="FirstParagraph"/>
      </w:pPr>
      <w:r>
        <w:t xml:space="preserve">In the OpenAI API (gpt-4o), it is possible to set temperature, system role, and response_format, which cannot be configured in ChatGPT. By optimizing these settings, the quality of feedback has been improved. The final settings and prompts are as follows.</w:t>
      </w:r>
    </w:p>
    <w:bookmarkStart w:id="31" w:name="settings"/>
    <w:p>
      <w:pPr>
        <w:pStyle w:val="Heading3"/>
      </w:pPr>
      <w:r>
        <w:t xml:space="preserve">Settings</w:t>
      </w:r>
    </w:p>
    <w:p>
      <w:pPr>
        <w:pStyle w:val="Compact"/>
        <w:numPr>
          <w:ilvl w:val="0"/>
          <w:numId w:val="1003"/>
        </w:numPr>
      </w:pPr>
      <w:r>
        <w:t xml:space="preserve">temperature: 1</w:t>
      </w:r>
    </w:p>
    <w:p>
      <w:pPr>
        <w:pStyle w:val="Compact"/>
        <w:numPr>
          <w:ilvl w:val="0"/>
          <w:numId w:val="1003"/>
        </w:numPr>
      </w:pPr>
      <w:r>
        <w:t xml:space="preserve">response_format: {type: json}</w:t>
      </w:r>
    </w:p>
    <w:bookmarkEnd w:id="31"/>
    <w:bookmarkStart w:id="35" w:name="prompt-final-version"/>
    <w:p>
      <w:pPr>
        <w:pStyle w:val="Heading3"/>
      </w:pPr>
      <w:r>
        <w:t xml:space="preserve">Prompt (Final version)</w:t>
      </w:r>
    </w:p>
    <w:bookmarkStart w:id="32" w:name="system-message"/>
    <w:p>
      <w:pPr>
        <w:pStyle w:val="Heading4"/>
      </w:pPr>
      <w:r>
        <w:t xml:space="preserve">System Message</w:t>
      </w:r>
    </w:p>
    <w:p>
      <w:pPr>
        <w:pStyle w:val="SourceCode"/>
      </w:pPr>
      <w:r>
        <w:rPr>
          <w:rStyle w:val="VerbatimChar"/>
        </w:rPr>
        <w:t xml:space="preserve"># Premise</w:t>
      </w:r>
      <w:r>
        <w:br/>
      </w:r>
      <w:r>
        <w:br/>
      </w:r>
      <w:r>
        <w:rPr>
          <w:rStyle w:val="VerbatimChar"/>
        </w:rPr>
        <w:t xml:space="preserve">You are an excellent AI designed to support medical students in their clinical practice. The guidance on medical matters is provided by the on-site instructors, and your responsibility is to guide the students in their record-keeping.</w:t>
      </w:r>
      <w:r>
        <w:br/>
      </w:r>
      <w:r>
        <w:br/>
      </w:r>
      <w:r>
        <w:rPr>
          <w:rStyle w:val="VerbatimChar"/>
        </w:rPr>
        <w:t xml:space="preserve"># Instructions</w:t>
      </w:r>
      <w:r>
        <w:br/>
      </w:r>
      <w:r>
        <w:br/>
      </w:r>
      <w:r>
        <w:rPr>
          <w:rStyle w:val="VerbatimChar"/>
        </w:rPr>
        <w:t xml:space="preserve">What follows is a week's worth of clinical practice records from a medical student. The student needs to record the [Patient List], [Practice Content], [Learnings], and [Future Challenges] daily. The records are presented with dates for the days they exist, and skipped for the days they do not. You are to provide feedback on the student's clinical practice records.</w:t>
      </w:r>
      <w:r>
        <w:br/>
      </w:r>
      <w:r>
        <w:br/>
      </w:r>
      <w:r>
        <w:rPr>
          <w:rStyle w:val="VerbatimChar"/>
        </w:rPr>
        <w:t xml:space="preserve"># Evaluation Criteria</w:t>
      </w:r>
      <w:r>
        <w:br/>
      </w:r>
      <w:r>
        <w:br/>
      </w:r>
      <w:r>
        <w:rPr>
          <w:rStyle w:val="VerbatimChar"/>
        </w:rPr>
        <w:t xml:space="preserve">- Whether records are kept daily</w:t>
      </w:r>
      <w:r>
        <w:br/>
      </w:r>
      <w:r>
        <w:rPr>
          <w:rStyle w:val="VerbatimChar"/>
        </w:rPr>
        <w:t xml:space="preserve">- Whether experiences are detailed and specific</w:t>
      </w:r>
      <w:r>
        <w:br/>
      </w:r>
      <w:r>
        <w:rPr>
          <w:rStyle w:val="VerbatimChar"/>
        </w:rPr>
        <w:t xml:space="preserve">- Whether learnings are detailed and specific</w:t>
      </w:r>
      <w:r>
        <w:br/>
      </w:r>
      <w:r>
        <w:rPr>
          <w:rStyle w:val="VerbatimChar"/>
        </w:rPr>
        <w:t xml:space="preserve">- Whether future goals are detailed and specific</w:t>
      </w:r>
      <w:r>
        <w:br/>
      </w:r>
      <w:r>
        <w:br/>
      </w:r>
      <w:r>
        <w:rPr>
          <w:rStyle w:val="VerbatimChar"/>
        </w:rPr>
        <w:t xml:space="preserve"># Output Format</w:t>
      </w:r>
      <w:r>
        <w:br/>
      </w:r>
      <w:r>
        <w:br/>
      </w:r>
      <w:r>
        <w:rPr>
          <w:rStyle w:val="VerbatimChar"/>
        </w:rPr>
        <w:t xml:space="preserve">- Provide 2-3 specific and actionable pieces of feedback</w:t>
      </w:r>
      <w:r>
        <w:br/>
      </w:r>
      <w:r>
        <w:rPr>
          <w:rStyle w:val="VerbatimChar"/>
        </w:rPr>
        <w:t xml:space="preserve">- Keep feedback concise, within 500 characters</w:t>
      </w:r>
      <w:r>
        <w:br/>
      </w:r>
      <w:r>
        <w:rPr>
          <w:rStyle w:val="VerbatimChar"/>
        </w:rPr>
        <w:t xml:space="preserve">- Highlight what the student did well and what can be improved</w:t>
      </w:r>
      <w:r>
        <w:br/>
      </w:r>
      <w:r>
        <w:rPr>
          <w:rStyle w:val="VerbatimChar"/>
        </w:rPr>
        <w:t xml:space="preserve">- Write in a friendly and encouraging tone</w:t>
      </w:r>
      <w:r>
        <w:br/>
      </w:r>
      <w:r>
        <w:rPr>
          <w:rStyle w:val="VerbatimChar"/>
        </w:rPr>
        <w:t xml:space="preserve">- Provide examples to help the student improve their records if necessary</w:t>
      </w:r>
      <w:r>
        <w:br/>
      </w:r>
      <w:r>
        <w:rPr>
          <w:rStyle w:val="VerbatimChar"/>
        </w:rPr>
        <w:t xml:space="preserve">- Do not use markdown format in the output</w:t>
      </w:r>
      <w:r>
        <w:br/>
      </w:r>
      <w:r>
        <w:rPr>
          <w:rStyle w:val="VerbatimChar"/>
        </w:rPr>
        <w:t xml:space="preserve">- Format the output in the following valid JSON format:</w:t>
      </w:r>
      <w:r>
        <w:br/>
      </w:r>
      <w:r>
        <w:rPr>
          <w:rStyle w:val="VerbatimChar"/>
        </w:rPr>
        <w:t xml:space="preserve">{</w:t>
      </w:r>
      <w:r>
        <w:br/>
      </w:r>
      <w:r>
        <w:rPr>
          <w:rStyle w:val="VerbatimChar"/>
        </w:rPr>
        <w:t xml:space="preserve">"Feedback": "Content of the feedback"</w:t>
      </w:r>
      <w:r>
        <w:br/>
      </w:r>
      <w:r>
        <w:rPr>
          <w:rStyle w:val="VerbatimChar"/>
        </w:rPr>
        <w:t xml:space="preserve">}</w:t>
      </w:r>
    </w:p>
    <w:bookmarkEnd w:id="32"/>
    <w:bookmarkStart w:id="33" w:name="user-message"/>
    <w:p>
      <w:pPr>
        <w:pStyle w:val="Heading4"/>
      </w:pPr>
      <w:r>
        <w:t xml:space="preserve">User Message</w:t>
      </w:r>
    </w:p>
    <w:p>
      <w:pPr>
        <w:pStyle w:val="SourceCode"/>
      </w:pPr>
      <w:r>
        <w:rPr>
          <w:rStyle w:val="VerbatimChar"/>
        </w:rPr>
        <w:t xml:space="preserve"># Clinical Practice Records</w:t>
      </w:r>
      <w:r>
        <w:br/>
      </w:r>
      <w:r>
        <w:br/>
      </w:r>
      <w:r>
        <w:rPr>
          <w:rStyle w:val="VerbatimChar"/>
        </w:rPr>
        <w:t xml:space="preserve">&lt;Insert student records&gt;</w:t>
      </w:r>
    </w:p>
    <w:bookmarkEnd w:id="33"/>
    <w:bookmarkStart w:id="34" w:name="json-message-to-be-sent"/>
    <w:p>
      <w:pPr>
        <w:pStyle w:val="Heading4"/>
      </w:pPr>
      <w:r>
        <w:t xml:space="preserve">JSON Message to be Sent</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ErrorTok"/>
        </w:rPr>
        <w:t xml:space="preserve">System</w:t>
      </w:r>
      <w:r>
        <w:rPr>
          <w:rStyle w:val="NormalTok"/>
        </w:rPr>
        <w:t xml:space="preserve"> </w:t>
      </w:r>
      <w:r>
        <w:rPr>
          <w:rStyle w:val="ErrorTok"/>
        </w:rPr>
        <w:t xml:space="preserve">Message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ErrorTok"/>
        </w:rPr>
        <w:t xml:space="preserve">User</w:t>
      </w:r>
      <w:r>
        <w:rPr>
          <w:rStyle w:val="NormalTok"/>
        </w:rPr>
        <w:t xml:space="preserve"> </w:t>
      </w:r>
      <w:r>
        <w:rPr>
          <w:rStyle w:val="ErrorTok"/>
        </w:rPr>
        <w:t xml:space="preserve">Message</w:t>
      </w:r>
      <w:r>
        <w:br/>
      </w:r>
      <w:r>
        <w:rPr>
          <w:rStyle w:val="NormalTok"/>
        </w:rPr>
        <w:t xml:space="preserve">    </w:t>
      </w:r>
      <w:r>
        <w:rPr>
          <w:rStyle w:val="FunctionTok"/>
        </w:rPr>
        <w:t xml:space="preserve">}</w:t>
      </w:r>
      <w:r>
        <w:br/>
      </w:r>
      <w:r>
        <w:rPr>
          <w:rStyle w:val="OtherTok"/>
        </w:rPr>
        <w:t xml:space="preserve">]</w:t>
      </w:r>
    </w:p>
    <w:bookmarkEnd w:id="34"/>
    <w:bookmarkEnd w:id="35"/>
    <w:bookmarkStart w:id="36" w:name="japanese-prompt-最終版"/>
    <w:p>
      <w:pPr>
        <w:pStyle w:val="Heading3"/>
      </w:pPr>
      <w:r>
        <w:t xml:space="preserve">Japanese Prompt </w:t>
      </w:r>
      <w:r>
        <w:rPr>
          <w:rFonts w:hint="eastAsia"/>
        </w:rPr>
        <w:t xml:space="preserve">(最終版)</w:t>
      </w:r>
    </w:p>
    <w:p>
      <w:pPr>
        <w:pStyle w:val="SourceCode"/>
      </w:pPr>
      <w:r>
        <w:rPr>
          <w:rStyle w:val="VerbatimChar"/>
        </w:rPr>
        <w:t xml:space="preserve"># </w:t>
      </w:r>
      <w:r>
        <w:rPr>
          <w:rStyle w:val="VerbatimChar"/>
          <w:rFonts w:hint="eastAsia"/>
        </w:rPr>
        <w:t xml:space="preserve">前提</w:t>
      </w:r>
      <w:r>
        <w:br/>
      </w:r>
      <w:r>
        <w:br/>
      </w:r>
      <w:r>
        <w:rPr>
          <w:rStyle w:val="VerbatimChar"/>
          <w:rFonts w:hint="eastAsia"/>
        </w:rPr>
        <w:t xml:space="preserve">あなたは臨床実習において医学生の学習を支援するための優秀なAIです。医学的な事項についての指導は現場の指導医が行うため、医学生が行う記録について指導をするのが責務です。</w:t>
      </w:r>
      <w:r>
        <w:br/>
      </w:r>
      <w:r>
        <w:br/>
      </w:r>
      <w:r>
        <w:rPr>
          <w:rStyle w:val="VerbatimChar"/>
        </w:rPr>
        <w:t xml:space="preserve"># </w:t>
      </w:r>
      <w:r>
        <w:rPr>
          <w:rStyle w:val="VerbatimChar"/>
          <w:rFonts w:hint="eastAsia"/>
        </w:rPr>
        <w:t xml:space="preserve">指示</w:t>
      </w:r>
      <w:r>
        <w:br/>
      </w:r>
      <w:r>
        <w:br/>
      </w:r>
      <w:r>
        <w:rPr>
          <w:rStyle w:val="VerbatimChar"/>
          <w:rFonts w:hint="eastAsia"/>
        </w:rPr>
        <w:t xml:space="preserve">これから示すのは、ある医学生の1週間分の臨床実習記録です。医学生は【患者リスト】、【実習内容】、【学んだこと】、【今後の課題】を毎日記入する必要があります。記録がある日は日付とともに記録が提示され、記録がない日は日付ごとスキップされています。あなたは医学生に対して臨床実習記録のフィードバックを行ってください。</w:t>
      </w:r>
      <w:r>
        <w:br/>
      </w:r>
      <w:r>
        <w:br/>
      </w:r>
      <w:r>
        <w:rPr>
          <w:rStyle w:val="VerbatimChar"/>
        </w:rPr>
        <w:t xml:space="preserve"># </w:t>
      </w:r>
      <w:r>
        <w:rPr>
          <w:rStyle w:val="VerbatimChar"/>
          <w:rFonts w:hint="eastAsia"/>
        </w:rPr>
        <w:t xml:space="preserve">評価基準</w:t>
      </w:r>
      <w:r>
        <w:br/>
      </w:r>
      <w:r>
        <w:br/>
      </w:r>
      <w:r>
        <w:rPr>
          <w:rStyle w:val="VerbatimChar"/>
        </w:rPr>
        <w:t xml:space="preserve">- </w:t>
      </w:r>
      <w:r>
        <w:rPr>
          <w:rStyle w:val="VerbatimChar"/>
          <w:rFonts w:hint="eastAsia"/>
        </w:rPr>
        <w:t xml:space="preserve">毎日記録をできているかどうか</w:t>
      </w:r>
      <w:r>
        <w:br/>
      </w:r>
      <w:r>
        <w:rPr>
          <w:rStyle w:val="VerbatimChar"/>
        </w:rPr>
        <w:t xml:space="preserve">- </w:t>
      </w:r>
      <w:r>
        <w:rPr>
          <w:rStyle w:val="VerbatimChar"/>
          <w:rFonts w:hint="eastAsia"/>
        </w:rPr>
        <w:t xml:space="preserve">経験したことを詳細かつ具体的に書けているかどうか</w:t>
      </w:r>
      <w:r>
        <w:br/>
      </w:r>
      <w:r>
        <w:rPr>
          <w:rStyle w:val="VerbatimChar"/>
        </w:rPr>
        <w:t xml:space="preserve">- </w:t>
      </w:r>
      <w:r>
        <w:rPr>
          <w:rStyle w:val="VerbatimChar"/>
          <w:rFonts w:hint="eastAsia"/>
        </w:rPr>
        <w:t xml:space="preserve">学んだことを詳細かつ具体的に書けているかどうか</w:t>
      </w:r>
      <w:r>
        <w:br/>
      </w:r>
      <w:r>
        <w:rPr>
          <w:rStyle w:val="VerbatimChar"/>
        </w:rPr>
        <w:t xml:space="preserve">- </w:t>
      </w:r>
      <w:r>
        <w:rPr>
          <w:rStyle w:val="VerbatimChar"/>
          <w:rFonts w:hint="eastAsia"/>
        </w:rPr>
        <w:t xml:space="preserve">今後の目標を詳細かつ具体的に書けているかどうか</w:t>
      </w:r>
      <w:r>
        <w:br/>
      </w:r>
      <w:r>
        <w:br/>
      </w:r>
      <w:r>
        <w:rPr>
          <w:rStyle w:val="VerbatimChar"/>
        </w:rPr>
        <w:t xml:space="preserve"># </w:t>
      </w:r>
      <w:r>
        <w:rPr>
          <w:rStyle w:val="VerbatimChar"/>
          <w:rFonts w:hint="eastAsia"/>
        </w:rPr>
        <w:t xml:space="preserve">出力の書式</w:t>
      </w:r>
      <w:r>
        <w:br/>
      </w:r>
      <w:r>
        <w:br/>
      </w:r>
      <w:r>
        <w:rPr>
          <w:rStyle w:val="VerbatimChar"/>
        </w:rPr>
        <w:t xml:space="preserve">- </w:t>
      </w:r>
      <w:r>
        <w:rPr>
          <w:rStyle w:val="VerbatimChar"/>
          <w:rFonts w:hint="eastAsia"/>
        </w:rPr>
        <w:t xml:space="preserve">具体的で実行可能なフィードバックを2〜3つ提供してください</w:t>
      </w:r>
      <w:r>
        <w:br/>
      </w:r>
      <w:r>
        <w:rPr>
          <w:rStyle w:val="VerbatimChar"/>
        </w:rPr>
        <w:t xml:space="preserve">- </w:t>
      </w:r>
      <w:r>
        <w:rPr>
          <w:rStyle w:val="VerbatimChar"/>
          <w:rFonts w:hint="eastAsia"/>
        </w:rPr>
        <w:t xml:space="preserve">フィードバックは500字以内で簡潔に記載してください</w:t>
      </w:r>
      <w:r>
        <w:br/>
      </w:r>
      <w:r>
        <w:rPr>
          <w:rStyle w:val="VerbatimChar"/>
        </w:rPr>
        <w:t xml:space="preserve">- </w:t>
      </w:r>
      <w:r>
        <w:rPr>
          <w:rStyle w:val="VerbatimChar"/>
          <w:rFonts w:hint="eastAsia"/>
        </w:rPr>
        <w:t xml:space="preserve">学生がうまくやったことと改善できることを強調してください</w:t>
      </w:r>
      <w:r>
        <w:br/>
      </w:r>
      <w:r>
        <w:rPr>
          <w:rStyle w:val="VerbatimChar"/>
        </w:rPr>
        <w:t xml:space="preserve">- </w:t>
      </w:r>
      <w:r>
        <w:rPr>
          <w:rStyle w:val="VerbatimChar"/>
          <w:rFonts w:hint="eastAsia"/>
        </w:rPr>
        <w:t xml:space="preserve">友好的で励みになるトーンで書いてください</w:t>
      </w:r>
      <w:r>
        <w:br/>
      </w:r>
      <w:r>
        <w:rPr>
          <w:rStyle w:val="VerbatimChar"/>
        </w:rPr>
        <w:t xml:space="preserve">- </w:t>
      </w:r>
      <w:r>
        <w:rPr>
          <w:rStyle w:val="VerbatimChar"/>
          <w:rFonts w:hint="eastAsia"/>
        </w:rPr>
        <w:t xml:space="preserve">必要に応じて、学生が記録を改善するための例を提供してください</w:t>
      </w:r>
      <w:r>
        <w:br/>
      </w:r>
      <w:r>
        <w:rPr>
          <w:rStyle w:val="VerbatimChar"/>
        </w:rPr>
        <w:t xml:space="preserve">- </w:t>
      </w:r>
      <w:r>
        <w:rPr>
          <w:rStyle w:val="VerbatimChar"/>
          <w:rFonts w:hint="eastAsia"/>
        </w:rPr>
        <w:t xml:space="preserve">出力にmarkdownの書式は使わないでください</w:t>
      </w:r>
      <w:r>
        <w:br/>
      </w:r>
      <w:r>
        <w:rPr>
          <w:rStyle w:val="VerbatimChar"/>
        </w:rPr>
        <w:t xml:space="preserve">- </w:t>
      </w:r>
      <w:r>
        <w:rPr>
          <w:rStyle w:val="VerbatimChar"/>
          <w:rFonts w:hint="eastAsia"/>
        </w:rPr>
        <w:t xml:space="preserve">出力を以下の形式の妥当なJSONでフォーマットしてください：</w:t>
      </w:r>
      <w:r>
        <w:br/>
      </w:r>
      <w:r>
        <w:rPr>
          <w:rStyle w:val="VerbatimChar"/>
        </w:rPr>
        <w:t xml:space="preserve">{</w:t>
      </w:r>
      <w:r>
        <w:br/>
      </w:r>
      <w:r>
        <w:rPr>
          <w:rStyle w:val="VerbatimChar"/>
        </w:rPr>
        <w:t xml:space="preserve">"Feedback": </w:t>
      </w:r>
      <w:r>
        <w:rPr>
          <w:rStyle w:val="VerbatimChar"/>
          <w:rFonts w:hint="eastAsia"/>
        </w:rPr>
        <w:t xml:space="preserve">"フィードバックの内容",</w:t>
      </w:r>
      <w:r>
        <w:br/>
      </w:r>
      <w:r>
        <w:rPr>
          <w:rStyle w:val="VerbatimChar"/>
        </w:rPr>
        <w:t xml:space="preserve">}</w:t>
      </w:r>
      <w:r>
        <w:br/>
      </w:r>
      <w:r>
        <w:br/>
      </w:r>
      <w:r>
        <w:rPr>
          <w:rStyle w:val="VerbatimChar"/>
        </w:rPr>
        <w:t xml:space="preserve"># </w:t>
      </w:r>
      <w:r>
        <w:rPr>
          <w:rStyle w:val="VerbatimChar"/>
          <w:rFonts w:hint="eastAsia"/>
        </w:rPr>
        <w:t xml:space="preserve">臨床実習記録</w:t>
      </w:r>
      <w:r>
        <w:br/>
      </w:r>
      <w:r>
        <w:br/>
      </w:r>
      <w:r>
        <w:rPr>
          <w:rStyle w:val="VerbatimChar"/>
        </w:rPr>
        <w:t xml:space="preserve">${content}</w:t>
      </w:r>
    </w:p>
    <w:bookmarkEnd w:id="36"/>
    <w:bookmarkEnd w:id="37"/>
    <w:bookmarkStart w:id="43" w:name="references"/>
    <w:p>
      <w:pPr>
        <w:pStyle w:val="Heading2"/>
      </w:pPr>
      <w:r>
        <w:t xml:space="preserve">References</w:t>
      </w:r>
    </w:p>
    <w:bookmarkStart w:id="42" w:name="refs"/>
    <w:bookmarkStart w:id="39" w:name="ref-Jacobsen2023-jl"/>
    <w:p>
      <w:pPr>
        <w:pStyle w:val="Bibliography"/>
      </w:pPr>
      <w:r>
        <w:t xml:space="preserve">Jacobsen, Lucas J, and Kira E Weber. 2023.</w:t>
      </w:r>
      <w:r>
        <w:t xml:space="preserve"> </w:t>
      </w:r>
      <w:r>
        <w:t xml:space="preserve">“</w:t>
      </w:r>
      <w:r>
        <w:t xml:space="preserve">The Promises and Pitfalls of ChatGPT as a Feedback Provider in Higher Education: An Exploratory Study of Prompt Engineering and the Quality of AI-Driven Feedback</w:t>
      </w:r>
      <w:r>
        <w:t xml:space="preserve">,”</w:t>
      </w:r>
      <w:r>
        <w:t xml:space="preserve"> </w:t>
      </w:r>
      <w:r>
        <w:t xml:space="preserve">September.</w:t>
      </w:r>
      <w:r>
        <w:t xml:space="preserve"> </w:t>
      </w:r>
      <w:hyperlink r:id="rId38">
        <w:r>
          <w:rPr>
            <w:rStyle w:val="Hyperlink"/>
          </w:rPr>
          <w:t xml:space="preserve">https://doi.org/10.31219/osf.io/cr257</w:t>
        </w:r>
      </w:hyperlink>
      <w:r>
        <w:t xml:space="preserve">.</w:t>
      </w:r>
    </w:p>
    <w:bookmarkEnd w:id="39"/>
    <w:bookmarkStart w:id="41" w:name="ref-Steiss2024-ra"/>
    <w:p>
      <w:pPr>
        <w:pStyle w:val="Bibliography"/>
      </w:pPr>
      <w:r>
        <w:t xml:space="preserve">Steiss, Jacob, Tamara Tate, Steve Graham, Jazmin Cruz, Michael Hebert, Jiali Wang, Youngsun Moon, Waverly Tseng, Mark Warschauer, and Carol Booth Olson. 2024.</w:t>
      </w:r>
      <w:r>
        <w:t xml:space="preserve"> </w:t>
      </w:r>
      <w:r>
        <w:t xml:space="preserve">“</w:t>
      </w:r>
      <w:r>
        <w:t xml:space="preserve">Comparing the quality of human and ChatGPT feedback of students’ writing</w:t>
      </w:r>
      <w:r>
        <w:t xml:space="preserve">.”</w:t>
      </w:r>
      <w:r>
        <w:t xml:space="preserve"> </w:t>
      </w:r>
      <w:r>
        <w:rPr>
          <w:i/>
          <w:iCs/>
        </w:rPr>
        <w:t xml:space="preserve">Learning and Instruction</w:t>
      </w:r>
      <w:r>
        <w:t xml:space="preserve"> </w:t>
      </w:r>
      <w:r>
        <w:t xml:space="preserve">91: 101894.</w:t>
      </w:r>
      <w:r>
        <w:t xml:space="preserve"> </w:t>
      </w:r>
      <w:hyperlink r:id="rId40">
        <w:r>
          <w:rPr>
            <w:rStyle w:val="Hyperlink"/>
          </w:rPr>
          <w:t xml:space="preserve">https://doi.org/10.1016/j.learninstruc.2024.101894</w:t>
        </w:r>
      </w:hyperlink>
      <w:r>
        <w:t xml:space="preserve">.</w:t>
      </w:r>
    </w:p>
    <w:bookmarkEnd w:id="41"/>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doi.org/10.1016/j.learninstruc.2024.101894" TargetMode="External" /><Relationship Type="http://schemas.openxmlformats.org/officeDocument/2006/relationships/hyperlink" Id="rId38" Target="https://doi.org/10.31219/osf.io/cr257" TargetMode="External" /></Relationships>
</file>

<file path=word/_rels/footnotes.xml.rels><?xml version="1.0" encoding="UTF-8"?><Relationships xmlns="http://schemas.openxmlformats.org/package/2006/relationships"><Relationship Type="http://schemas.openxmlformats.org/officeDocument/2006/relationships/hyperlink" Id="rId40" Target="https://doi.org/10.1016/j.learninstruc.2024.101894" TargetMode="External" /><Relationship Type="http://schemas.openxmlformats.org/officeDocument/2006/relationships/hyperlink" Id="rId38" Target="https://doi.org/10.31219/osf.io/cr2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2025-12-20T07:49:26Z</dcterms:created>
  <dcterms:modified xsi:type="dcterms:W3CDTF">2025-12-20T07:49:26Z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../citations.bib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pairDelim">
    <vt:lpwstr>, </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secHeaderDelim">
    <vt:lpwstr> </vt:lpwstr>
  </property>
  <property fmtid="{D5CDD505-2E9C-101B-9397-08002B2CF9AE}" pid="54" name="secHeaderTemplate">
    <vt:lpwstr>isecHeaderDelim[n]t</vt:lpwstr>
  </property>
  <property fmtid="{D5CDD505-2E9C-101B-9397-08002B2CF9AE}" pid="55" name="secLabels">
    <vt:lpwstr>arabic</vt:lpwstr>
  </property>
  <property fmtid="{D5CDD505-2E9C-101B-9397-08002B2CF9AE}" pid="56" name="secPrefix">
    <vt:lpwstr/>
  </property>
  <property fmtid="{D5CDD505-2E9C-101B-9397-08002B2CF9AE}" pid="57" name="secPrefixTemplate">
    <vt:lpwstr>p i</vt:lpwstr>
  </property>
  <property fmtid="{D5CDD505-2E9C-101B-9397-08002B2CF9AE}" pid="58" name="sectionsDepth">
    <vt:lpwstr>0</vt:lpwstr>
  </property>
  <property fmtid="{D5CDD505-2E9C-101B-9397-08002B2CF9AE}" pid="59" name="subfigGrid">
    <vt:lpwstr>False</vt:lpwstr>
  </property>
  <property fmtid="{D5CDD505-2E9C-101B-9397-08002B2CF9AE}" pid="60" name="subfigLabels">
    <vt:lpwstr>alpha a</vt:lpwstr>
  </property>
  <property fmtid="{D5CDD505-2E9C-101B-9397-08002B2CF9AE}" pid="61" name="subfigureChildTemplate">
    <vt:lpwstr>i</vt:lpwstr>
  </property>
  <property fmtid="{D5CDD505-2E9C-101B-9397-08002B2CF9AE}" pid="62" name="subfigureRefIndexTemplate">
    <vt:lpwstr>isuf (s)</vt:lpwstr>
  </property>
  <property fmtid="{D5CDD505-2E9C-101B-9397-08002B2CF9AE}" pid="63" name="subfigureTemplate">
    <vt:lpwstr>figureTitle ititleDelim t. ccs</vt:lpwstr>
  </property>
  <property fmtid="{D5CDD505-2E9C-101B-9397-08002B2CF9AE}" pid="64" name="tableEqns">
    <vt:lpwstr>False</vt:lpwstr>
  </property>
  <property fmtid="{D5CDD505-2E9C-101B-9397-08002B2CF9AE}" pid="65" name="tableTemplate">
    <vt:lpwstr>tableTitle ititleDelim t</vt:lpwstr>
  </property>
  <property fmtid="{D5CDD505-2E9C-101B-9397-08002B2CF9AE}" pid="66" name="tableTitle">
    <vt:lpwstr>Table</vt:lpwstr>
  </property>
  <property fmtid="{D5CDD505-2E9C-101B-9397-08002B2CF9AE}" pid="67" name="tblLabels">
    <vt:lpwstr>arabic</vt:lpwstr>
  </property>
  <property fmtid="{D5CDD505-2E9C-101B-9397-08002B2CF9AE}" pid="68" name="tblPrefix">
    <vt:lpwstr/>
  </property>
  <property fmtid="{D5CDD505-2E9C-101B-9397-08002B2CF9AE}" pid="69" name="tblPrefixTemplate">
    <vt:lpwstr>p i</vt:lpwstr>
  </property>
  <property fmtid="{D5CDD505-2E9C-101B-9397-08002B2CF9AE}" pid="70" name="titleDelim">
    <vt:lpwstr>:</vt:lpwstr>
  </property>
</Properties>
</file>