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ply-to-reviewers-round-3"/>
    <w:p>
      <w:pPr>
        <w:pStyle w:val="Heading1"/>
      </w:pPr>
      <w:r>
        <w:t xml:space="preserve">Reply to Reviewers (Round 3)</w:t>
      </w:r>
    </w:p>
    <w:bookmarkStart w:id="24" w:name="editor-comments"/>
    <w:p>
      <w:pPr>
        <w:pStyle w:val="Heading2"/>
      </w:pPr>
      <w:r>
        <w:t xml:space="preserve">EDITOR COMMENTS</w:t>
      </w:r>
    </w:p>
    <w:bookmarkStart w:id="20" w:name="general-comments"/>
    <w:p>
      <w:pPr>
        <w:pStyle w:val="Heading3"/>
      </w:pPr>
      <w:r>
        <w:t xml:space="preserve">General comments</w:t>
      </w:r>
    </w:p>
    <w:p>
      <w:pPr>
        <w:pStyle w:val="BlockText"/>
      </w:pPr>
      <w:r>
        <w:t xml:space="preserve">Thank you for the revision. Please address a few outstanding issues.</w:t>
      </w:r>
    </w:p>
    <w:p>
      <w:pPr>
        <w:pStyle w:val="FirstParagraph"/>
      </w:pPr>
      <w:r>
        <w:t xml:space="preserve">RESPONSE: We thank the Editor for the third round of constructive feedback. Each Editor comment is addressed individually below.</w:t>
      </w:r>
    </w:p>
    <w:bookmarkEnd w:id="20"/>
    <w:bookmarkStart w:id="21" w:name="X9dfcd88c95e68603a0055867fd7f15f1da2f5a1"/>
    <w:p>
      <w:pPr>
        <w:pStyle w:val="Heading3"/>
      </w:pPr>
      <w:r>
        <w:t xml:space="preserve">Editor Comment.1: Overview of mixed-methods integration earlier in the manuscript</w:t>
      </w:r>
    </w:p>
    <w:p>
      <w:pPr>
        <w:pStyle w:val="BlockText"/>
      </w:pPr>
      <w:r>
        <w:t xml:space="preserve">Comment: Authors noted</w:t>
      </w:r>
      <w:r>
        <w:t xml:space="preserve"> </w:t>
      </w:r>
      <w:r>
        <w:t xml:space="preserve">“the results of the quantitative and qualitative analyses were integrated to gain deeper insights into the differences between AI and supervisor feedback.”</w:t>
      </w:r>
      <w:r>
        <w:t xml:space="preserve"> </w:t>
      </w:r>
      <w:r>
        <w:t xml:space="preserve">Could authors provide more information in the manuscript on how those two data sources were integrated together? (This is discussed in the methodological integrity section, but an overview of how this was conducted would be useful earlier on.)</w:t>
      </w:r>
    </w:p>
    <w:p>
      <w:pPr>
        <w:pStyle w:val="FirstParagraph"/>
      </w:pPr>
      <w:r>
        <w:t xml:space="preserve">RESPONSE: We have expanded the closing sentence of the Design subsection of the Methods so that the Joint Display Analysis (JDA) approach is introduced upfront. The revised passage replaces the previous single sentence (</w:t>
      </w:r>
      <w:r>
        <w:t xml:space="preserve">“Finally, the results of the quantitative and qualitative analyses were integrated to gain deeper insights into the differences between AI and supervisor feedback.”</w:t>
      </w:r>
      <w:r>
        <w:t xml:space="preserve">) and reads:</w:t>
      </w:r>
    </w:p>
    <w:p>
      <w:pPr>
        <w:pStyle w:val="BlockText"/>
      </w:pPr>
      <w:r>
        <w:t xml:space="preserve">“Finally, the results of the quantitative and qualitative analyses were integrated using Joint Display Analysis (Guetterman et al., 2015; McCrudden et al., 2021), in which each quantitative finding was placed alongside its corresponding qualitative theme in a structured display, and meta-inferences about how the two sources complement or diverge from each other were drawn. The detailed integration procedure is described later in the Integration of Results subsection.”</w:t>
      </w:r>
    </w:p>
    <w:p>
      <w:pPr>
        <w:pStyle w:val="FirstParagraph"/>
      </w:pPr>
      <w:r>
        <w:t xml:space="preserve">The specific quantitative findings paired with each theme are not enumerated here to avoid duplication with Indices 1 to 6 presented in the Integration of Quantitative and Qualitative Results subsection of the Results.</w:t>
      </w:r>
    </w:p>
    <w:bookmarkEnd w:id="21"/>
    <w:bookmarkStart w:id="22" w:name="X51d82eafc38b65f966e70b9edb30b20c15adf51"/>
    <w:p>
      <w:pPr>
        <w:pStyle w:val="Heading3"/>
      </w:pPr>
      <w:r>
        <w:t xml:space="preserve">Editor Comment.2: Qualitative analysis details</w:t>
      </w:r>
    </w:p>
    <w:p>
      <w:pPr>
        <w:pStyle w:val="BlockText"/>
      </w:pPr>
      <w:r>
        <w:t xml:space="preserve">Comment: In regards to the qualitative analysis, please provide more information in the manuscript:</w:t>
      </w:r>
      <w:r>
        <w:t xml:space="preserve"> </w:t>
      </w:r>
      <w:r>
        <w:t xml:space="preserve">— Were codes generated inductively or deductively?</w:t>
      </w:r>
      <w:r>
        <w:t xml:space="preserve"> </w:t>
      </w:r>
      <w:r>
        <w:t xml:space="preserve">— Were any softwares used to conduct the qualitative analysis?</w:t>
      </w:r>
      <w:r>
        <w:t xml:space="preserve"> </w:t>
      </w:r>
      <w:r>
        <w:t xml:space="preserve">— How were conflicts in code generation/coding managed?</w:t>
      </w:r>
    </w:p>
    <w:p>
      <w:pPr>
        <w:pStyle w:val="FirstParagraph"/>
      </w:pPr>
      <w:r>
        <w:t xml:space="preserve">RESPONSE: We have addressed all three sub-questions within the Qualitative Analysis subsection of the Methods. The additions appear within the same paragraph that describes the six-step thematic analysis procedure.</w:t>
      </w:r>
    </w:p>
    <w:p>
      <w:pPr>
        <w:pStyle w:val="BodyText"/>
      </w:pPr>
      <w:r>
        <w:t xml:space="preserve">Addition 1 (inductive vs deductive). The following sentence has been added immediately after the six-step description by Nowell et al. (2017):</w:t>
      </w:r>
    </w:p>
    <w:p>
      <w:pPr>
        <w:pStyle w:val="BlockText"/>
      </w:pPr>
      <w:r>
        <w:t xml:space="preserve">“Codes were generated inductively from the evaluators’ free-text comments rather than being mapped onto a predefined coding framework.”</w:t>
      </w:r>
    </w:p>
    <w:p>
      <w:pPr>
        <w:pStyle w:val="FirstParagraph"/>
      </w:pPr>
      <w:r>
        <w:t xml:space="preserve">Addition 2 (conflict management). The previous brief statement (</w:t>
      </w:r>
      <w:r>
        <w:t xml:space="preserve">“They then discussed until reaching agreement”</w:t>
      </w:r>
      <w:r>
        <w:t xml:space="preserve">) has been replaced with a more procedural account of meeting modality and disagreement handling:</w:t>
      </w:r>
    </w:p>
    <w:p>
      <w:pPr>
        <w:pStyle w:val="BlockText"/>
      </w:pPr>
      <w:r>
        <w:t xml:space="preserve">“Coding meetings between TK and HN were held in person, and theme-development meetings with SH, SR, and JD (steps 3 onward) were conducted via video conference. When coding or theme-level disagreements arose, the analysts returned to the original data (Japanese excerpts at the initial coding stage; English-translated codes during theme development), examined alternative interpretations, and continued discussion until consensus was reached before advancing to the next step.”</w:t>
      </w:r>
    </w:p>
    <w:p>
      <w:pPr>
        <w:pStyle w:val="FirstParagraph"/>
      </w:pPr>
      <w:r>
        <w:t xml:space="preserve">This procedural account complements, rather than duplicates, the existing Methodological Integrity passage on multi-analyst triangulation and audit trail.</w:t>
      </w:r>
    </w:p>
    <w:p>
      <w:pPr>
        <w:pStyle w:val="BodyText"/>
      </w:pPr>
      <w:r>
        <w:t xml:space="preserve">Addition 3 (software). The following sentences have been added near the end of the Qualitative Analysis subsection:</w:t>
      </w:r>
    </w:p>
    <w:p>
      <w:pPr>
        <w:pStyle w:val="BlockText"/>
      </w:pPr>
      <w:r>
        <w:t xml:space="preserve">“Codes and themes were organized in Google Sheets and Microsoft Excel; R 4.4.2 (R Core Team, 2024) (the same version used for the quantitative analyses) was used for tabulating the code list and computing simple frequency summaries. No dedicated computer-assisted qualitative data analysis software (CAQDAS) was used.”</w:t>
      </w:r>
    </w:p>
    <w:bookmarkEnd w:id="22"/>
    <w:bookmarkStart w:id="23" w:name="Xf18ec6cdfd7f8bfacb84ae0bdde0d5c5d443f40"/>
    <w:p>
      <w:pPr>
        <w:pStyle w:val="Heading3"/>
      </w:pPr>
      <w:r>
        <w:t xml:space="preserve">Editor Comment.3: Study design term in title, abstract, and main text</w:t>
      </w:r>
    </w:p>
    <w:p>
      <w:pPr>
        <w:pStyle w:val="BlockText"/>
      </w:pPr>
      <w:r>
        <w:t xml:space="preserve">Comment: In the title, abstract, and main text provide the study design (e.g., cross-sectional, etc).</w:t>
      </w:r>
    </w:p>
    <w:p>
      <w:pPr>
        <w:pStyle w:val="FirstParagraph"/>
      </w:pPr>
      <w:r>
        <w:t xml:space="preserve">RESPONSE: We have added</w:t>
      </w:r>
      <w:r>
        <w:t xml:space="preserve"> </w:t>
      </w:r>
      <w:r>
        <w:t xml:space="preserve">“cross-sectional”</w:t>
      </w:r>
      <w:r>
        <w:t xml:space="preserve"> </w:t>
      </w:r>
      <w:r>
        <w:t xml:space="preserve">to the existing</w:t>
      </w:r>
      <w:r>
        <w:t xml:space="preserve"> </w:t>
      </w:r>
      <w:r>
        <w:t xml:space="preserve">“convergent mixed methods”</w:t>
      </w:r>
      <w:r>
        <w:t xml:space="preserve"> </w:t>
      </w:r>
      <w:r>
        <w:t xml:space="preserve">descriptor in the title, the Abstract, and the Methods Design subsection.</w:t>
      </w:r>
    </w:p>
    <w:p>
      <w:pPr>
        <w:pStyle w:val="BodyText"/>
      </w:pPr>
      <w:r>
        <w:t xml:space="preserve">Title:</w:t>
      </w:r>
    </w:p>
    <w:p>
      <w:pPr>
        <w:pStyle w:val="BlockText"/>
      </w:pPr>
      <w:r>
        <w:t xml:space="preserve">“AI-generated versus human supervisor feedback on medical students’ clinical clerkship logs: cross-sectional convergent mixed methods study”</w:t>
      </w:r>
    </w:p>
    <w:p>
      <w:pPr>
        <w:pStyle w:val="FirstParagraph"/>
      </w:pPr>
      <w:r>
        <w:t xml:space="preserve">Abstract, opening of the Methods sentence:</w:t>
      </w:r>
    </w:p>
    <w:p>
      <w:pPr>
        <w:pStyle w:val="BlockText"/>
      </w:pPr>
      <w:r>
        <w:t xml:space="preserve">“This cross-sectional convergent mixed-methods study included 161 weekly clinical clerkship logs from 47 fifth- and sixth-year medical students across 12 clinical departments at Nagoya University, Japan (January–May 2024).”</w:t>
      </w:r>
    </w:p>
    <w:p>
      <w:pPr>
        <w:pStyle w:val="FirstParagraph"/>
      </w:pPr>
      <w:r>
        <w:t xml:space="preserve">Methods, opening sentence of the Design subsection:</w:t>
      </w:r>
    </w:p>
    <w:p>
      <w:pPr>
        <w:pStyle w:val="BlockText"/>
      </w:pPr>
      <w:r>
        <w:t xml:space="preserve">“This study was conducted as a cross-sectional mixed-methods study employing a convergent design from a pragmatic perspective (Fetters et al., 2013; Maudsley, 2011).”</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2026-05-05T22:48:14Z</dcterms:created>
  <dcterms:modified xsi:type="dcterms:W3CDTF">2026-05-05T22:48:14Z</dcterms:modified>
</cp:coreProperties>
</file>

<file path=docProps/custom.xml><?xml version="1.0" encoding="utf-8"?>
<Properties xmlns="http://schemas.openxmlformats.org/officeDocument/2006/custom-properties" xmlns:vt="http://schemas.openxmlformats.org/officeDocument/2006/docPropsVTypes"/>
</file>