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患者安全のための管理体制と各々の役割（リスクマネージャー、医療安全管理委員会等）を説明できる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主要診療科[^table:主要診療科]における診察ができる。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主要症候[^table:主要症候]について原因と病態生理を説明できる。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主要診療科[^table:主要診療科]でのそれぞれの状況を考慮して主訴からの診断推論を組み立てられる</w:t>
      </w:r>
    </w:p>
    <w:p>
      <w:pPr>
        <w:numPr>
          <w:ilvl w:val="0"/>
          <w:numId w:val="1043"/>
        </w:numPr>
        <w:pStyle w:val="Compact"/>
      </w:pPr>
      <w:r>
        <w:t xml:space="preserve">主要診療科[^table:主要診療科]における疾患の病態や疫学を説明できる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主要症候[^table:主要症候]について初期対応を計画し、専門的治療が必要な状態を説明できる。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インターベンショナルラジオロジー（画像誘導下治療）を説明できる。</w:t>
      </w:r>
    </w:p>
    <w:p>
      <w:pPr>
        <w:numPr>
          <w:ilvl w:val="0"/>
          <w:numId w:val="1045"/>
        </w:numPr>
        <w:pStyle w:val="Compact"/>
      </w:pPr>
      <w:r>
        <w:t xml:space="preserve">内視鏡を用いる治療を説明できる。</w:t>
      </w:r>
    </w:p>
    <w:p>
      <w:pPr>
        <w:numPr>
          <w:ilvl w:val="0"/>
          <w:numId w:val="1045"/>
        </w:numPr>
        <w:pStyle w:val="Compact"/>
      </w:pPr>
      <w:r>
        <w:t xml:space="preserve">超音波を用いる治療を説明できる。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局所麻酔、末梢神経ブロック、神経叢ブロック、脊髄くも膜下麻酔、硬膜外麻酔の適応、禁忌と合併症を説明できる。</w:t>
      </w:r>
    </w:p>
    <w:p>
      <w:pPr>
        <w:numPr>
          <w:ilvl w:val="0"/>
          <w:numId w:val="1045"/>
        </w:numPr>
        <w:pStyle w:val="Compact"/>
      </w:pPr>
      <w:r>
        <w:t xml:space="preserve">麻酔管理を安全に行うための術前評価を説明できる。</w:t>
      </w:r>
    </w:p>
    <w:p>
      <w:pPr>
        <w:numPr>
          <w:ilvl w:val="0"/>
          <w:numId w:val="1045"/>
        </w:numPr>
        <w:pStyle w:val="Compact"/>
      </w:pPr>
      <w:r>
        <w:t xml:space="preserve">安全な麻酔のためのモニタリングの方法、重要な異常所見と対処法を説明できる。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吸入麻酔と静脈麻酔の適応、禁忌、方法、事故と合併症を説明できる。</w:t>
      </w:r>
    </w:p>
    <w:p>
      <w:pPr>
        <w:numPr>
          <w:ilvl w:val="0"/>
          <w:numId w:val="1045"/>
        </w:numPr>
        <w:pStyle w:val="Compact"/>
      </w:pPr>
      <w:r>
        <w:t xml:space="preserve">食行動、食事摂取基準、食事バランス、日本食品標準成分表、補助食品、食物繊維・プロバイオティクス・プレバイオティクスを説明できる。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主な人工臓器の種類と原理を説明できる。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移植医療（臓器移植、組織移植、造血幹細胞移植を含む）の我が国と世界の状況を説明できる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移植における免疫応答（拒絶反応、移植片対宿主病）について説明できる</w:t>
      </w:r>
    </w:p>
    <w:p>
      <w:pPr>
        <w:numPr>
          <w:ilvl w:val="0"/>
          <w:numId w:val="1045"/>
        </w:numPr>
        <w:pStyle w:val="Compact"/>
      </w:pPr>
      <w:r>
        <w:t xml:space="preserve">移植後の免疫抑制について説明できる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理学療法、作業療法と言語聴覚療法を説明できる。</w:t>
      </w:r>
    </w:p>
    <w:p>
      <w:pPr>
        <w:numPr>
          <w:ilvl w:val="0"/>
          <w:numId w:val="1045"/>
        </w:numPr>
        <w:pStyle w:val="Compact"/>
      </w:pPr>
      <w:r>
        <w:t xml:space="preserve">主な歩行補助具、車椅子、義肢（義手、義足）と装具を説明できる。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主要診療科[^table:主要診療科]の基本的な治療を実施できる。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主要診療科[^table:主要診療科]にどのようにコンサルテーションすればよいか説明できる。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緩和ケア（緩和ケアチーム、ホスピス、緩和ケア病棟、在宅緩和ケアを含む）を説明できる。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2022-02-22T11:04:35Z</dcterms:created>
  <dcterms:modified xsi:type="dcterms:W3CDTF">2022-02-22T11:04:35Z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