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B72B" w14:textId="77777777" w:rsidR="007E7B09" w:rsidRDefault="00627203">
      <w:pPr>
        <w:jc w:val="center"/>
        <w:rPr>
          <w:b/>
          <w:bCs/>
          <w:sz w:val="28"/>
          <w:szCs w:val="28"/>
        </w:rPr>
      </w:pPr>
      <w:commentRangeStart w:id="0"/>
      <w:r>
        <w:rPr>
          <w:b/>
          <w:bCs/>
          <w:sz w:val="28"/>
          <w:szCs w:val="28"/>
        </w:rPr>
        <w:t>Effektstärken</w:t>
      </w:r>
      <w:commentRangeEnd w:id="0"/>
      <w:r w:rsidR="00B30323">
        <w:rPr>
          <w:rStyle w:val="CommentReference"/>
        </w:rPr>
        <w:commentReference w:id="0"/>
      </w:r>
    </w:p>
    <w:p w14:paraId="67CCC602" w14:textId="77777777" w:rsidR="007E7B09" w:rsidRDefault="00627203">
      <w:pPr>
        <w:jc w:val="center"/>
        <w:rPr>
          <w:b/>
          <w:bCs/>
        </w:rPr>
      </w:pPr>
      <w:r>
        <w:rPr>
          <w:b/>
          <w:bCs/>
        </w:rPr>
        <w:t>Engelmann et al.</w:t>
      </w:r>
    </w:p>
    <w:p w14:paraId="35D52F51" w14:textId="77777777" w:rsidR="007E7B09" w:rsidRDefault="00627203">
      <w:pPr>
        <w:pStyle w:val="ListParagraph"/>
        <w:numPr>
          <w:ilvl w:val="0"/>
          <w:numId w:val="1"/>
        </w:numPr>
      </w:pPr>
      <w:r>
        <w:t>Hiring vs. advertisement</w:t>
      </w:r>
    </w:p>
    <w:p w14:paraId="4E85022D" w14:textId="77777777" w:rsidR="007E7B09" w:rsidRDefault="00627203">
      <w:pPr>
        <w:pStyle w:val="ListParagraph"/>
        <w:numPr>
          <w:ilvl w:val="1"/>
          <w:numId w:val="1"/>
        </w:numPr>
      </w:pPr>
      <w:r>
        <w:t xml:space="preserve">In general: d = .50 </w:t>
      </w:r>
      <w:r>
        <w:rPr>
          <w:rFonts w:ascii="Wingdings" w:eastAsia="Wingdings" w:hAnsi="Wingdings" w:cs="Wingdings"/>
        </w:rPr>
        <w:t>à</w:t>
      </w:r>
      <w:r>
        <w:t xml:space="preserve"> Daten sollen lieber im advertising als im hiring-Kontext verwendet werden</w:t>
      </w:r>
    </w:p>
    <w:p w14:paraId="5FB16AB0" w14:textId="77777777" w:rsidR="007E7B09" w:rsidRPr="00B30323" w:rsidRDefault="00627203">
      <w:pPr>
        <w:pStyle w:val="ListParagraph"/>
        <w:numPr>
          <w:ilvl w:val="1"/>
          <w:numId w:val="1"/>
        </w:numPr>
        <w:rPr>
          <w:lang w:val="en-US"/>
        </w:rPr>
      </w:pPr>
      <w:r w:rsidRPr="00B30323">
        <w:rPr>
          <w:lang w:val="en-US"/>
        </w:rPr>
        <w:t>Gender, emotion expression, wearing glasses, skin colour A &gt; H (d=.60)</w:t>
      </w:r>
    </w:p>
    <w:p w14:paraId="3456C2D2" w14:textId="77777777" w:rsidR="007E7B09" w:rsidRPr="00B30323" w:rsidRDefault="00627203">
      <w:pPr>
        <w:pStyle w:val="ListParagraph"/>
        <w:numPr>
          <w:ilvl w:val="2"/>
          <w:numId w:val="1"/>
        </w:numPr>
        <w:rPr>
          <w:lang w:val="en-US"/>
        </w:rPr>
      </w:pPr>
      <w:r w:rsidRPr="00B30323">
        <w:rPr>
          <w:lang w:val="en-US"/>
        </w:rPr>
        <w:t xml:space="preserve">Gender, sskin color, </w:t>
      </w:r>
      <w:r w:rsidRPr="00B30323">
        <w:rPr>
          <w:lang w:val="en-US"/>
        </w:rPr>
        <w:t xml:space="preserve">wearing glasses </w:t>
      </w:r>
      <w:r>
        <w:rPr>
          <w:rFonts w:ascii="Wingdings" w:eastAsia="Wingdings" w:hAnsi="Wingdings" w:cs="Wingdings"/>
        </w:rPr>
        <w:t>à</w:t>
      </w:r>
      <w:r w:rsidRPr="00B30323">
        <w:rPr>
          <w:lang w:val="en-US"/>
        </w:rPr>
        <w:t xml:space="preserve"> d particulary large</w:t>
      </w:r>
    </w:p>
    <w:p w14:paraId="7F7CC6CE" w14:textId="77777777" w:rsidR="007E7B09" w:rsidRPr="00B30323" w:rsidRDefault="00627203">
      <w:pPr>
        <w:pStyle w:val="ListParagraph"/>
        <w:numPr>
          <w:ilvl w:val="1"/>
          <w:numId w:val="1"/>
        </w:numPr>
        <w:rPr>
          <w:lang w:val="en-US"/>
        </w:rPr>
      </w:pPr>
      <w:r w:rsidRPr="00B30323">
        <w:rPr>
          <w:lang w:val="en-US"/>
        </w:rPr>
        <w:t>Intelligence, trustworthiness, likability n.s.</w:t>
      </w:r>
    </w:p>
    <w:p w14:paraId="70E3C8D7" w14:textId="77777777" w:rsidR="007E7B09" w:rsidRPr="00B30323" w:rsidRDefault="007E7B09">
      <w:pPr>
        <w:rPr>
          <w:lang w:val="en-US"/>
        </w:rPr>
      </w:pPr>
    </w:p>
    <w:p w14:paraId="6D9CD19F" w14:textId="77777777" w:rsidR="007E7B09" w:rsidRDefault="00627203">
      <w:pPr>
        <w:jc w:val="center"/>
      </w:pPr>
      <w:r>
        <w:rPr>
          <w:b/>
          <w:bCs/>
        </w:rPr>
        <w:t>Dissertation</w:t>
      </w:r>
    </w:p>
    <w:p w14:paraId="3422A1CB" w14:textId="77777777" w:rsidR="007E7B09" w:rsidRDefault="00627203">
      <w:r>
        <w:t>Self vs. other</w:t>
      </w:r>
    </w:p>
    <w:p w14:paraId="2FA5CB47" w14:textId="77777777" w:rsidR="007E7B09" w:rsidRPr="00B30323" w:rsidRDefault="00627203">
      <w:pPr>
        <w:pStyle w:val="ListParagraph"/>
        <w:numPr>
          <w:ilvl w:val="0"/>
          <w:numId w:val="1"/>
        </w:numPr>
        <w:rPr>
          <w:lang w:val="en-US"/>
        </w:rPr>
      </w:pPr>
      <w:r w:rsidRPr="00B30323">
        <w:rPr>
          <w:lang w:val="en-US"/>
        </w:rPr>
        <w:t>Main effect self-privacy: d = 0.56 (Kodapanakkal et al., 2020)</w:t>
      </w:r>
    </w:p>
    <w:p w14:paraId="0674372B" w14:textId="77777777" w:rsidR="007E7B09" w:rsidRPr="00B30323" w:rsidRDefault="00627203">
      <w:pPr>
        <w:pStyle w:val="ListParagraph"/>
        <w:numPr>
          <w:ilvl w:val="0"/>
          <w:numId w:val="1"/>
        </w:numPr>
        <w:rPr>
          <w:lang w:val="en-US"/>
        </w:rPr>
      </w:pPr>
      <w:r w:rsidRPr="00B30323">
        <w:rPr>
          <w:lang w:val="en-US"/>
        </w:rPr>
        <w:t>Main effect other privacy d = 0.3</w:t>
      </w:r>
    </w:p>
    <w:p w14:paraId="33750DF7" w14:textId="77777777" w:rsidR="007E7B09" w:rsidRPr="00B30323" w:rsidRDefault="00627203">
      <w:pPr>
        <w:pStyle w:val="ListParagraph"/>
        <w:numPr>
          <w:ilvl w:val="0"/>
          <w:numId w:val="1"/>
        </w:numPr>
        <w:rPr>
          <w:lang w:val="en-US"/>
        </w:rPr>
      </w:pPr>
      <w:r w:rsidRPr="00B30323">
        <w:rPr>
          <w:lang w:val="en-US"/>
        </w:rPr>
        <w:t>Interaction effect d = 0.2 (conservative esti</w:t>
      </w:r>
      <w:r w:rsidRPr="00B30323">
        <w:rPr>
          <w:lang w:val="en-US"/>
        </w:rPr>
        <w:t>mate)</w:t>
      </w:r>
    </w:p>
    <w:p w14:paraId="2CA5900D" w14:textId="77777777" w:rsidR="007E7B09" w:rsidRPr="00B30323" w:rsidRDefault="00627203">
      <w:pPr>
        <w:pStyle w:val="ListParagraph"/>
        <w:numPr>
          <w:ilvl w:val="0"/>
          <w:numId w:val="1"/>
        </w:numPr>
        <w:rPr>
          <w:lang w:val="en-US"/>
        </w:rPr>
      </w:pPr>
      <w:r w:rsidRPr="00B30323">
        <w:rPr>
          <w:lang w:val="en-US"/>
        </w:rPr>
        <w:t>„comparing the conflicting conditions, people were significantly more likely to adopt the app when their privacy was protected and other-privacy was not, compared to when other-privacy was protected and their own privacy was not (d = 0.50)“ (Studie 3</w:t>
      </w:r>
      <w:r w:rsidRPr="00B30323">
        <w:rPr>
          <w:lang w:val="en-US"/>
        </w:rPr>
        <w:t>.1, 3.2: d = 0.44)</w:t>
      </w:r>
    </w:p>
    <w:p w14:paraId="66941BF6" w14:textId="77777777" w:rsidR="007E7B09" w:rsidRPr="00B30323" w:rsidRDefault="00627203">
      <w:pPr>
        <w:pStyle w:val="ListParagraph"/>
        <w:numPr>
          <w:ilvl w:val="0"/>
          <w:numId w:val="1"/>
        </w:numPr>
        <w:rPr>
          <w:lang w:val="en-US"/>
        </w:rPr>
      </w:pPr>
      <w:r w:rsidRPr="00B30323">
        <w:rPr>
          <w:lang w:val="en-US"/>
        </w:rPr>
        <w:t>In a simulated model, for the simple effect of self-privacy and other-privacy, we used an effect size d = 0.69 and d = 0.19, and for the interaction effect, d = 0.90</w:t>
      </w:r>
    </w:p>
    <w:p w14:paraId="5B019305" w14:textId="77777777" w:rsidR="007E7B09" w:rsidRDefault="00627203">
      <w:pPr>
        <w:pStyle w:val="ListParagraph"/>
        <w:numPr>
          <w:ilvl w:val="0"/>
          <w:numId w:val="1"/>
        </w:numPr>
      </w:pPr>
      <w:r>
        <w:t xml:space="preserve">Wenn nicht genug Informationen: d = 0.2 </w:t>
      </w:r>
      <w:r>
        <w:rPr>
          <w:rFonts w:ascii="Wingdings" w:eastAsia="Wingdings" w:hAnsi="Wingdings" w:cs="Wingdings"/>
        </w:rPr>
        <w:t>à</w:t>
      </w:r>
      <w:r>
        <w:t xml:space="preserve"> kleiner Effekt</w:t>
      </w:r>
    </w:p>
    <w:p w14:paraId="6671FACF" w14:textId="77777777" w:rsidR="007E7B09" w:rsidRPr="00B30323" w:rsidRDefault="00627203">
      <w:pPr>
        <w:pStyle w:val="ListParagraph"/>
        <w:numPr>
          <w:ilvl w:val="0"/>
          <w:numId w:val="1"/>
        </w:numPr>
        <w:rPr>
          <w:lang w:val="en-US"/>
        </w:rPr>
      </w:pPr>
      <w:r w:rsidRPr="00B30323">
        <w:rPr>
          <w:lang w:val="en-US"/>
        </w:rPr>
        <w:t>Self protected</w:t>
      </w:r>
      <w:r w:rsidRPr="00B30323">
        <w:rPr>
          <w:lang w:val="en-US"/>
        </w:rPr>
        <w:t xml:space="preserve"> vs. not protected: d = 1.08, others d = 0.64</w:t>
      </w:r>
    </w:p>
    <w:p w14:paraId="3DAFC8CA" w14:textId="77777777" w:rsidR="007E7B09" w:rsidRDefault="00627203">
      <w:r>
        <w:t>Justice sensitivity</w:t>
      </w:r>
    </w:p>
    <w:p w14:paraId="1BB6D550" w14:textId="77777777" w:rsidR="007E7B09" w:rsidRPr="00B30323" w:rsidRDefault="00627203">
      <w:pPr>
        <w:pStyle w:val="ListParagraph"/>
        <w:numPr>
          <w:ilvl w:val="0"/>
          <w:numId w:val="2"/>
        </w:numPr>
        <w:rPr>
          <w:lang w:val="en-US"/>
        </w:rPr>
      </w:pPr>
      <w:r w:rsidRPr="00B30323">
        <w:rPr>
          <w:lang w:val="en-US"/>
        </w:rPr>
        <w:t xml:space="preserve">when both self-privacy and other-privacy are protected, people with high justice sensitivity are more willing to adopt the apps (b = 0.12, SE = 0.03, 95% CI [0.05, 0.18]), whereas when both </w:t>
      </w:r>
      <w:r w:rsidRPr="00B30323">
        <w:rPr>
          <w:lang w:val="en-US"/>
        </w:rPr>
        <w:t>self- and other-privacy are not protected, we see the opposite i.e. people are less willing to adopt the apps (b = -0.10, SE = 0.03, 95% CI [-0.17, -0.03]).</w:t>
      </w:r>
    </w:p>
    <w:p w14:paraId="50220F11" w14:textId="77777777" w:rsidR="007E7B09" w:rsidRPr="00B30323" w:rsidRDefault="00627203">
      <w:pPr>
        <w:pStyle w:val="ListParagraph"/>
        <w:numPr>
          <w:ilvl w:val="0"/>
          <w:numId w:val="2"/>
        </w:numPr>
        <w:rPr>
          <w:lang w:val="en-US"/>
        </w:rPr>
      </w:pPr>
      <w:r w:rsidRPr="00B30323">
        <w:rPr>
          <w:lang w:val="en-US"/>
        </w:rPr>
        <w:t>A simple slope analysis showed that there was no association between justice sensitivity and adopti</w:t>
      </w:r>
      <w:r w:rsidRPr="00B30323">
        <w:rPr>
          <w:lang w:val="en-US"/>
        </w:rPr>
        <w:t>on when both self- and other-privacy were protected. Higher justice sensitivity was associated with lower willingness to adopt when both self- and other-privacy were not protected (b = -0.15, SE = 0.04, 95% CI [-0.23, -0.06]), when self-privacy was protect</w:t>
      </w:r>
      <w:r w:rsidRPr="00B30323">
        <w:rPr>
          <w:lang w:val="en-US"/>
        </w:rPr>
        <w:t>ed and other-privacy was not (b = -0.11, SE = 0.04, 95% CI [-0.20, -0.02]), and when self-privacy was not protected and other-privacy was protected (b = -0.17, SE = 0.04, 95% CI [-0.26, -0.08]). The slopes in these three conditions were not significantly d</w:t>
      </w:r>
      <w:r w:rsidRPr="00B30323">
        <w:rPr>
          <w:lang w:val="en-US"/>
        </w:rPr>
        <w:t>ifferent from each other.</w:t>
      </w:r>
    </w:p>
    <w:p w14:paraId="45A8D113" w14:textId="77777777" w:rsidR="007E7B09" w:rsidRPr="00B30323" w:rsidRDefault="007E7B09">
      <w:pPr>
        <w:rPr>
          <w:lang w:val="en-US"/>
        </w:rPr>
      </w:pPr>
    </w:p>
    <w:p w14:paraId="78698DD5" w14:textId="77777777" w:rsidR="007E7B09" w:rsidRPr="00B30323" w:rsidRDefault="007E7B09">
      <w:pPr>
        <w:rPr>
          <w:lang w:val="en-US"/>
        </w:rPr>
      </w:pPr>
    </w:p>
    <w:sectPr w:rsidR="007E7B09" w:rsidRPr="00B303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klas Cypris" w:date="2022-11-04T16:32:00Z" w:initials="NC">
    <w:p w14:paraId="602F6046" w14:textId="0A0EA30C" w:rsidR="00B30323" w:rsidRDefault="00B30323">
      <w:pPr>
        <w:pStyle w:val="CommentText"/>
      </w:pPr>
      <w:r>
        <w:rPr>
          <w:rStyle w:val="CommentReference"/>
        </w:rPr>
        <w:annotationRef/>
      </w:r>
      <w:r>
        <w:t xml:space="preserve">Kannst du hierfür die </w:t>
      </w:r>
      <w:r w:rsidR="00FB5589">
        <w:t>Regressions</w:t>
      </w:r>
      <w:r>
        <w:t>-Gewichte raussuchen, Helena?</w:t>
      </w:r>
      <w:r w:rsidR="00FB5589">
        <w:t xml:space="preserve"> Am besten ß, aber unstandardisiert ist auch okay.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2F60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FBD21" w16cex:dateUtc="2022-11-04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2F6046" w16cid:durableId="270FBD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54E56" w14:textId="77777777" w:rsidR="00627203" w:rsidRDefault="00627203">
      <w:pPr>
        <w:spacing w:after="0" w:line="240" w:lineRule="auto"/>
      </w:pPr>
      <w:r>
        <w:separator/>
      </w:r>
    </w:p>
  </w:endnote>
  <w:endnote w:type="continuationSeparator" w:id="0">
    <w:p w14:paraId="5EC929D3" w14:textId="77777777" w:rsidR="00627203" w:rsidRDefault="0062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66C96" w14:textId="77777777" w:rsidR="00627203" w:rsidRDefault="00627203">
      <w:pPr>
        <w:spacing w:after="0" w:line="240" w:lineRule="auto"/>
      </w:pPr>
      <w:r>
        <w:separator/>
      </w:r>
    </w:p>
  </w:footnote>
  <w:footnote w:type="continuationSeparator" w:id="0">
    <w:p w14:paraId="01E5F763" w14:textId="77777777" w:rsidR="00627203" w:rsidRDefault="00627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F26F4"/>
    <w:multiLevelType w:val="hybridMultilevel"/>
    <w:tmpl w:val="3730AFF2"/>
    <w:lvl w:ilvl="0" w:tplc="601C8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A87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46D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8F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0296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DEC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86B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6B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BE2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319F7"/>
    <w:multiLevelType w:val="hybridMultilevel"/>
    <w:tmpl w:val="9D649628"/>
    <w:lvl w:ilvl="0" w:tplc="E96A1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C96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62B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43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CE8E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94B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C2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AD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D8B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klas Cypris">
    <w15:presenceInfo w15:providerId="Windows Live" w15:userId="d0608ac729e37f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B09"/>
    <w:rsid w:val="00627203"/>
    <w:rsid w:val="007E7B09"/>
    <w:rsid w:val="00B30323"/>
    <w:rsid w:val="00FB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4589"/>
  <w15:docId w15:val="{A0EF4407-F8A2-471F-BE46-AC89E614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03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3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3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3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Willing</dc:creator>
  <cp:keywords/>
  <dc:description/>
  <cp:lastModifiedBy>Niklas Cypris</cp:lastModifiedBy>
  <cp:revision>9</cp:revision>
  <dcterms:created xsi:type="dcterms:W3CDTF">2022-10-20T11:51:00Z</dcterms:created>
  <dcterms:modified xsi:type="dcterms:W3CDTF">2022-11-04T15:33:00Z</dcterms:modified>
</cp:coreProperties>
</file>