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CCD" w:rsidRPr="009C5B6B" w:rsidRDefault="00C13CCD" w:rsidP="00C13CCD">
      <w:pPr>
        <w:spacing w:after="0"/>
        <w:jc w:val="center"/>
        <w:rPr>
          <w:b/>
          <w:sz w:val="24"/>
          <w:szCs w:val="24"/>
        </w:rPr>
      </w:pPr>
      <w:r w:rsidRPr="009C5B6B">
        <w:rPr>
          <w:b/>
          <w:sz w:val="24"/>
          <w:szCs w:val="24"/>
        </w:rPr>
        <w:t>The Use of Technology to Treat Agoraphobia</w:t>
      </w:r>
    </w:p>
    <w:p w:rsidR="00C13CCD" w:rsidRPr="009C5B6B" w:rsidRDefault="00C13CCD" w:rsidP="00C13CCD">
      <w:pPr>
        <w:spacing w:after="0"/>
        <w:jc w:val="center"/>
        <w:rPr>
          <w:b/>
          <w:sz w:val="24"/>
          <w:szCs w:val="24"/>
        </w:rPr>
      </w:pPr>
      <w:r w:rsidRPr="009C5B6B">
        <w:rPr>
          <w:b/>
          <w:sz w:val="24"/>
          <w:szCs w:val="24"/>
        </w:rPr>
        <w:t>COMM1130 – Nicole Dahlquist</w:t>
      </w:r>
    </w:p>
    <w:p w:rsidR="00C13CCD" w:rsidRPr="009C5B6B" w:rsidRDefault="00C13CCD" w:rsidP="00C13CCD">
      <w:pPr>
        <w:spacing w:after="0"/>
        <w:jc w:val="center"/>
        <w:rPr>
          <w:b/>
          <w:sz w:val="24"/>
          <w:szCs w:val="24"/>
        </w:rPr>
      </w:pPr>
    </w:p>
    <w:p w:rsidR="00C13CCD" w:rsidRPr="009C5B6B" w:rsidRDefault="00C13CCD" w:rsidP="00C13CCD">
      <w:pPr>
        <w:spacing w:after="0"/>
        <w:jc w:val="center"/>
        <w:rPr>
          <w:b/>
          <w:sz w:val="24"/>
          <w:szCs w:val="24"/>
        </w:rPr>
      </w:pPr>
      <w:r w:rsidRPr="009C5B6B">
        <w:rPr>
          <w:b/>
          <w:sz w:val="24"/>
          <w:szCs w:val="24"/>
        </w:rPr>
        <w:t>Introduction</w:t>
      </w:r>
    </w:p>
    <w:p w:rsidR="00C13CCD" w:rsidRPr="009C5B6B" w:rsidRDefault="00C13CCD" w:rsidP="00C13CCD">
      <w:pPr>
        <w:spacing w:after="0"/>
        <w:rPr>
          <w:b/>
          <w:sz w:val="24"/>
          <w:szCs w:val="24"/>
        </w:rPr>
      </w:pPr>
    </w:p>
    <w:p w:rsidR="00C13CCD" w:rsidRDefault="00C13CCD" w:rsidP="00C13CCD">
      <w:pPr>
        <w:spacing w:after="0"/>
        <w:rPr>
          <w:sz w:val="24"/>
          <w:szCs w:val="24"/>
        </w:rPr>
      </w:pPr>
      <w:r>
        <w:rPr>
          <w:sz w:val="24"/>
          <w:szCs w:val="24"/>
        </w:rPr>
        <w:t xml:space="preserve">Agoraphobia is a debilitating mental illness that causes its sufferers to live trapped within their own homes.  Agoraphobia and technology have a multi-faceted, </w:t>
      </w:r>
      <w:proofErr w:type="spellStart"/>
      <w:r w:rsidRPr="004742D7">
        <w:rPr>
          <w:sz w:val="24"/>
          <w:szCs w:val="24"/>
        </w:rPr>
        <w:t>agathokakological</w:t>
      </w:r>
      <w:proofErr w:type="spellEnd"/>
      <w:r>
        <w:rPr>
          <w:sz w:val="24"/>
          <w:szCs w:val="24"/>
        </w:rPr>
        <w:t xml:space="preserve"> relationship.  Is the treatment of agoraphobia feasible using technology? In this paper, I will give an overview of the history and background of agoraphobia.  I will then look at several aspects of the relationship between technology and agoraphobia, including: technology as a trigger, technology as an aid and enabler, as well as technology’s possibilities for treatment.</w:t>
      </w:r>
    </w:p>
    <w:p w:rsidR="00C13CCD" w:rsidRPr="009C5B6B" w:rsidRDefault="00C13CCD" w:rsidP="00C13CCD">
      <w:pPr>
        <w:spacing w:after="0"/>
        <w:rPr>
          <w:sz w:val="24"/>
          <w:szCs w:val="24"/>
        </w:rPr>
      </w:pPr>
    </w:p>
    <w:p w:rsidR="00C13CCD" w:rsidRPr="009C5B6B" w:rsidRDefault="00C13CCD" w:rsidP="00C13CCD">
      <w:pPr>
        <w:tabs>
          <w:tab w:val="left" w:pos="1423"/>
        </w:tabs>
        <w:spacing w:after="0"/>
        <w:rPr>
          <w:b/>
          <w:sz w:val="24"/>
          <w:szCs w:val="24"/>
        </w:rPr>
      </w:pPr>
      <w:r w:rsidRPr="009C5B6B">
        <w:rPr>
          <w:b/>
          <w:sz w:val="24"/>
          <w:szCs w:val="24"/>
        </w:rPr>
        <w:t>History</w:t>
      </w:r>
      <w:r w:rsidRPr="009C5B6B">
        <w:rPr>
          <w:b/>
          <w:sz w:val="24"/>
          <w:szCs w:val="24"/>
        </w:rPr>
        <w:tab/>
      </w:r>
    </w:p>
    <w:p w:rsidR="00C13CCD" w:rsidRPr="009C5B6B" w:rsidRDefault="00C13CCD" w:rsidP="00C13CCD">
      <w:pPr>
        <w:pStyle w:val="ListParagraph"/>
        <w:numPr>
          <w:ilvl w:val="0"/>
          <w:numId w:val="3"/>
        </w:numPr>
        <w:spacing w:after="0"/>
        <w:rPr>
          <w:sz w:val="24"/>
          <w:szCs w:val="24"/>
        </w:rPr>
      </w:pPr>
      <w:r w:rsidRPr="009C5B6B">
        <w:rPr>
          <w:sz w:val="24"/>
          <w:szCs w:val="24"/>
        </w:rPr>
        <w:t>Agoraphobia definition</w:t>
      </w:r>
    </w:p>
    <w:p w:rsidR="00C13CCD" w:rsidRDefault="00C13CCD" w:rsidP="00C13CCD">
      <w:pPr>
        <w:pStyle w:val="ListParagraph"/>
        <w:numPr>
          <w:ilvl w:val="1"/>
          <w:numId w:val="3"/>
        </w:numPr>
        <w:spacing w:after="0"/>
        <w:rPr>
          <w:sz w:val="24"/>
          <w:szCs w:val="24"/>
        </w:rPr>
      </w:pPr>
      <w:r w:rsidRPr="009C5B6B">
        <w:rPr>
          <w:sz w:val="24"/>
          <w:szCs w:val="24"/>
        </w:rPr>
        <w:t xml:space="preserve">Agoraphobia often leads sufferers to live their lives trapped at home; it is categorized as an anxiety disorder that is based on, sometimes unrealistic, fear </w:t>
      </w:r>
      <w:sdt>
        <w:sdtPr>
          <w:rPr>
            <w:sz w:val="24"/>
            <w:szCs w:val="24"/>
          </w:rPr>
          <w:id w:val="-16082759"/>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3"/>
        </w:numPr>
        <w:spacing w:after="0"/>
        <w:rPr>
          <w:sz w:val="24"/>
          <w:szCs w:val="24"/>
        </w:rPr>
      </w:pPr>
      <w:r>
        <w:rPr>
          <w:rFonts w:ascii="Helvetica" w:hAnsi="Helvetica" w:cs="Helvetica"/>
          <w:color w:val="111111"/>
        </w:rPr>
        <w:t xml:space="preserve">“…a type of anxiety disorder in which you fear and often avoid places or situations that might cause you to panic and make you feel trapped, helpless or embarrassed.” </w:t>
      </w:r>
      <w:sdt>
        <w:sdtPr>
          <w:rPr>
            <w:rFonts w:ascii="Helvetica" w:hAnsi="Helvetica" w:cs="Helvetica"/>
            <w:color w:val="111111"/>
          </w:rPr>
          <w:id w:val="1413274672"/>
          <w:citation/>
        </w:sdtPr>
        <w:sdtEndPr/>
        <w:sdtContent>
          <w:r>
            <w:rPr>
              <w:rFonts w:ascii="Helvetica" w:hAnsi="Helvetica" w:cs="Helvetica"/>
              <w:color w:val="111111"/>
            </w:rPr>
            <w:fldChar w:fldCharType="begin"/>
          </w:r>
          <w:r>
            <w:rPr>
              <w:rFonts w:ascii="Helvetica" w:hAnsi="Helvetica" w:cs="Helvetica"/>
              <w:color w:val="111111"/>
              <w:lang w:val="en-CA"/>
            </w:rPr>
            <w:instrText xml:space="preserve"> CITATION May16 \l 4105 </w:instrText>
          </w:r>
          <w:r>
            <w:rPr>
              <w:rFonts w:ascii="Helvetica" w:hAnsi="Helvetica" w:cs="Helvetica"/>
              <w:color w:val="111111"/>
            </w:rPr>
            <w:fldChar w:fldCharType="separate"/>
          </w:r>
          <w:r w:rsidRPr="00A72B66">
            <w:rPr>
              <w:rFonts w:ascii="Helvetica" w:hAnsi="Helvetica" w:cs="Helvetica"/>
              <w:noProof/>
              <w:color w:val="111111"/>
              <w:lang w:val="en-CA"/>
            </w:rPr>
            <w:t>[1]</w:t>
          </w:r>
          <w:r>
            <w:rPr>
              <w:rFonts w:ascii="Helvetica" w:hAnsi="Helvetica" w:cs="Helvetica"/>
              <w:color w:val="111111"/>
            </w:rPr>
            <w:fldChar w:fldCharType="end"/>
          </w:r>
        </w:sdtContent>
      </w:sdt>
    </w:p>
    <w:p w:rsidR="00C13CCD" w:rsidRPr="009C5B6B" w:rsidRDefault="00C13CCD" w:rsidP="00C13CCD">
      <w:pPr>
        <w:pStyle w:val="ListParagraph"/>
        <w:numPr>
          <w:ilvl w:val="0"/>
          <w:numId w:val="3"/>
        </w:numPr>
        <w:spacing w:after="0"/>
        <w:rPr>
          <w:sz w:val="24"/>
          <w:szCs w:val="24"/>
        </w:rPr>
      </w:pPr>
      <w:r w:rsidRPr="009C5B6B">
        <w:rPr>
          <w:sz w:val="24"/>
          <w:szCs w:val="24"/>
        </w:rPr>
        <w:t>Agoraphobia challenges</w:t>
      </w:r>
    </w:p>
    <w:p w:rsidR="00C13CCD" w:rsidRPr="009C5B6B" w:rsidRDefault="00C13CCD" w:rsidP="00C13CCD">
      <w:pPr>
        <w:pStyle w:val="ListParagraph"/>
        <w:numPr>
          <w:ilvl w:val="1"/>
          <w:numId w:val="3"/>
        </w:numPr>
        <w:spacing w:after="0"/>
        <w:rPr>
          <w:sz w:val="24"/>
          <w:szCs w:val="24"/>
        </w:rPr>
      </w:pPr>
      <w:r w:rsidRPr="009C5B6B">
        <w:rPr>
          <w:rFonts w:cs="Helvetica"/>
          <w:color w:val="111111"/>
        </w:rPr>
        <w:t xml:space="preserve">“People with agoraphobia often have a hard time feeling safe in any public place, especially where crowds gather” </w:t>
      </w:r>
      <w:sdt>
        <w:sdtPr>
          <w:rPr>
            <w:sz w:val="24"/>
            <w:szCs w:val="24"/>
          </w:rPr>
          <w:id w:val="-617836922"/>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3"/>
        </w:numPr>
        <w:spacing w:after="0"/>
        <w:rPr>
          <w:sz w:val="24"/>
          <w:szCs w:val="24"/>
        </w:rPr>
      </w:pPr>
      <w:r w:rsidRPr="009C5B6B">
        <w:rPr>
          <w:rFonts w:cs="Helvetica"/>
          <w:color w:val="111111"/>
        </w:rPr>
        <w:t xml:space="preserve">“You may feel that you need a companion, such as a relative or friend, to go with you to public places” </w:t>
      </w:r>
      <w:sdt>
        <w:sdtPr>
          <w:rPr>
            <w:sz w:val="24"/>
            <w:szCs w:val="24"/>
          </w:rPr>
          <w:id w:val="98539519"/>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3"/>
        </w:numPr>
        <w:spacing w:after="0"/>
        <w:rPr>
          <w:sz w:val="24"/>
          <w:szCs w:val="24"/>
        </w:rPr>
      </w:pPr>
      <w:r w:rsidRPr="009C5B6B">
        <w:rPr>
          <w:rFonts w:cs="Helvetica"/>
          <w:color w:val="111111"/>
        </w:rPr>
        <w:t xml:space="preserve">“The fears can be so overwhelming that you may feel unable to leave your home” </w:t>
      </w:r>
      <w:sdt>
        <w:sdtPr>
          <w:rPr>
            <w:sz w:val="24"/>
            <w:szCs w:val="24"/>
          </w:rPr>
          <w:id w:val="2121563486"/>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spacing w:after="0"/>
        <w:rPr>
          <w:b/>
          <w:sz w:val="24"/>
          <w:szCs w:val="24"/>
        </w:rPr>
      </w:pPr>
    </w:p>
    <w:p w:rsidR="00C13CCD" w:rsidRPr="009C5B6B" w:rsidRDefault="00C13CCD" w:rsidP="00C13CCD">
      <w:pPr>
        <w:spacing w:after="0"/>
        <w:rPr>
          <w:sz w:val="24"/>
          <w:szCs w:val="24"/>
        </w:rPr>
      </w:pPr>
      <w:r w:rsidRPr="009C5B6B">
        <w:rPr>
          <w:b/>
          <w:sz w:val="24"/>
          <w:szCs w:val="24"/>
        </w:rPr>
        <w:t>Background</w:t>
      </w:r>
    </w:p>
    <w:p w:rsidR="00C13CCD" w:rsidRPr="009C5B6B" w:rsidRDefault="00C13CCD" w:rsidP="00C13CCD">
      <w:pPr>
        <w:pStyle w:val="ListParagraph"/>
        <w:numPr>
          <w:ilvl w:val="0"/>
          <w:numId w:val="4"/>
        </w:numPr>
        <w:spacing w:after="0"/>
        <w:rPr>
          <w:sz w:val="24"/>
          <w:szCs w:val="24"/>
        </w:rPr>
      </w:pPr>
      <w:r w:rsidRPr="009C5B6B">
        <w:rPr>
          <w:sz w:val="24"/>
          <w:szCs w:val="24"/>
        </w:rPr>
        <w:t>Necessity of intervention</w:t>
      </w:r>
    </w:p>
    <w:p w:rsidR="00C13CCD" w:rsidRPr="009C5B6B" w:rsidRDefault="00C13CCD" w:rsidP="00C13CCD">
      <w:pPr>
        <w:pStyle w:val="ListParagraph"/>
        <w:numPr>
          <w:ilvl w:val="1"/>
          <w:numId w:val="4"/>
        </w:numPr>
        <w:spacing w:after="0"/>
        <w:rPr>
          <w:sz w:val="24"/>
          <w:szCs w:val="24"/>
        </w:rPr>
      </w:pPr>
      <w:r w:rsidRPr="009C5B6B">
        <w:rPr>
          <w:rFonts w:cs="Helvetica"/>
          <w:color w:val="111111"/>
        </w:rPr>
        <w:t xml:space="preserve">“Agoraphobia can severely limit your ability to socialize, work, attend important events and even manage the details of daily life, such as running errands” </w:t>
      </w:r>
      <w:sdt>
        <w:sdtPr>
          <w:rPr>
            <w:sz w:val="24"/>
            <w:szCs w:val="24"/>
          </w:rPr>
          <w:id w:val="-370533400"/>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4"/>
        </w:numPr>
        <w:spacing w:after="0"/>
        <w:rPr>
          <w:sz w:val="24"/>
          <w:szCs w:val="24"/>
        </w:rPr>
      </w:pPr>
      <w:r w:rsidRPr="009C5B6B">
        <w:rPr>
          <w:rFonts w:cs="Helvetica"/>
          <w:color w:val="111111"/>
        </w:rPr>
        <w:t xml:space="preserve">“Agoraphobia can also lead to or be associated with: depression, other mental disorders, including other phobias and other anxiety disorders, alcohol or drug misuse to try to cope with the fear, guilt, hopelessness, isolation and loneliness” </w:t>
      </w:r>
      <w:sdt>
        <w:sdtPr>
          <w:rPr>
            <w:sz w:val="24"/>
            <w:szCs w:val="24"/>
          </w:rPr>
          <w:id w:val="1892381465"/>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0"/>
          <w:numId w:val="4"/>
        </w:numPr>
        <w:spacing w:after="0"/>
        <w:rPr>
          <w:sz w:val="24"/>
          <w:szCs w:val="24"/>
        </w:rPr>
      </w:pPr>
      <w:r w:rsidRPr="009C5B6B">
        <w:rPr>
          <w:sz w:val="24"/>
          <w:szCs w:val="24"/>
        </w:rPr>
        <w:t>Importance of facing fears</w:t>
      </w:r>
    </w:p>
    <w:p w:rsidR="00C13CCD" w:rsidRPr="009C5B6B" w:rsidRDefault="00C13CCD" w:rsidP="00C13CCD">
      <w:pPr>
        <w:pStyle w:val="ListParagraph"/>
        <w:numPr>
          <w:ilvl w:val="1"/>
          <w:numId w:val="4"/>
        </w:numPr>
        <w:spacing w:after="0"/>
        <w:rPr>
          <w:sz w:val="24"/>
          <w:szCs w:val="24"/>
        </w:rPr>
      </w:pPr>
      <w:r w:rsidRPr="009C5B6B">
        <w:rPr>
          <w:sz w:val="24"/>
          <w:szCs w:val="24"/>
        </w:rPr>
        <w:t>“…</w:t>
      </w:r>
      <w:r w:rsidRPr="009C5B6B">
        <w:rPr>
          <w:rFonts w:cs="Helvetica"/>
          <w:color w:val="111111"/>
        </w:rPr>
        <w:t xml:space="preserve">your anxiety gradually decreases if you remain in public and you can manage those symptoms” </w:t>
      </w:r>
      <w:sdt>
        <w:sdtPr>
          <w:rPr>
            <w:sz w:val="24"/>
            <w:szCs w:val="24"/>
          </w:rPr>
          <w:id w:val="2104138514"/>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4"/>
        </w:numPr>
        <w:spacing w:after="0"/>
        <w:rPr>
          <w:sz w:val="24"/>
          <w:szCs w:val="24"/>
        </w:rPr>
      </w:pPr>
      <w:r w:rsidRPr="009C5B6B">
        <w:rPr>
          <w:rFonts w:cs="Helvetica"/>
          <w:color w:val="111111"/>
        </w:rPr>
        <w:t xml:space="preserve">“…change unwanted or unhealthy behaviors through desensitization, also called exposure therapy, to safely face the places and situations that cause fear and anxiety” </w:t>
      </w:r>
      <w:sdt>
        <w:sdtPr>
          <w:rPr>
            <w:sz w:val="24"/>
            <w:szCs w:val="24"/>
          </w:rPr>
          <w:id w:val="1533066833"/>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Default="00C13CCD" w:rsidP="00C13CCD">
      <w:pPr>
        <w:pStyle w:val="ListParagraph"/>
        <w:numPr>
          <w:ilvl w:val="0"/>
          <w:numId w:val="4"/>
        </w:numPr>
        <w:spacing w:after="0"/>
        <w:rPr>
          <w:sz w:val="24"/>
          <w:szCs w:val="24"/>
        </w:rPr>
      </w:pPr>
      <w:r w:rsidRPr="009C5B6B">
        <w:rPr>
          <w:sz w:val="24"/>
          <w:szCs w:val="24"/>
        </w:rPr>
        <w:t xml:space="preserve">Why psychologists, </w:t>
      </w:r>
      <w:proofErr w:type="spellStart"/>
      <w:r w:rsidRPr="009C5B6B">
        <w:rPr>
          <w:sz w:val="24"/>
          <w:szCs w:val="24"/>
        </w:rPr>
        <w:t>agoraphobes</w:t>
      </w:r>
      <w:proofErr w:type="spellEnd"/>
      <w:r w:rsidRPr="009C5B6B">
        <w:rPr>
          <w:sz w:val="24"/>
          <w:szCs w:val="24"/>
        </w:rPr>
        <w:t xml:space="preserve"> and virtual reality engineers should be interested</w:t>
      </w:r>
    </w:p>
    <w:p w:rsidR="00C13CCD" w:rsidRPr="009C5B6B" w:rsidRDefault="00C13CCD" w:rsidP="00C13CCD">
      <w:pPr>
        <w:spacing w:after="0"/>
        <w:jc w:val="center"/>
        <w:rPr>
          <w:b/>
          <w:sz w:val="24"/>
          <w:szCs w:val="24"/>
        </w:rPr>
      </w:pPr>
      <w:r w:rsidRPr="009C5B6B">
        <w:rPr>
          <w:b/>
          <w:sz w:val="24"/>
          <w:szCs w:val="24"/>
        </w:rPr>
        <w:lastRenderedPageBreak/>
        <w:t>Technology as an Agoraphobia Trigger</w:t>
      </w:r>
    </w:p>
    <w:p w:rsidR="00C13CCD" w:rsidRPr="009C5B6B" w:rsidRDefault="00C13CCD" w:rsidP="00C13CCD">
      <w:pPr>
        <w:spacing w:after="0"/>
        <w:jc w:val="center"/>
        <w:rPr>
          <w:b/>
          <w:sz w:val="24"/>
          <w:szCs w:val="24"/>
        </w:rPr>
      </w:pPr>
    </w:p>
    <w:p w:rsidR="00C13CCD" w:rsidRPr="009C5B6B" w:rsidRDefault="00C13CCD" w:rsidP="00C13CCD">
      <w:pPr>
        <w:spacing w:after="0"/>
        <w:rPr>
          <w:b/>
          <w:sz w:val="24"/>
          <w:szCs w:val="24"/>
        </w:rPr>
      </w:pPr>
      <w:r w:rsidRPr="009C5B6B">
        <w:rPr>
          <w:b/>
          <w:sz w:val="24"/>
          <w:szCs w:val="24"/>
        </w:rPr>
        <w:t>Availability Heuristic</w:t>
      </w:r>
    </w:p>
    <w:p w:rsidR="00C13CCD" w:rsidRPr="009C5B6B" w:rsidRDefault="00C13CCD" w:rsidP="00C13CCD">
      <w:pPr>
        <w:pStyle w:val="ListParagraph"/>
        <w:numPr>
          <w:ilvl w:val="0"/>
          <w:numId w:val="2"/>
        </w:numPr>
        <w:spacing w:after="0"/>
        <w:rPr>
          <w:sz w:val="24"/>
          <w:szCs w:val="24"/>
        </w:rPr>
      </w:pPr>
      <w:r w:rsidRPr="009C5B6B">
        <w:rPr>
          <w:sz w:val="24"/>
          <w:szCs w:val="24"/>
        </w:rPr>
        <w:t>Definition</w:t>
      </w:r>
    </w:p>
    <w:p w:rsidR="00C13CCD" w:rsidRPr="009C5B6B" w:rsidRDefault="00C13CCD" w:rsidP="00C13CCD">
      <w:pPr>
        <w:pStyle w:val="ListParagraph"/>
        <w:numPr>
          <w:ilvl w:val="1"/>
          <w:numId w:val="2"/>
        </w:numPr>
        <w:spacing w:after="0"/>
        <w:rPr>
          <w:sz w:val="24"/>
          <w:szCs w:val="24"/>
        </w:rPr>
      </w:pPr>
      <w:r w:rsidRPr="009C5B6B">
        <w:rPr>
          <w:sz w:val="24"/>
          <w:szCs w:val="24"/>
        </w:rPr>
        <w:t xml:space="preserve">“A person is said to employ the availability heuristic whenever he estimates frequency or probability by the ease with which instances or associations could be brought to mind” </w:t>
      </w:r>
      <w:sdt>
        <w:sdtPr>
          <w:rPr>
            <w:sz w:val="24"/>
            <w:szCs w:val="24"/>
          </w:rPr>
          <w:id w:val="-1522458091"/>
          <w:citation/>
        </w:sdtPr>
        <w:sdtEndPr/>
        <w:sdtContent>
          <w:r w:rsidRPr="009C5B6B">
            <w:rPr>
              <w:sz w:val="24"/>
              <w:szCs w:val="24"/>
            </w:rPr>
            <w:fldChar w:fldCharType="begin"/>
          </w:r>
          <w:r w:rsidRPr="009C5B6B">
            <w:rPr>
              <w:sz w:val="24"/>
              <w:szCs w:val="24"/>
              <w:lang w:val="en-CA"/>
            </w:rPr>
            <w:instrText xml:space="preserve">CITATION ATv73 \l 4105 </w:instrText>
          </w:r>
          <w:r w:rsidRPr="009C5B6B">
            <w:rPr>
              <w:sz w:val="24"/>
              <w:szCs w:val="24"/>
            </w:rPr>
            <w:fldChar w:fldCharType="separate"/>
          </w:r>
          <w:r w:rsidRPr="00A72B66">
            <w:rPr>
              <w:noProof/>
              <w:sz w:val="24"/>
              <w:szCs w:val="24"/>
              <w:lang w:val="en-CA"/>
            </w:rPr>
            <w:t>[2]</w:t>
          </w:r>
          <w:r w:rsidRPr="009C5B6B">
            <w:rPr>
              <w:sz w:val="24"/>
              <w:szCs w:val="24"/>
            </w:rPr>
            <w:fldChar w:fldCharType="end"/>
          </w:r>
        </w:sdtContent>
      </w:sdt>
      <w:r w:rsidRPr="009C5B6B">
        <w:rPr>
          <w:sz w:val="24"/>
          <w:szCs w:val="24"/>
        </w:rPr>
        <w:t>.</w:t>
      </w:r>
    </w:p>
    <w:p w:rsidR="00C13CCD" w:rsidRPr="009C5B6B" w:rsidRDefault="00C13CCD" w:rsidP="00C13CCD">
      <w:pPr>
        <w:pStyle w:val="ListParagraph"/>
        <w:numPr>
          <w:ilvl w:val="0"/>
          <w:numId w:val="2"/>
        </w:numPr>
        <w:spacing w:after="0"/>
        <w:rPr>
          <w:sz w:val="24"/>
          <w:szCs w:val="24"/>
        </w:rPr>
      </w:pPr>
      <w:r w:rsidRPr="009C5B6B">
        <w:rPr>
          <w:sz w:val="24"/>
          <w:szCs w:val="24"/>
        </w:rPr>
        <w:t>Frequency of information can increase its availability</w:t>
      </w:r>
    </w:p>
    <w:p w:rsidR="00C13CCD" w:rsidRPr="009C5B6B" w:rsidRDefault="00C13CCD" w:rsidP="00C13CCD">
      <w:pPr>
        <w:pStyle w:val="ListParagraph"/>
        <w:numPr>
          <w:ilvl w:val="1"/>
          <w:numId w:val="2"/>
        </w:numPr>
        <w:spacing w:after="0"/>
        <w:rPr>
          <w:sz w:val="24"/>
          <w:szCs w:val="24"/>
        </w:rPr>
      </w:pPr>
      <w:r w:rsidRPr="009C5B6B">
        <w:rPr>
          <w:sz w:val="24"/>
          <w:szCs w:val="24"/>
        </w:rPr>
        <w:t xml:space="preserve">“…frequent events are easier to recall or imagine than infrequent ones” </w:t>
      </w:r>
      <w:sdt>
        <w:sdtPr>
          <w:rPr>
            <w:sz w:val="24"/>
            <w:szCs w:val="24"/>
          </w:rPr>
          <w:id w:val="818619231"/>
          <w:citation/>
        </w:sdtPr>
        <w:sdtEndPr/>
        <w:sdtContent>
          <w:r w:rsidRPr="009C5B6B">
            <w:rPr>
              <w:sz w:val="24"/>
              <w:szCs w:val="24"/>
            </w:rPr>
            <w:fldChar w:fldCharType="begin"/>
          </w:r>
          <w:r w:rsidRPr="009C5B6B">
            <w:rPr>
              <w:sz w:val="24"/>
              <w:szCs w:val="24"/>
              <w:lang w:val="en-CA"/>
            </w:rPr>
            <w:instrText xml:space="preserve">CITATION ATv73 \l 4105 </w:instrText>
          </w:r>
          <w:r w:rsidRPr="009C5B6B">
            <w:rPr>
              <w:sz w:val="24"/>
              <w:szCs w:val="24"/>
            </w:rPr>
            <w:fldChar w:fldCharType="separate"/>
          </w:r>
          <w:r w:rsidRPr="00A72B66">
            <w:rPr>
              <w:noProof/>
              <w:sz w:val="24"/>
              <w:szCs w:val="24"/>
              <w:lang w:val="en-CA"/>
            </w:rPr>
            <w:t>[2]</w:t>
          </w:r>
          <w:r w:rsidRPr="009C5B6B">
            <w:rPr>
              <w:sz w:val="24"/>
              <w:szCs w:val="24"/>
            </w:rPr>
            <w:fldChar w:fldCharType="end"/>
          </w:r>
        </w:sdtContent>
      </w:sdt>
      <w:r w:rsidRPr="009C5B6B">
        <w:rPr>
          <w:sz w:val="24"/>
          <w:szCs w:val="24"/>
        </w:rPr>
        <w:t>.</w:t>
      </w:r>
    </w:p>
    <w:p w:rsidR="00C13CCD" w:rsidRPr="009C5B6B" w:rsidRDefault="00C13CCD" w:rsidP="00C13CCD">
      <w:pPr>
        <w:pStyle w:val="ListParagraph"/>
        <w:numPr>
          <w:ilvl w:val="1"/>
          <w:numId w:val="2"/>
        </w:numPr>
        <w:spacing w:after="0"/>
        <w:rPr>
          <w:sz w:val="24"/>
          <w:szCs w:val="24"/>
        </w:rPr>
      </w:pPr>
      <w:r w:rsidRPr="009C5B6B">
        <w:rPr>
          <w:sz w:val="24"/>
          <w:szCs w:val="24"/>
        </w:rPr>
        <w:t xml:space="preserve">“Continued preoccupation with an outcome may increase its availability, and hence its perceived likelihood” </w:t>
      </w:r>
      <w:sdt>
        <w:sdtPr>
          <w:rPr>
            <w:sz w:val="24"/>
            <w:szCs w:val="24"/>
          </w:rPr>
          <w:id w:val="59382049"/>
          <w:citation/>
        </w:sdtPr>
        <w:sdtEndPr/>
        <w:sdtContent>
          <w:r w:rsidRPr="009C5B6B">
            <w:rPr>
              <w:sz w:val="24"/>
              <w:szCs w:val="24"/>
            </w:rPr>
            <w:fldChar w:fldCharType="begin"/>
          </w:r>
          <w:r w:rsidRPr="009C5B6B">
            <w:rPr>
              <w:sz w:val="24"/>
              <w:szCs w:val="24"/>
              <w:lang w:val="en-CA"/>
            </w:rPr>
            <w:instrText xml:space="preserve">CITATION ATv73 \l 4105 </w:instrText>
          </w:r>
          <w:r w:rsidRPr="009C5B6B">
            <w:rPr>
              <w:sz w:val="24"/>
              <w:szCs w:val="24"/>
            </w:rPr>
            <w:fldChar w:fldCharType="separate"/>
          </w:r>
          <w:r w:rsidRPr="00A72B66">
            <w:rPr>
              <w:noProof/>
              <w:sz w:val="24"/>
              <w:szCs w:val="24"/>
              <w:lang w:val="en-CA"/>
            </w:rPr>
            <w:t>[2]</w:t>
          </w:r>
          <w:r w:rsidRPr="009C5B6B">
            <w:rPr>
              <w:sz w:val="24"/>
              <w:szCs w:val="24"/>
            </w:rPr>
            <w:fldChar w:fldCharType="end"/>
          </w:r>
        </w:sdtContent>
      </w:sdt>
      <w:r w:rsidRPr="009C5B6B">
        <w:rPr>
          <w:sz w:val="24"/>
          <w:szCs w:val="24"/>
        </w:rPr>
        <w:t>.</w:t>
      </w:r>
    </w:p>
    <w:p w:rsidR="00C13CCD" w:rsidRPr="009C5B6B" w:rsidRDefault="00C13CCD" w:rsidP="00C13CCD">
      <w:pPr>
        <w:pStyle w:val="ListParagraph"/>
        <w:numPr>
          <w:ilvl w:val="0"/>
          <w:numId w:val="2"/>
        </w:numPr>
        <w:spacing w:after="0"/>
        <w:rPr>
          <w:sz w:val="24"/>
          <w:szCs w:val="24"/>
        </w:rPr>
      </w:pPr>
      <w:r w:rsidRPr="009C5B6B">
        <w:rPr>
          <w:sz w:val="24"/>
          <w:szCs w:val="24"/>
        </w:rPr>
        <w:t>Worldwide coverage</w:t>
      </w:r>
    </w:p>
    <w:p w:rsidR="00C13CCD" w:rsidRPr="009C5B6B" w:rsidRDefault="00C13CCD" w:rsidP="00C13CCD">
      <w:pPr>
        <w:pStyle w:val="ListParagraph"/>
        <w:numPr>
          <w:ilvl w:val="1"/>
          <w:numId w:val="2"/>
        </w:numPr>
        <w:spacing w:after="0"/>
        <w:rPr>
          <w:sz w:val="24"/>
          <w:szCs w:val="24"/>
        </w:rPr>
      </w:pPr>
      <w:r w:rsidRPr="009C5B6B">
        <w:rPr>
          <w:sz w:val="24"/>
          <w:szCs w:val="24"/>
        </w:rPr>
        <w:t xml:space="preserve">“Mass media may become a conduit that spreads negative consequences of community trauma beyond directly affected communities.” </w:t>
      </w:r>
      <w:sdt>
        <w:sdtPr>
          <w:rPr>
            <w:sz w:val="24"/>
            <w:szCs w:val="24"/>
          </w:rPr>
          <w:id w:val="-379476793"/>
          <w:citation/>
        </w:sdtPr>
        <w:sdtEnd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1"/>
          <w:numId w:val="2"/>
        </w:numPr>
        <w:spacing w:after="0"/>
        <w:rPr>
          <w:sz w:val="24"/>
          <w:szCs w:val="24"/>
        </w:rPr>
      </w:pPr>
      <w:r w:rsidRPr="009C5B6B">
        <w:rPr>
          <w:sz w:val="24"/>
          <w:szCs w:val="24"/>
        </w:rPr>
        <w:t xml:space="preserve">“Widespread media coverage extends the boundaries of local disasters, transmitting their impact far beyond the directly exposed population and turning them into collective traumas with potentially detrimental health effects” </w:t>
      </w:r>
      <w:sdt>
        <w:sdtPr>
          <w:rPr>
            <w:sz w:val="24"/>
            <w:szCs w:val="24"/>
          </w:rPr>
          <w:id w:val="-640264966"/>
          <w:citation/>
        </w:sdtPr>
        <w:sdtEnd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spacing w:after="0"/>
        <w:ind w:left="360"/>
        <w:rPr>
          <w:b/>
          <w:sz w:val="24"/>
          <w:szCs w:val="24"/>
        </w:rPr>
      </w:pPr>
    </w:p>
    <w:p w:rsidR="00C13CCD" w:rsidRPr="009C5B6B" w:rsidRDefault="00C13CCD" w:rsidP="00C13CCD">
      <w:pPr>
        <w:spacing w:after="0"/>
        <w:ind w:left="360"/>
        <w:rPr>
          <w:b/>
          <w:sz w:val="24"/>
          <w:szCs w:val="24"/>
        </w:rPr>
      </w:pPr>
      <w:r w:rsidRPr="009C5B6B">
        <w:rPr>
          <w:b/>
          <w:sz w:val="24"/>
          <w:szCs w:val="24"/>
        </w:rPr>
        <w:t>Technology as a Cause of Agoraphobia</w:t>
      </w:r>
    </w:p>
    <w:p w:rsidR="00C13CCD" w:rsidRDefault="00C13CCD" w:rsidP="00C13CCD">
      <w:pPr>
        <w:pStyle w:val="ListParagraph"/>
        <w:numPr>
          <w:ilvl w:val="0"/>
          <w:numId w:val="1"/>
        </w:numPr>
        <w:spacing w:after="0"/>
        <w:rPr>
          <w:sz w:val="24"/>
          <w:szCs w:val="24"/>
        </w:rPr>
      </w:pPr>
      <w:r w:rsidRPr="009C5B6B">
        <w:rPr>
          <w:sz w:val="24"/>
          <w:szCs w:val="24"/>
        </w:rPr>
        <w:t>News causes stress</w:t>
      </w:r>
    </w:p>
    <w:p w:rsidR="00C13CCD" w:rsidRPr="001647B9" w:rsidRDefault="00C13CCD" w:rsidP="00C13CCD">
      <w:pPr>
        <w:pStyle w:val="ListParagraph"/>
        <w:numPr>
          <w:ilvl w:val="1"/>
          <w:numId w:val="1"/>
        </w:numPr>
        <w:spacing w:after="0"/>
        <w:rPr>
          <w:sz w:val="24"/>
          <w:szCs w:val="24"/>
        </w:rPr>
      </w:pPr>
      <w:r w:rsidRPr="009C5B6B">
        <w:rPr>
          <w:sz w:val="24"/>
          <w:szCs w:val="24"/>
        </w:rPr>
        <w:t xml:space="preserve">“…repetitive showing of traumatic clips and images that are likely to be displayed on news outlets…” </w:t>
      </w:r>
      <w:sdt>
        <w:sdtPr>
          <w:rPr>
            <w:sz w:val="24"/>
            <w:szCs w:val="24"/>
          </w:rPr>
          <w:id w:val="-194690966"/>
          <w:citation/>
        </w:sdtPr>
        <w:sdtEndPr/>
        <w:sdtContent>
          <w:r w:rsidRPr="009C5B6B">
            <w:rPr>
              <w:sz w:val="24"/>
              <w:szCs w:val="24"/>
            </w:rPr>
            <w:fldChar w:fldCharType="begin"/>
          </w:r>
          <w:r w:rsidRPr="009C5B6B">
            <w:rPr>
              <w:sz w:val="24"/>
              <w:szCs w:val="24"/>
            </w:rPr>
            <w:instrText xml:space="preserve"> CITATION Tra14 \l 4105 </w:instrText>
          </w:r>
          <w:r w:rsidRPr="009C5B6B">
            <w:rPr>
              <w:sz w:val="24"/>
              <w:szCs w:val="24"/>
            </w:rPr>
            <w:fldChar w:fldCharType="separate"/>
          </w:r>
          <w:r w:rsidRPr="00A72B66">
            <w:rPr>
              <w:noProof/>
              <w:sz w:val="24"/>
              <w:szCs w:val="24"/>
            </w:rPr>
            <w:t>[4]</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These fears can be triggered by a variety of activities, such as watching the news [2][3]</w:t>
      </w:r>
    </w:p>
    <w:p w:rsidR="00C13CCD" w:rsidRPr="009C5B6B" w:rsidRDefault="00C13CCD" w:rsidP="00C13CCD">
      <w:pPr>
        <w:pStyle w:val="ListParagraph"/>
        <w:numPr>
          <w:ilvl w:val="1"/>
          <w:numId w:val="1"/>
        </w:numPr>
        <w:spacing w:after="0"/>
        <w:rPr>
          <w:sz w:val="24"/>
          <w:szCs w:val="24"/>
        </w:rPr>
      </w:pPr>
      <w:r w:rsidRPr="009C5B6B">
        <w:rPr>
          <w:sz w:val="24"/>
          <w:szCs w:val="24"/>
        </w:rPr>
        <w:t xml:space="preserve">“…watching, reading, or listening to the news may cause people greater stress and anxiety” </w:t>
      </w:r>
      <w:sdt>
        <w:sdtPr>
          <w:rPr>
            <w:sz w:val="24"/>
            <w:szCs w:val="24"/>
          </w:rPr>
          <w:id w:val="-639582870"/>
          <w:citation/>
        </w:sdtPr>
        <w:sdtEndPr/>
        <w:sdtContent>
          <w:r w:rsidRPr="009C5B6B">
            <w:rPr>
              <w:sz w:val="24"/>
              <w:szCs w:val="24"/>
            </w:rPr>
            <w:fldChar w:fldCharType="begin"/>
          </w:r>
          <w:r w:rsidRPr="009C5B6B">
            <w:rPr>
              <w:sz w:val="24"/>
              <w:szCs w:val="24"/>
              <w:lang w:val="en-CA"/>
            </w:rPr>
            <w:instrText xml:space="preserve"> CITATION Tra14 \l 4105 </w:instrText>
          </w:r>
          <w:r w:rsidRPr="009C5B6B">
            <w:rPr>
              <w:sz w:val="24"/>
              <w:szCs w:val="24"/>
            </w:rPr>
            <w:fldChar w:fldCharType="separate"/>
          </w:r>
          <w:r w:rsidRPr="00A72B66">
            <w:rPr>
              <w:noProof/>
              <w:sz w:val="24"/>
              <w:szCs w:val="24"/>
              <w:lang w:val="en-CA"/>
            </w:rPr>
            <w:t>[4]</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 xml:space="preserve">“Repeatedly engaging with trauma-related media content for several hours daily shortly after collective trauma may prolong acute stress experiences and promote substantial stress-related symptomatology” </w:t>
      </w:r>
      <w:sdt>
        <w:sdtPr>
          <w:rPr>
            <w:sz w:val="24"/>
            <w:szCs w:val="24"/>
          </w:rPr>
          <w:id w:val="89582697"/>
          <w:citation/>
        </w:sdtPr>
        <w:sdtEnd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 xml:space="preserve">“Prior exposure to similar and/or violent events may render some individuals vulnerable to the negative effects of collective traumas” </w:t>
      </w:r>
      <w:sdt>
        <w:sdtPr>
          <w:rPr>
            <w:sz w:val="24"/>
            <w:szCs w:val="24"/>
          </w:rPr>
          <w:id w:val="-881088842"/>
          <w:citation/>
        </w:sdtPr>
        <w:sdtEnd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 xml:space="preserve">“both live and video observation of threatening content can lead to fear conditioning” </w:t>
      </w:r>
      <w:sdt>
        <w:sdtPr>
          <w:rPr>
            <w:sz w:val="24"/>
            <w:szCs w:val="24"/>
          </w:rPr>
          <w:id w:val="-1747640672"/>
          <w:citation/>
        </w:sdtPr>
        <w:sdtEnd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 xml:space="preserve">“Repeated bombing-related media exposure was associated with higher acute stress than was direct exposure” </w:t>
      </w:r>
      <w:sdt>
        <w:sdtPr>
          <w:rPr>
            <w:sz w:val="24"/>
            <w:szCs w:val="24"/>
          </w:rPr>
          <w:id w:val="47195361"/>
          <w:citation/>
        </w:sdtPr>
        <w:sdtEnd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0"/>
          <w:numId w:val="1"/>
        </w:numPr>
        <w:spacing w:after="0"/>
        <w:rPr>
          <w:sz w:val="24"/>
          <w:szCs w:val="24"/>
        </w:rPr>
      </w:pPr>
      <w:r w:rsidRPr="009C5B6B">
        <w:rPr>
          <w:sz w:val="24"/>
          <w:szCs w:val="24"/>
        </w:rPr>
        <w:t xml:space="preserve">Stress causes/triggers agoraphobia </w:t>
      </w:r>
    </w:p>
    <w:p w:rsidR="00C13CCD" w:rsidRDefault="00C13CCD" w:rsidP="00C13CCD">
      <w:pPr>
        <w:pStyle w:val="ListParagraph"/>
        <w:numPr>
          <w:ilvl w:val="1"/>
          <w:numId w:val="1"/>
        </w:numPr>
        <w:spacing w:after="0"/>
        <w:rPr>
          <w:sz w:val="24"/>
          <w:szCs w:val="24"/>
        </w:rPr>
      </w:pPr>
      <w:r w:rsidRPr="009C5B6B">
        <w:rPr>
          <w:sz w:val="24"/>
          <w:szCs w:val="24"/>
        </w:rPr>
        <w:t xml:space="preserve">“…Given that acute stress reactions may precede long-term mental (e.g., posttraumatic stress symptoms) … health ailments…” </w:t>
      </w:r>
      <w:sdt>
        <w:sdtPr>
          <w:rPr>
            <w:sz w:val="24"/>
            <w:szCs w:val="24"/>
          </w:rPr>
          <w:id w:val="46427570"/>
          <w:citation/>
        </w:sdtPr>
        <w:sdtEndPr/>
        <w:sdtContent>
          <w:r w:rsidRPr="009C5B6B">
            <w:rPr>
              <w:sz w:val="24"/>
              <w:szCs w:val="24"/>
            </w:rPr>
            <w:fldChar w:fldCharType="begin"/>
          </w:r>
          <w:r w:rsidRPr="009C5B6B">
            <w:rPr>
              <w:sz w:val="24"/>
              <w:szCs w:val="24"/>
              <w:lang w:val="en-CA"/>
            </w:rPr>
            <w:instrText xml:space="preserve">CITATION EHo13 \l 4105 </w:instrText>
          </w:r>
          <w:r w:rsidRPr="009C5B6B">
            <w:rPr>
              <w:sz w:val="24"/>
              <w:szCs w:val="24"/>
            </w:rPr>
            <w:fldChar w:fldCharType="separate"/>
          </w:r>
          <w:r w:rsidRPr="00A72B66">
            <w:rPr>
              <w:noProof/>
              <w:sz w:val="24"/>
              <w:szCs w:val="24"/>
              <w:lang w:val="en-CA"/>
            </w:rPr>
            <w:t>[3]</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725349">
        <w:rPr>
          <w:sz w:val="24"/>
          <w:szCs w:val="24"/>
        </w:rPr>
        <w:t xml:space="preserve">“… experiencing stressful life events, may play a major role in the development of agoraphobia.” </w:t>
      </w:r>
      <w:sdt>
        <w:sdtPr>
          <w:rPr>
            <w:sz w:val="24"/>
            <w:szCs w:val="24"/>
          </w:rPr>
          <w:id w:val="1837880117"/>
          <w:citation/>
        </w:sdtPr>
        <w:sdtEndPr/>
        <w:sdtContent>
          <w:r w:rsidRPr="00725349">
            <w:rPr>
              <w:sz w:val="24"/>
              <w:szCs w:val="24"/>
            </w:rPr>
            <w:fldChar w:fldCharType="begin"/>
          </w:r>
          <w:r w:rsidRPr="00725349">
            <w:rPr>
              <w:sz w:val="24"/>
              <w:szCs w:val="24"/>
            </w:rPr>
            <w:instrText xml:space="preserve"> CITATION May16 \l 4105 </w:instrText>
          </w:r>
          <w:r w:rsidRPr="00725349">
            <w:rPr>
              <w:sz w:val="24"/>
              <w:szCs w:val="24"/>
            </w:rPr>
            <w:fldChar w:fldCharType="separate"/>
          </w:r>
          <w:r w:rsidRPr="00A72B66">
            <w:rPr>
              <w:noProof/>
              <w:sz w:val="24"/>
              <w:szCs w:val="24"/>
            </w:rPr>
            <w:t>[1]</w:t>
          </w:r>
          <w:r w:rsidRPr="00725349">
            <w:rPr>
              <w:sz w:val="24"/>
              <w:szCs w:val="24"/>
            </w:rPr>
            <w:fldChar w:fldCharType="end"/>
          </w:r>
        </w:sdtContent>
      </w:sdt>
    </w:p>
    <w:p w:rsidR="00C13CCD" w:rsidRPr="009C5B6B" w:rsidRDefault="00C13CCD" w:rsidP="00C13CCD">
      <w:pPr>
        <w:spacing w:after="0"/>
        <w:jc w:val="center"/>
        <w:rPr>
          <w:b/>
          <w:sz w:val="24"/>
          <w:szCs w:val="24"/>
        </w:rPr>
      </w:pPr>
      <w:r w:rsidRPr="009C5B6B">
        <w:rPr>
          <w:b/>
          <w:sz w:val="24"/>
          <w:szCs w:val="24"/>
        </w:rPr>
        <w:lastRenderedPageBreak/>
        <w:t xml:space="preserve">Technology Aids and Enables </w:t>
      </w:r>
      <w:proofErr w:type="spellStart"/>
      <w:r w:rsidRPr="009C5B6B">
        <w:rPr>
          <w:b/>
          <w:sz w:val="24"/>
          <w:szCs w:val="24"/>
        </w:rPr>
        <w:t>Agoraphobes</w:t>
      </w:r>
      <w:proofErr w:type="spellEnd"/>
    </w:p>
    <w:p w:rsidR="00C13CCD" w:rsidRPr="009C5B6B" w:rsidRDefault="00C13CCD" w:rsidP="00C13CCD">
      <w:pPr>
        <w:spacing w:after="0"/>
        <w:rPr>
          <w:b/>
          <w:sz w:val="24"/>
          <w:szCs w:val="24"/>
        </w:rPr>
      </w:pPr>
    </w:p>
    <w:p w:rsidR="00C13CCD" w:rsidRPr="00D9102A" w:rsidRDefault="00C13CCD" w:rsidP="00C13CCD">
      <w:pPr>
        <w:spacing w:after="0"/>
        <w:rPr>
          <w:b/>
          <w:sz w:val="23"/>
          <w:szCs w:val="23"/>
        </w:rPr>
      </w:pPr>
      <w:r w:rsidRPr="00D9102A">
        <w:rPr>
          <w:b/>
          <w:sz w:val="23"/>
          <w:szCs w:val="23"/>
        </w:rPr>
        <w:t>Technology as an Aid</w:t>
      </w:r>
    </w:p>
    <w:p w:rsidR="00C13CCD" w:rsidRPr="00D9102A" w:rsidRDefault="00C13CCD" w:rsidP="00C13CCD">
      <w:pPr>
        <w:pStyle w:val="ListParagraph"/>
        <w:numPr>
          <w:ilvl w:val="0"/>
          <w:numId w:val="1"/>
        </w:numPr>
        <w:spacing w:after="0"/>
        <w:rPr>
          <w:sz w:val="23"/>
          <w:szCs w:val="23"/>
        </w:rPr>
      </w:pPr>
      <w:r w:rsidRPr="00D9102A">
        <w:rPr>
          <w:sz w:val="23"/>
          <w:szCs w:val="23"/>
        </w:rPr>
        <w:t>Can do many things that you used to have to leave your house for</w:t>
      </w:r>
    </w:p>
    <w:p w:rsidR="00C13CCD" w:rsidRPr="00D9102A" w:rsidRDefault="00C13CCD" w:rsidP="00C13CCD">
      <w:pPr>
        <w:pStyle w:val="ListParagraph"/>
        <w:numPr>
          <w:ilvl w:val="1"/>
          <w:numId w:val="1"/>
        </w:numPr>
        <w:spacing w:after="0"/>
        <w:rPr>
          <w:sz w:val="23"/>
          <w:szCs w:val="23"/>
        </w:rPr>
      </w:pPr>
      <w:r w:rsidRPr="00D9102A">
        <w:rPr>
          <w:sz w:val="23"/>
          <w:szCs w:val="23"/>
        </w:rPr>
        <w:t xml:space="preserve">Many jobs are able to be done from home </w:t>
      </w:r>
      <w:sdt>
        <w:sdtPr>
          <w:rPr>
            <w:sz w:val="23"/>
            <w:szCs w:val="23"/>
          </w:rPr>
          <w:id w:val="2054416172"/>
          <w:citation/>
        </w:sdtPr>
        <w:sdtEnd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Pr="00A72B66">
            <w:rPr>
              <w:noProof/>
              <w:sz w:val="23"/>
              <w:szCs w:val="23"/>
              <w:lang w:val="en-CA"/>
            </w:rPr>
            <w:t>[5]</w:t>
          </w:r>
          <w:r w:rsidRPr="00D9102A">
            <w:rPr>
              <w:sz w:val="23"/>
              <w:szCs w:val="23"/>
            </w:rPr>
            <w:fldChar w:fldCharType="end"/>
          </w:r>
        </w:sdtContent>
      </w:sdt>
      <w:sdt>
        <w:sdtPr>
          <w:rPr>
            <w:sz w:val="23"/>
            <w:szCs w:val="23"/>
          </w:rPr>
          <w:id w:val="837822168"/>
          <w:citation/>
        </w:sdtPr>
        <w:sdtEnd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Pr>
              <w:noProof/>
              <w:sz w:val="23"/>
              <w:szCs w:val="23"/>
              <w:lang w:val="en-CA"/>
            </w:rPr>
            <w:t xml:space="preserve"> </w:t>
          </w:r>
          <w:r w:rsidRPr="00A72B66">
            <w:rPr>
              <w:noProof/>
              <w:sz w:val="23"/>
              <w:szCs w:val="23"/>
              <w:lang w:val="en-CA"/>
            </w:rPr>
            <w:t>[6]</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Now, many </w:t>
      </w:r>
      <w:proofErr w:type="spellStart"/>
      <w:r w:rsidRPr="00D9102A">
        <w:rPr>
          <w:sz w:val="23"/>
          <w:szCs w:val="23"/>
        </w:rPr>
        <w:t>agoraphobes</w:t>
      </w:r>
      <w:proofErr w:type="spellEnd"/>
      <w:r w:rsidRPr="00D9102A">
        <w:rPr>
          <w:sz w:val="23"/>
          <w:szCs w:val="23"/>
        </w:rPr>
        <w:t xml:space="preserve"> are able to function from home with the aid of the internet </w:t>
      </w:r>
      <w:sdt>
        <w:sdtPr>
          <w:rPr>
            <w:sz w:val="23"/>
            <w:szCs w:val="23"/>
          </w:rPr>
          <w:id w:val="-1992397681"/>
          <w:citation/>
        </w:sdtPr>
        <w:sdtEnd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Pr="00A72B66">
            <w:rPr>
              <w:noProof/>
              <w:sz w:val="23"/>
              <w:szCs w:val="23"/>
              <w:lang w:val="en-CA"/>
            </w:rPr>
            <w:t>[5]</w:t>
          </w:r>
          <w:r w:rsidRPr="00D9102A">
            <w:rPr>
              <w:sz w:val="23"/>
              <w:szCs w:val="23"/>
            </w:rPr>
            <w:fldChar w:fldCharType="end"/>
          </w:r>
        </w:sdtContent>
      </w:sdt>
      <w:sdt>
        <w:sdtPr>
          <w:rPr>
            <w:sz w:val="23"/>
            <w:szCs w:val="23"/>
          </w:rPr>
          <w:id w:val="1620566212"/>
          <w:citation/>
        </w:sdtPr>
        <w:sdtEnd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Pr>
              <w:noProof/>
              <w:sz w:val="23"/>
              <w:szCs w:val="23"/>
              <w:lang w:val="en-CA"/>
            </w:rPr>
            <w:t xml:space="preserve"> </w:t>
          </w:r>
          <w:r w:rsidRPr="00A72B66">
            <w:rPr>
              <w:noProof/>
              <w:sz w:val="23"/>
              <w:szCs w:val="23"/>
              <w:lang w:val="en-CA"/>
            </w:rPr>
            <w:t>[6]</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“the newly-launched Amazon Fresh” allows you to have groceries delivered to your home</w:t>
      </w:r>
      <w:r w:rsidRPr="00D9102A">
        <w:rPr>
          <w:rFonts w:cs="Arial"/>
          <w:color w:val="333333"/>
          <w:sz w:val="23"/>
          <w:szCs w:val="23"/>
          <w:shd w:val="clear" w:color="auto" w:fill="FFFFFF"/>
        </w:rPr>
        <w:t xml:space="preserve"> </w:t>
      </w:r>
      <w:sdt>
        <w:sdtPr>
          <w:rPr>
            <w:rFonts w:cs="Arial"/>
            <w:color w:val="333333"/>
            <w:sz w:val="23"/>
            <w:szCs w:val="23"/>
            <w:shd w:val="clear" w:color="auto" w:fill="FFFFFF"/>
          </w:rPr>
          <w:id w:val="592522632"/>
          <w:citation/>
        </w:sdtPr>
        <w:sdtEndPr/>
        <w:sdtContent>
          <w:r w:rsidRPr="00D9102A">
            <w:rPr>
              <w:rFonts w:cs="Arial"/>
              <w:color w:val="333333"/>
              <w:sz w:val="23"/>
              <w:szCs w:val="23"/>
              <w:shd w:val="clear" w:color="auto" w:fill="FFFFFF"/>
            </w:rPr>
            <w:fldChar w:fldCharType="begin"/>
          </w:r>
          <w:r w:rsidRPr="00D9102A">
            <w:rPr>
              <w:rFonts w:cs="Arial"/>
              <w:color w:val="333333"/>
              <w:sz w:val="23"/>
              <w:szCs w:val="23"/>
              <w:shd w:val="clear" w:color="auto" w:fill="FFFFFF"/>
              <w:lang w:val="en-CA"/>
            </w:rPr>
            <w:instrText xml:space="preserve"> CITATION RLe16 \l 4105 </w:instrText>
          </w:r>
          <w:r w:rsidRPr="00D9102A">
            <w:rPr>
              <w:rFonts w:cs="Arial"/>
              <w:color w:val="333333"/>
              <w:sz w:val="23"/>
              <w:szCs w:val="23"/>
              <w:shd w:val="clear" w:color="auto" w:fill="FFFFFF"/>
            </w:rPr>
            <w:fldChar w:fldCharType="separate"/>
          </w:r>
          <w:r w:rsidRPr="00A72B66">
            <w:rPr>
              <w:rFonts w:cs="Arial"/>
              <w:noProof/>
              <w:color w:val="333333"/>
              <w:sz w:val="23"/>
              <w:szCs w:val="23"/>
              <w:shd w:val="clear" w:color="auto" w:fill="FFFFFF"/>
              <w:lang w:val="en-CA"/>
            </w:rPr>
            <w:t>[5]</w:t>
          </w:r>
          <w:r w:rsidRPr="00D9102A">
            <w:rPr>
              <w:rFonts w:cs="Arial"/>
              <w:color w:val="333333"/>
              <w:sz w:val="23"/>
              <w:szCs w:val="23"/>
              <w:shd w:val="clear" w:color="auto" w:fill="FFFFFF"/>
            </w:rPr>
            <w:fldChar w:fldCharType="end"/>
          </w:r>
        </w:sdtContent>
      </w:sdt>
      <w:r w:rsidRPr="00D9102A">
        <w:rPr>
          <w:rFonts w:cs="Arial"/>
          <w:color w:val="333333"/>
          <w:sz w:val="23"/>
          <w:szCs w:val="23"/>
          <w:shd w:val="clear" w:color="auto" w:fill="FFFFFF"/>
        </w:rPr>
        <w:t>. Many local grocery stores offer delivery.</w:t>
      </w:r>
    </w:p>
    <w:p w:rsidR="00C13CCD" w:rsidRPr="00D9102A" w:rsidRDefault="00C13CCD" w:rsidP="00C13CCD">
      <w:pPr>
        <w:pStyle w:val="ListParagraph"/>
        <w:numPr>
          <w:ilvl w:val="1"/>
          <w:numId w:val="1"/>
        </w:numPr>
        <w:spacing w:after="0"/>
        <w:rPr>
          <w:sz w:val="23"/>
          <w:szCs w:val="23"/>
        </w:rPr>
      </w:pPr>
      <w:r w:rsidRPr="00D9102A">
        <w:rPr>
          <w:sz w:val="23"/>
          <w:szCs w:val="23"/>
        </w:rPr>
        <w:t xml:space="preserve">Many delivery services exist that will bring restaurant food to your door </w:t>
      </w:r>
      <w:sdt>
        <w:sdtPr>
          <w:rPr>
            <w:sz w:val="23"/>
            <w:szCs w:val="23"/>
          </w:rPr>
          <w:id w:val="432710181"/>
          <w:citation/>
        </w:sdtPr>
        <w:sdtEndPr/>
        <w:sdtContent>
          <w:r w:rsidRPr="00D9102A">
            <w:rPr>
              <w:sz w:val="23"/>
              <w:szCs w:val="23"/>
            </w:rPr>
            <w:fldChar w:fldCharType="begin"/>
          </w:r>
          <w:r w:rsidRPr="00D9102A">
            <w:rPr>
              <w:sz w:val="23"/>
              <w:szCs w:val="23"/>
            </w:rPr>
            <w:instrText xml:space="preserve"> CITATION RLe16 \l 4105 </w:instrText>
          </w:r>
          <w:r w:rsidRPr="00D9102A">
            <w:rPr>
              <w:sz w:val="23"/>
              <w:szCs w:val="23"/>
            </w:rPr>
            <w:fldChar w:fldCharType="separate"/>
          </w:r>
          <w:r w:rsidRPr="00A72B66">
            <w:rPr>
              <w:noProof/>
              <w:sz w:val="23"/>
              <w:szCs w:val="23"/>
            </w:rPr>
            <w:t>[5]</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“Amazon is the absolute easiest way to get anything and everything you need in life dropped on your doorstep in two days or less” </w:t>
      </w:r>
      <w:sdt>
        <w:sdtPr>
          <w:rPr>
            <w:sz w:val="23"/>
            <w:szCs w:val="23"/>
          </w:rPr>
          <w:id w:val="-580526911"/>
          <w:citation/>
        </w:sdtPr>
        <w:sdtEnd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sidRPr="00A72B66">
            <w:rPr>
              <w:noProof/>
              <w:sz w:val="23"/>
              <w:szCs w:val="23"/>
              <w:lang w:val="en-CA"/>
            </w:rPr>
            <w:t>[6]</w:t>
          </w:r>
          <w:r w:rsidRPr="00D9102A">
            <w:rPr>
              <w:sz w:val="23"/>
              <w:szCs w:val="23"/>
            </w:rPr>
            <w:fldChar w:fldCharType="end"/>
          </w:r>
        </w:sdtContent>
      </w:sdt>
    </w:p>
    <w:p w:rsidR="00C13CCD" w:rsidRPr="00D9102A" w:rsidRDefault="00C13CCD" w:rsidP="00C13CCD">
      <w:pPr>
        <w:pStyle w:val="ListParagraph"/>
        <w:numPr>
          <w:ilvl w:val="0"/>
          <w:numId w:val="1"/>
        </w:numPr>
        <w:spacing w:after="0"/>
        <w:rPr>
          <w:sz w:val="23"/>
          <w:szCs w:val="23"/>
        </w:rPr>
      </w:pPr>
      <w:r w:rsidRPr="00D9102A">
        <w:rPr>
          <w:sz w:val="23"/>
          <w:szCs w:val="23"/>
        </w:rPr>
        <w:t>Internet Improves Support and Awareness</w:t>
      </w:r>
    </w:p>
    <w:p w:rsidR="00C13CCD" w:rsidRPr="00D9102A" w:rsidRDefault="00C13CCD" w:rsidP="00C13CCD">
      <w:pPr>
        <w:pStyle w:val="ListParagraph"/>
        <w:numPr>
          <w:ilvl w:val="1"/>
          <w:numId w:val="1"/>
        </w:numPr>
        <w:spacing w:after="0"/>
        <w:rPr>
          <w:sz w:val="23"/>
          <w:szCs w:val="23"/>
        </w:rPr>
      </w:pPr>
      <w:r w:rsidRPr="00D9102A">
        <w:rPr>
          <w:sz w:val="23"/>
          <w:szCs w:val="23"/>
        </w:rPr>
        <w:t xml:space="preserve">“Day or night, sufferers can now connect instantly with others like themselves in forums and social media groups all around the world, who can offer advice and emotional support” </w:t>
      </w:r>
      <w:sdt>
        <w:sdtPr>
          <w:rPr>
            <w:sz w:val="23"/>
            <w:szCs w:val="23"/>
          </w:rPr>
          <w:id w:val="1566682805"/>
          <w:citation/>
        </w:sdtPr>
        <w:sdtEndPr/>
        <w:sdtContent>
          <w:r w:rsidRPr="00D9102A">
            <w:rPr>
              <w:sz w:val="23"/>
              <w:szCs w:val="23"/>
            </w:rPr>
            <w:fldChar w:fldCharType="begin"/>
          </w:r>
          <w:r w:rsidRPr="00D9102A">
            <w:rPr>
              <w:sz w:val="23"/>
              <w:szCs w:val="23"/>
              <w:lang w:val="en-CA"/>
            </w:rPr>
            <w:instrText xml:space="preserve"> CITATION JBe15 \l 4105 </w:instrText>
          </w:r>
          <w:r w:rsidRPr="00D9102A">
            <w:rPr>
              <w:sz w:val="23"/>
              <w:szCs w:val="23"/>
            </w:rPr>
            <w:fldChar w:fldCharType="separate"/>
          </w:r>
          <w:r w:rsidRPr="00A72B66">
            <w:rPr>
              <w:noProof/>
              <w:sz w:val="23"/>
              <w:szCs w:val="23"/>
              <w:lang w:val="en-CA"/>
            </w:rPr>
            <w:t>[7]</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“…we now have the ability to access information from health </w:t>
      </w:r>
      <w:proofErr w:type="spellStart"/>
      <w:r w:rsidRPr="00D9102A">
        <w:rPr>
          <w:sz w:val="23"/>
          <w:szCs w:val="23"/>
        </w:rPr>
        <w:t>organisations</w:t>
      </w:r>
      <w:proofErr w:type="spellEnd"/>
      <w:r w:rsidRPr="00D9102A">
        <w:rPr>
          <w:sz w:val="23"/>
          <w:szCs w:val="23"/>
        </w:rPr>
        <w:t>, doctors and medical researchers on a global scale”</w:t>
      </w:r>
      <w:sdt>
        <w:sdtPr>
          <w:rPr>
            <w:sz w:val="23"/>
            <w:szCs w:val="23"/>
          </w:rPr>
          <w:id w:val="1970555566"/>
          <w:citation/>
        </w:sdtPr>
        <w:sdtEndPr/>
        <w:sdtContent>
          <w:r w:rsidRPr="00D9102A">
            <w:rPr>
              <w:sz w:val="23"/>
              <w:szCs w:val="23"/>
            </w:rPr>
            <w:fldChar w:fldCharType="begin"/>
          </w:r>
          <w:r w:rsidRPr="00D9102A">
            <w:rPr>
              <w:sz w:val="23"/>
              <w:szCs w:val="23"/>
              <w:lang w:val="en-CA"/>
            </w:rPr>
            <w:instrText xml:space="preserve"> CITATION JBe15 \l 4105 </w:instrText>
          </w:r>
          <w:r w:rsidRPr="00D9102A">
            <w:rPr>
              <w:sz w:val="23"/>
              <w:szCs w:val="23"/>
            </w:rPr>
            <w:fldChar w:fldCharType="separate"/>
          </w:r>
          <w:r>
            <w:rPr>
              <w:noProof/>
              <w:sz w:val="23"/>
              <w:szCs w:val="23"/>
              <w:lang w:val="en-CA"/>
            </w:rPr>
            <w:t xml:space="preserve"> </w:t>
          </w:r>
          <w:r w:rsidRPr="00A72B66">
            <w:rPr>
              <w:noProof/>
              <w:sz w:val="23"/>
              <w:szCs w:val="23"/>
              <w:lang w:val="en-CA"/>
            </w:rPr>
            <w:t>[7]</w:t>
          </w:r>
          <w:r w:rsidRPr="00D9102A">
            <w:rPr>
              <w:sz w:val="23"/>
              <w:szCs w:val="23"/>
            </w:rPr>
            <w:fldChar w:fldCharType="end"/>
          </w:r>
        </w:sdtContent>
      </w:sdt>
    </w:p>
    <w:p w:rsidR="00C13CCD" w:rsidRPr="00D9102A" w:rsidRDefault="00C13CCD" w:rsidP="00C13CCD">
      <w:pPr>
        <w:pStyle w:val="ListParagraph"/>
        <w:numPr>
          <w:ilvl w:val="1"/>
          <w:numId w:val="1"/>
        </w:numPr>
        <w:spacing w:after="0"/>
        <w:rPr>
          <w:noProof/>
          <w:sz w:val="23"/>
          <w:szCs w:val="23"/>
          <w:lang w:val="en-CA"/>
        </w:rPr>
      </w:pPr>
      <w:r w:rsidRPr="00D9102A">
        <w:rPr>
          <w:noProof/>
          <w:sz w:val="23"/>
          <w:szCs w:val="23"/>
          <w:lang w:val="en-CA"/>
        </w:rPr>
        <w:t xml:space="preserve">“Through these new media channels, mental health has become a hot topic, with charities and other organisations reaching out to the public to raise awareness and to educate.” </w:t>
      </w:r>
      <w:sdt>
        <w:sdtPr>
          <w:rPr>
            <w:noProof/>
            <w:sz w:val="23"/>
            <w:szCs w:val="23"/>
            <w:lang w:val="en-CA"/>
          </w:rPr>
          <w:id w:val="1468556294"/>
          <w:citation/>
        </w:sdtPr>
        <w:sdtEndPr/>
        <w:sdtContent>
          <w:r w:rsidRPr="00D9102A">
            <w:rPr>
              <w:noProof/>
              <w:sz w:val="23"/>
              <w:szCs w:val="23"/>
              <w:lang w:val="en-CA"/>
            </w:rPr>
            <w:fldChar w:fldCharType="begin"/>
          </w:r>
          <w:r w:rsidRPr="00D9102A">
            <w:rPr>
              <w:noProof/>
              <w:sz w:val="23"/>
              <w:szCs w:val="23"/>
              <w:lang w:val="en-CA"/>
            </w:rPr>
            <w:instrText xml:space="preserve"> CITATION JBe15 \l 4105 </w:instrText>
          </w:r>
          <w:r w:rsidRPr="00D9102A">
            <w:rPr>
              <w:noProof/>
              <w:sz w:val="23"/>
              <w:szCs w:val="23"/>
              <w:lang w:val="en-CA"/>
            </w:rPr>
            <w:fldChar w:fldCharType="separate"/>
          </w:r>
          <w:r w:rsidRPr="00A72B66">
            <w:rPr>
              <w:noProof/>
              <w:sz w:val="23"/>
              <w:szCs w:val="23"/>
              <w:lang w:val="en-CA"/>
            </w:rPr>
            <w:t>[7]</w:t>
          </w:r>
          <w:r w:rsidRPr="00D9102A">
            <w:rPr>
              <w:noProof/>
              <w:sz w:val="23"/>
              <w:szCs w:val="23"/>
              <w:lang w:val="en-CA"/>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“It has empowered a great many people, and allowed them to take control of their health and their lives. It has connected people in a way that would otherwise have been impossible.” </w:t>
      </w:r>
      <w:sdt>
        <w:sdtPr>
          <w:rPr>
            <w:sz w:val="23"/>
            <w:szCs w:val="23"/>
          </w:rPr>
          <w:id w:val="-1315408390"/>
          <w:citation/>
        </w:sdtPr>
        <w:sdtEndPr/>
        <w:sdtContent>
          <w:r w:rsidRPr="00D9102A">
            <w:rPr>
              <w:sz w:val="23"/>
              <w:szCs w:val="23"/>
            </w:rPr>
            <w:fldChar w:fldCharType="begin"/>
          </w:r>
          <w:r w:rsidRPr="00D9102A">
            <w:rPr>
              <w:sz w:val="23"/>
              <w:szCs w:val="23"/>
              <w:lang w:val="en-CA"/>
            </w:rPr>
            <w:instrText xml:space="preserve"> CITATION JBe15 \l 4105 </w:instrText>
          </w:r>
          <w:r w:rsidRPr="00D9102A">
            <w:rPr>
              <w:sz w:val="23"/>
              <w:szCs w:val="23"/>
            </w:rPr>
            <w:fldChar w:fldCharType="separate"/>
          </w:r>
          <w:r w:rsidRPr="00A72B66">
            <w:rPr>
              <w:noProof/>
              <w:sz w:val="23"/>
              <w:szCs w:val="23"/>
              <w:lang w:val="en-CA"/>
            </w:rPr>
            <w:t>[7]</w:t>
          </w:r>
          <w:r w:rsidRPr="00D9102A">
            <w:rPr>
              <w:sz w:val="23"/>
              <w:szCs w:val="23"/>
            </w:rPr>
            <w:fldChar w:fldCharType="end"/>
          </w:r>
        </w:sdtContent>
      </w:sdt>
    </w:p>
    <w:p w:rsidR="00C13CCD" w:rsidRPr="00D9102A" w:rsidRDefault="00C13CCD" w:rsidP="00C13CCD">
      <w:pPr>
        <w:pStyle w:val="ListParagraph"/>
        <w:numPr>
          <w:ilvl w:val="0"/>
          <w:numId w:val="1"/>
        </w:numPr>
        <w:spacing w:after="0"/>
        <w:rPr>
          <w:sz w:val="23"/>
          <w:szCs w:val="23"/>
        </w:rPr>
      </w:pPr>
      <w:proofErr w:type="spellStart"/>
      <w:r w:rsidRPr="00D9102A">
        <w:rPr>
          <w:sz w:val="23"/>
          <w:szCs w:val="23"/>
        </w:rPr>
        <w:t>Pokemon</w:t>
      </w:r>
      <w:proofErr w:type="spellEnd"/>
      <w:r w:rsidRPr="00D9102A">
        <w:rPr>
          <w:sz w:val="23"/>
          <w:szCs w:val="23"/>
        </w:rPr>
        <w:t xml:space="preserve"> Go</w:t>
      </w:r>
    </w:p>
    <w:p w:rsidR="00C13CCD" w:rsidRPr="00D9102A" w:rsidRDefault="00C13CCD" w:rsidP="00C13CCD">
      <w:pPr>
        <w:pStyle w:val="ListParagraph"/>
        <w:numPr>
          <w:ilvl w:val="1"/>
          <w:numId w:val="1"/>
        </w:numPr>
        <w:spacing w:after="0"/>
        <w:rPr>
          <w:sz w:val="23"/>
          <w:szCs w:val="23"/>
        </w:rPr>
      </w:pPr>
      <w:r w:rsidRPr="00D9102A">
        <w:rPr>
          <w:sz w:val="23"/>
          <w:szCs w:val="23"/>
        </w:rPr>
        <w:t xml:space="preserve">“I now have a legitimate reason to want to explore the neighborhood that I haven't really known despite living here for about 5 years.” </w:t>
      </w:r>
      <w:sdt>
        <w:sdtPr>
          <w:rPr>
            <w:sz w:val="23"/>
            <w:szCs w:val="23"/>
          </w:rPr>
          <w:id w:val="-76751140"/>
          <w:citation/>
        </w:sdtPr>
        <w:sdtEndPr/>
        <w:sdtContent>
          <w:r w:rsidRPr="00D9102A">
            <w:rPr>
              <w:sz w:val="23"/>
              <w:szCs w:val="23"/>
            </w:rPr>
            <w:fldChar w:fldCharType="begin"/>
          </w:r>
          <w:r w:rsidRPr="00D9102A">
            <w:rPr>
              <w:sz w:val="23"/>
              <w:szCs w:val="23"/>
              <w:lang w:val="en-CA"/>
            </w:rPr>
            <w:instrText xml:space="preserve"> CITATION Awk16 \l 4105 </w:instrText>
          </w:r>
          <w:r w:rsidRPr="00D9102A">
            <w:rPr>
              <w:sz w:val="23"/>
              <w:szCs w:val="23"/>
            </w:rPr>
            <w:fldChar w:fldCharType="separate"/>
          </w:r>
          <w:r w:rsidRPr="00A72B66">
            <w:rPr>
              <w:noProof/>
              <w:sz w:val="23"/>
              <w:szCs w:val="23"/>
              <w:lang w:val="en-CA"/>
            </w:rPr>
            <w:t>[8]</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“…I was genuinely excited to be outside, even if I wasn't interacting with that many people.” </w:t>
      </w:r>
      <w:sdt>
        <w:sdtPr>
          <w:rPr>
            <w:sz w:val="23"/>
            <w:szCs w:val="23"/>
          </w:rPr>
          <w:id w:val="1247382522"/>
          <w:citation/>
        </w:sdtPr>
        <w:sdtEndPr/>
        <w:sdtContent>
          <w:r w:rsidRPr="00D9102A">
            <w:rPr>
              <w:sz w:val="23"/>
              <w:szCs w:val="23"/>
            </w:rPr>
            <w:fldChar w:fldCharType="begin"/>
          </w:r>
          <w:r w:rsidRPr="00D9102A">
            <w:rPr>
              <w:sz w:val="23"/>
              <w:szCs w:val="23"/>
              <w:lang w:val="en-CA"/>
            </w:rPr>
            <w:instrText xml:space="preserve"> CITATION Awk16 \l 4105 </w:instrText>
          </w:r>
          <w:r w:rsidRPr="00D9102A">
            <w:rPr>
              <w:sz w:val="23"/>
              <w:szCs w:val="23"/>
            </w:rPr>
            <w:fldChar w:fldCharType="separate"/>
          </w:r>
          <w:r w:rsidRPr="00A72B66">
            <w:rPr>
              <w:noProof/>
              <w:sz w:val="23"/>
              <w:szCs w:val="23"/>
              <w:lang w:val="en-CA"/>
            </w:rPr>
            <w:t>[8]</w:t>
          </w:r>
          <w:r w:rsidRPr="00D9102A">
            <w:rPr>
              <w:sz w:val="23"/>
              <w:szCs w:val="23"/>
            </w:rPr>
            <w:fldChar w:fldCharType="end"/>
          </w:r>
        </w:sdtContent>
      </w:sdt>
    </w:p>
    <w:p w:rsidR="00C13CCD" w:rsidRPr="00D9102A" w:rsidRDefault="00C13CCD" w:rsidP="00C13CCD">
      <w:pPr>
        <w:spacing w:after="0"/>
        <w:rPr>
          <w:b/>
          <w:sz w:val="23"/>
          <w:szCs w:val="23"/>
        </w:rPr>
      </w:pPr>
    </w:p>
    <w:p w:rsidR="00C13CCD" w:rsidRPr="00D9102A" w:rsidRDefault="00C13CCD" w:rsidP="00C13CCD">
      <w:pPr>
        <w:spacing w:after="0"/>
        <w:rPr>
          <w:b/>
          <w:sz w:val="23"/>
          <w:szCs w:val="23"/>
        </w:rPr>
      </w:pPr>
      <w:r w:rsidRPr="00D9102A">
        <w:rPr>
          <w:b/>
          <w:sz w:val="23"/>
          <w:szCs w:val="23"/>
        </w:rPr>
        <w:t>Technology as an Enabler</w:t>
      </w:r>
    </w:p>
    <w:p w:rsidR="00C13CCD" w:rsidRPr="00D9102A" w:rsidRDefault="00C13CCD" w:rsidP="00C13CCD">
      <w:pPr>
        <w:pStyle w:val="ListParagraph"/>
        <w:numPr>
          <w:ilvl w:val="0"/>
          <w:numId w:val="1"/>
        </w:numPr>
        <w:spacing w:after="0"/>
        <w:rPr>
          <w:sz w:val="23"/>
          <w:szCs w:val="23"/>
        </w:rPr>
      </w:pPr>
      <w:r w:rsidRPr="00D9102A">
        <w:rPr>
          <w:sz w:val="23"/>
          <w:szCs w:val="23"/>
        </w:rPr>
        <w:t>Can avoid many fears by remaining indoors</w:t>
      </w:r>
    </w:p>
    <w:p w:rsidR="00C13CCD" w:rsidRPr="00D9102A" w:rsidRDefault="00C13CCD" w:rsidP="00C13CCD">
      <w:pPr>
        <w:pStyle w:val="ListParagraph"/>
        <w:numPr>
          <w:ilvl w:val="1"/>
          <w:numId w:val="1"/>
        </w:numPr>
        <w:spacing w:after="0"/>
        <w:rPr>
          <w:sz w:val="23"/>
          <w:szCs w:val="23"/>
        </w:rPr>
      </w:pPr>
      <w:r w:rsidRPr="00D9102A">
        <w:rPr>
          <w:sz w:val="23"/>
          <w:szCs w:val="23"/>
        </w:rPr>
        <w:t xml:space="preserve">‘Thanks to the Internet, activities like “going outside” or “being a productive member of the community” are becoming increasingly optional parts of daily life Entertainment at home (Netflix, video games purchased online, television)’ </w:t>
      </w:r>
      <w:sdt>
        <w:sdtPr>
          <w:rPr>
            <w:sz w:val="23"/>
            <w:szCs w:val="23"/>
          </w:rPr>
          <w:id w:val="-2039037883"/>
          <w:citation/>
        </w:sdtPr>
        <w:sdtEnd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sidRPr="00A72B66">
            <w:rPr>
              <w:noProof/>
              <w:sz w:val="23"/>
              <w:szCs w:val="23"/>
              <w:lang w:val="en-CA"/>
            </w:rPr>
            <w:t>[6]</w:t>
          </w:r>
          <w:r w:rsidRPr="00D9102A">
            <w:rPr>
              <w:sz w:val="23"/>
              <w:szCs w:val="23"/>
            </w:rPr>
            <w:fldChar w:fldCharType="end"/>
          </w:r>
        </w:sdtContent>
      </w:sdt>
    </w:p>
    <w:p w:rsidR="00C13CCD" w:rsidRPr="00D9102A" w:rsidRDefault="00C13CCD" w:rsidP="00C13CCD">
      <w:pPr>
        <w:pStyle w:val="ListParagraph"/>
        <w:numPr>
          <w:ilvl w:val="1"/>
          <w:numId w:val="1"/>
        </w:numPr>
        <w:spacing w:after="0"/>
        <w:rPr>
          <w:b/>
          <w:sz w:val="23"/>
          <w:szCs w:val="23"/>
        </w:rPr>
      </w:pPr>
      <w:r w:rsidRPr="00D9102A">
        <w:rPr>
          <w:sz w:val="23"/>
          <w:szCs w:val="23"/>
        </w:rPr>
        <w:t xml:space="preserve">“…you can download books, and films, and music direct to your smartphone or tablet without leaving the house Never leaving the house prevents recovery” </w:t>
      </w:r>
      <w:sdt>
        <w:sdtPr>
          <w:rPr>
            <w:sz w:val="23"/>
            <w:szCs w:val="23"/>
          </w:rPr>
          <w:id w:val="-1242476730"/>
          <w:citation/>
        </w:sdtPr>
        <w:sdtEnd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Pr="00A72B66">
            <w:rPr>
              <w:noProof/>
              <w:sz w:val="23"/>
              <w:szCs w:val="23"/>
              <w:lang w:val="en-CA"/>
            </w:rPr>
            <w:t>[5]</w:t>
          </w:r>
          <w:r w:rsidRPr="00D9102A">
            <w:rPr>
              <w:sz w:val="23"/>
              <w:szCs w:val="23"/>
            </w:rPr>
            <w:fldChar w:fldCharType="end"/>
          </w:r>
        </w:sdtContent>
      </w:sdt>
    </w:p>
    <w:p w:rsidR="00C13CCD" w:rsidRPr="00D9102A" w:rsidRDefault="00C13CCD" w:rsidP="00C13CCD">
      <w:pPr>
        <w:pStyle w:val="ListParagraph"/>
        <w:numPr>
          <w:ilvl w:val="1"/>
          <w:numId w:val="1"/>
        </w:numPr>
        <w:spacing w:after="0"/>
        <w:rPr>
          <w:sz w:val="23"/>
          <w:szCs w:val="23"/>
        </w:rPr>
      </w:pPr>
      <w:r w:rsidRPr="00D9102A">
        <w:rPr>
          <w:sz w:val="23"/>
          <w:szCs w:val="23"/>
        </w:rPr>
        <w:t xml:space="preserve">“…online streaming services like Netflix, Hulu Plus, and Amazon Prime have massive catalogs of movies, TV shows, and original programming” </w:t>
      </w:r>
      <w:sdt>
        <w:sdtPr>
          <w:rPr>
            <w:sz w:val="23"/>
            <w:szCs w:val="23"/>
          </w:rPr>
          <w:id w:val="239064355"/>
          <w:citation/>
        </w:sdtPr>
        <w:sdtEndPr/>
        <w:sdtContent>
          <w:r w:rsidRPr="00D9102A">
            <w:rPr>
              <w:sz w:val="23"/>
              <w:szCs w:val="23"/>
            </w:rPr>
            <w:fldChar w:fldCharType="begin"/>
          </w:r>
          <w:r w:rsidRPr="00D9102A">
            <w:rPr>
              <w:sz w:val="23"/>
              <w:szCs w:val="23"/>
              <w:lang w:val="en-CA"/>
            </w:rPr>
            <w:instrText xml:space="preserve"> CITATION CSt15 \l 4105 </w:instrText>
          </w:r>
          <w:r w:rsidRPr="00D9102A">
            <w:rPr>
              <w:sz w:val="23"/>
              <w:szCs w:val="23"/>
            </w:rPr>
            <w:fldChar w:fldCharType="separate"/>
          </w:r>
          <w:r w:rsidRPr="00A72B66">
            <w:rPr>
              <w:noProof/>
              <w:sz w:val="23"/>
              <w:szCs w:val="23"/>
              <w:lang w:val="en-CA"/>
            </w:rPr>
            <w:t>[6]</w:t>
          </w:r>
          <w:r w:rsidRPr="00D9102A">
            <w:rPr>
              <w:sz w:val="23"/>
              <w:szCs w:val="23"/>
            </w:rPr>
            <w:fldChar w:fldCharType="end"/>
          </w:r>
        </w:sdtContent>
      </w:sdt>
    </w:p>
    <w:p w:rsidR="00C13CCD" w:rsidRPr="00D9102A" w:rsidRDefault="00C13CCD" w:rsidP="00C13CCD">
      <w:pPr>
        <w:pStyle w:val="ListParagraph"/>
        <w:numPr>
          <w:ilvl w:val="0"/>
          <w:numId w:val="1"/>
        </w:numPr>
        <w:spacing w:after="0"/>
        <w:rPr>
          <w:sz w:val="23"/>
          <w:szCs w:val="23"/>
        </w:rPr>
      </w:pPr>
      <w:r w:rsidRPr="00D9102A">
        <w:rPr>
          <w:sz w:val="23"/>
          <w:szCs w:val="23"/>
        </w:rPr>
        <w:t>Communication</w:t>
      </w:r>
    </w:p>
    <w:p w:rsidR="00C13CCD" w:rsidRPr="00D9102A" w:rsidRDefault="00C13CCD" w:rsidP="00C13CCD">
      <w:pPr>
        <w:pStyle w:val="ListParagraph"/>
        <w:numPr>
          <w:ilvl w:val="1"/>
          <w:numId w:val="1"/>
        </w:numPr>
        <w:spacing w:after="0"/>
        <w:rPr>
          <w:b/>
          <w:sz w:val="24"/>
          <w:szCs w:val="24"/>
        </w:rPr>
      </w:pPr>
      <w:r w:rsidRPr="00D9102A">
        <w:rPr>
          <w:sz w:val="23"/>
          <w:szCs w:val="23"/>
        </w:rPr>
        <w:t xml:space="preserve">“…using FaceTime or Skype to communicate with the outside world” </w:t>
      </w:r>
      <w:sdt>
        <w:sdtPr>
          <w:rPr>
            <w:sz w:val="23"/>
            <w:szCs w:val="23"/>
          </w:rPr>
          <w:id w:val="756939678"/>
          <w:citation/>
        </w:sdtPr>
        <w:sdtEndPr/>
        <w:sdtContent>
          <w:r w:rsidRPr="00D9102A">
            <w:rPr>
              <w:sz w:val="23"/>
              <w:szCs w:val="23"/>
            </w:rPr>
            <w:fldChar w:fldCharType="begin"/>
          </w:r>
          <w:r w:rsidRPr="00D9102A">
            <w:rPr>
              <w:sz w:val="23"/>
              <w:szCs w:val="23"/>
              <w:lang w:val="en-CA"/>
            </w:rPr>
            <w:instrText xml:space="preserve"> CITATION RLe16 \l 4105 </w:instrText>
          </w:r>
          <w:r w:rsidRPr="00D9102A">
            <w:rPr>
              <w:sz w:val="23"/>
              <w:szCs w:val="23"/>
            </w:rPr>
            <w:fldChar w:fldCharType="separate"/>
          </w:r>
          <w:r w:rsidRPr="00A72B66">
            <w:rPr>
              <w:noProof/>
              <w:sz w:val="23"/>
              <w:szCs w:val="23"/>
              <w:lang w:val="en-CA"/>
            </w:rPr>
            <w:t>[5]</w:t>
          </w:r>
          <w:r w:rsidRPr="00D9102A">
            <w:rPr>
              <w:sz w:val="23"/>
              <w:szCs w:val="23"/>
            </w:rPr>
            <w:fldChar w:fldCharType="end"/>
          </w:r>
        </w:sdtContent>
      </w:sdt>
    </w:p>
    <w:p w:rsidR="00C13CCD" w:rsidRDefault="00C13CCD" w:rsidP="00C13CCD">
      <w:pPr>
        <w:rPr>
          <w:b/>
          <w:sz w:val="24"/>
          <w:szCs w:val="24"/>
        </w:rPr>
      </w:pPr>
      <w:r>
        <w:rPr>
          <w:b/>
          <w:sz w:val="24"/>
          <w:szCs w:val="24"/>
        </w:rPr>
        <w:br w:type="page"/>
      </w:r>
    </w:p>
    <w:p w:rsidR="00C13CCD" w:rsidRPr="009C5B6B" w:rsidRDefault="00C13CCD" w:rsidP="00C13CCD">
      <w:pPr>
        <w:spacing w:after="0"/>
        <w:jc w:val="center"/>
        <w:rPr>
          <w:b/>
          <w:sz w:val="24"/>
          <w:szCs w:val="24"/>
        </w:rPr>
      </w:pPr>
      <w:r w:rsidRPr="009C5B6B">
        <w:rPr>
          <w:b/>
          <w:sz w:val="24"/>
          <w:szCs w:val="24"/>
        </w:rPr>
        <w:lastRenderedPageBreak/>
        <w:t>Technology as a Treatment for Agoraphobia</w:t>
      </w:r>
    </w:p>
    <w:p w:rsidR="00C13CCD" w:rsidRPr="009C5B6B" w:rsidRDefault="00C13CCD" w:rsidP="00C13CCD">
      <w:pPr>
        <w:spacing w:after="0"/>
        <w:rPr>
          <w:b/>
          <w:sz w:val="24"/>
          <w:szCs w:val="24"/>
        </w:rPr>
      </w:pPr>
    </w:p>
    <w:p w:rsidR="00C13CCD" w:rsidRPr="009C5B6B" w:rsidRDefault="00C13CCD" w:rsidP="00C13CCD">
      <w:pPr>
        <w:spacing w:after="0"/>
        <w:rPr>
          <w:b/>
          <w:sz w:val="24"/>
          <w:szCs w:val="24"/>
        </w:rPr>
      </w:pPr>
      <w:r w:rsidRPr="009C5B6B">
        <w:rPr>
          <w:b/>
          <w:sz w:val="24"/>
          <w:szCs w:val="24"/>
        </w:rPr>
        <w:t>Non-Technological Treatments</w:t>
      </w:r>
    </w:p>
    <w:p w:rsidR="00C13CCD" w:rsidRPr="009C5B6B" w:rsidRDefault="00C13CCD" w:rsidP="00C13CCD">
      <w:pPr>
        <w:pStyle w:val="ListParagraph"/>
        <w:numPr>
          <w:ilvl w:val="0"/>
          <w:numId w:val="1"/>
        </w:numPr>
        <w:spacing w:after="0"/>
        <w:rPr>
          <w:sz w:val="24"/>
          <w:szCs w:val="24"/>
        </w:rPr>
      </w:pPr>
      <w:r w:rsidRPr="009C5B6B">
        <w:rPr>
          <w:sz w:val="24"/>
          <w:szCs w:val="24"/>
        </w:rPr>
        <w:t>Medication</w:t>
      </w:r>
    </w:p>
    <w:p w:rsidR="00C13CCD" w:rsidRPr="009C5B6B" w:rsidRDefault="00C13CCD" w:rsidP="00C13CCD">
      <w:pPr>
        <w:pStyle w:val="ListParagraph"/>
        <w:numPr>
          <w:ilvl w:val="1"/>
          <w:numId w:val="1"/>
        </w:numPr>
        <w:spacing w:after="0"/>
        <w:rPr>
          <w:sz w:val="24"/>
          <w:szCs w:val="24"/>
        </w:rPr>
      </w:pPr>
      <w:r w:rsidRPr="009C5B6B">
        <w:rPr>
          <w:rFonts w:cs="Helvetica"/>
          <w:color w:val="111111"/>
        </w:rPr>
        <w:t xml:space="preserve"> “Antidepressant and anti-anxiety medications are often used to treat agoraphobia and panic symptoms that frequently accompany agoraphobia” </w:t>
      </w:r>
      <w:sdt>
        <w:sdtPr>
          <w:rPr>
            <w:sz w:val="24"/>
            <w:szCs w:val="24"/>
          </w:rPr>
          <w:id w:val="887843515"/>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083F5A" w:rsidRDefault="00C13CCD" w:rsidP="00C13CCD">
      <w:pPr>
        <w:pStyle w:val="ListParagraph"/>
        <w:numPr>
          <w:ilvl w:val="1"/>
          <w:numId w:val="1"/>
        </w:numPr>
        <w:spacing w:after="0"/>
        <w:rPr>
          <w:rFonts w:cs="Helvetica"/>
          <w:color w:val="111111"/>
        </w:rPr>
      </w:pPr>
      <w:r w:rsidRPr="009C5B6B">
        <w:rPr>
          <w:rFonts w:cs="Helvetica"/>
          <w:color w:val="111111"/>
        </w:rPr>
        <w:t>“</w:t>
      </w:r>
      <w:r w:rsidRPr="00083F5A">
        <w:rPr>
          <w:rFonts w:cs="Helvetica"/>
          <w:color w:val="111111"/>
        </w:rPr>
        <w:t>Medications for various conditions can have emotional and behavioral side-effects</w:t>
      </w:r>
      <w:r>
        <w:rPr>
          <w:rFonts w:cs="Helvetica"/>
          <w:color w:val="111111"/>
        </w:rPr>
        <w:t xml:space="preserve">” </w:t>
      </w:r>
      <w:sdt>
        <w:sdtPr>
          <w:rPr>
            <w:rFonts w:cs="Helvetica"/>
            <w:color w:val="111111"/>
          </w:rPr>
          <w:id w:val="110183320"/>
          <w:citation/>
        </w:sdtPr>
        <w:sdtEndPr/>
        <w:sdtContent>
          <w:r>
            <w:rPr>
              <w:rFonts w:cs="Helvetica"/>
              <w:color w:val="111111"/>
            </w:rPr>
            <w:fldChar w:fldCharType="begin"/>
          </w:r>
          <w:r w:rsidRPr="00083F5A">
            <w:rPr>
              <w:rFonts w:cs="Helvetica"/>
              <w:color w:val="111111"/>
            </w:rPr>
            <w:instrText xml:space="preserve"> CITATION JBe15 \l 4105 </w:instrText>
          </w:r>
          <w:r>
            <w:rPr>
              <w:rFonts w:cs="Helvetica"/>
              <w:color w:val="111111"/>
            </w:rPr>
            <w:fldChar w:fldCharType="separate"/>
          </w:r>
          <w:r w:rsidRPr="00A72B66">
            <w:rPr>
              <w:rFonts w:cs="Helvetica"/>
              <w:noProof/>
              <w:color w:val="111111"/>
            </w:rPr>
            <w:t>[7]</w:t>
          </w:r>
          <w:r>
            <w:rPr>
              <w:rFonts w:cs="Helvetica"/>
              <w:color w:val="111111"/>
            </w:rPr>
            <w:fldChar w:fldCharType="end"/>
          </w:r>
        </w:sdtContent>
      </w:sdt>
    </w:p>
    <w:p w:rsidR="00C13CCD" w:rsidRPr="009C5B6B" w:rsidRDefault="00C13CCD" w:rsidP="00C13CCD">
      <w:pPr>
        <w:pStyle w:val="ListParagraph"/>
        <w:numPr>
          <w:ilvl w:val="1"/>
          <w:numId w:val="1"/>
        </w:numPr>
        <w:spacing w:after="0"/>
        <w:rPr>
          <w:sz w:val="24"/>
          <w:szCs w:val="24"/>
        </w:rPr>
      </w:pPr>
      <w:r w:rsidRPr="009C5B6B">
        <w:rPr>
          <w:rFonts w:cs="Helvetica"/>
          <w:color w:val="111111"/>
        </w:rPr>
        <w:t xml:space="preserve">“Both starting and ending a course of antidepressants can cause side effects that seem like a panic attack” </w:t>
      </w:r>
      <w:sdt>
        <w:sdtPr>
          <w:rPr>
            <w:sz w:val="24"/>
            <w:szCs w:val="24"/>
          </w:rPr>
          <w:id w:val="-1847625310"/>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rFonts w:cs="Helvetica"/>
          <w:color w:val="111111"/>
        </w:rPr>
        <w:t xml:space="preserve">“…the herbal supplement called kava appeared to be a promising treatment for anxiety, but reports of serious liver damage — even with short-term use — caused several European countries and Canada to pull it off the market” </w:t>
      </w:r>
      <w:sdt>
        <w:sdtPr>
          <w:rPr>
            <w:sz w:val="24"/>
            <w:szCs w:val="24"/>
          </w:rPr>
          <w:id w:val="-1121924589"/>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0"/>
          <w:numId w:val="1"/>
        </w:numPr>
        <w:spacing w:after="0"/>
        <w:rPr>
          <w:sz w:val="24"/>
          <w:szCs w:val="24"/>
        </w:rPr>
      </w:pPr>
      <w:r w:rsidRPr="009C5B6B">
        <w:rPr>
          <w:sz w:val="24"/>
          <w:szCs w:val="24"/>
        </w:rPr>
        <w:t>Counselling</w:t>
      </w:r>
    </w:p>
    <w:p w:rsidR="00C13CCD" w:rsidRDefault="00C13CCD" w:rsidP="00C13CCD">
      <w:pPr>
        <w:pStyle w:val="ListParagraph"/>
        <w:numPr>
          <w:ilvl w:val="1"/>
          <w:numId w:val="1"/>
        </w:numPr>
        <w:spacing w:after="0"/>
        <w:rPr>
          <w:sz w:val="24"/>
          <w:szCs w:val="24"/>
        </w:rPr>
      </w:pPr>
      <w:r w:rsidRPr="009C5B6B">
        <w:rPr>
          <w:sz w:val="24"/>
          <w:szCs w:val="24"/>
        </w:rPr>
        <w:t>“</w:t>
      </w:r>
      <w:r w:rsidRPr="009C5B6B">
        <w:rPr>
          <w:rFonts w:cs="Helvetica"/>
          <w:color w:val="111111"/>
        </w:rPr>
        <w:t xml:space="preserve">Also known as talk therapy or psychological counseling, psychotherapy involves working with a therapist to reduce your anxiety symptoms. Cognitive behavioral therapy is one of the most effective forms of psychotherapy for anxiety disorders, including agoraphobia” </w:t>
      </w:r>
      <w:sdt>
        <w:sdtPr>
          <w:rPr>
            <w:sz w:val="24"/>
            <w:szCs w:val="24"/>
          </w:rPr>
          <w:id w:val="423535928"/>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F159C2" w:rsidRDefault="00C13CCD" w:rsidP="00C13CCD">
      <w:pPr>
        <w:pStyle w:val="ListParagraph"/>
        <w:numPr>
          <w:ilvl w:val="1"/>
          <w:numId w:val="1"/>
        </w:numPr>
        <w:tabs>
          <w:tab w:val="left" w:pos="1423"/>
        </w:tabs>
        <w:spacing w:after="0"/>
        <w:rPr>
          <w:sz w:val="24"/>
          <w:szCs w:val="24"/>
        </w:rPr>
      </w:pPr>
      <w:r w:rsidRPr="00F159C2">
        <w:rPr>
          <w:rFonts w:cs="Helvetica"/>
          <w:color w:val="111111"/>
        </w:rPr>
        <w:t xml:space="preserve">“If you have agoraphobia, you may be too afraid or embarrassed to go to your health care provider's office” </w:t>
      </w:r>
      <w:sdt>
        <w:sdtPr>
          <w:rPr>
            <w:sz w:val="24"/>
            <w:szCs w:val="24"/>
          </w:rPr>
          <w:id w:val="-370603959"/>
          <w:citation/>
        </w:sdtPr>
        <w:sdtEndPr/>
        <w:sdtContent>
          <w:r w:rsidRPr="00F159C2">
            <w:rPr>
              <w:sz w:val="24"/>
              <w:szCs w:val="24"/>
            </w:rPr>
            <w:fldChar w:fldCharType="begin"/>
          </w:r>
          <w:r w:rsidRPr="00F159C2">
            <w:rPr>
              <w:sz w:val="24"/>
              <w:szCs w:val="24"/>
              <w:lang w:val="en-CA"/>
            </w:rPr>
            <w:instrText xml:space="preserve">CITATION May16 \l 4105 </w:instrText>
          </w:r>
          <w:r w:rsidRPr="00F159C2">
            <w:rPr>
              <w:sz w:val="24"/>
              <w:szCs w:val="24"/>
            </w:rPr>
            <w:fldChar w:fldCharType="separate"/>
          </w:r>
          <w:r w:rsidRPr="00A72B66">
            <w:rPr>
              <w:noProof/>
              <w:sz w:val="24"/>
              <w:szCs w:val="24"/>
              <w:lang w:val="en-CA"/>
            </w:rPr>
            <w:t>[1]</w:t>
          </w:r>
          <w:r w:rsidRPr="00F159C2">
            <w:rPr>
              <w:sz w:val="24"/>
              <w:szCs w:val="24"/>
            </w:rPr>
            <w:fldChar w:fldCharType="end"/>
          </w:r>
        </w:sdtContent>
      </w:sdt>
    </w:p>
    <w:p w:rsidR="00C13CCD" w:rsidRDefault="00C13CCD" w:rsidP="00C13CCD">
      <w:pPr>
        <w:pStyle w:val="ListParagraph"/>
        <w:numPr>
          <w:ilvl w:val="1"/>
          <w:numId w:val="1"/>
        </w:numPr>
        <w:spacing w:after="0"/>
        <w:rPr>
          <w:sz w:val="24"/>
          <w:szCs w:val="24"/>
        </w:rPr>
      </w:pPr>
      <w:r w:rsidRPr="009C5B6B">
        <w:rPr>
          <w:sz w:val="24"/>
          <w:szCs w:val="24"/>
        </w:rPr>
        <w:t>“</w:t>
      </w:r>
      <w:r w:rsidRPr="009C5B6B">
        <w:rPr>
          <w:rFonts w:cs="Helvetica"/>
          <w:color w:val="111111"/>
        </w:rPr>
        <w:t xml:space="preserve">You may also want to take a trusted relative or friend to your appointment who can offer comfort and help, if needed” </w:t>
      </w:r>
      <w:sdt>
        <w:sdtPr>
          <w:rPr>
            <w:sz w:val="24"/>
            <w:szCs w:val="24"/>
          </w:rPr>
          <w:id w:val="1937640277"/>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rFonts w:cs="Helvetica"/>
          <w:color w:val="111111"/>
        </w:rPr>
        <w:t xml:space="preserve">“Agoraphobia treatment can be challenging because it usually means confronting your fears” </w:t>
      </w:r>
      <w:sdt>
        <w:sdtPr>
          <w:rPr>
            <w:sz w:val="24"/>
            <w:szCs w:val="24"/>
          </w:rPr>
          <w:id w:val="-1357655240"/>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r w:rsidRPr="009C5B6B">
        <w:rPr>
          <w:sz w:val="24"/>
          <w:szCs w:val="24"/>
        </w:rPr>
        <w:t>.</w:t>
      </w:r>
    </w:p>
    <w:p w:rsidR="00C13CCD" w:rsidRPr="009C5B6B" w:rsidRDefault="00C13CCD" w:rsidP="00C13CCD">
      <w:pPr>
        <w:spacing w:after="0"/>
        <w:rPr>
          <w:b/>
          <w:sz w:val="24"/>
          <w:szCs w:val="24"/>
        </w:rPr>
      </w:pPr>
    </w:p>
    <w:p w:rsidR="00C13CCD" w:rsidRPr="009C5B6B" w:rsidRDefault="00C13CCD" w:rsidP="00C13CCD">
      <w:pPr>
        <w:spacing w:after="0"/>
        <w:rPr>
          <w:b/>
          <w:sz w:val="24"/>
          <w:szCs w:val="24"/>
        </w:rPr>
      </w:pPr>
      <w:r w:rsidRPr="009C5B6B">
        <w:rPr>
          <w:b/>
          <w:sz w:val="24"/>
          <w:szCs w:val="24"/>
        </w:rPr>
        <w:t>GPS as a Monitoring Device</w:t>
      </w:r>
    </w:p>
    <w:p w:rsidR="00C13CCD" w:rsidRPr="009C5B6B" w:rsidRDefault="00C13CCD" w:rsidP="00C13CCD">
      <w:pPr>
        <w:pStyle w:val="ListParagraph"/>
        <w:numPr>
          <w:ilvl w:val="0"/>
          <w:numId w:val="1"/>
        </w:numPr>
        <w:spacing w:after="0"/>
        <w:rPr>
          <w:sz w:val="24"/>
          <w:szCs w:val="24"/>
        </w:rPr>
      </w:pPr>
      <w:r w:rsidRPr="009C5B6B">
        <w:rPr>
          <w:sz w:val="24"/>
          <w:szCs w:val="24"/>
        </w:rPr>
        <w:t>How it works</w:t>
      </w:r>
    </w:p>
    <w:p w:rsidR="00C13CCD" w:rsidRPr="009C5B6B" w:rsidRDefault="00C13CCD" w:rsidP="00C13CCD">
      <w:pPr>
        <w:pStyle w:val="ListParagraph"/>
        <w:numPr>
          <w:ilvl w:val="1"/>
          <w:numId w:val="1"/>
        </w:numPr>
        <w:spacing w:after="0"/>
        <w:rPr>
          <w:sz w:val="24"/>
          <w:szCs w:val="24"/>
        </w:rPr>
      </w:pPr>
      <w:r w:rsidRPr="009C5B6B">
        <w:rPr>
          <w:sz w:val="24"/>
          <w:szCs w:val="24"/>
        </w:rPr>
        <w:t xml:space="preserve">“GPS technology provides outcome measures that may relate to the outcome of interventions designed to treat psychological disorders that, for example, may leave a person homebound (e.g. Agoraphobia, PTSD, TBI)” </w:t>
      </w:r>
      <w:sdt>
        <w:sdtPr>
          <w:rPr>
            <w:sz w:val="24"/>
            <w:szCs w:val="24"/>
          </w:rPr>
          <w:id w:val="726264748"/>
          <w:citation/>
        </w:sdtPr>
        <w:sdtEndPr/>
        <w:sdtContent>
          <w:r w:rsidRPr="009C5B6B">
            <w:rPr>
              <w:sz w:val="24"/>
              <w:szCs w:val="24"/>
            </w:rPr>
            <w:fldChar w:fldCharType="begin"/>
          </w:r>
          <w:r w:rsidRPr="009C5B6B">
            <w:rPr>
              <w:sz w:val="24"/>
              <w:szCs w:val="24"/>
              <w:lang w:val="en-CA"/>
            </w:rPr>
            <w:instrText xml:space="preserve">CITATION PWo10 \l 4105 </w:instrText>
          </w:r>
          <w:r w:rsidRPr="009C5B6B">
            <w:rPr>
              <w:sz w:val="24"/>
              <w:szCs w:val="24"/>
            </w:rPr>
            <w:fldChar w:fldCharType="separate"/>
          </w:r>
          <w:r w:rsidRPr="00A72B66">
            <w:rPr>
              <w:noProof/>
              <w:sz w:val="24"/>
              <w:szCs w:val="24"/>
              <w:lang w:val="en-CA"/>
            </w:rPr>
            <w:t>[9]</w:t>
          </w:r>
          <w:r w:rsidRPr="009C5B6B">
            <w:rPr>
              <w:sz w:val="24"/>
              <w:szCs w:val="24"/>
            </w:rPr>
            <w:fldChar w:fldCharType="end"/>
          </w:r>
        </w:sdtContent>
      </w:sdt>
    </w:p>
    <w:p w:rsidR="00C13CCD" w:rsidRPr="009C5B6B" w:rsidRDefault="00C13CCD" w:rsidP="00C13CCD">
      <w:pPr>
        <w:pStyle w:val="ListParagraph"/>
        <w:numPr>
          <w:ilvl w:val="1"/>
          <w:numId w:val="1"/>
        </w:numPr>
        <w:spacing w:after="0"/>
        <w:rPr>
          <w:sz w:val="24"/>
          <w:szCs w:val="24"/>
        </w:rPr>
      </w:pPr>
      <w:r w:rsidRPr="009C5B6B">
        <w:rPr>
          <w:sz w:val="24"/>
          <w:szCs w:val="24"/>
        </w:rPr>
        <w:t xml:space="preserve">“GPS technology makes it possible to record the number of places a person visited over a given time.” </w:t>
      </w:r>
      <w:sdt>
        <w:sdtPr>
          <w:rPr>
            <w:sz w:val="24"/>
            <w:szCs w:val="24"/>
          </w:rPr>
          <w:id w:val="418916114"/>
          <w:citation/>
        </w:sdtPr>
        <w:sdtEndPr/>
        <w:sdtContent>
          <w:r w:rsidRPr="009C5B6B">
            <w:rPr>
              <w:sz w:val="24"/>
              <w:szCs w:val="24"/>
            </w:rPr>
            <w:fldChar w:fldCharType="begin"/>
          </w:r>
          <w:r w:rsidRPr="009C5B6B">
            <w:rPr>
              <w:sz w:val="24"/>
              <w:szCs w:val="24"/>
              <w:lang w:val="en-CA"/>
            </w:rPr>
            <w:instrText xml:space="preserve">CITATION PWo10 \l 4105 </w:instrText>
          </w:r>
          <w:r w:rsidRPr="009C5B6B">
            <w:rPr>
              <w:sz w:val="24"/>
              <w:szCs w:val="24"/>
            </w:rPr>
            <w:fldChar w:fldCharType="separate"/>
          </w:r>
          <w:r w:rsidRPr="00A72B66">
            <w:rPr>
              <w:noProof/>
              <w:sz w:val="24"/>
              <w:szCs w:val="24"/>
              <w:lang w:val="en-CA"/>
            </w:rPr>
            <w:t>[9]</w:t>
          </w:r>
          <w:r w:rsidRPr="009C5B6B">
            <w:rPr>
              <w:sz w:val="24"/>
              <w:szCs w:val="24"/>
            </w:rPr>
            <w:fldChar w:fldCharType="end"/>
          </w:r>
        </w:sdtContent>
      </w:sdt>
    </w:p>
    <w:p w:rsidR="00C13CCD" w:rsidRPr="009C5B6B" w:rsidRDefault="00C13CCD" w:rsidP="00C13CCD">
      <w:pPr>
        <w:pStyle w:val="ListParagraph"/>
        <w:numPr>
          <w:ilvl w:val="0"/>
          <w:numId w:val="1"/>
        </w:numPr>
        <w:spacing w:after="0"/>
        <w:rPr>
          <w:sz w:val="24"/>
          <w:szCs w:val="24"/>
        </w:rPr>
      </w:pPr>
      <w:r w:rsidRPr="009C5B6B">
        <w:rPr>
          <w:sz w:val="24"/>
          <w:szCs w:val="24"/>
        </w:rPr>
        <w:t>Why it helps</w:t>
      </w:r>
    </w:p>
    <w:p w:rsidR="00C13CCD" w:rsidRPr="009C5B6B" w:rsidRDefault="00C13CCD" w:rsidP="00C13CCD">
      <w:pPr>
        <w:pStyle w:val="ListParagraph"/>
        <w:numPr>
          <w:ilvl w:val="1"/>
          <w:numId w:val="1"/>
        </w:numPr>
        <w:spacing w:after="0"/>
        <w:rPr>
          <w:sz w:val="24"/>
          <w:szCs w:val="24"/>
        </w:rPr>
      </w:pPr>
      <w:r w:rsidRPr="009C5B6B">
        <w:rPr>
          <w:sz w:val="24"/>
          <w:szCs w:val="24"/>
        </w:rPr>
        <w:t>“</w:t>
      </w:r>
      <w:r w:rsidRPr="009C5B6B">
        <w:rPr>
          <w:rFonts w:cs="Helvetica"/>
          <w:color w:val="111111"/>
        </w:rPr>
        <w:t>But practicing going to more and more places can make them less frightening and anxiety provoking”</w:t>
      </w:r>
      <w:r w:rsidRPr="009C5B6B">
        <w:rPr>
          <w:sz w:val="24"/>
          <w:szCs w:val="24"/>
        </w:rPr>
        <w:t xml:space="preserve"> </w:t>
      </w:r>
      <w:sdt>
        <w:sdtPr>
          <w:rPr>
            <w:sz w:val="24"/>
            <w:szCs w:val="24"/>
          </w:rPr>
          <w:id w:val="-214898276"/>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r w:rsidRPr="009C5B6B">
        <w:rPr>
          <w:rFonts w:cs="Helvetica"/>
          <w:color w:val="111111"/>
        </w:rPr>
        <w:t>.</w:t>
      </w:r>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“self-report methods can be subject to memory distortions, influenced by social desirability in all of its forms, and, like direct observational methods, highly reactive” </w:t>
      </w:r>
      <w:sdt>
        <w:sdtPr>
          <w:rPr>
            <w:rFonts w:cs="Helvetica"/>
            <w:color w:val="111111"/>
          </w:rPr>
          <w:id w:val="-265165934"/>
          <w:citation/>
        </w:sdtPr>
        <w:sdtEndPr/>
        <w:sdtContent>
          <w:r w:rsidRPr="009C5B6B">
            <w:rPr>
              <w:rFonts w:cs="Helvetica"/>
              <w:color w:val="111111"/>
            </w:rPr>
            <w:fldChar w:fldCharType="begin"/>
          </w:r>
          <w:r w:rsidRPr="009C5B6B">
            <w:rPr>
              <w:rFonts w:cs="Helvetica"/>
              <w:color w:val="111111"/>
            </w:rPr>
            <w:instrText xml:space="preserve">CITATION PWo10 \l 4105 </w:instrText>
          </w:r>
          <w:r w:rsidRPr="009C5B6B">
            <w:rPr>
              <w:rFonts w:cs="Helvetica"/>
              <w:color w:val="111111"/>
            </w:rPr>
            <w:fldChar w:fldCharType="separate"/>
          </w:r>
          <w:r w:rsidRPr="00A72B66">
            <w:rPr>
              <w:rFonts w:cs="Helvetica"/>
              <w:noProof/>
              <w:color w:val="111111"/>
            </w:rPr>
            <w:t>[9]</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“the use of GPS technology… increases the researcher ability to gather some forms of real-time naturalistic data unobtrusively and without the memory distortions, demand characteristics, and reactivity often introduced by self-report” </w:t>
      </w:r>
      <w:sdt>
        <w:sdtPr>
          <w:rPr>
            <w:rFonts w:cs="Helvetica"/>
            <w:color w:val="111111"/>
          </w:rPr>
          <w:id w:val="-1540042189"/>
          <w:citation/>
        </w:sdtPr>
        <w:sdtEndPr/>
        <w:sdtContent>
          <w:r w:rsidRPr="009C5B6B">
            <w:rPr>
              <w:rFonts w:cs="Helvetica"/>
              <w:color w:val="111111"/>
            </w:rPr>
            <w:fldChar w:fldCharType="begin"/>
          </w:r>
          <w:r w:rsidRPr="009C5B6B">
            <w:rPr>
              <w:rFonts w:cs="Helvetica"/>
              <w:color w:val="111111"/>
              <w:lang w:val="en-CA"/>
            </w:rPr>
            <w:instrText xml:space="preserve">CITATION PWo10 \l 4105 </w:instrText>
          </w:r>
          <w:r w:rsidRPr="009C5B6B">
            <w:rPr>
              <w:rFonts w:cs="Helvetica"/>
              <w:color w:val="111111"/>
            </w:rPr>
            <w:fldChar w:fldCharType="separate"/>
          </w:r>
          <w:r w:rsidRPr="00A72B66">
            <w:rPr>
              <w:rFonts w:cs="Helvetica"/>
              <w:noProof/>
              <w:color w:val="111111"/>
              <w:lang w:val="en-CA"/>
            </w:rPr>
            <w:t>[9]</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“…to measure the outcome of interventions designed to help [individuals] who suffer from psychological disorders predicted to leave individuals homebound.” </w:t>
      </w:r>
      <w:sdt>
        <w:sdtPr>
          <w:rPr>
            <w:rFonts w:cs="Helvetica"/>
            <w:color w:val="111111"/>
          </w:rPr>
          <w:id w:val="-1360353822"/>
          <w:citation/>
        </w:sdtPr>
        <w:sdtEndPr/>
        <w:sdtContent>
          <w:r w:rsidRPr="009C5B6B">
            <w:rPr>
              <w:rFonts w:cs="Helvetica"/>
              <w:color w:val="111111"/>
            </w:rPr>
            <w:fldChar w:fldCharType="begin"/>
          </w:r>
          <w:r w:rsidRPr="009C5B6B">
            <w:rPr>
              <w:rFonts w:cs="Helvetica"/>
              <w:color w:val="111111"/>
              <w:lang w:val="en-CA"/>
            </w:rPr>
            <w:instrText xml:space="preserve">CITATION PWo10 \l 4105 </w:instrText>
          </w:r>
          <w:r w:rsidRPr="009C5B6B">
            <w:rPr>
              <w:rFonts w:cs="Helvetica"/>
              <w:color w:val="111111"/>
            </w:rPr>
            <w:fldChar w:fldCharType="separate"/>
          </w:r>
          <w:r w:rsidRPr="00A72B66">
            <w:rPr>
              <w:rFonts w:cs="Helvetica"/>
              <w:noProof/>
              <w:color w:val="111111"/>
              <w:lang w:val="en-CA"/>
            </w:rPr>
            <w:t>[9]</w:t>
          </w:r>
          <w:r w:rsidRPr="009C5B6B">
            <w:rPr>
              <w:rFonts w:cs="Helvetica"/>
              <w:color w:val="111111"/>
            </w:rPr>
            <w:fldChar w:fldCharType="end"/>
          </w:r>
        </w:sdtContent>
      </w:sdt>
    </w:p>
    <w:p w:rsidR="00C13CCD" w:rsidRPr="009C5B6B" w:rsidRDefault="00C13CCD" w:rsidP="00C13CCD">
      <w:pPr>
        <w:spacing w:after="0"/>
        <w:rPr>
          <w:b/>
          <w:sz w:val="24"/>
          <w:szCs w:val="24"/>
        </w:rPr>
      </w:pPr>
    </w:p>
    <w:p w:rsidR="00C13CCD" w:rsidRPr="009C5B6B" w:rsidRDefault="00C13CCD" w:rsidP="00C13CCD">
      <w:pPr>
        <w:spacing w:after="0"/>
        <w:rPr>
          <w:b/>
          <w:sz w:val="24"/>
          <w:szCs w:val="24"/>
        </w:rPr>
      </w:pPr>
      <w:r w:rsidRPr="009C5B6B">
        <w:rPr>
          <w:b/>
          <w:sz w:val="24"/>
          <w:szCs w:val="24"/>
        </w:rPr>
        <w:lastRenderedPageBreak/>
        <w:t>Virtual Reality and Skype Treatments</w:t>
      </w:r>
    </w:p>
    <w:p w:rsidR="00C13CCD" w:rsidRPr="009C5B6B" w:rsidRDefault="00C13CCD" w:rsidP="00C13CCD">
      <w:pPr>
        <w:pStyle w:val="ListParagraph"/>
        <w:numPr>
          <w:ilvl w:val="0"/>
          <w:numId w:val="5"/>
        </w:numPr>
        <w:spacing w:after="0"/>
        <w:rPr>
          <w:sz w:val="24"/>
          <w:szCs w:val="24"/>
        </w:rPr>
      </w:pPr>
      <w:r w:rsidRPr="009C5B6B">
        <w:rPr>
          <w:sz w:val="24"/>
          <w:szCs w:val="24"/>
        </w:rPr>
        <w:t>Skype treatments</w:t>
      </w:r>
    </w:p>
    <w:p w:rsidR="00C13CCD" w:rsidRPr="009C5B6B" w:rsidRDefault="00C13CCD" w:rsidP="00C13CCD">
      <w:pPr>
        <w:pStyle w:val="ListParagraph"/>
        <w:numPr>
          <w:ilvl w:val="1"/>
          <w:numId w:val="1"/>
        </w:numPr>
        <w:spacing w:after="0"/>
        <w:rPr>
          <w:sz w:val="24"/>
          <w:szCs w:val="24"/>
        </w:rPr>
      </w:pPr>
      <w:r w:rsidRPr="009C5B6B">
        <w:rPr>
          <w:rFonts w:cs="Helvetica"/>
          <w:color w:val="111111"/>
        </w:rPr>
        <w:t xml:space="preserve">“…may also offer some sessions over the phone, through email, or using computer programs or other media” </w:t>
      </w:r>
      <w:sdt>
        <w:sdtPr>
          <w:rPr>
            <w:sz w:val="24"/>
            <w:szCs w:val="24"/>
          </w:rPr>
          <w:id w:val="2104062686"/>
          <w:citation/>
        </w:sdtPr>
        <w:sdtEndPr/>
        <w:sdtContent>
          <w:r w:rsidRPr="009C5B6B">
            <w:rPr>
              <w:sz w:val="24"/>
              <w:szCs w:val="24"/>
            </w:rPr>
            <w:fldChar w:fldCharType="begin"/>
          </w:r>
          <w:r w:rsidRPr="009C5B6B">
            <w:rPr>
              <w:sz w:val="24"/>
              <w:szCs w:val="24"/>
              <w:lang w:val="en-CA"/>
            </w:rPr>
            <w:instrText xml:space="preserve">CITATION May16 \l 4105 </w:instrText>
          </w:r>
          <w:r w:rsidRPr="009C5B6B">
            <w:rPr>
              <w:sz w:val="24"/>
              <w:szCs w:val="24"/>
            </w:rPr>
            <w:fldChar w:fldCharType="separate"/>
          </w:r>
          <w:r w:rsidRPr="00A72B66">
            <w:rPr>
              <w:noProof/>
              <w:sz w:val="24"/>
              <w:szCs w:val="24"/>
              <w:lang w:val="en-CA"/>
            </w:rPr>
            <w:t>[1]</w:t>
          </w:r>
          <w:r w:rsidRPr="009C5B6B">
            <w:rPr>
              <w:sz w:val="24"/>
              <w:szCs w:val="24"/>
            </w:rPr>
            <w:fldChar w:fldCharType="end"/>
          </w:r>
        </w:sdtContent>
      </w:sdt>
    </w:p>
    <w:p w:rsidR="00C13CCD" w:rsidRPr="009C5B6B" w:rsidRDefault="00C13CCD" w:rsidP="00C13CCD">
      <w:pPr>
        <w:pStyle w:val="ListParagraph"/>
        <w:numPr>
          <w:ilvl w:val="0"/>
          <w:numId w:val="1"/>
        </w:numPr>
        <w:spacing w:after="0"/>
        <w:rPr>
          <w:sz w:val="24"/>
          <w:szCs w:val="24"/>
        </w:rPr>
      </w:pPr>
      <w:r w:rsidRPr="009C5B6B">
        <w:rPr>
          <w:sz w:val="24"/>
          <w:szCs w:val="24"/>
        </w:rPr>
        <w:t>Virtual reality treatments</w:t>
      </w:r>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“The results showed an important reduction in all clinical measures after treatment with virtual exposure and the patient reached the therapeutic goals established during the pretreatment assessment” </w:t>
      </w:r>
      <w:sdt>
        <w:sdtPr>
          <w:rPr>
            <w:rFonts w:cs="Helvetica"/>
            <w:color w:val="111111"/>
          </w:rPr>
          <w:id w:val="1068685081"/>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Pr="00A72B66">
            <w:rPr>
              <w:rFonts w:cs="Helvetica"/>
              <w:noProof/>
              <w:color w:val="111111"/>
              <w:lang w:val="en-CA"/>
            </w:rPr>
            <w:t>[10]</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“…VR is a useful tool that allows for a high degree of control over virtual situations” </w:t>
      </w:r>
      <w:sdt>
        <w:sdtPr>
          <w:rPr>
            <w:rFonts w:cs="Arial"/>
            <w:color w:val="2E2E2E"/>
            <w:shd w:val="clear" w:color="auto" w:fill="FFFFFF"/>
          </w:rPr>
          <w:id w:val="-248124717"/>
          <w:citation/>
        </w:sdtPr>
        <w:sdtEndPr/>
        <w:sdtContent>
          <w:r w:rsidRPr="009C5B6B">
            <w:rPr>
              <w:rFonts w:cs="Arial"/>
              <w:color w:val="2E2E2E"/>
              <w:shd w:val="clear" w:color="auto" w:fill="FFFFFF"/>
            </w:rPr>
            <w:fldChar w:fldCharType="begin"/>
          </w:r>
          <w:r w:rsidRPr="009C5B6B">
            <w:rPr>
              <w:rFonts w:cs="Arial"/>
              <w:color w:val="2E2E2E"/>
              <w:shd w:val="clear" w:color="auto" w:fill="FFFFFF"/>
              <w:lang w:val="en-CA"/>
            </w:rPr>
            <w:instrText xml:space="preserve"> CITATION MNo96 \l 4105 </w:instrText>
          </w:r>
          <w:r w:rsidRPr="009C5B6B">
            <w:rPr>
              <w:rFonts w:cs="Arial"/>
              <w:color w:val="2E2E2E"/>
              <w:shd w:val="clear" w:color="auto" w:fill="FFFFFF"/>
            </w:rPr>
            <w:fldChar w:fldCharType="separate"/>
          </w:r>
          <w:r w:rsidRPr="00A72B66">
            <w:rPr>
              <w:rFonts w:cs="Arial"/>
              <w:noProof/>
              <w:color w:val="2E2E2E"/>
              <w:shd w:val="clear" w:color="auto" w:fill="FFFFFF"/>
              <w:lang w:val="en-CA"/>
            </w:rPr>
            <w:t>[10]</w:t>
          </w:r>
          <w:r w:rsidRPr="009C5B6B">
            <w:rPr>
              <w:rFonts w:cs="Arial"/>
              <w:color w:val="2E2E2E"/>
              <w:shd w:val="clear" w:color="auto" w:fill="FFFFFF"/>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“…can conduct exposure to different situations…” </w:t>
      </w:r>
      <w:sdt>
        <w:sdtPr>
          <w:rPr>
            <w:rFonts w:cs="Helvetica"/>
            <w:color w:val="111111"/>
          </w:rPr>
          <w:id w:val="-1099098275"/>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Pr="00A72B66">
            <w:rPr>
              <w:rFonts w:cs="Helvetica"/>
              <w:noProof/>
              <w:color w:val="111111"/>
              <w:lang w:val="en-CA"/>
            </w:rPr>
            <w:t>[10]</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“…allows us to conduct </w:t>
      </w:r>
      <w:proofErr w:type="spellStart"/>
      <w:r w:rsidRPr="009C5B6B">
        <w:rPr>
          <w:rFonts w:cs="Helvetica"/>
          <w:color w:val="111111"/>
        </w:rPr>
        <w:t>interoceptive</w:t>
      </w:r>
      <w:proofErr w:type="spellEnd"/>
      <w:r w:rsidRPr="009C5B6B">
        <w:rPr>
          <w:rFonts w:cs="Helvetica"/>
          <w:color w:val="111111"/>
        </w:rPr>
        <w:t xml:space="preserve"> exposure (by simulation of bodily sensations like shortness of breath, blurred vision, or palpitations) while the patient is immersed in a virtual agoraphobic situation…” </w:t>
      </w:r>
      <w:sdt>
        <w:sdtPr>
          <w:rPr>
            <w:rFonts w:cs="Helvetica"/>
            <w:color w:val="111111"/>
          </w:rPr>
          <w:id w:val="-1550299371"/>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Pr="00A72B66">
            <w:rPr>
              <w:rFonts w:cs="Helvetica"/>
              <w:noProof/>
              <w:color w:val="111111"/>
              <w:lang w:val="en-CA"/>
            </w:rPr>
            <w:t>[10]</w:t>
          </w:r>
          <w:r w:rsidRPr="009C5B6B">
            <w:rPr>
              <w:rFonts w:cs="Helvetica"/>
              <w:color w:val="111111"/>
            </w:rPr>
            <w:fldChar w:fldCharType="end"/>
          </w:r>
        </w:sdtContent>
      </w:sdt>
    </w:p>
    <w:p w:rsidR="00C13CCD" w:rsidRPr="009C5B6B" w:rsidRDefault="00C13CCD" w:rsidP="00C13CCD">
      <w:pPr>
        <w:pStyle w:val="ListParagraph"/>
        <w:numPr>
          <w:ilvl w:val="0"/>
          <w:numId w:val="1"/>
        </w:numPr>
        <w:spacing w:after="0"/>
        <w:rPr>
          <w:sz w:val="24"/>
          <w:szCs w:val="24"/>
        </w:rPr>
      </w:pPr>
      <w:r w:rsidRPr="009C5B6B">
        <w:rPr>
          <w:sz w:val="24"/>
          <w:szCs w:val="24"/>
        </w:rPr>
        <w:t>Why they help</w:t>
      </w:r>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“…20% to 25% of </w:t>
      </w:r>
      <w:proofErr w:type="gramStart"/>
      <w:r w:rsidRPr="009C5B6B">
        <w:rPr>
          <w:rFonts w:cs="Helvetica"/>
          <w:color w:val="111111"/>
        </w:rPr>
        <w:t>participants</w:t>
      </w:r>
      <w:proofErr w:type="gramEnd"/>
      <w:r w:rsidRPr="009C5B6B">
        <w:rPr>
          <w:rFonts w:cs="Helvetica"/>
          <w:color w:val="111111"/>
        </w:rPr>
        <w:t xml:space="preserve"> reject </w:t>
      </w:r>
      <w:hyperlink r:id="rId6" w:history="1">
        <w:r w:rsidRPr="009C5B6B">
          <w:rPr>
            <w:rFonts w:cs="Helvetica"/>
            <w:color w:val="111111"/>
          </w:rPr>
          <w:t>in vivo</w:t>
        </w:r>
      </w:hyperlink>
      <w:r w:rsidRPr="009C5B6B">
        <w:rPr>
          <w:rFonts w:cs="Helvetica"/>
          <w:color w:val="111111"/>
        </w:rPr>
        <w:t xml:space="preserve"> exposure because they find it too aversive to confront the feared situations” </w:t>
      </w:r>
      <w:sdt>
        <w:sdtPr>
          <w:rPr>
            <w:rFonts w:cs="Helvetica"/>
            <w:color w:val="111111"/>
          </w:rPr>
          <w:id w:val="-1960556265"/>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Pr="00A72B66">
            <w:rPr>
              <w:rFonts w:cs="Helvetica"/>
              <w:noProof/>
              <w:color w:val="111111"/>
              <w:lang w:val="en-CA"/>
            </w:rPr>
            <w:t>[10]</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“The flexibility of the virtual scenarios allowed us to create a hierarchy of feared events and sensations specifically for this patient and to conduct the exposure tasks using the same procedures that would be used in a traditional exposure program” </w:t>
      </w:r>
      <w:sdt>
        <w:sdtPr>
          <w:rPr>
            <w:rFonts w:cs="Helvetica"/>
            <w:color w:val="111111"/>
          </w:rPr>
          <w:id w:val="-257216741"/>
          <w:citation/>
        </w:sdtPr>
        <w:sdtEndPr/>
        <w:sdtContent>
          <w:r w:rsidRPr="009C5B6B">
            <w:rPr>
              <w:rFonts w:cs="Helvetica"/>
              <w:color w:val="111111"/>
            </w:rPr>
            <w:fldChar w:fldCharType="begin"/>
          </w:r>
          <w:r w:rsidRPr="009C5B6B">
            <w:rPr>
              <w:rFonts w:cs="Helvetica"/>
              <w:color w:val="111111"/>
            </w:rPr>
            <w:instrText xml:space="preserve"> CITATION MNo96 \l 4105 </w:instrText>
          </w:r>
          <w:r w:rsidRPr="009C5B6B">
            <w:rPr>
              <w:rFonts w:cs="Helvetica"/>
              <w:color w:val="111111"/>
            </w:rPr>
            <w:fldChar w:fldCharType="separate"/>
          </w:r>
          <w:r w:rsidRPr="00A72B66">
            <w:rPr>
              <w:rFonts w:cs="Helvetica"/>
              <w:noProof/>
              <w:color w:val="111111"/>
            </w:rPr>
            <w:t>[10]</w:t>
          </w:r>
          <w:r w:rsidRPr="009C5B6B">
            <w:rPr>
              <w:rFonts w:cs="Helvetica"/>
              <w:color w:val="111111"/>
            </w:rPr>
            <w:fldChar w:fldCharType="end"/>
          </w:r>
        </w:sdtContent>
      </w:sdt>
    </w:p>
    <w:p w:rsidR="00C13CCD" w:rsidRPr="009C5B6B" w:rsidRDefault="00C13CCD" w:rsidP="00C13CCD">
      <w:pPr>
        <w:pStyle w:val="ListParagraph"/>
        <w:numPr>
          <w:ilvl w:val="1"/>
          <w:numId w:val="1"/>
        </w:numPr>
        <w:spacing w:after="0"/>
        <w:rPr>
          <w:rFonts w:cs="Helvetica"/>
          <w:color w:val="111111"/>
        </w:rPr>
      </w:pPr>
      <w:r w:rsidRPr="009C5B6B">
        <w:rPr>
          <w:rFonts w:cs="Helvetica"/>
          <w:color w:val="111111"/>
        </w:rPr>
        <w:t xml:space="preserve">“VR enacts a safe environment for the patient to explore the problem and practice using therapeutic tools in the consultation room” </w:t>
      </w:r>
      <w:sdt>
        <w:sdtPr>
          <w:rPr>
            <w:rFonts w:cs="Helvetica"/>
            <w:color w:val="111111"/>
          </w:rPr>
          <w:id w:val="-1614274132"/>
          <w:citation/>
        </w:sdtPr>
        <w:sdtEndPr/>
        <w:sdtContent>
          <w:r w:rsidRPr="009C5B6B">
            <w:rPr>
              <w:rFonts w:cs="Helvetica"/>
              <w:color w:val="111111"/>
            </w:rPr>
            <w:fldChar w:fldCharType="begin"/>
          </w:r>
          <w:r w:rsidRPr="009C5B6B">
            <w:rPr>
              <w:rFonts w:cs="Helvetica"/>
              <w:color w:val="111111"/>
              <w:lang w:val="en-CA"/>
            </w:rPr>
            <w:instrText xml:space="preserve"> CITATION MNo96 \l 4105 </w:instrText>
          </w:r>
          <w:r w:rsidRPr="009C5B6B">
            <w:rPr>
              <w:rFonts w:cs="Helvetica"/>
              <w:color w:val="111111"/>
            </w:rPr>
            <w:fldChar w:fldCharType="separate"/>
          </w:r>
          <w:r w:rsidRPr="00A72B66">
            <w:rPr>
              <w:rFonts w:cs="Helvetica"/>
              <w:noProof/>
              <w:color w:val="111111"/>
              <w:lang w:val="en-CA"/>
            </w:rPr>
            <w:t>[10]</w:t>
          </w:r>
          <w:r w:rsidRPr="009C5B6B">
            <w:rPr>
              <w:rFonts w:cs="Helvetica"/>
              <w:color w:val="111111"/>
            </w:rPr>
            <w:fldChar w:fldCharType="end"/>
          </w:r>
        </w:sdtContent>
      </w:sdt>
    </w:p>
    <w:p w:rsidR="00C13CCD" w:rsidRPr="009C5B6B" w:rsidRDefault="00C13CCD" w:rsidP="00C13CCD">
      <w:pPr>
        <w:spacing w:after="0"/>
        <w:rPr>
          <w:b/>
          <w:sz w:val="24"/>
          <w:szCs w:val="24"/>
        </w:rPr>
      </w:pPr>
    </w:p>
    <w:p w:rsidR="00C13CCD" w:rsidRPr="009C5B6B" w:rsidRDefault="00C13CCD" w:rsidP="00C13CCD">
      <w:pPr>
        <w:spacing w:after="0"/>
        <w:rPr>
          <w:b/>
          <w:sz w:val="24"/>
          <w:szCs w:val="24"/>
        </w:rPr>
      </w:pPr>
    </w:p>
    <w:p w:rsidR="00C13CCD" w:rsidRPr="009C5B6B" w:rsidRDefault="00C13CCD" w:rsidP="00C13CCD">
      <w:pPr>
        <w:spacing w:after="0"/>
        <w:jc w:val="center"/>
        <w:rPr>
          <w:b/>
          <w:sz w:val="24"/>
          <w:szCs w:val="24"/>
        </w:rPr>
      </w:pPr>
      <w:r w:rsidRPr="009C5B6B">
        <w:rPr>
          <w:b/>
          <w:sz w:val="24"/>
          <w:szCs w:val="24"/>
        </w:rPr>
        <w:t>Conclusion</w:t>
      </w:r>
    </w:p>
    <w:p w:rsidR="00C13CCD" w:rsidRDefault="00C13CCD" w:rsidP="00C13CCD">
      <w:pPr>
        <w:spacing w:after="0"/>
        <w:rPr>
          <w:sz w:val="24"/>
          <w:szCs w:val="24"/>
        </w:rPr>
      </w:pPr>
    </w:p>
    <w:p w:rsidR="00C13CCD" w:rsidRDefault="00C13CCD" w:rsidP="00C13CCD">
      <w:pPr>
        <w:spacing w:after="0"/>
        <w:rPr>
          <w:sz w:val="24"/>
          <w:szCs w:val="24"/>
        </w:rPr>
      </w:pPr>
      <w:r>
        <w:rPr>
          <w:sz w:val="24"/>
          <w:szCs w:val="24"/>
        </w:rPr>
        <w:t>Agoraphobia and technology intersect at several points.  Technology that causes stress may lead to agoraphobia.  Technology can help people who suffer from agoraphobia to function more easily at home.   Contrastingly, the same technologies that help people function from home also enable those people to continue on without treatment.  As I have shown in this paper, I believe that certain technologies can aid in the treatment of agoraphobia.  In conclusion, understanding the relationship between agoraphobia and technology is important for prevention, support and treatment of agoraphobia.</w:t>
      </w:r>
    </w:p>
    <w:p w:rsidR="00C13CCD" w:rsidRDefault="00C13CCD">
      <w:r>
        <w:br w:type="page"/>
      </w:r>
    </w:p>
    <w:p w:rsidR="00C13CCD" w:rsidRDefault="00C13CCD" w:rsidP="00C13CCD">
      <w:pPr>
        <w:jc w:val="center"/>
        <w:rPr>
          <w:b/>
        </w:rPr>
      </w:pPr>
      <w:r>
        <w:rPr>
          <w:b/>
        </w:rPr>
        <w:lastRenderedPageBreak/>
        <w:t>References</w:t>
      </w:r>
    </w:p>
    <w:p w:rsidR="003279AD" w:rsidRDefault="003279AD" w:rsidP="00C13CCD">
      <w:pPr>
        <w:jc w:val="center"/>
        <w:rPr>
          <w:b/>
        </w:rPr>
      </w:pPr>
    </w:p>
    <w:p w:rsidR="003279AD" w:rsidRDefault="003279AD" w:rsidP="00A04FD6">
      <w:pPr>
        <w:pStyle w:val="Bibliography"/>
        <w:spacing w:after="0"/>
        <w:ind w:left="720" w:hanging="720"/>
        <w:rPr>
          <w:noProof/>
          <w:sz w:val="21"/>
          <w:szCs w:val="21"/>
        </w:rPr>
      </w:pPr>
      <w:r>
        <w:rPr>
          <w:noProof/>
          <w:sz w:val="21"/>
          <w:szCs w:val="21"/>
        </w:rPr>
        <w:t>1.</w:t>
      </w:r>
      <w:r>
        <w:rPr>
          <w:noProof/>
          <w:sz w:val="21"/>
          <w:szCs w:val="21"/>
        </w:rPr>
        <w:tab/>
      </w:r>
      <w:r w:rsidR="008672B5">
        <w:rPr>
          <w:noProof/>
          <w:sz w:val="21"/>
          <w:szCs w:val="21"/>
        </w:rPr>
        <w:t>Mayo</w:t>
      </w:r>
      <w:r w:rsidRPr="00836A66">
        <w:rPr>
          <w:noProof/>
          <w:sz w:val="21"/>
          <w:szCs w:val="21"/>
        </w:rPr>
        <w:t xml:space="preserve"> Clinic Staff, "Agoraphobia," [Online]. </w:t>
      </w:r>
      <w:r w:rsidR="001F5BC5">
        <w:rPr>
          <w:noProof/>
          <w:sz w:val="21"/>
          <w:szCs w:val="21"/>
        </w:rPr>
        <w:t xml:space="preserve"> </w:t>
      </w:r>
      <w:r w:rsidRPr="003279AD">
        <w:rPr>
          <w:noProof/>
          <w:sz w:val="21"/>
          <w:szCs w:val="21"/>
          <w:lang w:val="fr-CA"/>
        </w:rPr>
        <w:t xml:space="preserve">Available: </w:t>
      </w:r>
      <w:r w:rsidRPr="00572737">
        <w:rPr>
          <w:noProof/>
          <w:sz w:val="21"/>
          <w:szCs w:val="21"/>
          <w:lang w:val="fr-CA"/>
        </w:rPr>
        <w:t>http://www.mayoclinic.org/diseases-</w:t>
      </w:r>
      <w:r w:rsidRPr="003279AD">
        <w:rPr>
          <w:noProof/>
          <w:sz w:val="21"/>
          <w:szCs w:val="21"/>
          <w:lang w:val="fr-CA"/>
        </w:rPr>
        <w:t xml:space="preserve">conditions/agoraphobia/basics/definition/con-20029996. </w:t>
      </w:r>
      <w:r w:rsidRPr="00836A66">
        <w:rPr>
          <w:noProof/>
          <w:sz w:val="21"/>
          <w:szCs w:val="21"/>
        </w:rPr>
        <w:t>[Accessed 25 June 2016].</w:t>
      </w:r>
    </w:p>
    <w:p w:rsidR="003279AD" w:rsidRDefault="003279AD" w:rsidP="00A04FD6">
      <w:pPr>
        <w:pStyle w:val="Bibliography"/>
        <w:spacing w:after="0"/>
      </w:pPr>
    </w:p>
    <w:p w:rsidR="003279AD" w:rsidRDefault="003279AD" w:rsidP="00A04FD6">
      <w:pPr>
        <w:pStyle w:val="Bibliography"/>
        <w:spacing w:after="0"/>
        <w:ind w:left="720" w:hanging="720"/>
        <w:rPr>
          <w:noProof/>
          <w:sz w:val="21"/>
          <w:szCs w:val="21"/>
        </w:rPr>
      </w:pPr>
      <w:r>
        <w:t>2.</w:t>
      </w:r>
      <w:r>
        <w:tab/>
      </w:r>
      <w:r w:rsidRPr="00836A66">
        <w:rPr>
          <w:noProof/>
          <w:sz w:val="21"/>
          <w:szCs w:val="21"/>
        </w:rPr>
        <w:t xml:space="preserve">A. Tversky and D. Kahneman, "Availability: A heuristic for judging frequency and probability," September 1973. [Online]. </w:t>
      </w:r>
      <w:r w:rsidRPr="00052C17">
        <w:rPr>
          <w:noProof/>
          <w:sz w:val="21"/>
          <w:szCs w:val="21"/>
          <w:lang w:val="en-CA"/>
        </w:rPr>
        <w:t xml:space="preserve">Available: </w:t>
      </w:r>
      <w:r w:rsidRPr="00836A66">
        <w:rPr>
          <w:noProof/>
          <w:sz w:val="21"/>
          <w:szCs w:val="21"/>
          <w:lang w:val="en-CA"/>
        </w:rPr>
        <w:t xml:space="preserve">http://people.umass.edu/biep540w/pdf/Tversky%20availability.pdf. </w:t>
      </w:r>
      <w:r w:rsidRPr="00836A66">
        <w:rPr>
          <w:noProof/>
          <w:sz w:val="21"/>
          <w:szCs w:val="21"/>
        </w:rPr>
        <w:t>[Accessed 03 July 2016].</w:t>
      </w:r>
    </w:p>
    <w:p w:rsidR="00572737" w:rsidRDefault="00572737" w:rsidP="00A04FD6">
      <w:pPr>
        <w:pStyle w:val="Bibliography"/>
        <w:spacing w:after="0"/>
      </w:pPr>
    </w:p>
    <w:p w:rsidR="00572737" w:rsidRDefault="00572737" w:rsidP="00A04FD6">
      <w:pPr>
        <w:pStyle w:val="Bibliography"/>
        <w:spacing w:after="0"/>
        <w:ind w:left="720" w:hanging="720"/>
        <w:rPr>
          <w:noProof/>
          <w:sz w:val="21"/>
          <w:szCs w:val="21"/>
        </w:rPr>
      </w:pPr>
      <w:r>
        <w:t xml:space="preserve">3. </w:t>
      </w:r>
      <w:r>
        <w:tab/>
      </w:r>
      <w:r w:rsidRPr="00836A66">
        <w:rPr>
          <w:noProof/>
          <w:sz w:val="21"/>
          <w:szCs w:val="21"/>
        </w:rPr>
        <w:t>E. Silver, D. Holman and R. Garfinb, "Media's role in broadcasting acute stress following the Boston Marathon bombings," November 2013. [Online]. Available:</w:t>
      </w:r>
      <w:r>
        <w:rPr>
          <w:noProof/>
          <w:sz w:val="21"/>
          <w:szCs w:val="21"/>
        </w:rPr>
        <w:t xml:space="preserve"> j</w:t>
      </w:r>
      <w:r w:rsidRPr="00836A66">
        <w:rPr>
          <w:noProof/>
          <w:sz w:val="21"/>
          <w:szCs w:val="21"/>
        </w:rPr>
        <w:t xml:space="preserve">ttp://www.pnas.org/content/111/1/93.full.pdf. </w:t>
      </w:r>
      <w:r>
        <w:rPr>
          <w:noProof/>
          <w:sz w:val="21"/>
          <w:szCs w:val="21"/>
        </w:rPr>
        <w:t xml:space="preserve"> [</w:t>
      </w:r>
      <w:r w:rsidRPr="00836A66">
        <w:rPr>
          <w:noProof/>
          <w:sz w:val="21"/>
          <w:szCs w:val="21"/>
        </w:rPr>
        <w:t>Accessed 28 June 2016].</w:t>
      </w:r>
    </w:p>
    <w:p w:rsidR="00572737" w:rsidRDefault="00572737" w:rsidP="00A04FD6">
      <w:pPr>
        <w:spacing w:after="0"/>
        <w:rPr>
          <w:lang w:val="en-US"/>
        </w:rPr>
      </w:pPr>
    </w:p>
    <w:p w:rsidR="00572737" w:rsidRDefault="00572737" w:rsidP="00A04FD6">
      <w:pPr>
        <w:pStyle w:val="Bibliography"/>
        <w:spacing w:after="0"/>
        <w:ind w:left="720" w:hanging="720"/>
        <w:rPr>
          <w:noProof/>
          <w:sz w:val="21"/>
          <w:szCs w:val="21"/>
        </w:rPr>
      </w:pPr>
      <w:r>
        <w:t>4.</w:t>
      </w:r>
      <w:r>
        <w:tab/>
      </w:r>
      <w:r w:rsidRPr="00836A66">
        <w:rPr>
          <w:noProof/>
          <w:sz w:val="21"/>
          <w:szCs w:val="21"/>
        </w:rPr>
        <w:t>"Traumatic events in the new causes spikes in stress," July 2014. [Online]. Available: https://www.anxiety.org/news-increases-stress. [Accessed 28 June 2016].</w:t>
      </w:r>
    </w:p>
    <w:p w:rsidR="00A04FD6" w:rsidRDefault="00A04FD6" w:rsidP="00A04FD6">
      <w:pPr>
        <w:spacing w:after="0"/>
        <w:rPr>
          <w:lang w:val="en-US"/>
        </w:rPr>
      </w:pPr>
    </w:p>
    <w:p w:rsidR="00A04FD6" w:rsidRPr="001F5BC5" w:rsidRDefault="00A04FD6" w:rsidP="00A04FD6">
      <w:pPr>
        <w:pStyle w:val="Bibliography"/>
        <w:spacing w:after="0"/>
        <w:ind w:left="720" w:hanging="720"/>
        <w:rPr>
          <w:noProof/>
          <w:sz w:val="21"/>
          <w:szCs w:val="21"/>
        </w:rPr>
      </w:pPr>
      <w:r>
        <w:t>5.</w:t>
      </w:r>
      <w:r>
        <w:tab/>
      </w:r>
      <w:r w:rsidRPr="00836A66">
        <w:rPr>
          <w:noProof/>
          <w:sz w:val="21"/>
          <w:szCs w:val="21"/>
        </w:rPr>
        <w:t xml:space="preserve">R. Leadbetter, "Why you never need to leave your house again (except in a medical emergency)," June 2016. [Online]. </w:t>
      </w:r>
      <w:r w:rsidRPr="001F5BC5">
        <w:rPr>
          <w:noProof/>
          <w:sz w:val="21"/>
          <w:szCs w:val="21"/>
        </w:rPr>
        <w:t>Available: http://www.heraldscotland.com/news/14566288.Why_you_never_need_to_leave_your_house_</w:t>
      </w:r>
    </w:p>
    <w:p w:rsidR="00A04FD6" w:rsidRDefault="00A04FD6" w:rsidP="00A04FD6">
      <w:pPr>
        <w:pStyle w:val="Bibliography"/>
        <w:spacing w:after="0"/>
        <w:ind w:left="720"/>
        <w:rPr>
          <w:noProof/>
          <w:sz w:val="21"/>
          <w:szCs w:val="21"/>
        </w:rPr>
      </w:pPr>
      <w:r w:rsidRPr="00A04FD6">
        <w:rPr>
          <w:noProof/>
          <w:sz w:val="21"/>
          <w:szCs w:val="21"/>
          <w:lang w:val="en-CA"/>
        </w:rPr>
        <w:t xml:space="preserve">again__except_in_a_medical_emergency_/. </w:t>
      </w:r>
      <w:r w:rsidRPr="00836A66">
        <w:rPr>
          <w:noProof/>
          <w:sz w:val="21"/>
          <w:szCs w:val="21"/>
        </w:rPr>
        <w:t>[Accessed 25 June 2016].</w:t>
      </w:r>
    </w:p>
    <w:p w:rsidR="00A04FD6" w:rsidRDefault="00A04FD6" w:rsidP="00A04FD6">
      <w:pPr>
        <w:spacing w:after="0"/>
        <w:rPr>
          <w:lang w:val="en-US"/>
        </w:rPr>
      </w:pPr>
    </w:p>
    <w:p w:rsidR="00A04FD6" w:rsidRDefault="00A04FD6" w:rsidP="00A04FD6">
      <w:pPr>
        <w:pStyle w:val="Bibliography"/>
        <w:spacing w:after="0"/>
        <w:ind w:left="720" w:hanging="720"/>
        <w:rPr>
          <w:noProof/>
          <w:sz w:val="21"/>
          <w:szCs w:val="21"/>
        </w:rPr>
      </w:pPr>
      <w:r>
        <w:t>6.</w:t>
      </w:r>
      <w:r w:rsidRPr="00A04FD6">
        <w:rPr>
          <w:noProof/>
          <w:sz w:val="21"/>
          <w:szCs w:val="21"/>
        </w:rPr>
        <w:t xml:space="preserve"> </w:t>
      </w:r>
      <w:r>
        <w:rPr>
          <w:noProof/>
          <w:sz w:val="21"/>
          <w:szCs w:val="21"/>
        </w:rPr>
        <w:tab/>
      </w:r>
      <w:r w:rsidRPr="00836A66">
        <w:rPr>
          <w:noProof/>
          <w:sz w:val="21"/>
          <w:szCs w:val="21"/>
        </w:rPr>
        <w:t xml:space="preserve">C. Stobing, "How to Use the Internet to Never Leave Your House Again," June 2015. [Online]. </w:t>
      </w:r>
      <w:r w:rsidRPr="00A04FD6">
        <w:rPr>
          <w:noProof/>
          <w:sz w:val="21"/>
          <w:szCs w:val="21"/>
          <w:lang w:val="en-CA"/>
        </w:rPr>
        <w:t>Available: http://www.howtogeek.com/216828/how-to-use-the-internet-to-never-leave-your-house-again. [</w:t>
      </w:r>
      <w:r w:rsidRPr="00836A66">
        <w:rPr>
          <w:noProof/>
          <w:sz w:val="21"/>
          <w:szCs w:val="21"/>
        </w:rPr>
        <w:t>Accessed 28 June 2016].</w:t>
      </w:r>
    </w:p>
    <w:p w:rsidR="00A04FD6" w:rsidRDefault="00A04FD6" w:rsidP="00A04FD6">
      <w:pPr>
        <w:spacing w:after="0"/>
        <w:rPr>
          <w:lang w:val="en-US"/>
        </w:rPr>
      </w:pPr>
    </w:p>
    <w:p w:rsidR="00A04FD6" w:rsidRDefault="00A04FD6" w:rsidP="00A04FD6">
      <w:pPr>
        <w:pStyle w:val="Bibliography"/>
        <w:spacing w:after="0"/>
        <w:ind w:left="720" w:hanging="720"/>
        <w:rPr>
          <w:noProof/>
          <w:sz w:val="21"/>
          <w:szCs w:val="21"/>
        </w:rPr>
      </w:pPr>
      <w:r>
        <w:t>7.</w:t>
      </w:r>
      <w:r w:rsidRPr="00A04FD6">
        <w:rPr>
          <w:noProof/>
          <w:sz w:val="21"/>
          <w:szCs w:val="21"/>
        </w:rPr>
        <w:t xml:space="preserve"> </w:t>
      </w:r>
      <w:r>
        <w:rPr>
          <w:noProof/>
          <w:sz w:val="21"/>
          <w:szCs w:val="21"/>
        </w:rPr>
        <w:tab/>
      </w:r>
      <w:r w:rsidRPr="00836A66">
        <w:rPr>
          <w:noProof/>
          <w:sz w:val="21"/>
          <w:szCs w:val="21"/>
        </w:rPr>
        <w:t xml:space="preserve">J. Bennett, "A Broken Utopia? The Internet and Health Activism," April 2015. [Online]. </w:t>
      </w:r>
      <w:r w:rsidRPr="00A04FD6">
        <w:rPr>
          <w:noProof/>
          <w:sz w:val="21"/>
          <w:szCs w:val="21"/>
          <w:lang w:val="en-CA"/>
        </w:rPr>
        <w:t xml:space="preserve">Available: http://davidhealy.org/a-broken-utopia-the-internet-and-health-activism/. </w:t>
      </w:r>
      <w:r w:rsidRPr="00836A66">
        <w:rPr>
          <w:noProof/>
          <w:sz w:val="21"/>
          <w:szCs w:val="21"/>
        </w:rPr>
        <w:t>[Accessed 11 July 2016].</w:t>
      </w:r>
    </w:p>
    <w:p w:rsidR="00A04FD6" w:rsidRDefault="00A04FD6" w:rsidP="00A04FD6">
      <w:pPr>
        <w:spacing w:after="0"/>
        <w:rPr>
          <w:lang w:val="en-US"/>
        </w:rPr>
      </w:pPr>
    </w:p>
    <w:p w:rsidR="00A04FD6" w:rsidRPr="001F5BC5" w:rsidRDefault="00A04FD6" w:rsidP="00A04FD6">
      <w:pPr>
        <w:pStyle w:val="Bibliography"/>
        <w:spacing w:after="0"/>
        <w:ind w:left="720" w:hanging="720"/>
        <w:rPr>
          <w:noProof/>
          <w:sz w:val="21"/>
          <w:szCs w:val="21"/>
          <w:lang w:val="en-CA"/>
        </w:rPr>
      </w:pPr>
      <w:r>
        <w:t>8.</w:t>
      </w:r>
      <w:r w:rsidRPr="00A04FD6">
        <w:rPr>
          <w:noProof/>
          <w:sz w:val="21"/>
          <w:szCs w:val="21"/>
        </w:rPr>
        <w:t xml:space="preserve"> </w:t>
      </w:r>
      <w:r>
        <w:rPr>
          <w:noProof/>
          <w:sz w:val="21"/>
          <w:szCs w:val="21"/>
        </w:rPr>
        <w:tab/>
      </w:r>
      <w:r w:rsidRPr="00836A66">
        <w:rPr>
          <w:noProof/>
          <w:sz w:val="21"/>
          <w:szCs w:val="21"/>
        </w:rPr>
        <w:t xml:space="preserve">AwkwardArley, "Pokemon Go Stories," July 2016. [Online]. </w:t>
      </w:r>
      <w:r w:rsidRPr="001F5BC5">
        <w:rPr>
          <w:noProof/>
          <w:sz w:val="21"/>
          <w:szCs w:val="21"/>
          <w:lang w:val="en-CA"/>
        </w:rPr>
        <w:t>Available: https://www.reddit.com/r/PokemonGoStories/comments/4s6h46/a_legitimate_reason_to_leave</w:t>
      </w:r>
    </w:p>
    <w:p w:rsidR="00A04FD6" w:rsidRPr="00836A66" w:rsidRDefault="00A04FD6" w:rsidP="00A04FD6">
      <w:pPr>
        <w:pStyle w:val="Bibliography"/>
        <w:spacing w:after="0"/>
        <w:ind w:left="720"/>
        <w:rPr>
          <w:noProof/>
          <w:sz w:val="21"/>
          <w:szCs w:val="21"/>
        </w:rPr>
      </w:pPr>
      <w:r w:rsidRPr="001F5BC5">
        <w:rPr>
          <w:noProof/>
          <w:sz w:val="21"/>
          <w:szCs w:val="21"/>
          <w:lang w:val="en-CA"/>
        </w:rPr>
        <w:t xml:space="preserve">_my_house/. </w:t>
      </w:r>
      <w:r w:rsidRPr="00836A66">
        <w:rPr>
          <w:noProof/>
          <w:sz w:val="21"/>
          <w:szCs w:val="21"/>
        </w:rPr>
        <w:t>[Accessed 14 July 2016].</w:t>
      </w:r>
    </w:p>
    <w:p w:rsidR="00A04FD6" w:rsidRDefault="00A04FD6" w:rsidP="00A04FD6">
      <w:pPr>
        <w:spacing w:after="0"/>
        <w:rPr>
          <w:lang w:val="en-US"/>
        </w:rPr>
      </w:pPr>
    </w:p>
    <w:p w:rsidR="00A04FD6" w:rsidRPr="001F5BC5" w:rsidRDefault="00A04FD6" w:rsidP="00A04FD6">
      <w:pPr>
        <w:pStyle w:val="Bibliography"/>
        <w:spacing w:after="0"/>
        <w:ind w:left="720" w:hanging="720"/>
        <w:rPr>
          <w:noProof/>
          <w:sz w:val="21"/>
          <w:szCs w:val="21"/>
          <w:lang w:val="en-CA"/>
        </w:rPr>
      </w:pPr>
      <w:r>
        <w:t>9.</w:t>
      </w:r>
      <w:r w:rsidRPr="00A04FD6">
        <w:rPr>
          <w:noProof/>
          <w:sz w:val="21"/>
          <w:szCs w:val="21"/>
        </w:rPr>
        <w:t xml:space="preserve"> </w:t>
      </w:r>
      <w:r>
        <w:rPr>
          <w:noProof/>
          <w:sz w:val="21"/>
          <w:szCs w:val="21"/>
        </w:rPr>
        <w:tab/>
      </w:r>
      <w:r w:rsidRPr="00836A66">
        <w:rPr>
          <w:noProof/>
          <w:sz w:val="21"/>
          <w:szCs w:val="21"/>
        </w:rPr>
        <w:t xml:space="preserve">P. Wolf and J.Jacobs, "GPS Technology and Human Psychological Research: A Methodological Proposal," 2010. [Online]. </w:t>
      </w:r>
      <w:r w:rsidRPr="001F5BC5">
        <w:rPr>
          <w:noProof/>
          <w:sz w:val="21"/>
          <w:szCs w:val="21"/>
          <w:lang w:val="en-CA"/>
        </w:rPr>
        <w:t>Available: https://www.researchgate.net/profile/Pedro_Wolf/publication/232075531_GPS_Technology_and_</w:t>
      </w:r>
    </w:p>
    <w:p w:rsidR="00A04FD6" w:rsidRDefault="00A04FD6" w:rsidP="00A04FD6">
      <w:pPr>
        <w:pStyle w:val="Bibliography"/>
        <w:spacing w:after="0"/>
        <w:ind w:left="720"/>
        <w:rPr>
          <w:noProof/>
          <w:sz w:val="21"/>
          <w:szCs w:val="21"/>
        </w:rPr>
      </w:pPr>
      <w:r w:rsidRPr="00836A66">
        <w:rPr>
          <w:noProof/>
          <w:sz w:val="21"/>
          <w:szCs w:val="21"/>
        </w:rPr>
        <w:t>Human_Psychological_Research_A_Methodological_Proposal/links/09e4150757bbbe30f3000000.pdf. [Accessed 25 June 2016].</w:t>
      </w:r>
    </w:p>
    <w:p w:rsidR="00A04FD6" w:rsidRDefault="00A04FD6" w:rsidP="00A04FD6">
      <w:pPr>
        <w:spacing w:after="0"/>
        <w:rPr>
          <w:lang w:val="en-US"/>
        </w:rPr>
      </w:pPr>
    </w:p>
    <w:p w:rsidR="00A04FD6" w:rsidRDefault="00A04FD6" w:rsidP="00A04FD6">
      <w:pPr>
        <w:pStyle w:val="Bibliography"/>
        <w:spacing w:after="0"/>
        <w:rPr>
          <w:noProof/>
          <w:sz w:val="21"/>
          <w:szCs w:val="21"/>
        </w:rPr>
      </w:pPr>
      <w:r>
        <w:t>10.</w:t>
      </w:r>
      <w:r w:rsidRPr="00A04FD6">
        <w:rPr>
          <w:noProof/>
          <w:sz w:val="21"/>
          <w:szCs w:val="21"/>
        </w:rPr>
        <w:t xml:space="preserve"> </w:t>
      </w:r>
      <w:r>
        <w:rPr>
          <w:noProof/>
          <w:sz w:val="21"/>
          <w:szCs w:val="21"/>
        </w:rPr>
        <w:tab/>
      </w:r>
      <w:r w:rsidRPr="00836A66">
        <w:rPr>
          <w:noProof/>
          <w:sz w:val="21"/>
          <w:szCs w:val="21"/>
        </w:rPr>
        <w:t>H. V. Martin, C. Botella, A. Garcia-Palacios and J. Osma, "Virtual Reality Exposure in the Treatment</w:t>
      </w:r>
      <w:bookmarkStart w:id="0" w:name="_GoBack"/>
      <w:bookmarkEnd w:id="0"/>
    </w:p>
    <w:p w:rsidR="00A04FD6" w:rsidRPr="00A04FD6" w:rsidRDefault="00A04FD6" w:rsidP="00A04FD6">
      <w:pPr>
        <w:pStyle w:val="Bibliography"/>
        <w:spacing w:after="0"/>
        <w:ind w:left="720"/>
      </w:pPr>
      <w:r w:rsidRPr="00836A66">
        <w:rPr>
          <w:noProof/>
          <w:sz w:val="21"/>
          <w:szCs w:val="21"/>
        </w:rPr>
        <w:t xml:space="preserve">of Panic Disorder With Agoraphobia: A Case Study (Vol 14)," January 2007. [Online]. </w:t>
      </w:r>
      <w:r w:rsidRPr="00A04FD6">
        <w:rPr>
          <w:noProof/>
          <w:sz w:val="21"/>
          <w:szCs w:val="21"/>
          <w:lang w:val="en-CA"/>
        </w:rPr>
        <w:t xml:space="preserve">Available: http://ra.ocls.ca/ra/login.aspx?inst=conestoga&amp;url=http://search.ebscohost.com.eztest.ocls.ca/login.aspx?direct=true&amp;db=edselp&amp;AN=S1077722906001271&amp;site=eds-live&amp;scope=site. </w:t>
      </w:r>
      <w:r w:rsidRPr="00836A66">
        <w:rPr>
          <w:noProof/>
          <w:sz w:val="21"/>
          <w:szCs w:val="21"/>
        </w:rPr>
        <w:t>[Accessed 10 July 2016].</w:t>
      </w:r>
    </w:p>
    <w:sectPr w:rsidR="00A04FD6" w:rsidRPr="00A04F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176E"/>
    <w:multiLevelType w:val="hybridMultilevel"/>
    <w:tmpl w:val="4AB09B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9A6118"/>
    <w:multiLevelType w:val="hybridMultilevel"/>
    <w:tmpl w:val="5EC64A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574AB6"/>
    <w:multiLevelType w:val="hybridMultilevel"/>
    <w:tmpl w:val="C38414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CD45879"/>
    <w:multiLevelType w:val="hybridMultilevel"/>
    <w:tmpl w:val="EA9854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301192"/>
    <w:multiLevelType w:val="hybridMultilevel"/>
    <w:tmpl w:val="717E7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0F"/>
    <w:rsid w:val="00052C17"/>
    <w:rsid w:val="001F5BC5"/>
    <w:rsid w:val="003279AD"/>
    <w:rsid w:val="00415D0F"/>
    <w:rsid w:val="00421286"/>
    <w:rsid w:val="0055479D"/>
    <w:rsid w:val="00572737"/>
    <w:rsid w:val="005A1ABF"/>
    <w:rsid w:val="007E6E21"/>
    <w:rsid w:val="00836A66"/>
    <w:rsid w:val="008672B5"/>
    <w:rsid w:val="009F0FF3"/>
    <w:rsid w:val="00A04FD6"/>
    <w:rsid w:val="00B32520"/>
    <w:rsid w:val="00B75237"/>
    <w:rsid w:val="00C13CCD"/>
    <w:rsid w:val="00CF5EB1"/>
    <w:rsid w:val="00E311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490C"/>
  <w15:chartTrackingRefBased/>
  <w15:docId w15:val="{58578B3D-8035-49CB-8BF8-124C8382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212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13CCD"/>
    <w:rPr>
      <w:lang w:val="en-US"/>
    </w:rPr>
  </w:style>
  <w:style w:type="paragraph" w:styleId="ListParagraph">
    <w:name w:val="List Paragraph"/>
    <w:basedOn w:val="Normal"/>
    <w:uiPriority w:val="34"/>
    <w:qFormat/>
    <w:rsid w:val="00C13CCD"/>
    <w:pPr>
      <w:ind w:left="720"/>
      <w:contextualSpacing/>
    </w:pPr>
    <w:rPr>
      <w:lang w:val="en-US"/>
    </w:rPr>
  </w:style>
  <w:style w:type="character" w:styleId="Hyperlink">
    <w:name w:val="Hyperlink"/>
    <w:basedOn w:val="DefaultParagraphFont"/>
    <w:uiPriority w:val="99"/>
    <w:unhideWhenUsed/>
    <w:rsid w:val="00CF5EB1"/>
    <w:rPr>
      <w:color w:val="0563C1" w:themeColor="hyperlink"/>
      <w:u w:val="single"/>
    </w:rPr>
  </w:style>
  <w:style w:type="character" w:styleId="FollowedHyperlink">
    <w:name w:val="FollowedHyperlink"/>
    <w:basedOn w:val="DefaultParagraphFont"/>
    <w:uiPriority w:val="99"/>
    <w:semiHidden/>
    <w:unhideWhenUsed/>
    <w:rsid w:val="00CF5EB1"/>
    <w:rPr>
      <w:color w:val="954F72" w:themeColor="followedHyperlink"/>
      <w:u w:val="single"/>
    </w:rPr>
  </w:style>
  <w:style w:type="paragraph" w:styleId="BalloonText">
    <w:name w:val="Balloon Text"/>
    <w:basedOn w:val="Normal"/>
    <w:link w:val="BalloonTextChar"/>
    <w:uiPriority w:val="99"/>
    <w:semiHidden/>
    <w:unhideWhenUsed/>
    <w:rsid w:val="008672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2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opics.sciencedirect.com/topics/page/In_viv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May16</b:Tag>
    <b:SourceType>DocumentFromInternetSite</b:SourceType>
    <b:Guid>{BF0202B6-6F00-479B-A0B8-4F0C0B80200C}</b:Guid>
    <b:Title>Agoraphobia</b:Title>
    <b:Author>
      <b:Author>
        <b:NameList>
          <b:Person>
            <b:Last>Mayo</b:Last>
          </b:Person>
          <b:Person>
            <b:Last>Clinic</b:Last>
          </b:Person>
          <b:Person>
            <b:Last>Staff</b:Last>
          </b:Person>
        </b:NameList>
      </b:Author>
    </b:Author>
    <b:YearAccessed>2016</b:YearAccessed>
    <b:MonthAccessed>June</b:MonthAccessed>
    <b:DayAccessed>25</b:DayAccessed>
    <b:URL>http://www.mayoclinic.org/diseases-conditions/agoraphobia/basics/definition/con-20029996</b:URL>
    <b:RefOrder>1</b:RefOrder>
  </b:Source>
  <b:Source>
    <b:Tag>ATv73</b:Tag>
    <b:SourceType>DocumentFromInternetSite</b:SourceType>
    <b:Guid>{88B5BBED-A2CC-48F3-82A9-7A917A2701FF}</b:Guid>
    <b:Author>
      <b:Author>
        <b:NameList>
          <b:Person>
            <b:Last>Tversky</b:Last>
            <b:First>A.</b:First>
          </b:Person>
          <b:Person>
            <b:Last>Kahneman</b:Last>
            <b:First>D.</b:First>
          </b:Person>
        </b:NameList>
      </b:Author>
    </b:Author>
    <b:Title>Availability: A heuristic for judging frequency and probability</b:Title>
    <b:Year>1973</b:Year>
    <b:Month>September</b:Month>
    <b:YearAccessed>2016</b:YearAccessed>
    <b:MonthAccessed>July</b:MonthAccessed>
    <b:DayAccessed>03</b:DayAccessed>
    <b:URL>http://people.umass.edu/biep540w/pdf/Tversky%20availability.pdf</b:URL>
    <b:RefOrder>2</b:RefOrder>
  </b:Source>
  <b:Source>
    <b:Tag>EHo13</b:Tag>
    <b:SourceType>DocumentFromInternetSite</b:SourceType>
    <b:Guid>{D94642EF-0FAF-46BE-A89E-1684F7C43FF6}</b:Guid>
    <b:Author>
      <b:Author>
        <b:NameList>
          <b:Person>
            <b:Last>Silver</b:Last>
            <b:First>E.</b:First>
          </b:Person>
          <b:Person>
            <b:Last>Holman</b:Last>
            <b:First>D.</b:First>
          </b:Person>
          <b:Person>
            <b:Last>Garfinb</b:Last>
            <b:First>R.</b:First>
          </b:Person>
        </b:NameList>
      </b:Author>
    </b:Author>
    <b:Title>Media's role in broadcasting acute stress following the Boston Marathon bombings</b:Title>
    <b:Year>2013</b:Year>
    <b:Month>November</b:Month>
    <b:YearAccessed>2016</b:YearAccessed>
    <b:MonthAccessed>June</b:MonthAccessed>
    <b:DayAccessed>28</b:DayAccessed>
    <b:URL>http://www.pnas.org/content/111/1/93.full.pdf</b:URL>
    <b:RefOrder>3</b:RefOrder>
  </b:Source>
  <b:Source>
    <b:Tag>Tra14</b:Tag>
    <b:SourceType>DocumentFromInternetSite</b:SourceType>
    <b:Guid>{A1BDB29C-65A2-430E-9719-C6B1C7863C8F}</b:Guid>
    <b:Title>Traumatic events in the new causes spikes in stress</b:Title>
    <b:Year>2014</b:Year>
    <b:Month>July</b:Month>
    <b:YearAccessed>2016</b:YearAccessed>
    <b:MonthAccessed>June</b:MonthAccessed>
    <b:DayAccessed>28</b:DayAccessed>
    <b:URL>https://www.anxiety.org/news-increases-stress</b:URL>
    <b:RefOrder>4</b:RefOrder>
  </b:Source>
  <b:Source>
    <b:Tag>RLe16</b:Tag>
    <b:SourceType>DocumentFromInternetSite</b:SourceType>
    <b:Guid>{A923C5E6-51C1-4129-BAC8-15E617AF743F}</b:Guid>
    <b:Author>
      <b:Author>
        <b:NameList>
          <b:Person>
            <b:Last>Leadbetter</b:Last>
            <b:First>R.</b:First>
          </b:Person>
        </b:NameList>
      </b:Author>
    </b:Author>
    <b:Title>Why you never need to leave your house again (except in a medical emergency)</b:Title>
    <b:Year>2016</b:Year>
    <b:Month>June</b:Month>
    <b:YearAccessed>2016</b:YearAccessed>
    <b:MonthAccessed>June</b:MonthAccessed>
    <b:DayAccessed>25</b:DayAccessed>
    <b:URL>http://www.heraldscotland.com/news/14566288.Why_you_never_need_to_leave_your_house_again__except_in_a_medical_emergency_/</b:URL>
    <b:RefOrder>5</b:RefOrder>
  </b:Source>
  <b:Source>
    <b:Tag>CSt15</b:Tag>
    <b:SourceType>DocumentFromInternetSite</b:SourceType>
    <b:Guid>{C7E316C7-94D0-4D0F-890E-1184616C1A1B}</b:Guid>
    <b:Author>
      <b:Author>
        <b:NameList>
          <b:Person>
            <b:Last>Stobing</b:Last>
            <b:First>C.</b:First>
          </b:Person>
        </b:NameList>
      </b:Author>
    </b:Author>
    <b:Title>How to Use the Internet to Never Leave Your House Again</b:Title>
    <b:Year>2015</b:Year>
    <b:Month>June</b:Month>
    <b:YearAccessed>2016</b:YearAccessed>
    <b:MonthAccessed>June</b:MonthAccessed>
    <b:DayAccessed>28</b:DayAccessed>
    <b:URL>http://www.howtogeek.com/216828/how-to-use-the-internet-to-never-leave-your-house-again</b:URL>
    <b:RefOrder>6</b:RefOrder>
  </b:Source>
  <b:Source>
    <b:Tag>JBe15</b:Tag>
    <b:SourceType>DocumentFromInternetSite</b:SourceType>
    <b:Guid>{9C5C0A88-C023-493D-826A-974538697456}</b:Guid>
    <b:Author>
      <b:Author>
        <b:NameList>
          <b:Person>
            <b:Last>Bennett</b:Last>
            <b:First>J.</b:First>
          </b:Person>
        </b:NameList>
      </b:Author>
    </b:Author>
    <b:Title>A Broken Utopia? The Internet and Health Activism</b:Title>
    <b:Year>2015</b:Year>
    <b:Month>April</b:Month>
    <b:YearAccessed>2016</b:YearAccessed>
    <b:MonthAccessed>July</b:MonthAccessed>
    <b:DayAccessed>11</b:DayAccessed>
    <b:URL>http://davidhealy.org/a-broken-utopia-the-internet-and-health-activism/</b:URL>
    <b:RefOrder>7</b:RefOrder>
  </b:Source>
  <b:Source>
    <b:Tag>Awk16</b:Tag>
    <b:SourceType>DocumentFromInternetSite</b:SourceType>
    <b:Guid>{42D96C3A-D7D5-4195-99B6-1B159B0892A1}</b:Guid>
    <b:Author>
      <b:Author>
        <b:NameList>
          <b:Person>
            <b:Last>AwkwardArley</b:Last>
          </b:Person>
        </b:NameList>
      </b:Author>
    </b:Author>
    <b:Title>Pokemon Go Stories</b:Title>
    <b:Year>2016</b:Year>
    <b:Month>July</b:Month>
    <b:YearAccessed>2016</b:YearAccessed>
    <b:MonthAccessed>July</b:MonthAccessed>
    <b:DayAccessed>14</b:DayAccessed>
    <b:URL>https://www.reddit.com/r/PokemonGoStories/comments/4s6h46/a_legitimate_reason_to_leave_my_house/</b:URL>
    <b:RefOrder>8</b:RefOrder>
  </b:Source>
  <b:Source>
    <b:Tag>PWo10</b:Tag>
    <b:SourceType>DocumentFromInternetSite</b:SourceType>
    <b:Guid>{A5C7BBB4-B14A-41CC-A5BB-9B5AB408CE90}</b:Guid>
    <b:Author>
      <b:Author>
        <b:NameList>
          <b:Person>
            <b:Last>Wolf</b:Last>
            <b:First>P.</b:First>
          </b:Person>
          <b:Person>
            <b:Last>J.Jacobs</b:Last>
          </b:Person>
        </b:NameList>
      </b:Author>
    </b:Author>
    <b:Title>GPS Technology and Human Psychological Research: A Methodological Proposal</b:Title>
    <b:Year>2010</b:Year>
    <b:YearAccessed>2016</b:YearAccessed>
    <b:MonthAccessed>June</b:MonthAccessed>
    <b:DayAccessed>25</b:DayAccessed>
    <b:URL>https://www.researchgate.net/profile/Pedro_Wolf/publication/232075531_GPS_Technology_and_Human_Psychological_Research_A_Methodological_Proposal/links/09e4150757bbbe30f3000000.pdf</b:URL>
    <b:RefOrder>9</b:RefOrder>
  </b:Source>
  <b:Source>
    <b:Tag>MNo96</b:Tag>
    <b:SourceType>DocumentFromInternetSite</b:SourceType>
    <b:Guid>{BA3F0DA2-4527-4931-BE84-DEE996268D0A}</b:Guid>
    <b:Author>
      <b:Author>
        <b:NameList>
          <b:Person>
            <b:Last>Martin</b:Last>
            <b:First>H.</b:First>
            <b:Middle>Villa</b:Middle>
          </b:Person>
          <b:Person>
            <b:Last>Botella</b:Last>
            <b:First>C.</b:First>
          </b:Person>
          <b:Person>
            <b:Last>Garcia-Palacios</b:Last>
            <b:First>A.</b:First>
          </b:Person>
          <b:Person>
            <b:Last>Osma</b:Last>
            <b:First>J.</b:First>
          </b:Person>
        </b:NameList>
      </b:Author>
    </b:Author>
    <b:Title>Virtual Reality Exposure in the Treatment of Panic Disorder With Agoraphobia: A Case Study (Vol 14)</b:Title>
    <b:Year>2007</b:Year>
    <b:Month>January</b:Month>
    <b:YearAccessed>2016</b:YearAccessed>
    <b:MonthAccessed>July</b:MonthAccessed>
    <b:DayAccessed>10</b:DayAccessed>
    <b:URL>http://ra.ocls.ca/ra/login.aspx?inst=conestoga&amp;url=http://search.ebscohost.com.eztest.ocls.ca/login.aspx?direct=true&amp;db=edselp&amp;AN=S1077722906001271&amp;site=eds-live&amp;scope=site</b:URL>
    <b:RefOrder>10</b:RefOrder>
  </b:Source>
</b:Sources>
</file>

<file path=customXml/itemProps1.xml><?xml version="1.0" encoding="utf-8"?>
<ds:datastoreItem xmlns:ds="http://schemas.openxmlformats.org/officeDocument/2006/customXml" ds:itemID="{BB198A67-0E81-4438-A386-46D55A253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6</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Dahlquist</dc:creator>
  <cp:keywords/>
  <dc:description/>
  <cp:lastModifiedBy>Nicole Dahlquist</cp:lastModifiedBy>
  <cp:revision>13</cp:revision>
  <cp:lastPrinted>2016-07-14T20:11:00Z</cp:lastPrinted>
  <dcterms:created xsi:type="dcterms:W3CDTF">2016-06-26T17:17:00Z</dcterms:created>
  <dcterms:modified xsi:type="dcterms:W3CDTF">2016-07-14T21:51:00Z</dcterms:modified>
</cp:coreProperties>
</file>