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4E7B2" w14:textId="0A75C729" w:rsidR="00B8295A" w:rsidRPr="0089156F" w:rsidRDefault="009E672E" w:rsidP="00B8295A">
      <w:pPr>
        <w:jc w:val="center"/>
        <w:rPr>
          <w:rFonts w:ascii="Garamond" w:hAnsi="Garamond"/>
          <w:b/>
          <w:bCs/>
          <w:sz w:val="28"/>
          <w:szCs w:val="28"/>
        </w:rPr>
      </w:pPr>
      <w:r w:rsidRPr="0089156F">
        <w:rPr>
          <w:rFonts w:ascii="Garamond" w:hAnsi="Garamond"/>
          <w:b/>
          <w:bCs/>
          <w:sz w:val="28"/>
          <w:szCs w:val="28"/>
        </w:rPr>
        <w:t xml:space="preserve">Replication </w:t>
      </w:r>
      <w:r w:rsidR="00943BCF" w:rsidRPr="0089156F">
        <w:rPr>
          <w:rFonts w:ascii="Garamond" w:hAnsi="Garamond"/>
          <w:b/>
          <w:bCs/>
          <w:sz w:val="28"/>
          <w:szCs w:val="28"/>
        </w:rPr>
        <w:t>P</w:t>
      </w:r>
      <w:r w:rsidRPr="0089156F">
        <w:rPr>
          <w:rFonts w:ascii="Garamond" w:hAnsi="Garamond"/>
          <w:b/>
          <w:bCs/>
          <w:sz w:val="28"/>
          <w:szCs w:val="28"/>
        </w:rPr>
        <w:t xml:space="preserve">ackage </w:t>
      </w:r>
    </w:p>
    <w:p w14:paraId="24AE4F4A" w14:textId="318CEB20" w:rsidR="009E672E" w:rsidRPr="0089156F" w:rsidRDefault="00B8295A" w:rsidP="00B8295A">
      <w:pPr>
        <w:jc w:val="center"/>
        <w:rPr>
          <w:rFonts w:ascii="Garamond" w:hAnsi="Garamond"/>
          <w:i/>
          <w:iCs/>
          <w:sz w:val="28"/>
          <w:szCs w:val="28"/>
        </w:rPr>
      </w:pPr>
      <w:r w:rsidRPr="0089156F">
        <w:rPr>
          <w:rFonts w:ascii="Garamond" w:hAnsi="Garamond"/>
          <w:i/>
          <w:iCs/>
          <w:sz w:val="28"/>
          <w:szCs w:val="28"/>
        </w:rPr>
        <w:t>All Forecasters Are Not the Same: Systematic Patterns in Predictive Performance</w:t>
      </w:r>
    </w:p>
    <w:p w14:paraId="4E2491D0" w14:textId="3F395B89" w:rsidR="009E672E" w:rsidRPr="0089156F" w:rsidRDefault="00943BCF" w:rsidP="004B4FE3">
      <w:pPr>
        <w:jc w:val="center"/>
        <w:rPr>
          <w:rFonts w:ascii="Garamond" w:hAnsi="Garamond"/>
          <w:sz w:val="28"/>
          <w:szCs w:val="28"/>
        </w:rPr>
      </w:pPr>
      <w:r w:rsidRPr="0089156F">
        <w:rPr>
          <w:rFonts w:ascii="Garamond" w:hAnsi="Garamond"/>
          <w:sz w:val="28"/>
          <w:szCs w:val="28"/>
        </w:rPr>
        <w:t>Robert Rich</w:t>
      </w:r>
      <w:r w:rsidR="00CD5158" w:rsidRPr="0089156F">
        <w:rPr>
          <w:rStyle w:val="FootnoteReference"/>
          <w:rFonts w:ascii="Garamond" w:hAnsi="Garamond"/>
          <w:sz w:val="28"/>
          <w:szCs w:val="28"/>
        </w:rPr>
        <w:footnoteReference w:id="1"/>
      </w:r>
      <w:r w:rsidRPr="0089156F">
        <w:rPr>
          <w:rFonts w:ascii="Garamond" w:hAnsi="Garamond"/>
          <w:sz w:val="28"/>
          <w:szCs w:val="28"/>
        </w:rPr>
        <w:t xml:space="preserve"> and Joseph Tracy</w:t>
      </w:r>
    </w:p>
    <w:p w14:paraId="6BFAC0C9" w14:textId="38D26CC9" w:rsidR="009E672E" w:rsidRPr="0089156F" w:rsidRDefault="009E672E" w:rsidP="009E672E">
      <w:pPr>
        <w:rPr>
          <w:rFonts w:ascii="Garamond" w:hAnsi="Garamond"/>
          <w:b/>
          <w:bCs/>
          <w:sz w:val="28"/>
          <w:szCs w:val="28"/>
        </w:rPr>
      </w:pPr>
      <w:r w:rsidRPr="0089156F">
        <w:rPr>
          <w:rFonts w:ascii="Garamond" w:hAnsi="Garamond"/>
          <w:b/>
          <w:bCs/>
          <w:sz w:val="28"/>
          <w:szCs w:val="28"/>
        </w:rPr>
        <w:t xml:space="preserve">Overview </w:t>
      </w:r>
      <w:r w:rsidR="002B434B" w:rsidRPr="0089156F">
        <w:rPr>
          <w:rFonts w:ascii="Garamond" w:hAnsi="Garamond"/>
          <w:b/>
          <w:bCs/>
          <w:sz w:val="28"/>
          <w:szCs w:val="28"/>
        </w:rPr>
        <w:t>and</w:t>
      </w:r>
      <w:r w:rsidRPr="0089156F">
        <w:rPr>
          <w:rFonts w:ascii="Garamond" w:hAnsi="Garamond"/>
          <w:b/>
          <w:bCs/>
          <w:sz w:val="28"/>
          <w:szCs w:val="28"/>
        </w:rPr>
        <w:t xml:space="preserve"> </w:t>
      </w:r>
      <w:r w:rsidR="00B3788E" w:rsidRPr="0089156F">
        <w:rPr>
          <w:rFonts w:ascii="Garamond" w:hAnsi="Garamond"/>
          <w:b/>
          <w:bCs/>
          <w:sz w:val="28"/>
          <w:szCs w:val="28"/>
        </w:rPr>
        <w:t>C</w:t>
      </w:r>
      <w:r w:rsidRPr="0089156F">
        <w:rPr>
          <w:rFonts w:ascii="Garamond" w:hAnsi="Garamond"/>
          <w:b/>
          <w:bCs/>
          <w:sz w:val="28"/>
          <w:szCs w:val="28"/>
        </w:rPr>
        <w:t>ontents</w:t>
      </w:r>
    </w:p>
    <w:p w14:paraId="060915E8" w14:textId="33BE3F47" w:rsidR="009E672E" w:rsidRPr="00DA6809" w:rsidRDefault="007A49D9" w:rsidP="009E672E">
      <w:p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This replication package was assembled</w:t>
      </w:r>
      <w:r w:rsidR="000E6749" w:rsidRPr="00DA6809">
        <w:rPr>
          <w:rFonts w:ascii="Garamond" w:hAnsi="Garamond"/>
          <w:sz w:val="24"/>
          <w:szCs w:val="24"/>
        </w:rPr>
        <w:t xml:space="preserve"> in January of 2025. </w:t>
      </w:r>
      <w:r w:rsidR="009E672E" w:rsidRPr="00DA6809">
        <w:rPr>
          <w:rFonts w:ascii="Garamond" w:hAnsi="Garamond"/>
          <w:sz w:val="24"/>
          <w:szCs w:val="24"/>
        </w:rPr>
        <w:t xml:space="preserve">The code in this </w:t>
      </w:r>
      <w:r w:rsidR="00D44405" w:rsidRPr="00DA6809">
        <w:rPr>
          <w:rFonts w:ascii="Garamond" w:hAnsi="Garamond"/>
          <w:sz w:val="24"/>
          <w:szCs w:val="24"/>
        </w:rPr>
        <w:t>repository</w:t>
      </w:r>
      <w:r w:rsidR="009E672E" w:rsidRPr="00DA6809">
        <w:rPr>
          <w:rFonts w:ascii="Garamond" w:hAnsi="Garamond"/>
          <w:sz w:val="24"/>
          <w:szCs w:val="24"/>
        </w:rPr>
        <w:t xml:space="preserve"> generates the 1</w:t>
      </w:r>
      <w:r w:rsidR="00C822D0" w:rsidRPr="00DA6809">
        <w:rPr>
          <w:rFonts w:ascii="Garamond" w:hAnsi="Garamond"/>
          <w:sz w:val="24"/>
          <w:szCs w:val="24"/>
        </w:rPr>
        <w:t>3</w:t>
      </w:r>
      <w:r w:rsidR="009E672E" w:rsidRPr="00DA6809">
        <w:rPr>
          <w:rFonts w:ascii="Garamond" w:hAnsi="Garamond"/>
          <w:sz w:val="24"/>
          <w:szCs w:val="24"/>
        </w:rPr>
        <w:t xml:space="preserve"> figures and </w:t>
      </w:r>
      <w:r w:rsidR="006330F9" w:rsidRPr="00DA6809">
        <w:rPr>
          <w:rFonts w:ascii="Garamond" w:hAnsi="Garamond"/>
          <w:sz w:val="24"/>
          <w:szCs w:val="24"/>
        </w:rPr>
        <w:t xml:space="preserve">content of the </w:t>
      </w:r>
      <w:r w:rsidR="009E672E" w:rsidRPr="00DA6809">
        <w:rPr>
          <w:rFonts w:ascii="Garamond" w:hAnsi="Garamond"/>
          <w:sz w:val="24"/>
          <w:szCs w:val="24"/>
        </w:rPr>
        <w:t xml:space="preserve">3 tables for the paper </w:t>
      </w:r>
      <w:r w:rsidR="00C822D0" w:rsidRPr="00DA6809">
        <w:rPr>
          <w:rFonts w:ascii="Garamond" w:hAnsi="Garamond"/>
          <w:sz w:val="24"/>
          <w:szCs w:val="24"/>
        </w:rPr>
        <w:t>“</w:t>
      </w:r>
      <w:r w:rsidR="00CF715C" w:rsidRPr="00DA6809">
        <w:rPr>
          <w:rFonts w:ascii="Garamond" w:hAnsi="Garamond"/>
          <w:sz w:val="24"/>
          <w:szCs w:val="24"/>
        </w:rPr>
        <w:t>All Forecasters Are Not the Same: Systematic Patterns in Predictive Performance”</w:t>
      </w:r>
      <w:r w:rsidR="009E672E" w:rsidRPr="00DA6809">
        <w:rPr>
          <w:rFonts w:ascii="Garamond" w:hAnsi="Garamond"/>
          <w:sz w:val="24"/>
          <w:szCs w:val="24"/>
        </w:rPr>
        <w:t xml:space="preserve">. </w:t>
      </w:r>
      <w:r w:rsidR="006330F9" w:rsidRPr="00DA6809">
        <w:rPr>
          <w:rFonts w:ascii="Garamond" w:hAnsi="Garamond"/>
          <w:sz w:val="24"/>
          <w:szCs w:val="24"/>
        </w:rPr>
        <w:t xml:space="preserve">It also generates the </w:t>
      </w:r>
      <w:r w:rsidR="00064E53" w:rsidRPr="00DA6809">
        <w:rPr>
          <w:rFonts w:ascii="Garamond" w:hAnsi="Garamond"/>
          <w:sz w:val="24"/>
          <w:szCs w:val="24"/>
        </w:rPr>
        <w:t>2 figures and content of the 5 tables in the appendix to this paper.</w:t>
      </w:r>
      <w:r w:rsidR="00CE77F8" w:rsidRPr="00DA6809">
        <w:rPr>
          <w:rFonts w:ascii="Garamond" w:hAnsi="Garamond"/>
          <w:sz w:val="24"/>
          <w:szCs w:val="24"/>
        </w:rPr>
        <w:t xml:space="preserve"> </w:t>
      </w:r>
      <w:r w:rsidR="009E672E" w:rsidRPr="00DA6809">
        <w:rPr>
          <w:rFonts w:ascii="Garamond" w:hAnsi="Garamond"/>
          <w:sz w:val="24"/>
          <w:szCs w:val="24"/>
        </w:rPr>
        <w:t>The main contents of the repository are the following:</w:t>
      </w:r>
    </w:p>
    <w:p w14:paraId="259A1649" w14:textId="2F1154F5" w:rsidR="009E672E" w:rsidRPr="00DA6809" w:rsidRDefault="00D44405" w:rsidP="009E672E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Code</w:t>
      </w:r>
      <w:r w:rsidR="009E672E" w:rsidRPr="00DA6809">
        <w:rPr>
          <w:rFonts w:ascii="Garamond" w:hAnsi="Garamond"/>
          <w:sz w:val="24"/>
          <w:szCs w:val="24"/>
        </w:rPr>
        <w:t xml:space="preserve">/: folder of </w:t>
      </w:r>
      <w:r w:rsidR="008907EA" w:rsidRPr="00DA6809">
        <w:rPr>
          <w:rFonts w:ascii="Garamond" w:hAnsi="Garamond"/>
          <w:sz w:val="24"/>
          <w:szCs w:val="24"/>
        </w:rPr>
        <w:t>scripts to prepare</w:t>
      </w:r>
      <w:r w:rsidR="00485877" w:rsidRPr="00DA6809">
        <w:rPr>
          <w:rFonts w:ascii="Garamond" w:hAnsi="Garamond"/>
          <w:sz w:val="24"/>
          <w:szCs w:val="24"/>
        </w:rPr>
        <w:t xml:space="preserve"> and clean data as well as generate tables and figures.</w:t>
      </w:r>
    </w:p>
    <w:p w14:paraId="2BCE51E9" w14:textId="76E9F92B" w:rsidR="008759FF" w:rsidRPr="00DA6809" w:rsidRDefault="008759FF" w:rsidP="008759FF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Functions/: folder of </w:t>
      </w:r>
      <w:r w:rsidR="00081C98" w:rsidRPr="00DA6809">
        <w:rPr>
          <w:rFonts w:ascii="Garamond" w:hAnsi="Garamond"/>
          <w:sz w:val="24"/>
          <w:szCs w:val="24"/>
        </w:rPr>
        <w:t>subroutines</w:t>
      </w:r>
      <w:r w:rsidR="00395463" w:rsidRPr="00DA6809">
        <w:rPr>
          <w:rFonts w:ascii="Garamond" w:hAnsi="Garamond"/>
          <w:sz w:val="24"/>
          <w:szCs w:val="24"/>
        </w:rPr>
        <w:t xml:space="preserve"> for use with MATLAB scripts.</w:t>
      </w:r>
    </w:p>
    <w:p w14:paraId="2355C06B" w14:textId="17401375" w:rsidR="009E672E" w:rsidRPr="00DA6809" w:rsidRDefault="00D44405" w:rsidP="009E672E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Data</w:t>
      </w:r>
      <w:r w:rsidR="009E672E" w:rsidRPr="00DA6809">
        <w:rPr>
          <w:rFonts w:ascii="Garamond" w:hAnsi="Garamond"/>
          <w:sz w:val="24"/>
          <w:szCs w:val="24"/>
        </w:rPr>
        <w:t xml:space="preserve">/: </w:t>
      </w:r>
      <w:r w:rsidR="00395463" w:rsidRPr="00DA6809">
        <w:rPr>
          <w:rFonts w:ascii="Garamond" w:hAnsi="Garamond"/>
          <w:sz w:val="24"/>
          <w:szCs w:val="24"/>
        </w:rPr>
        <w:t>data folder</w:t>
      </w:r>
      <w:r w:rsidR="00BF3A69" w:rsidRPr="00DA6809">
        <w:rPr>
          <w:rFonts w:ascii="Garamond" w:hAnsi="Garamond"/>
          <w:sz w:val="24"/>
          <w:szCs w:val="24"/>
        </w:rPr>
        <w:t>.</w:t>
      </w:r>
    </w:p>
    <w:p w14:paraId="2DB60F53" w14:textId="746088BC" w:rsidR="00BF3A69" w:rsidRPr="00DA6809" w:rsidRDefault="00BF3A69" w:rsidP="00BF3A69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Raw/:</w:t>
      </w:r>
      <w:r w:rsidR="00371DB1" w:rsidRPr="00DA6809">
        <w:rPr>
          <w:rFonts w:ascii="Garamond" w:hAnsi="Garamond"/>
          <w:sz w:val="24"/>
          <w:szCs w:val="24"/>
        </w:rPr>
        <w:t xml:space="preserve"> ECB SPF forecast data, realizations of target variables, and </w:t>
      </w:r>
      <w:r w:rsidR="00F6706E" w:rsidRPr="00DA6809">
        <w:rPr>
          <w:rFonts w:ascii="Garamond" w:hAnsi="Garamond"/>
          <w:sz w:val="24"/>
          <w:szCs w:val="24"/>
        </w:rPr>
        <w:t>start and end bins for density forecasts.</w:t>
      </w:r>
    </w:p>
    <w:p w14:paraId="7259AA63" w14:textId="68EB35BD" w:rsidR="00BF3A69" w:rsidRPr="00DA6809" w:rsidRDefault="00452549" w:rsidP="00BF3A69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Intermediate/:</w:t>
      </w:r>
      <w:r w:rsidR="0028522A" w:rsidRPr="00DA6809">
        <w:rPr>
          <w:rFonts w:ascii="Garamond" w:hAnsi="Garamond"/>
          <w:sz w:val="24"/>
          <w:szCs w:val="24"/>
        </w:rPr>
        <w:t xml:space="preserve"> Data </w:t>
      </w:r>
      <w:r w:rsidR="00000255" w:rsidRPr="00DA6809">
        <w:rPr>
          <w:rFonts w:ascii="Garamond" w:hAnsi="Garamond"/>
          <w:sz w:val="24"/>
          <w:szCs w:val="24"/>
        </w:rPr>
        <w:t>used at intermediate steps in the cleaning process.</w:t>
      </w:r>
      <w:r w:rsidR="00C5035E">
        <w:rPr>
          <w:rFonts w:ascii="Garamond" w:hAnsi="Garamond"/>
          <w:sz w:val="24"/>
          <w:szCs w:val="24"/>
        </w:rPr>
        <w:t xml:space="preserve"> These datasets are generated </w:t>
      </w:r>
      <w:r w:rsidR="00AE0E6A">
        <w:rPr>
          <w:rFonts w:ascii="Garamond" w:hAnsi="Garamond"/>
          <w:sz w:val="24"/>
          <w:szCs w:val="24"/>
        </w:rPr>
        <w:t xml:space="preserve">with x01_Raw_Data_Shell.do, x02a_Individual_Uncertainty_GDP.do, </w:t>
      </w:r>
      <w:r w:rsidR="0088392E">
        <w:rPr>
          <w:rFonts w:ascii="Garamond" w:hAnsi="Garamond"/>
          <w:sz w:val="24"/>
          <w:szCs w:val="24"/>
        </w:rPr>
        <w:t xml:space="preserve">x02b_Individual_Uncertainty_HICP.do, x02c_Individual_Uncertainty_Urate.do, x03_Pull_Data.do, </w:t>
      </w:r>
      <w:r w:rsidR="00EE609B">
        <w:rPr>
          <w:rFonts w:ascii="Garamond" w:hAnsi="Garamond"/>
          <w:sz w:val="24"/>
          <w:szCs w:val="24"/>
        </w:rPr>
        <w:t>x04_Data_Clean_And_Merge, and x0</w:t>
      </w:r>
      <w:r w:rsidR="00457772">
        <w:rPr>
          <w:rFonts w:ascii="Garamond" w:hAnsi="Garamond"/>
          <w:sz w:val="24"/>
          <w:szCs w:val="24"/>
        </w:rPr>
        <w:t>5</w:t>
      </w:r>
      <w:r w:rsidR="00EE609B">
        <w:rPr>
          <w:rFonts w:ascii="Garamond" w:hAnsi="Garamond"/>
          <w:sz w:val="24"/>
          <w:szCs w:val="24"/>
        </w:rPr>
        <w:t>_Drop_Low_Counts</w:t>
      </w:r>
      <w:r w:rsidR="003D4C6C">
        <w:rPr>
          <w:rFonts w:ascii="Garamond" w:hAnsi="Garamond"/>
          <w:sz w:val="24"/>
          <w:szCs w:val="24"/>
        </w:rPr>
        <w:t>.do in the Code/ folder.</w:t>
      </w:r>
    </w:p>
    <w:p w14:paraId="0B521534" w14:textId="279CA3EF" w:rsidR="00452549" w:rsidRPr="00DA6809" w:rsidRDefault="00452549" w:rsidP="00BF3A69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Ready/:</w:t>
      </w:r>
      <w:r w:rsidR="00000255" w:rsidRPr="00DA6809">
        <w:rPr>
          <w:rFonts w:ascii="Garamond" w:hAnsi="Garamond"/>
          <w:sz w:val="24"/>
          <w:szCs w:val="24"/>
        </w:rPr>
        <w:t xml:space="preserve"> Data </w:t>
      </w:r>
      <w:r w:rsidR="007A2D42" w:rsidRPr="00DA6809">
        <w:rPr>
          <w:rFonts w:ascii="Garamond" w:hAnsi="Garamond"/>
          <w:sz w:val="24"/>
          <w:szCs w:val="24"/>
        </w:rPr>
        <w:t xml:space="preserve">used </w:t>
      </w:r>
      <w:r w:rsidR="00160711" w:rsidRPr="00DA6809">
        <w:rPr>
          <w:rFonts w:ascii="Garamond" w:hAnsi="Garamond"/>
          <w:sz w:val="24"/>
          <w:szCs w:val="24"/>
        </w:rPr>
        <w:t>to con</w:t>
      </w:r>
      <w:r w:rsidR="00601D00" w:rsidRPr="00DA6809">
        <w:rPr>
          <w:rFonts w:ascii="Garamond" w:hAnsi="Garamond"/>
          <w:sz w:val="24"/>
          <w:szCs w:val="24"/>
        </w:rPr>
        <w:t>duct</w:t>
      </w:r>
      <w:r w:rsidR="007A2D42" w:rsidRPr="00DA6809">
        <w:rPr>
          <w:rFonts w:ascii="Garamond" w:hAnsi="Garamond"/>
          <w:sz w:val="24"/>
          <w:szCs w:val="24"/>
        </w:rPr>
        <w:t xml:space="preserve"> regressions</w:t>
      </w:r>
      <w:r w:rsidR="00160711" w:rsidRPr="00DA6809">
        <w:rPr>
          <w:rFonts w:ascii="Garamond" w:hAnsi="Garamond"/>
          <w:sz w:val="24"/>
          <w:szCs w:val="24"/>
        </w:rPr>
        <w:t xml:space="preserve">, statistical tests, </w:t>
      </w:r>
      <w:r w:rsidR="002D64F0">
        <w:rPr>
          <w:rFonts w:ascii="Garamond" w:hAnsi="Garamond"/>
          <w:sz w:val="24"/>
          <w:szCs w:val="24"/>
        </w:rPr>
        <w:t xml:space="preserve">and </w:t>
      </w:r>
      <w:r w:rsidR="00601D00" w:rsidRPr="00DA6809">
        <w:rPr>
          <w:rFonts w:ascii="Garamond" w:hAnsi="Garamond"/>
          <w:sz w:val="24"/>
          <w:szCs w:val="24"/>
        </w:rPr>
        <w:t xml:space="preserve">generate </w:t>
      </w:r>
      <w:r w:rsidR="00160711" w:rsidRPr="00DA6809">
        <w:rPr>
          <w:rFonts w:ascii="Garamond" w:hAnsi="Garamond"/>
          <w:sz w:val="24"/>
          <w:szCs w:val="24"/>
        </w:rPr>
        <w:t>figures.</w:t>
      </w:r>
    </w:p>
    <w:p w14:paraId="2BC390CE" w14:textId="43033C5B" w:rsidR="009E672E" w:rsidRPr="00DA6809" w:rsidRDefault="00D44405" w:rsidP="009E672E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Output</w:t>
      </w:r>
      <w:r w:rsidR="009E672E" w:rsidRPr="00DA6809">
        <w:rPr>
          <w:rFonts w:ascii="Garamond" w:hAnsi="Garamond"/>
          <w:sz w:val="24"/>
          <w:szCs w:val="24"/>
        </w:rPr>
        <w:t xml:space="preserve">/: </w:t>
      </w:r>
      <w:r w:rsidR="00CA0D15" w:rsidRPr="00DA6809">
        <w:rPr>
          <w:rFonts w:ascii="Garamond" w:hAnsi="Garamond"/>
          <w:sz w:val="24"/>
          <w:szCs w:val="24"/>
        </w:rPr>
        <w:t xml:space="preserve">folder of </w:t>
      </w:r>
      <w:r w:rsidR="00572D71" w:rsidRPr="00DA6809">
        <w:rPr>
          <w:rFonts w:ascii="Garamond" w:hAnsi="Garamond"/>
          <w:sz w:val="24"/>
          <w:szCs w:val="24"/>
        </w:rPr>
        <w:t>results.</w:t>
      </w:r>
    </w:p>
    <w:p w14:paraId="29905442" w14:textId="79C2B1FA" w:rsidR="00572D71" w:rsidRPr="00DA6809" w:rsidRDefault="00572D71" w:rsidP="00572D71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Figures/:</w:t>
      </w:r>
      <w:r w:rsidR="00B151C1" w:rsidRPr="00DA6809">
        <w:rPr>
          <w:rFonts w:ascii="Garamond" w:hAnsi="Garamond"/>
          <w:sz w:val="24"/>
          <w:szCs w:val="24"/>
        </w:rPr>
        <w:t xml:space="preserve"> .jpg files for each figure used in the paper and its appendix.</w:t>
      </w:r>
    </w:p>
    <w:p w14:paraId="56C48015" w14:textId="5BBC0229" w:rsidR="00572D71" w:rsidRPr="00DA6809" w:rsidRDefault="00572D71" w:rsidP="00572D71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HL Results/:</w:t>
      </w:r>
      <w:r w:rsidR="001917FE" w:rsidRPr="00DA6809">
        <w:rPr>
          <w:rFonts w:ascii="Garamond" w:hAnsi="Garamond"/>
          <w:sz w:val="24"/>
          <w:szCs w:val="24"/>
        </w:rPr>
        <w:t xml:space="preserve"> Results from applying the </w:t>
      </w:r>
      <w:proofErr w:type="spellStart"/>
      <w:r w:rsidR="001917FE" w:rsidRPr="00DA6809">
        <w:rPr>
          <w:rFonts w:ascii="Garamond" w:hAnsi="Garamond"/>
          <w:sz w:val="24"/>
          <w:szCs w:val="24"/>
        </w:rPr>
        <w:t>Hounyo</w:t>
      </w:r>
      <w:proofErr w:type="spellEnd"/>
      <w:r w:rsidR="001917FE" w:rsidRPr="00DA6809">
        <w:rPr>
          <w:rFonts w:ascii="Garamond" w:hAnsi="Garamond"/>
          <w:sz w:val="24"/>
          <w:szCs w:val="24"/>
        </w:rPr>
        <w:t xml:space="preserve"> and Lahiri (2023) testing procedure for equal predictive performance to </w:t>
      </w:r>
      <w:r w:rsidR="004D416E" w:rsidRPr="00DA6809">
        <w:rPr>
          <w:rFonts w:ascii="Garamond" w:hAnsi="Garamond"/>
          <w:sz w:val="24"/>
          <w:szCs w:val="24"/>
        </w:rPr>
        <w:t>ECB SPF forecast data.</w:t>
      </w:r>
      <w:r w:rsidR="000E0698" w:rsidRPr="00DA6809">
        <w:rPr>
          <w:rFonts w:ascii="Garamond" w:hAnsi="Garamond"/>
          <w:sz w:val="24"/>
          <w:szCs w:val="24"/>
        </w:rPr>
        <w:t xml:space="preserve"> This folder contains the material for Tables 1A-4A.</w:t>
      </w:r>
    </w:p>
    <w:p w14:paraId="1C4EA2A1" w14:textId="26CEC92E" w:rsidR="00572D71" w:rsidRPr="00DA6809" w:rsidRDefault="00572D71" w:rsidP="00572D71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Regressions/:</w:t>
      </w:r>
      <w:r w:rsidR="00C25BE8" w:rsidRPr="00DA6809">
        <w:rPr>
          <w:rFonts w:ascii="Garamond" w:hAnsi="Garamond"/>
          <w:sz w:val="24"/>
          <w:szCs w:val="24"/>
        </w:rPr>
        <w:t xml:space="preserve"> R</w:t>
      </w:r>
      <w:r w:rsidR="003A394A" w:rsidRPr="00DA6809">
        <w:rPr>
          <w:rFonts w:ascii="Garamond" w:hAnsi="Garamond"/>
          <w:sz w:val="24"/>
          <w:szCs w:val="24"/>
        </w:rPr>
        <w:t>egression results, as well as material for Tables 3 and 5A.</w:t>
      </w:r>
    </w:p>
    <w:p w14:paraId="216CFCAC" w14:textId="361BB57B" w:rsidR="00572D71" w:rsidRPr="00DA6809" w:rsidRDefault="00572D71" w:rsidP="00572D71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Simulations</w:t>
      </w:r>
      <w:r w:rsidR="00B151C1" w:rsidRPr="00DA6809">
        <w:rPr>
          <w:rFonts w:ascii="Garamond" w:hAnsi="Garamond"/>
          <w:sz w:val="24"/>
          <w:szCs w:val="24"/>
        </w:rPr>
        <w:t>/:</w:t>
      </w:r>
      <w:r w:rsidR="00857CA0" w:rsidRPr="00DA6809">
        <w:rPr>
          <w:rFonts w:ascii="Garamond" w:hAnsi="Garamond"/>
          <w:sz w:val="24"/>
          <w:szCs w:val="24"/>
        </w:rPr>
        <w:t xml:space="preserve"> </w:t>
      </w:r>
      <w:r w:rsidR="00067AC3" w:rsidRPr="00DA6809">
        <w:rPr>
          <w:rFonts w:ascii="Garamond" w:hAnsi="Garamond"/>
          <w:sz w:val="24"/>
          <w:szCs w:val="24"/>
        </w:rPr>
        <w:t xml:space="preserve">Results from simulation exercise as well as the datasets used to </w:t>
      </w:r>
      <w:r w:rsidR="008F7C63" w:rsidRPr="00DA6809">
        <w:rPr>
          <w:rFonts w:ascii="Garamond" w:hAnsi="Garamond"/>
          <w:sz w:val="24"/>
          <w:szCs w:val="24"/>
        </w:rPr>
        <w:t xml:space="preserve">create Figures </w:t>
      </w:r>
      <w:r w:rsidR="00F63DE6" w:rsidRPr="00DA6809">
        <w:rPr>
          <w:rFonts w:ascii="Garamond" w:hAnsi="Garamond"/>
          <w:sz w:val="24"/>
          <w:szCs w:val="24"/>
        </w:rPr>
        <w:t>9-12.</w:t>
      </w:r>
    </w:p>
    <w:p w14:paraId="761724B4" w14:textId="74DB984B" w:rsidR="00B151C1" w:rsidRDefault="00B151C1" w:rsidP="00572D71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Statistical Tests/:</w:t>
      </w:r>
      <w:r w:rsidR="00EE026B" w:rsidRPr="00DA6809">
        <w:rPr>
          <w:rFonts w:ascii="Garamond" w:hAnsi="Garamond"/>
          <w:sz w:val="24"/>
          <w:szCs w:val="24"/>
        </w:rPr>
        <w:t xml:space="preserve"> Results displayed in </w:t>
      </w:r>
      <w:r w:rsidR="00782A23" w:rsidRPr="00DA6809">
        <w:rPr>
          <w:rFonts w:ascii="Garamond" w:hAnsi="Garamond"/>
          <w:sz w:val="24"/>
          <w:szCs w:val="24"/>
        </w:rPr>
        <w:t>Tables 1 and 2.</w:t>
      </w:r>
    </w:p>
    <w:p w14:paraId="0B2DFB31" w14:textId="5D3E923B" w:rsidR="00C955EB" w:rsidRDefault="00C955EB" w:rsidP="00C955E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repository also contains </w:t>
      </w:r>
      <w:r w:rsidR="00D764E0">
        <w:rPr>
          <w:rFonts w:ascii="Garamond" w:hAnsi="Garamond"/>
          <w:sz w:val="24"/>
          <w:szCs w:val="24"/>
        </w:rPr>
        <w:t>the manuscript</w:t>
      </w:r>
      <w:r w:rsidR="00287C09">
        <w:rPr>
          <w:rFonts w:ascii="Garamond" w:hAnsi="Garamond"/>
          <w:sz w:val="24"/>
          <w:szCs w:val="24"/>
        </w:rPr>
        <w:t xml:space="preserve">, </w:t>
      </w:r>
      <w:r w:rsidR="00D764E0">
        <w:rPr>
          <w:rFonts w:ascii="Garamond" w:hAnsi="Garamond"/>
          <w:sz w:val="24"/>
          <w:szCs w:val="24"/>
        </w:rPr>
        <w:t>appendix</w:t>
      </w:r>
      <w:r w:rsidR="00287C09">
        <w:rPr>
          <w:rFonts w:ascii="Garamond" w:hAnsi="Garamond"/>
          <w:sz w:val="24"/>
          <w:szCs w:val="24"/>
        </w:rPr>
        <w:t>, and</w:t>
      </w:r>
      <w:r w:rsidR="00D764E0">
        <w:rPr>
          <w:rFonts w:ascii="Garamond" w:hAnsi="Garamond"/>
          <w:sz w:val="24"/>
          <w:szCs w:val="24"/>
        </w:rPr>
        <w:t xml:space="preserve"> this read-me file.</w:t>
      </w:r>
    </w:p>
    <w:p w14:paraId="2C6F2BCF" w14:textId="77777777" w:rsidR="00287C09" w:rsidRPr="00DA6809" w:rsidRDefault="00287C09" w:rsidP="00C955EB">
      <w:pPr>
        <w:rPr>
          <w:rFonts w:ascii="Garamond" w:hAnsi="Garamond"/>
          <w:sz w:val="24"/>
          <w:szCs w:val="24"/>
        </w:rPr>
      </w:pPr>
    </w:p>
    <w:p w14:paraId="231A4E19" w14:textId="532E9675" w:rsidR="009E672E" w:rsidRPr="0089156F" w:rsidRDefault="009E672E" w:rsidP="009E672E">
      <w:pPr>
        <w:rPr>
          <w:rFonts w:ascii="Garamond" w:hAnsi="Garamond"/>
          <w:b/>
          <w:bCs/>
          <w:sz w:val="28"/>
          <w:szCs w:val="28"/>
        </w:rPr>
      </w:pPr>
      <w:r w:rsidRPr="0089156F">
        <w:rPr>
          <w:rFonts w:ascii="Garamond" w:hAnsi="Garamond"/>
          <w:b/>
          <w:bCs/>
          <w:sz w:val="28"/>
          <w:szCs w:val="28"/>
        </w:rPr>
        <w:lastRenderedPageBreak/>
        <w:t xml:space="preserve">Instructions </w:t>
      </w:r>
      <w:r w:rsidR="002B434B" w:rsidRPr="0089156F">
        <w:rPr>
          <w:rFonts w:ascii="Garamond" w:hAnsi="Garamond"/>
          <w:b/>
          <w:bCs/>
          <w:sz w:val="28"/>
          <w:szCs w:val="28"/>
        </w:rPr>
        <w:t>and</w:t>
      </w:r>
      <w:r w:rsidRPr="0089156F">
        <w:rPr>
          <w:rFonts w:ascii="Garamond" w:hAnsi="Garamond"/>
          <w:b/>
          <w:bCs/>
          <w:sz w:val="28"/>
          <w:szCs w:val="28"/>
        </w:rPr>
        <w:t xml:space="preserve"> </w:t>
      </w:r>
      <w:r w:rsidR="00C5401E" w:rsidRPr="0089156F">
        <w:rPr>
          <w:rFonts w:ascii="Garamond" w:hAnsi="Garamond"/>
          <w:b/>
          <w:bCs/>
          <w:sz w:val="28"/>
          <w:szCs w:val="28"/>
        </w:rPr>
        <w:t>C</w:t>
      </w:r>
      <w:r w:rsidRPr="0089156F">
        <w:rPr>
          <w:rFonts w:ascii="Garamond" w:hAnsi="Garamond"/>
          <w:b/>
          <w:bCs/>
          <w:sz w:val="28"/>
          <w:szCs w:val="28"/>
        </w:rPr>
        <w:t xml:space="preserve">omputational </w:t>
      </w:r>
      <w:r w:rsidR="00C5401E" w:rsidRPr="0089156F">
        <w:rPr>
          <w:rFonts w:ascii="Garamond" w:hAnsi="Garamond"/>
          <w:b/>
          <w:bCs/>
          <w:sz w:val="28"/>
          <w:szCs w:val="28"/>
        </w:rPr>
        <w:t>R</w:t>
      </w:r>
      <w:r w:rsidRPr="0089156F">
        <w:rPr>
          <w:rFonts w:ascii="Garamond" w:hAnsi="Garamond"/>
          <w:b/>
          <w:bCs/>
          <w:sz w:val="28"/>
          <w:szCs w:val="28"/>
        </w:rPr>
        <w:t>equirements</w:t>
      </w:r>
    </w:p>
    <w:p w14:paraId="4332C8DC" w14:textId="24C327EB" w:rsidR="009E672E" w:rsidRPr="00DA6809" w:rsidRDefault="009E672E" w:rsidP="009E672E">
      <w:p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All file paths are relative to the root of the replication package. </w:t>
      </w:r>
      <w:r w:rsidR="00A53BB0" w:rsidRPr="00DA6809">
        <w:rPr>
          <w:rFonts w:ascii="Garamond" w:hAnsi="Garamond"/>
          <w:sz w:val="24"/>
          <w:szCs w:val="24"/>
        </w:rPr>
        <w:t xml:space="preserve">The scripts are run in Stata, Python, MATLAB, and R. Roughly, Stata is used to import and clean data, Python is used to construct the density forecast performance measures, </w:t>
      </w:r>
      <w:r w:rsidR="00651CC2" w:rsidRPr="00DA6809">
        <w:rPr>
          <w:rFonts w:ascii="Garamond" w:hAnsi="Garamond"/>
          <w:sz w:val="24"/>
          <w:szCs w:val="24"/>
        </w:rPr>
        <w:t xml:space="preserve">MATLAB is used to conduct the statistical tests presented in Tables 1 and 2 </w:t>
      </w:r>
      <w:r w:rsidR="005674E2" w:rsidRPr="00DA6809">
        <w:rPr>
          <w:rFonts w:ascii="Garamond" w:hAnsi="Garamond"/>
          <w:sz w:val="24"/>
          <w:szCs w:val="24"/>
        </w:rPr>
        <w:t>(</w:t>
      </w:r>
      <w:r w:rsidR="00651CC2" w:rsidRPr="00DA6809">
        <w:rPr>
          <w:rFonts w:ascii="Garamond" w:hAnsi="Garamond"/>
          <w:sz w:val="24"/>
          <w:szCs w:val="24"/>
        </w:rPr>
        <w:t>as well as the</w:t>
      </w:r>
      <w:r w:rsidR="005674E2" w:rsidRPr="00DA6809">
        <w:rPr>
          <w:rFonts w:ascii="Garamond" w:hAnsi="Garamond"/>
          <w:sz w:val="24"/>
          <w:szCs w:val="24"/>
        </w:rPr>
        <w:t xml:space="preserve"> </w:t>
      </w:r>
      <w:proofErr w:type="spellStart"/>
      <w:r w:rsidR="005674E2" w:rsidRPr="00DA6809">
        <w:rPr>
          <w:rFonts w:ascii="Garamond" w:hAnsi="Garamond"/>
          <w:sz w:val="24"/>
          <w:szCs w:val="24"/>
        </w:rPr>
        <w:t>Hounyo</w:t>
      </w:r>
      <w:proofErr w:type="spellEnd"/>
      <w:r w:rsidR="005674E2" w:rsidRPr="00DA6809">
        <w:rPr>
          <w:rFonts w:ascii="Garamond" w:hAnsi="Garamond"/>
          <w:sz w:val="24"/>
          <w:szCs w:val="24"/>
        </w:rPr>
        <w:t xml:space="preserve"> and Lahiri (2023) testing procedure), and R </w:t>
      </w:r>
      <w:r w:rsidR="00EA2D84" w:rsidRPr="00DA6809">
        <w:rPr>
          <w:rFonts w:ascii="Garamond" w:hAnsi="Garamond"/>
          <w:sz w:val="24"/>
          <w:szCs w:val="24"/>
        </w:rPr>
        <w:t>is used to produce the paper’s figures.</w:t>
      </w:r>
      <w:r w:rsidR="00651CC2" w:rsidRPr="00DA6809">
        <w:rPr>
          <w:rFonts w:ascii="Garamond" w:hAnsi="Garamond"/>
          <w:sz w:val="24"/>
          <w:szCs w:val="24"/>
        </w:rPr>
        <w:t xml:space="preserve"> </w:t>
      </w:r>
      <w:r w:rsidR="00B61A6C" w:rsidRPr="00DA6809">
        <w:rPr>
          <w:rFonts w:ascii="Garamond" w:hAnsi="Garamond"/>
          <w:sz w:val="24"/>
          <w:szCs w:val="24"/>
        </w:rPr>
        <w:t xml:space="preserve">The </w:t>
      </w:r>
      <w:r w:rsidR="00C13E0B" w:rsidRPr="00DA6809">
        <w:rPr>
          <w:rFonts w:ascii="Garamond" w:hAnsi="Garamond"/>
          <w:sz w:val="24"/>
          <w:szCs w:val="24"/>
        </w:rPr>
        <w:t xml:space="preserve">filenames of the </w:t>
      </w:r>
      <w:r w:rsidR="00B61A6C" w:rsidRPr="00DA6809">
        <w:rPr>
          <w:rFonts w:ascii="Garamond" w:hAnsi="Garamond"/>
          <w:sz w:val="24"/>
          <w:szCs w:val="24"/>
        </w:rPr>
        <w:t xml:space="preserve">scripts are ordered </w:t>
      </w:r>
      <w:r w:rsidR="00C13E0B" w:rsidRPr="00DA6809">
        <w:rPr>
          <w:rFonts w:ascii="Garamond" w:hAnsi="Garamond"/>
          <w:sz w:val="24"/>
          <w:szCs w:val="24"/>
        </w:rPr>
        <w:t xml:space="preserve">in the sequence </w:t>
      </w:r>
      <w:r w:rsidR="00B66EFE" w:rsidRPr="00DA6809">
        <w:rPr>
          <w:rFonts w:ascii="Garamond" w:hAnsi="Garamond"/>
          <w:sz w:val="24"/>
          <w:szCs w:val="24"/>
        </w:rPr>
        <w:t>in which</w:t>
      </w:r>
      <w:r w:rsidR="00C13E0B" w:rsidRPr="00DA6809">
        <w:rPr>
          <w:rFonts w:ascii="Garamond" w:hAnsi="Garamond"/>
          <w:sz w:val="24"/>
          <w:szCs w:val="24"/>
        </w:rPr>
        <w:t xml:space="preserve"> they should be executed.</w:t>
      </w:r>
      <w:r w:rsidR="00E0066F" w:rsidRPr="00DA6809">
        <w:rPr>
          <w:rFonts w:ascii="Garamond" w:hAnsi="Garamond"/>
          <w:sz w:val="24"/>
          <w:szCs w:val="24"/>
        </w:rPr>
        <w:t xml:space="preserve"> However, x00a_Main.do, x00b_Main.R, and x00c_Main.m</w:t>
      </w:r>
      <w:r w:rsidR="0005504A" w:rsidRPr="00DA6809">
        <w:rPr>
          <w:rFonts w:ascii="Garamond" w:hAnsi="Garamond"/>
          <w:sz w:val="24"/>
          <w:szCs w:val="24"/>
        </w:rPr>
        <w:t xml:space="preserve"> run everything in batch, so these are the main executables</w:t>
      </w:r>
      <w:r w:rsidR="003345CE" w:rsidRPr="00DA6809">
        <w:rPr>
          <w:rFonts w:ascii="Garamond" w:hAnsi="Garamond"/>
          <w:sz w:val="24"/>
          <w:szCs w:val="24"/>
        </w:rPr>
        <w:t xml:space="preserve"> (x00a_Main.do runs the Python scripts)</w:t>
      </w:r>
      <w:r w:rsidR="0005504A" w:rsidRPr="00DA6809">
        <w:rPr>
          <w:rFonts w:ascii="Garamond" w:hAnsi="Garamond"/>
          <w:sz w:val="24"/>
          <w:szCs w:val="24"/>
        </w:rPr>
        <w:t>.</w:t>
      </w:r>
      <w:r w:rsidR="00374660" w:rsidRPr="00DA6809">
        <w:rPr>
          <w:rFonts w:ascii="Garamond" w:hAnsi="Garamond"/>
          <w:sz w:val="24"/>
          <w:szCs w:val="24"/>
        </w:rPr>
        <w:t xml:space="preserve"> </w:t>
      </w:r>
      <w:r w:rsidR="00C0129B" w:rsidRPr="00DA6809">
        <w:rPr>
          <w:rFonts w:ascii="Garamond" w:hAnsi="Garamond"/>
          <w:sz w:val="24"/>
          <w:szCs w:val="24"/>
        </w:rPr>
        <w:t xml:space="preserve">Start with x00a_Main.do, then run x00b_Main.R, and finish with x00c_Main.m. These </w:t>
      </w:r>
      <w:r w:rsidR="00081DC7" w:rsidRPr="00DA6809">
        <w:rPr>
          <w:rFonts w:ascii="Garamond" w:hAnsi="Garamond"/>
          <w:sz w:val="24"/>
          <w:szCs w:val="24"/>
        </w:rPr>
        <w:t xml:space="preserve">main </w:t>
      </w:r>
      <w:r w:rsidR="00C0129B" w:rsidRPr="00DA6809">
        <w:rPr>
          <w:rFonts w:ascii="Garamond" w:hAnsi="Garamond"/>
          <w:sz w:val="24"/>
          <w:szCs w:val="24"/>
        </w:rPr>
        <w:t xml:space="preserve">scripts </w:t>
      </w:r>
      <w:r w:rsidR="00A71798" w:rsidRPr="00DA6809">
        <w:rPr>
          <w:rFonts w:ascii="Garamond" w:hAnsi="Garamond"/>
          <w:sz w:val="24"/>
          <w:szCs w:val="24"/>
        </w:rPr>
        <w:t xml:space="preserve">give short descriptions of the other scripts they execute </w:t>
      </w:r>
      <w:r w:rsidR="00A71798" w:rsidRPr="00DA6809">
        <w:rPr>
          <w:rFonts w:ascii="Garamond" w:hAnsi="Garamond"/>
          <w:b/>
          <w:bCs/>
          <w:sz w:val="24"/>
          <w:szCs w:val="24"/>
        </w:rPr>
        <w:t>as well as</w:t>
      </w:r>
      <w:r w:rsidR="00A71798" w:rsidRPr="00DA6809">
        <w:rPr>
          <w:rFonts w:ascii="Garamond" w:hAnsi="Garamond"/>
          <w:sz w:val="24"/>
          <w:szCs w:val="24"/>
        </w:rPr>
        <w:t xml:space="preserve"> </w:t>
      </w:r>
      <w:r w:rsidR="00A71798" w:rsidRPr="00DA6809">
        <w:rPr>
          <w:rFonts w:ascii="Garamond" w:hAnsi="Garamond"/>
          <w:b/>
          <w:bCs/>
          <w:sz w:val="24"/>
          <w:szCs w:val="24"/>
        </w:rPr>
        <w:t xml:space="preserve">any </w:t>
      </w:r>
      <w:r w:rsidR="00675268" w:rsidRPr="00DA6809">
        <w:rPr>
          <w:rFonts w:ascii="Garamond" w:hAnsi="Garamond"/>
          <w:b/>
          <w:bCs/>
          <w:sz w:val="24"/>
          <w:szCs w:val="24"/>
        </w:rPr>
        <w:t>file paths</w:t>
      </w:r>
      <w:r w:rsidR="00A71798" w:rsidRPr="00DA6809">
        <w:rPr>
          <w:rFonts w:ascii="Garamond" w:hAnsi="Garamond"/>
          <w:b/>
          <w:bCs/>
          <w:sz w:val="24"/>
          <w:szCs w:val="24"/>
        </w:rPr>
        <w:t xml:space="preserve"> in these </w:t>
      </w:r>
      <w:r w:rsidR="00EA1369" w:rsidRPr="00DA6809">
        <w:rPr>
          <w:rFonts w:ascii="Garamond" w:hAnsi="Garamond"/>
          <w:b/>
          <w:bCs/>
          <w:sz w:val="24"/>
          <w:szCs w:val="24"/>
        </w:rPr>
        <w:t>scripts that need to be changed.</w:t>
      </w:r>
      <w:r w:rsidR="00C0129B" w:rsidRPr="00DA6809">
        <w:rPr>
          <w:rFonts w:ascii="Garamond" w:hAnsi="Garamond"/>
          <w:sz w:val="24"/>
          <w:szCs w:val="24"/>
        </w:rPr>
        <w:t xml:space="preserve"> </w:t>
      </w:r>
      <w:r w:rsidRPr="00DA6809">
        <w:rPr>
          <w:rFonts w:ascii="Garamond" w:hAnsi="Garamond"/>
          <w:sz w:val="24"/>
          <w:szCs w:val="24"/>
        </w:rPr>
        <w:t>Please set your working director</w:t>
      </w:r>
      <w:r w:rsidR="00081DC7" w:rsidRPr="00DA6809">
        <w:rPr>
          <w:rFonts w:ascii="Garamond" w:hAnsi="Garamond"/>
          <w:sz w:val="24"/>
          <w:szCs w:val="24"/>
        </w:rPr>
        <w:t>ies</w:t>
      </w:r>
      <w:r w:rsidRPr="00DA6809">
        <w:rPr>
          <w:rFonts w:ascii="Garamond" w:hAnsi="Garamond"/>
          <w:sz w:val="24"/>
          <w:szCs w:val="24"/>
        </w:rPr>
        <w:t xml:space="preserve"> </w:t>
      </w:r>
      <w:r w:rsidR="00960621">
        <w:rPr>
          <w:rFonts w:ascii="Garamond" w:hAnsi="Garamond"/>
          <w:sz w:val="24"/>
          <w:szCs w:val="24"/>
        </w:rPr>
        <w:t xml:space="preserve">and file paths </w:t>
      </w:r>
      <w:r w:rsidRPr="00DA6809">
        <w:rPr>
          <w:rFonts w:ascii="Garamond" w:hAnsi="Garamond"/>
          <w:sz w:val="24"/>
          <w:szCs w:val="24"/>
        </w:rPr>
        <w:t>accordingly.</w:t>
      </w:r>
      <w:r w:rsidR="00A85347" w:rsidRPr="00DA6809">
        <w:rPr>
          <w:rFonts w:ascii="Garamond" w:hAnsi="Garamond"/>
          <w:sz w:val="24"/>
          <w:szCs w:val="24"/>
        </w:rPr>
        <w:t xml:space="preserve"> </w:t>
      </w:r>
      <w:r w:rsidR="00BC5252" w:rsidRPr="00DA6809">
        <w:rPr>
          <w:rFonts w:ascii="Garamond" w:hAnsi="Garamond"/>
          <w:sz w:val="24"/>
          <w:szCs w:val="24"/>
        </w:rPr>
        <w:t>E</w:t>
      </w:r>
      <w:r w:rsidR="00081DC7" w:rsidRPr="00DA6809">
        <w:rPr>
          <w:rFonts w:ascii="Garamond" w:hAnsi="Garamond"/>
          <w:sz w:val="24"/>
          <w:szCs w:val="24"/>
        </w:rPr>
        <w:t xml:space="preserve">very </w:t>
      </w:r>
      <w:r w:rsidR="00BC5252" w:rsidRPr="00DA6809">
        <w:rPr>
          <w:rFonts w:ascii="Garamond" w:hAnsi="Garamond"/>
          <w:sz w:val="24"/>
          <w:szCs w:val="24"/>
        </w:rPr>
        <w:t xml:space="preserve">script also </w:t>
      </w:r>
      <w:r w:rsidR="00120ECF" w:rsidRPr="00DA6809">
        <w:rPr>
          <w:rFonts w:ascii="Garamond" w:hAnsi="Garamond"/>
          <w:sz w:val="24"/>
          <w:szCs w:val="24"/>
        </w:rPr>
        <w:t xml:space="preserve">contains a short description of its role at the top of </w:t>
      </w:r>
      <w:r w:rsidR="00081DC7" w:rsidRPr="00DA6809">
        <w:rPr>
          <w:rFonts w:ascii="Garamond" w:hAnsi="Garamond"/>
          <w:sz w:val="24"/>
          <w:szCs w:val="24"/>
        </w:rPr>
        <w:t>its respective</w:t>
      </w:r>
      <w:r w:rsidR="00120ECF" w:rsidRPr="00DA6809">
        <w:rPr>
          <w:rFonts w:ascii="Garamond" w:hAnsi="Garamond"/>
          <w:sz w:val="24"/>
          <w:szCs w:val="24"/>
        </w:rPr>
        <w:t xml:space="preserve"> file</w:t>
      </w:r>
      <w:r w:rsidR="002B5CB4" w:rsidRPr="00DA6809">
        <w:rPr>
          <w:rFonts w:ascii="Garamond" w:hAnsi="Garamond"/>
          <w:sz w:val="24"/>
          <w:szCs w:val="24"/>
        </w:rPr>
        <w:t xml:space="preserve">, including any information </w:t>
      </w:r>
      <w:r w:rsidR="00E87F79" w:rsidRPr="00DA6809">
        <w:rPr>
          <w:rFonts w:ascii="Garamond" w:hAnsi="Garamond"/>
          <w:sz w:val="24"/>
          <w:szCs w:val="24"/>
        </w:rPr>
        <w:t>pertaining to the generation of a figure or table</w:t>
      </w:r>
      <w:r w:rsidR="00120ECF" w:rsidRPr="00DA6809">
        <w:rPr>
          <w:rFonts w:ascii="Garamond" w:hAnsi="Garamond"/>
          <w:sz w:val="24"/>
          <w:szCs w:val="24"/>
        </w:rPr>
        <w:t>.</w:t>
      </w:r>
    </w:p>
    <w:p w14:paraId="6B95D3EF" w14:textId="7E3B2BEB" w:rsidR="00AE3946" w:rsidRPr="00DA6809" w:rsidRDefault="009E672E" w:rsidP="00483A21">
      <w:p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These analyses were </w:t>
      </w:r>
      <w:r w:rsidR="00B73C56" w:rsidRPr="00DA6809">
        <w:rPr>
          <w:rFonts w:ascii="Garamond" w:hAnsi="Garamond"/>
          <w:sz w:val="24"/>
          <w:szCs w:val="24"/>
        </w:rPr>
        <w:t>conducted on Stata</w:t>
      </w:r>
      <w:r w:rsidR="00C816FE" w:rsidRPr="00DA6809">
        <w:rPr>
          <w:rFonts w:ascii="Garamond" w:hAnsi="Garamond"/>
          <w:sz w:val="24"/>
          <w:szCs w:val="24"/>
        </w:rPr>
        <w:t>/MP</w:t>
      </w:r>
      <w:r w:rsidR="00B73C56" w:rsidRPr="00DA6809">
        <w:rPr>
          <w:rFonts w:ascii="Garamond" w:hAnsi="Garamond"/>
          <w:sz w:val="24"/>
          <w:szCs w:val="24"/>
        </w:rPr>
        <w:t xml:space="preserve"> 17.0</w:t>
      </w:r>
      <w:r w:rsidR="00C816FE" w:rsidRPr="00DA6809">
        <w:rPr>
          <w:rFonts w:ascii="Garamond" w:hAnsi="Garamond"/>
          <w:sz w:val="24"/>
          <w:szCs w:val="24"/>
        </w:rPr>
        <w:t xml:space="preserve">, </w:t>
      </w:r>
      <w:r w:rsidR="000D7C05" w:rsidRPr="00DA6809">
        <w:rPr>
          <w:rFonts w:ascii="Garamond" w:hAnsi="Garamond"/>
          <w:sz w:val="24"/>
          <w:szCs w:val="24"/>
        </w:rPr>
        <w:t xml:space="preserve">Python 3.10, </w:t>
      </w:r>
      <w:r w:rsidR="00A35F0A" w:rsidRPr="00DA6809">
        <w:rPr>
          <w:rFonts w:ascii="Garamond" w:hAnsi="Garamond"/>
          <w:sz w:val="24"/>
          <w:szCs w:val="24"/>
        </w:rPr>
        <w:t>MATLAB</w:t>
      </w:r>
      <w:r w:rsidR="00876FBA" w:rsidRPr="00DA6809">
        <w:rPr>
          <w:rFonts w:ascii="Garamond" w:hAnsi="Garamond"/>
          <w:sz w:val="24"/>
          <w:szCs w:val="24"/>
        </w:rPr>
        <w:t xml:space="preserve"> 9.13</w:t>
      </w:r>
      <w:r w:rsidR="00E5282C" w:rsidRPr="00DA6809">
        <w:rPr>
          <w:rFonts w:ascii="Garamond" w:hAnsi="Garamond"/>
          <w:sz w:val="24"/>
          <w:szCs w:val="24"/>
        </w:rPr>
        <w:t xml:space="preserve"> </w:t>
      </w:r>
      <w:r w:rsidR="00876FBA" w:rsidRPr="00DA6809">
        <w:rPr>
          <w:rFonts w:ascii="Garamond" w:hAnsi="Garamond"/>
          <w:sz w:val="24"/>
          <w:szCs w:val="24"/>
        </w:rPr>
        <w:t>(</w:t>
      </w:r>
      <w:r w:rsidR="00E5282C" w:rsidRPr="00DA6809">
        <w:rPr>
          <w:rFonts w:ascii="Garamond" w:hAnsi="Garamond"/>
          <w:sz w:val="24"/>
          <w:szCs w:val="24"/>
        </w:rPr>
        <w:t>R2022b</w:t>
      </w:r>
      <w:r w:rsidR="00876FBA" w:rsidRPr="00DA6809">
        <w:rPr>
          <w:rFonts w:ascii="Garamond" w:hAnsi="Garamond"/>
          <w:sz w:val="24"/>
          <w:szCs w:val="24"/>
        </w:rPr>
        <w:t>)</w:t>
      </w:r>
      <w:r w:rsidR="00E5282C" w:rsidRPr="00DA6809">
        <w:rPr>
          <w:rFonts w:ascii="Garamond" w:hAnsi="Garamond"/>
          <w:sz w:val="24"/>
          <w:szCs w:val="24"/>
        </w:rPr>
        <w:t xml:space="preserve">, and </w:t>
      </w:r>
      <w:r w:rsidR="00BC34F2" w:rsidRPr="00DA6809">
        <w:rPr>
          <w:rFonts w:ascii="Garamond" w:hAnsi="Garamond"/>
          <w:sz w:val="24"/>
          <w:szCs w:val="24"/>
        </w:rPr>
        <w:t xml:space="preserve">R 4.4.0 </w:t>
      </w:r>
      <w:r w:rsidR="00B61322" w:rsidRPr="00DA6809">
        <w:rPr>
          <w:rFonts w:ascii="Garamond" w:hAnsi="Garamond"/>
          <w:sz w:val="24"/>
          <w:szCs w:val="24"/>
        </w:rPr>
        <w:t>using the</w:t>
      </w:r>
      <w:r w:rsidR="00C72DDA" w:rsidRPr="00DA6809">
        <w:rPr>
          <w:rFonts w:ascii="Garamond" w:hAnsi="Garamond"/>
          <w:sz w:val="24"/>
          <w:szCs w:val="24"/>
        </w:rPr>
        <w:t xml:space="preserve"> RStudio 2024.04.0 </w:t>
      </w:r>
      <w:r w:rsidR="00483A21" w:rsidRPr="00DA6809">
        <w:rPr>
          <w:rFonts w:ascii="Garamond" w:hAnsi="Garamond"/>
          <w:sz w:val="24"/>
          <w:szCs w:val="24"/>
        </w:rPr>
        <w:t>“</w:t>
      </w:r>
      <w:r w:rsidR="00C72DDA" w:rsidRPr="00DA6809">
        <w:rPr>
          <w:rFonts w:ascii="Garamond" w:hAnsi="Garamond"/>
          <w:sz w:val="24"/>
          <w:szCs w:val="24"/>
        </w:rPr>
        <w:t>Chocolate Cosmos</w:t>
      </w:r>
      <w:r w:rsidR="00483A21" w:rsidRPr="00DA6809">
        <w:rPr>
          <w:rFonts w:ascii="Garamond" w:hAnsi="Garamond"/>
          <w:sz w:val="24"/>
          <w:szCs w:val="24"/>
        </w:rPr>
        <w:t>”</w:t>
      </w:r>
      <w:r w:rsidR="00C72DDA" w:rsidRPr="00DA6809">
        <w:rPr>
          <w:rFonts w:ascii="Garamond" w:hAnsi="Garamond"/>
          <w:sz w:val="24"/>
          <w:szCs w:val="24"/>
        </w:rPr>
        <w:t xml:space="preserve"> Release</w:t>
      </w:r>
      <w:r w:rsidR="00B61322" w:rsidRPr="00DA6809">
        <w:rPr>
          <w:rFonts w:ascii="Garamond" w:hAnsi="Garamond"/>
          <w:sz w:val="24"/>
          <w:szCs w:val="24"/>
        </w:rPr>
        <w:t>. We explicitly use the following packages in the analysis</w:t>
      </w:r>
      <w:r w:rsidR="00AE3946" w:rsidRPr="00DA6809">
        <w:rPr>
          <w:rFonts w:ascii="Garamond" w:hAnsi="Garamond"/>
          <w:sz w:val="24"/>
          <w:szCs w:val="24"/>
        </w:rPr>
        <w:t xml:space="preserve"> files:</w:t>
      </w:r>
    </w:p>
    <w:p w14:paraId="1B11F0B6" w14:textId="20AF72A5" w:rsidR="00AE3946" w:rsidRPr="00DA6809" w:rsidRDefault="00AE3946" w:rsidP="00F50FE8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Stata/MP 17.0: </w:t>
      </w:r>
      <w:proofErr w:type="spellStart"/>
      <w:r w:rsidR="00644C69" w:rsidRPr="00DA6809">
        <w:rPr>
          <w:rFonts w:ascii="Garamond" w:hAnsi="Garamond"/>
          <w:sz w:val="24"/>
          <w:szCs w:val="24"/>
        </w:rPr>
        <w:t>estout</w:t>
      </w:r>
      <w:proofErr w:type="spellEnd"/>
      <w:r w:rsidR="00644C69" w:rsidRPr="00DA6809">
        <w:rPr>
          <w:rFonts w:ascii="Garamond" w:hAnsi="Garamond"/>
          <w:sz w:val="24"/>
          <w:szCs w:val="24"/>
        </w:rPr>
        <w:t xml:space="preserve">, ivreg2, </w:t>
      </w:r>
      <w:proofErr w:type="spellStart"/>
      <w:r w:rsidR="00644C69" w:rsidRPr="00DA6809">
        <w:rPr>
          <w:rFonts w:ascii="Garamond" w:hAnsi="Garamond"/>
          <w:sz w:val="24"/>
          <w:szCs w:val="24"/>
        </w:rPr>
        <w:t>asdoc</w:t>
      </w:r>
      <w:proofErr w:type="spellEnd"/>
      <w:r w:rsidR="00E978F2" w:rsidRPr="00DA6809">
        <w:rPr>
          <w:rFonts w:ascii="Garamond" w:hAnsi="Garamond"/>
          <w:sz w:val="24"/>
          <w:szCs w:val="24"/>
        </w:rPr>
        <w:t xml:space="preserve"> (2.3.9.5)</w:t>
      </w:r>
      <w:r w:rsidR="00644C69" w:rsidRPr="00DA6809">
        <w:rPr>
          <w:rFonts w:ascii="Garamond" w:hAnsi="Garamond"/>
          <w:sz w:val="24"/>
          <w:szCs w:val="24"/>
        </w:rPr>
        <w:t xml:space="preserve">, and </w:t>
      </w:r>
      <w:proofErr w:type="spellStart"/>
      <w:r w:rsidR="00644C69" w:rsidRPr="00DA6809">
        <w:rPr>
          <w:rFonts w:ascii="Garamond" w:hAnsi="Garamond"/>
          <w:sz w:val="24"/>
          <w:szCs w:val="24"/>
        </w:rPr>
        <w:t>sxpose</w:t>
      </w:r>
      <w:proofErr w:type="spellEnd"/>
      <w:r w:rsidR="003046B9" w:rsidRPr="00DA6809">
        <w:rPr>
          <w:rFonts w:ascii="Garamond" w:hAnsi="Garamond"/>
          <w:sz w:val="24"/>
          <w:szCs w:val="24"/>
        </w:rPr>
        <w:t>.</w:t>
      </w:r>
    </w:p>
    <w:p w14:paraId="77204582" w14:textId="445E761D" w:rsidR="00AE3946" w:rsidRPr="00DA6809" w:rsidRDefault="00AE3946" w:rsidP="000A2CF2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Python 3.10:</w:t>
      </w:r>
      <w:r w:rsidR="00F50FE8" w:rsidRPr="00DA6809">
        <w:rPr>
          <w:rFonts w:ascii="Garamond" w:hAnsi="Garamond"/>
          <w:sz w:val="24"/>
          <w:szCs w:val="24"/>
        </w:rPr>
        <w:t xml:space="preserve"> </w:t>
      </w:r>
      <w:proofErr w:type="spellStart"/>
      <w:r w:rsidR="00774063" w:rsidRPr="00DA6809">
        <w:rPr>
          <w:rFonts w:ascii="Garamond" w:hAnsi="Garamond"/>
          <w:sz w:val="24"/>
          <w:szCs w:val="24"/>
        </w:rPr>
        <w:t>openpyxl</w:t>
      </w:r>
      <w:proofErr w:type="spellEnd"/>
      <w:r w:rsidR="008F3EB1">
        <w:rPr>
          <w:rFonts w:ascii="Garamond" w:hAnsi="Garamond"/>
          <w:sz w:val="24"/>
          <w:szCs w:val="24"/>
        </w:rPr>
        <w:t xml:space="preserve"> </w:t>
      </w:r>
      <w:r w:rsidR="00774063" w:rsidRPr="00DA6809">
        <w:rPr>
          <w:rFonts w:ascii="Garamond" w:hAnsi="Garamond"/>
          <w:sz w:val="24"/>
          <w:szCs w:val="24"/>
        </w:rPr>
        <w:t xml:space="preserve">(3.1.5), </w:t>
      </w:r>
      <w:r w:rsidR="000615BE" w:rsidRPr="00DA6809">
        <w:rPr>
          <w:rFonts w:ascii="Garamond" w:hAnsi="Garamond"/>
          <w:sz w:val="24"/>
          <w:szCs w:val="24"/>
        </w:rPr>
        <w:t>pandas</w:t>
      </w:r>
      <w:r w:rsidR="00DB0CEB" w:rsidRPr="00DA6809">
        <w:rPr>
          <w:rFonts w:ascii="Garamond" w:hAnsi="Garamond"/>
          <w:sz w:val="24"/>
          <w:szCs w:val="24"/>
        </w:rPr>
        <w:t xml:space="preserve"> (2.2.3)</w:t>
      </w:r>
      <w:r w:rsidR="000615BE" w:rsidRPr="00DA6809">
        <w:rPr>
          <w:rFonts w:ascii="Garamond" w:hAnsi="Garamond"/>
          <w:sz w:val="24"/>
          <w:szCs w:val="24"/>
        </w:rPr>
        <w:t xml:space="preserve">, collections, </w:t>
      </w:r>
      <w:r w:rsidR="0053211F" w:rsidRPr="00DA6809">
        <w:rPr>
          <w:rFonts w:ascii="Garamond" w:hAnsi="Garamond"/>
          <w:sz w:val="24"/>
          <w:szCs w:val="24"/>
        </w:rPr>
        <w:t xml:space="preserve">math, </w:t>
      </w:r>
      <w:proofErr w:type="spellStart"/>
      <w:r w:rsidR="0053211F" w:rsidRPr="00DA6809">
        <w:rPr>
          <w:rFonts w:ascii="Garamond" w:hAnsi="Garamond"/>
          <w:sz w:val="24"/>
          <w:szCs w:val="24"/>
        </w:rPr>
        <w:t>numpy</w:t>
      </w:r>
      <w:proofErr w:type="spellEnd"/>
      <w:r w:rsidR="00774063" w:rsidRPr="00DA6809">
        <w:rPr>
          <w:rFonts w:ascii="Garamond" w:hAnsi="Garamond"/>
          <w:sz w:val="24"/>
          <w:szCs w:val="24"/>
        </w:rPr>
        <w:t xml:space="preserve"> (2.1.3)</w:t>
      </w:r>
      <w:r w:rsidR="0053211F" w:rsidRPr="00DA6809">
        <w:rPr>
          <w:rFonts w:ascii="Garamond" w:hAnsi="Garamond"/>
          <w:sz w:val="24"/>
          <w:szCs w:val="24"/>
        </w:rPr>
        <w:t xml:space="preserve">, </w:t>
      </w:r>
      <w:r w:rsidR="003B2454" w:rsidRPr="00DA6809">
        <w:rPr>
          <w:rFonts w:ascii="Garamond" w:hAnsi="Garamond"/>
          <w:sz w:val="24"/>
          <w:szCs w:val="24"/>
        </w:rPr>
        <w:t xml:space="preserve">and </w:t>
      </w:r>
      <w:r w:rsidR="0053211F" w:rsidRPr="00DA6809">
        <w:rPr>
          <w:rFonts w:ascii="Garamond" w:hAnsi="Garamond"/>
          <w:sz w:val="24"/>
          <w:szCs w:val="24"/>
        </w:rPr>
        <w:t>time.</w:t>
      </w:r>
    </w:p>
    <w:p w14:paraId="323862D2" w14:textId="2B797942" w:rsidR="00AE3946" w:rsidRPr="00DA6809" w:rsidRDefault="00AE3946" w:rsidP="00483A21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MATLAB </w:t>
      </w:r>
      <w:r w:rsidR="00F528F0" w:rsidRPr="00DA6809">
        <w:rPr>
          <w:rFonts w:ascii="Garamond" w:hAnsi="Garamond"/>
          <w:sz w:val="24"/>
          <w:szCs w:val="24"/>
        </w:rPr>
        <w:t>9.13</w:t>
      </w:r>
      <w:r w:rsidRPr="00DA6809">
        <w:rPr>
          <w:rFonts w:ascii="Garamond" w:hAnsi="Garamond"/>
          <w:sz w:val="24"/>
          <w:szCs w:val="24"/>
        </w:rPr>
        <w:t>:</w:t>
      </w:r>
      <w:r w:rsidR="00411331" w:rsidRPr="00DA6809">
        <w:rPr>
          <w:rFonts w:ascii="Garamond" w:hAnsi="Garamond"/>
          <w:sz w:val="24"/>
          <w:szCs w:val="24"/>
        </w:rPr>
        <w:t xml:space="preserve"> Econometrics Toolbox</w:t>
      </w:r>
      <w:r w:rsidR="00CC7B96" w:rsidRPr="00DA6809">
        <w:rPr>
          <w:rFonts w:ascii="Garamond" w:hAnsi="Garamond"/>
          <w:sz w:val="24"/>
          <w:szCs w:val="24"/>
        </w:rPr>
        <w:t xml:space="preserve"> (</w:t>
      </w:r>
      <w:r w:rsidR="00F528F0" w:rsidRPr="00DA6809">
        <w:rPr>
          <w:rFonts w:ascii="Garamond" w:hAnsi="Garamond"/>
          <w:sz w:val="24"/>
          <w:szCs w:val="24"/>
        </w:rPr>
        <w:t>6.1</w:t>
      </w:r>
      <w:r w:rsidR="00CC7B96" w:rsidRPr="00DA6809">
        <w:rPr>
          <w:rFonts w:ascii="Garamond" w:hAnsi="Garamond"/>
          <w:sz w:val="24"/>
          <w:szCs w:val="24"/>
        </w:rPr>
        <w:t>)</w:t>
      </w:r>
      <w:r w:rsidR="00411331" w:rsidRPr="00DA6809">
        <w:rPr>
          <w:rFonts w:ascii="Garamond" w:hAnsi="Garamond"/>
          <w:sz w:val="24"/>
          <w:szCs w:val="24"/>
        </w:rPr>
        <w:t>, Statistics and Machine Learning Toolbox</w:t>
      </w:r>
      <w:r w:rsidR="00CC7B96" w:rsidRPr="00DA6809">
        <w:rPr>
          <w:rFonts w:ascii="Garamond" w:hAnsi="Garamond"/>
          <w:sz w:val="24"/>
          <w:szCs w:val="24"/>
        </w:rPr>
        <w:t xml:space="preserve"> (12.4)</w:t>
      </w:r>
      <w:r w:rsidR="00411331" w:rsidRPr="00DA6809">
        <w:rPr>
          <w:rFonts w:ascii="Garamond" w:hAnsi="Garamond"/>
          <w:sz w:val="24"/>
          <w:szCs w:val="24"/>
        </w:rPr>
        <w:t>, and Optimization Toolbox (</w:t>
      </w:r>
      <w:r w:rsidR="00670C1B" w:rsidRPr="00DA6809">
        <w:rPr>
          <w:rFonts w:ascii="Garamond" w:hAnsi="Garamond"/>
          <w:sz w:val="24"/>
          <w:szCs w:val="24"/>
        </w:rPr>
        <w:t>9.4).</w:t>
      </w:r>
    </w:p>
    <w:p w14:paraId="1D21A611" w14:textId="4684C561" w:rsidR="00AE3946" w:rsidRPr="00DA6809" w:rsidRDefault="00AE3946" w:rsidP="000A2CF2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R 4.4.0: </w:t>
      </w:r>
      <w:r w:rsidR="000A2CF2" w:rsidRPr="00DA6809">
        <w:rPr>
          <w:rFonts w:ascii="Garamond" w:hAnsi="Garamond"/>
          <w:sz w:val="24"/>
          <w:szCs w:val="24"/>
        </w:rPr>
        <w:t>ggplot2</w:t>
      </w:r>
      <w:r w:rsidR="00CB560E" w:rsidRPr="00DA6809">
        <w:rPr>
          <w:rFonts w:ascii="Garamond" w:hAnsi="Garamond"/>
          <w:sz w:val="24"/>
          <w:szCs w:val="24"/>
        </w:rPr>
        <w:t xml:space="preserve"> (3.5.1)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readxl</w:t>
      </w:r>
      <w:proofErr w:type="spellEnd"/>
      <w:r w:rsidR="00D45337" w:rsidRPr="00DA6809">
        <w:rPr>
          <w:rFonts w:ascii="Garamond" w:hAnsi="Garamond"/>
          <w:sz w:val="24"/>
          <w:szCs w:val="24"/>
        </w:rPr>
        <w:t xml:space="preserve"> (</w:t>
      </w:r>
      <w:r w:rsidR="00CF3400" w:rsidRPr="00DA6809">
        <w:rPr>
          <w:rFonts w:ascii="Garamond" w:hAnsi="Garamond"/>
          <w:sz w:val="24"/>
          <w:szCs w:val="24"/>
        </w:rPr>
        <w:t>1.4.3)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tidyr</w:t>
      </w:r>
      <w:proofErr w:type="spellEnd"/>
      <w:r w:rsidR="00CF3400" w:rsidRPr="00DA6809">
        <w:rPr>
          <w:rFonts w:ascii="Garamond" w:hAnsi="Garamond"/>
          <w:sz w:val="24"/>
          <w:szCs w:val="24"/>
        </w:rPr>
        <w:t xml:space="preserve"> (1.3.1)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tidyverse</w:t>
      </w:r>
      <w:proofErr w:type="spellEnd"/>
      <w:r w:rsidR="00CF3400" w:rsidRPr="00DA6809">
        <w:rPr>
          <w:rFonts w:ascii="Garamond" w:hAnsi="Garamond"/>
          <w:sz w:val="24"/>
          <w:szCs w:val="24"/>
        </w:rPr>
        <w:t xml:space="preserve"> (</w:t>
      </w:r>
      <w:r w:rsidR="0074480F" w:rsidRPr="00DA6809">
        <w:rPr>
          <w:rFonts w:ascii="Garamond" w:hAnsi="Garamond"/>
          <w:sz w:val="24"/>
          <w:szCs w:val="24"/>
        </w:rPr>
        <w:t>2.0.0)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writexl</w:t>
      </w:r>
      <w:proofErr w:type="spellEnd"/>
      <w:r w:rsidR="0074480F" w:rsidRPr="00DA6809">
        <w:rPr>
          <w:rFonts w:ascii="Garamond" w:hAnsi="Garamond"/>
          <w:sz w:val="24"/>
          <w:szCs w:val="24"/>
        </w:rPr>
        <w:t xml:space="preserve"> (1.5.1)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stringr</w:t>
      </w:r>
      <w:proofErr w:type="spellEnd"/>
      <w:r w:rsidR="0074480F" w:rsidRPr="00DA6809">
        <w:rPr>
          <w:rFonts w:ascii="Garamond" w:hAnsi="Garamond"/>
          <w:sz w:val="24"/>
          <w:szCs w:val="24"/>
        </w:rPr>
        <w:t xml:space="preserve"> (1.5.1)</w:t>
      </w:r>
      <w:r w:rsidR="000A2CF2" w:rsidRPr="00DA6809">
        <w:rPr>
          <w:rFonts w:ascii="Garamond" w:hAnsi="Garamond"/>
          <w:sz w:val="24"/>
          <w:szCs w:val="24"/>
        </w:rPr>
        <w:t>, NLP</w:t>
      </w:r>
      <w:r w:rsidR="0074480F" w:rsidRPr="00DA6809">
        <w:rPr>
          <w:rFonts w:ascii="Garamond" w:hAnsi="Garamond"/>
          <w:sz w:val="24"/>
          <w:szCs w:val="24"/>
        </w:rPr>
        <w:t xml:space="preserve"> (</w:t>
      </w:r>
      <w:r w:rsidR="00A07020" w:rsidRPr="00DA6809">
        <w:rPr>
          <w:rFonts w:ascii="Garamond" w:hAnsi="Garamond"/>
          <w:sz w:val="24"/>
          <w:szCs w:val="24"/>
        </w:rPr>
        <w:t>0.3.2)</w:t>
      </w:r>
      <w:r w:rsidR="000A2CF2" w:rsidRPr="00DA6809">
        <w:rPr>
          <w:rFonts w:ascii="Garamond" w:hAnsi="Garamond"/>
          <w:sz w:val="24"/>
          <w:szCs w:val="24"/>
        </w:rPr>
        <w:t xml:space="preserve">, </w:t>
      </w:r>
      <w:proofErr w:type="spellStart"/>
      <w:r w:rsidR="000A2CF2" w:rsidRPr="00DA6809">
        <w:rPr>
          <w:rFonts w:ascii="Garamond" w:hAnsi="Garamond"/>
          <w:sz w:val="24"/>
          <w:szCs w:val="24"/>
        </w:rPr>
        <w:t>ggpubr</w:t>
      </w:r>
      <w:proofErr w:type="spellEnd"/>
      <w:r w:rsidR="00A07020" w:rsidRPr="00DA6809">
        <w:rPr>
          <w:rFonts w:ascii="Garamond" w:hAnsi="Garamond"/>
          <w:sz w:val="24"/>
          <w:szCs w:val="24"/>
        </w:rPr>
        <w:t xml:space="preserve"> (0.6.0)</w:t>
      </w:r>
      <w:r w:rsidR="000A2CF2" w:rsidRPr="00DA6809">
        <w:rPr>
          <w:rFonts w:ascii="Garamond" w:hAnsi="Garamond"/>
          <w:sz w:val="24"/>
          <w:szCs w:val="24"/>
        </w:rPr>
        <w:t>, reshape2</w:t>
      </w:r>
      <w:r w:rsidR="00A07020" w:rsidRPr="00DA6809">
        <w:rPr>
          <w:rFonts w:ascii="Garamond" w:hAnsi="Garamond"/>
          <w:sz w:val="24"/>
          <w:szCs w:val="24"/>
        </w:rPr>
        <w:t xml:space="preserve"> (1.4.4)</w:t>
      </w:r>
      <w:r w:rsidR="000A2CF2" w:rsidRPr="00DA6809">
        <w:rPr>
          <w:rFonts w:ascii="Garamond" w:hAnsi="Garamond"/>
          <w:sz w:val="24"/>
          <w:szCs w:val="24"/>
        </w:rPr>
        <w:t>, patchwork</w:t>
      </w:r>
      <w:r w:rsidR="00A07020" w:rsidRPr="00DA6809">
        <w:rPr>
          <w:rFonts w:ascii="Garamond" w:hAnsi="Garamond"/>
          <w:sz w:val="24"/>
          <w:szCs w:val="24"/>
        </w:rPr>
        <w:t xml:space="preserve"> (1.2.0)</w:t>
      </w:r>
      <w:r w:rsidR="000A2CF2" w:rsidRPr="00DA6809">
        <w:rPr>
          <w:rFonts w:ascii="Garamond" w:hAnsi="Garamond"/>
          <w:sz w:val="24"/>
          <w:szCs w:val="24"/>
        </w:rPr>
        <w:t>, and haven</w:t>
      </w:r>
      <w:r w:rsidR="00A07020" w:rsidRPr="00DA6809">
        <w:rPr>
          <w:rFonts w:ascii="Garamond" w:hAnsi="Garamond"/>
          <w:sz w:val="24"/>
          <w:szCs w:val="24"/>
        </w:rPr>
        <w:t xml:space="preserve"> (2.5.4)</w:t>
      </w:r>
      <w:r w:rsidR="000A2CF2" w:rsidRPr="00DA6809">
        <w:rPr>
          <w:rFonts w:ascii="Garamond" w:hAnsi="Garamond"/>
          <w:sz w:val="24"/>
          <w:szCs w:val="24"/>
        </w:rPr>
        <w:t>.</w:t>
      </w:r>
    </w:p>
    <w:p w14:paraId="5A12C134" w14:textId="6602F17C" w:rsidR="00A667FF" w:rsidRPr="00DA6809" w:rsidRDefault="00424462" w:rsidP="00A667FF">
      <w:p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>The scripts were executed on an HP Elite Mini 800 G9 Desktop PC</w:t>
      </w:r>
      <w:r w:rsidR="00A63F21" w:rsidRPr="00DA6809">
        <w:rPr>
          <w:rFonts w:ascii="Garamond" w:hAnsi="Garamond"/>
          <w:sz w:val="24"/>
          <w:szCs w:val="24"/>
        </w:rPr>
        <w:t xml:space="preserve"> with a 12</w:t>
      </w:r>
      <w:r w:rsidR="00A63F21" w:rsidRPr="00DA6809">
        <w:rPr>
          <w:rFonts w:ascii="Garamond" w:hAnsi="Garamond"/>
          <w:sz w:val="24"/>
          <w:szCs w:val="24"/>
          <w:vertAlign w:val="superscript"/>
        </w:rPr>
        <w:t>th</w:t>
      </w:r>
      <w:r w:rsidR="00A63F21" w:rsidRPr="00DA6809">
        <w:rPr>
          <w:rFonts w:ascii="Garamond" w:hAnsi="Garamond"/>
          <w:sz w:val="24"/>
          <w:szCs w:val="24"/>
        </w:rPr>
        <w:t xml:space="preserve"> Gen Intel(R) </w:t>
      </w:r>
      <w:proofErr w:type="gramStart"/>
      <w:r w:rsidR="00A63F21" w:rsidRPr="00DA6809">
        <w:rPr>
          <w:rFonts w:ascii="Garamond" w:hAnsi="Garamond"/>
          <w:sz w:val="24"/>
          <w:szCs w:val="24"/>
        </w:rPr>
        <w:t>Core(</w:t>
      </w:r>
      <w:proofErr w:type="gramEnd"/>
      <w:r w:rsidR="00A63F21" w:rsidRPr="00DA6809">
        <w:rPr>
          <w:rFonts w:ascii="Garamond" w:hAnsi="Garamond"/>
          <w:sz w:val="24"/>
          <w:szCs w:val="24"/>
        </w:rPr>
        <w:t xml:space="preserve">TM) i7-1255U processor and </w:t>
      </w:r>
      <w:r w:rsidR="00C9383A" w:rsidRPr="00DA6809">
        <w:rPr>
          <w:rFonts w:ascii="Garamond" w:hAnsi="Garamond"/>
          <w:sz w:val="24"/>
          <w:szCs w:val="24"/>
        </w:rPr>
        <w:t xml:space="preserve">32GB of RAM. With this equipment, </w:t>
      </w:r>
      <w:r w:rsidR="00B500EE" w:rsidRPr="00DA6809">
        <w:rPr>
          <w:rFonts w:ascii="Garamond" w:hAnsi="Garamond"/>
          <w:sz w:val="24"/>
          <w:szCs w:val="24"/>
        </w:rPr>
        <w:t xml:space="preserve">the scripts take, in total, about </w:t>
      </w:r>
      <w:r w:rsidR="00FD4992">
        <w:rPr>
          <w:rFonts w:ascii="Garamond" w:hAnsi="Garamond"/>
          <w:sz w:val="24"/>
          <w:szCs w:val="24"/>
        </w:rPr>
        <w:t>20</w:t>
      </w:r>
      <w:r w:rsidR="00B500EE" w:rsidRPr="00DA6809">
        <w:rPr>
          <w:rFonts w:ascii="Garamond" w:hAnsi="Garamond"/>
          <w:sz w:val="24"/>
          <w:szCs w:val="24"/>
        </w:rPr>
        <w:t xml:space="preserve"> minutes to execute.</w:t>
      </w:r>
    </w:p>
    <w:p w14:paraId="765E258C" w14:textId="77BE581A" w:rsidR="009E672E" w:rsidRPr="0089156F" w:rsidRDefault="009E672E" w:rsidP="009E672E">
      <w:pPr>
        <w:rPr>
          <w:rFonts w:ascii="Garamond" w:hAnsi="Garamond"/>
          <w:b/>
          <w:bCs/>
          <w:sz w:val="28"/>
          <w:szCs w:val="28"/>
        </w:rPr>
      </w:pPr>
      <w:r w:rsidRPr="0089156F">
        <w:rPr>
          <w:rFonts w:ascii="Garamond" w:hAnsi="Garamond"/>
          <w:b/>
          <w:bCs/>
          <w:sz w:val="28"/>
          <w:szCs w:val="28"/>
        </w:rPr>
        <w:t xml:space="preserve">Data </w:t>
      </w:r>
      <w:r w:rsidR="002B434B" w:rsidRPr="0089156F">
        <w:rPr>
          <w:rFonts w:ascii="Garamond" w:hAnsi="Garamond"/>
          <w:b/>
          <w:bCs/>
          <w:sz w:val="28"/>
          <w:szCs w:val="28"/>
        </w:rPr>
        <w:t>A</w:t>
      </w:r>
      <w:r w:rsidRPr="0089156F">
        <w:rPr>
          <w:rFonts w:ascii="Garamond" w:hAnsi="Garamond"/>
          <w:b/>
          <w:bCs/>
          <w:sz w:val="28"/>
          <w:szCs w:val="28"/>
        </w:rPr>
        <w:t xml:space="preserve">vailability and </w:t>
      </w:r>
      <w:r w:rsidR="002B434B" w:rsidRPr="0089156F">
        <w:rPr>
          <w:rFonts w:ascii="Garamond" w:hAnsi="Garamond"/>
          <w:b/>
          <w:bCs/>
          <w:sz w:val="28"/>
          <w:szCs w:val="28"/>
        </w:rPr>
        <w:t>P</w:t>
      </w:r>
      <w:r w:rsidRPr="0089156F">
        <w:rPr>
          <w:rFonts w:ascii="Garamond" w:hAnsi="Garamond"/>
          <w:b/>
          <w:bCs/>
          <w:sz w:val="28"/>
          <w:szCs w:val="28"/>
        </w:rPr>
        <w:t>rovenance</w:t>
      </w:r>
    </w:p>
    <w:p w14:paraId="52358D50" w14:textId="558617CD" w:rsidR="007E70F8" w:rsidRPr="007E70F8" w:rsidRDefault="007E70F8" w:rsidP="009E672E">
      <w:pPr>
        <w:rPr>
          <w:rFonts w:ascii="Garamond" w:hAnsi="Garamond"/>
          <w:sz w:val="24"/>
          <w:szCs w:val="24"/>
        </w:rPr>
      </w:pPr>
      <w:proofErr w:type="gramStart"/>
      <w:r>
        <w:rPr>
          <w:rFonts w:ascii="Garamond" w:hAnsi="Garamond"/>
          <w:sz w:val="24"/>
          <w:szCs w:val="24"/>
        </w:rPr>
        <w:t>All of</w:t>
      </w:r>
      <w:proofErr w:type="gramEnd"/>
      <w:r>
        <w:rPr>
          <w:rFonts w:ascii="Garamond" w:hAnsi="Garamond"/>
          <w:sz w:val="24"/>
          <w:szCs w:val="24"/>
        </w:rPr>
        <w:t xml:space="preserve"> the data used in this paper</w:t>
      </w:r>
      <w:r w:rsidR="001A12DA">
        <w:rPr>
          <w:rFonts w:ascii="Garamond" w:hAnsi="Garamond"/>
          <w:sz w:val="24"/>
          <w:szCs w:val="24"/>
        </w:rPr>
        <w:t xml:space="preserve"> </w:t>
      </w:r>
      <w:r w:rsidR="00E17F7B">
        <w:rPr>
          <w:rFonts w:ascii="Garamond" w:hAnsi="Garamond"/>
          <w:sz w:val="24"/>
          <w:szCs w:val="24"/>
        </w:rPr>
        <w:t>are</w:t>
      </w:r>
      <w:r w:rsidR="001A12DA">
        <w:rPr>
          <w:rFonts w:ascii="Garamond" w:hAnsi="Garamond"/>
          <w:sz w:val="24"/>
          <w:szCs w:val="24"/>
        </w:rPr>
        <w:t xml:space="preserve"> public and freely accessible online.</w:t>
      </w:r>
      <w:r w:rsidR="00B075AE">
        <w:rPr>
          <w:rFonts w:ascii="Garamond" w:hAnsi="Garamond"/>
          <w:sz w:val="24"/>
          <w:szCs w:val="24"/>
        </w:rPr>
        <w:t xml:space="preserve"> T</w:t>
      </w:r>
      <w:r w:rsidR="00160B7E">
        <w:rPr>
          <w:rFonts w:ascii="Garamond" w:hAnsi="Garamond"/>
          <w:sz w:val="24"/>
          <w:szCs w:val="24"/>
        </w:rPr>
        <w:t xml:space="preserve">he raw data </w:t>
      </w:r>
      <w:r w:rsidR="009E02B0">
        <w:rPr>
          <w:rFonts w:ascii="Garamond" w:hAnsi="Garamond"/>
          <w:sz w:val="24"/>
          <w:szCs w:val="24"/>
        </w:rPr>
        <w:t xml:space="preserve">is </w:t>
      </w:r>
      <w:r w:rsidR="005A2862">
        <w:rPr>
          <w:rFonts w:ascii="Garamond" w:hAnsi="Garamond"/>
          <w:sz w:val="24"/>
          <w:szCs w:val="24"/>
        </w:rPr>
        <w:t xml:space="preserve">mostly </w:t>
      </w:r>
      <w:r w:rsidR="009E02B0">
        <w:rPr>
          <w:rFonts w:ascii="Garamond" w:hAnsi="Garamond"/>
          <w:sz w:val="24"/>
          <w:szCs w:val="24"/>
        </w:rPr>
        <w:t xml:space="preserve">collected in </w:t>
      </w:r>
      <w:r w:rsidR="00B54A58">
        <w:rPr>
          <w:rFonts w:ascii="Garamond" w:hAnsi="Garamond"/>
          <w:sz w:val="24"/>
          <w:szCs w:val="24"/>
        </w:rPr>
        <w:t xml:space="preserve">the Raw/ folder in </w:t>
      </w:r>
      <w:r w:rsidR="009E02B0">
        <w:rPr>
          <w:rFonts w:ascii="Garamond" w:hAnsi="Garamond"/>
          <w:sz w:val="24"/>
          <w:szCs w:val="24"/>
        </w:rPr>
        <w:t>.csv or .</w:t>
      </w:r>
      <w:proofErr w:type="spellStart"/>
      <w:r w:rsidR="009E02B0">
        <w:rPr>
          <w:rFonts w:ascii="Garamond" w:hAnsi="Garamond"/>
          <w:sz w:val="24"/>
          <w:szCs w:val="24"/>
        </w:rPr>
        <w:t>xls</w:t>
      </w:r>
      <w:proofErr w:type="spellEnd"/>
      <w:r w:rsidR="009E02B0">
        <w:rPr>
          <w:rFonts w:ascii="Garamond" w:hAnsi="Garamond"/>
          <w:sz w:val="24"/>
          <w:szCs w:val="24"/>
        </w:rPr>
        <w:t xml:space="preserve">(x) files </w:t>
      </w:r>
      <w:r w:rsidR="00A17DF8">
        <w:rPr>
          <w:rFonts w:ascii="Garamond" w:hAnsi="Garamond"/>
          <w:sz w:val="24"/>
          <w:szCs w:val="24"/>
        </w:rPr>
        <w:t>that</w:t>
      </w:r>
      <w:r w:rsidR="009E02B0">
        <w:rPr>
          <w:rFonts w:ascii="Garamond" w:hAnsi="Garamond"/>
          <w:sz w:val="24"/>
          <w:szCs w:val="24"/>
        </w:rPr>
        <w:t xml:space="preserve"> can be viewed with </w:t>
      </w:r>
      <w:r w:rsidR="0089156F">
        <w:rPr>
          <w:rFonts w:ascii="Garamond" w:hAnsi="Garamond"/>
          <w:sz w:val="24"/>
          <w:szCs w:val="24"/>
        </w:rPr>
        <w:t>Microsoft Excel</w:t>
      </w:r>
      <w:r w:rsidR="00335FF8">
        <w:rPr>
          <w:rFonts w:ascii="Garamond" w:hAnsi="Garamond"/>
          <w:sz w:val="24"/>
          <w:szCs w:val="24"/>
        </w:rPr>
        <w:t xml:space="preserve"> (with one exception noted below)</w:t>
      </w:r>
      <w:r w:rsidR="0089156F">
        <w:rPr>
          <w:rFonts w:ascii="Garamond" w:hAnsi="Garamond"/>
          <w:sz w:val="24"/>
          <w:szCs w:val="24"/>
        </w:rPr>
        <w:t>.</w:t>
      </w:r>
    </w:p>
    <w:p w14:paraId="14D35C68" w14:textId="25BC174E" w:rsidR="009E672E" w:rsidRDefault="00D7247B" w:rsidP="009E67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ECB SPF Forecasts</w:t>
      </w:r>
    </w:p>
    <w:p w14:paraId="232C593D" w14:textId="7747C174" w:rsidR="004C4520" w:rsidRPr="004C4520" w:rsidRDefault="005F10C7" w:rsidP="009E672E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Files in Raw/ with the xxxxQx.csv </w:t>
      </w:r>
      <w:r w:rsidR="00D633E4">
        <w:rPr>
          <w:rFonts w:ascii="Garamond" w:hAnsi="Garamond"/>
          <w:sz w:val="24"/>
          <w:szCs w:val="24"/>
        </w:rPr>
        <w:t>pattern</w:t>
      </w:r>
      <w:r>
        <w:rPr>
          <w:rFonts w:ascii="Garamond" w:hAnsi="Garamond"/>
          <w:sz w:val="24"/>
          <w:szCs w:val="24"/>
        </w:rPr>
        <w:t xml:space="preserve"> contain quarterly </w:t>
      </w:r>
      <w:r w:rsidR="00F160E6">
        <w:rPr>
          <w:rFonts w:ascii="Garamond" w:hAnsi="Garamond"/>
          <w:sz w:val="24"/>
          <w:szCs w:val="24"/>
        </w:rPr>
        <w:t>ECB SPF forecast data.</w:t>
      </w:r>
      <w:r w:rsidR="00E33DF5">
        <w:rPr>
          <w:rFonts w:ascii="Garamond" w:hAnsi="Garamond"/>
          <w:sz w:val="24"/>
          <w:szCs w:val="24"/>
        </w:rPr>
        <w:t xml:space="preserve"> These </w:t>
      </w:r>
      <w:r w:rsidR="00AF3B18">
        <w:rPr>
          <w:rFonts w:ascii="Garamond" w:hAnsi="Garamond"/>
          <w:sz w:val="24"/>
          <w:szCs w:val="24"/>
        </w:rPr>
        <w:t xml:space="preserve">forecaster-level </w:t>
      </w:r>
      <w:r w:rsidR="00E33DF5">
        <w:rPr>
          <w:rFonts w:ascii="Garamond" w:hAnsi="Garamond"/>
          <w:sz w:val="24"/>
          <w:szCs w:val="24"/>
        </w:rPr>
        <w:t xml:space="preserve">microdata contain </w:t>
      </w:r>
      <w:r w:rsidR="0069136E">
        <w:rPr>
          <w:rFonts w:ascii="Garamond" w:hAnsi="Garamond"/>
          <w:sz w:val="24"/>
          <w:szCs w:val="24"/>
        </w:rPr>
        <w:t xml:space="preserve">point </w:t>
      </w:r>
      <w:r w:rsidR="00D633E4">
        <w:rPr>
          <w:rFonts w:ascii="Garamond" w:hAnsi="Garamond"/>
          <w:sz w:val="24"/>
          <w:szCs w:val="24"/>
        </w:rPr>
        <w:t xml:space="preserve">and density </w:t>
      </w:r>
      <w:r w:rsidR="00E33DF5">
        <w:rPr>
          <w:rFonts w:ascii="Garamond" w:hAnsi="Garamond"/>
          <w:sz w:val="24"/>
          <w:szCs w:val="24"/>
        </w:rPr>
        <w:t>forecasts for inflation, GDP, and unemployment indicators</w:t>
      </w:r>
      <w:r w:rsidR="00DD1F02">
        <w:rPr>
          <w:rFonts w:ascii="Garamond" w:hAnsi="Garamond"/>
          <w:sz w:val="24"/>
          <w:szCs w:val="24"/>
        </w:rPr>
        <w:t xml:space="preserve"> at year-ahead </w:t>
      </w:r>
      <w:r w:rsidR="00AB394B">
        <w:rPr>
          <w:rFonts w:ascii="Garamond" w:hAnsi="Garamond"/>
          <w:sz w:val="24"/>
          <w:szCs w:val="24"/>
        </w:rPr>
        <w:t>(“</w:t>
      </w:r>
      <w:proofErr w:type="spellStart"/>
      <w:r w:rsidR="00AB394B">
        <w:rPr>
          <w:rFonts w:ascii="Garamond" w:hAnsi="Garamond"/>
          <w:sz w:val="24"/>
          <w:szCs w:val="24"/>
        </w:rPr>
        <w:t>Aroll</w:t>
      </w:r>
      <w:proofErr w:type="spellEnd"/>
      <w:r w:rsidR="00AB394B">
        <w:rPr>
          <w:rFonts w:ascii="Garamond" w:hAnsi="Garamond"/>
          <w:sz w:val="24"/>
          <w:szCs w:val="24"/>
        </w:rPr>
        <w:t xml:space="preserve">”) </w:t>
      </w:r>
      <w:r w:rsidR="00DD1F02">
        <w:rPr>
          <w:rFonts w:ascii="Garamond" w:hAnsi="Garamond"/>
          <w:sz w:val="24"/>
          <w:szCs w:val="24"/>
        </w:rPr>
        <w:t>and one-year-one-year-forward</w:t>
      </w:r>
      <w:r w:rsidR="001561F3">
        <w:rPr>
          <w:rFonts w:ascii="Garamond" w:hAnsi="Garamond"/>
          <w:sz w:val="24"/>
          <w:szCs w:val="24"/>
        </w:rPr>
        <w:t xml:space="preserve"> (“Broll”) horizons</w:t>
      </w:r>
      <w:r w:rsidR="00D633E4">
        <w:rPr>
          <w:rFonts w:ascii="Garamond" w:hAnsi="Garamond"/>
          <w:sz w:val="24"/>
          <w:szCs w:val="24"/>
        </w:rPr>
        <w:t xml:space="preserve"> in a panel format</w:t>
      </w:r>
      <w:r w:rsidR="001561F3">
        <w:rPr>
          <w:rFonts w:ascii="Garamond" w:hAnsi="Garamond"/>
          <w:sz w:val="24"/>
          <w:szCs w:val="24"/>
        </w:rPr>
        <w:t>.</w:t>
      </w:r>
      <w:r w:rsidR="00AA3F81">
        <w:rPr>
          <w:rFonts w:ascii="Garamond" w:hAnsi="Garamond"/>
          <w:sz w:val="24"/>
          <w:szCs w:val="24"/>
        </w:rPr>
        <w:t xml:space="preserve"> To access these data online, see</w:t>
      </w:r>
      <w:r w:rsidR="000E3D19">
        <w:rPr>
          <w:rFonts w:ascii="Garamond" w:hAnsi="Garamond"/>
          <w:sz w:val="24"/>
          <w:szCs w:val="24"/>
        </w:rPr>
        <w:t xml:space="preserve"> </w:t>
      </w:r>
      <w:hyperlink r:id="rId8" w:history="1">
        <w:r w:rsidR="000E3D19" w:rsidRPr="00301351">
          <w:rPr>
            <w:rStyle w:val="Hyperlink"/>
            <w:rFonts w:ascii="Garamond" w:hAnsi="Garamond"/>
            <w:sz w:val="24"/>
            <w:szCs w:val="24"/>
          </w:rPr>
          <w:t>https://www.ecb.europa.eu/stats/ecb_surveys/survey_of_professional_forecasters/html/all_data.en.html</w:t>
        </w:r>
      </w:hyperlink>
      <w:r w:rsidR="000E3D19">
        <w:rPr>
          <w:rFonts w:ascii="Garamond" w:hAnsi="Garamond"/>
          <w:sz w:val="24"/>
          <w:szCs w:val="24"/>
        </w:rPr>
        <w:t>.</w:t>
      </w:r>
      <w:r w:rsidR="004E0D26">
        <w:rPr>
          <w:rFonts w:ascii="Garamond" w:hAnsi="Garamond"/>
          <w:sz w:val="24"/>
          <w:szCs w:val="24"/>
        </w:rPr>
        <w:t xml:space="preserve"> </w:t>
      </w:r>
      <w:r w:rsidR="00033F24">
        <w:rPr>
          <w:rFonts w:ascii="Garamond" w:hAnsi="Garamond"/>
          <w:sz w:val="24"/>
          <w:szCs w:val="24"/>
        </w:rPr>
        <w:t>The “</w:t>
      </w:r>
      <w:proofErr w:type="spellStart"/>
      <w:r w:rsidR="006751D9" w:rsidRPr="006751D9">
        <w:rPr>
          <w:rFonts w:ascii="Garamond" w:hAnsi="Garamond"/>
          <w:sz w:val="24"/>
          <w:szCs w:val="24"/>
        </w:rPr>
        <w:t>summary_of_bin_start_and_end_points</w:t>
      </w:r>
      <w:proofErr w:type="spellEnd"/>
      <w:r w:rsidR="00033F24">
        <w:rPr>
          <w:rFonts w:ascii="Garamond" w:hAnsi="Garamond"/>
          <w:sz w:val="24"/>
          <w:szCs w:val="24"/>
        </w:rPr>
        <w:t xml:space="preserve">” </w:t>
      </w:r>
      <w:r w:rsidR="006C661D">
        <w:rPr>
          <w:rFonts w:ascii="Garamond" w:hAnsi="Garamond"/>
          <w:sz w:val="24"/>
          <w:szCs w:val="24"/>
        </w:rPr>
        <w:t xml:space="preserve">spreadsheets contain </w:t>
      </w:r>
      <w:r w:rsidR="00226D88">
        <w:rPr>
          <w:rFonts w:ascii="Garamond" w:hAnsi="Garamond"/>
          <w:sz w:val="24"/>
          <w:szCs w:val="24"/>
        </w:rPr>
        <w:t>manually compiled</w:t>
      </w:r>
      <w:r w:rsidR="00A47B14">
        <w:rPr>
          <w:rFonts w:ascii="Garamond" w:hAnsi="Garamond"/>
          <w:sz w:val="24"/>
          <w:szCs w:val="24"/>
        </w:rPr>
        <w:t xml:space="preserve"> </w:t>
      </w:r>
      <w:r w:rsidR="006C661D">
        <w:rPr>
          <w:rFonts w:ascii="Garamond" w:hAnsi="Garamond"/>
          <w:sz w:val="24"/>
          <w:szCs w:val="24"/>
        </w:rPr>
        <w:t xml:space="preserve">information about the bin structure of </w:t>
      </w:r>
      <w:r w:rsidR="00365D72">
        <w:rPr>
          <w:rFonts w:ascii="Garamond" w:hAnsi="Garamond"/>
          <w:sz w:val="24"/>
          <w:szCs w:val="24"/>
        </w:rPr>
        <w:t xml:space="preserve">the density forecasts and are used in the Python programs to </w:t>
      </w:r>
      <w:r w:rsidR="00502401">
        <w:rPr>
          <w:rFonts w:ascii="Garamond" w:hAnsi="Garamond"/>
          <w:sz w:val="24"/>
          <w:szCs w:val="24"/>
        </w:rPr>
        <w:t xml:space="preserve">generate the density forecast performance measures. Information on the bin structure of ECB SPF </w:t>
      </w:r>
      <w:r w:rsidR="00502401">
        <w:rPr>
          <w:rFonts w:ascii="Garamond" w:hAnsi="Garamond"/>
          <w:sz w:val="24"/>
          <w:szCs w:val="24"/>
        </w:rPr>
        <w:lastRenderedPageBreak/>
        <w:t>forecasts</w:t>
      </w:r>
      <w:r w:rsidR="005F1EB0">
        <w:rPr>
          <w:rFonts w:ascii="Garamond" w:hAnsi="Garamond"/>
          <w:sz w:val="24"/>
          <w:szCs w:val="24"/>
        </w:rPr>
        <w:t xml:space="preserve"> is available at </w:t>
      </w:r>
      <w:hyperlink r:id="rId9" w:history="1">
        <w:r w:rsidR="005F1EB0" w:rsidRPr="005F1EB0">
          <w:rPr>
            <w:rStyle w:val="Hyperlink"/>
            <w:rFonts w:ascii="Garamond" w:hAnsi="Garamond"/>
            <w:sz w:val="24"/>
            <w:szCs w:val="24"/>
          </w:rPr>
          <w:t>https://www.ecb.europa.eu/stats/prices/indic/forecast/shared/files/SPF_dataset_description.pdf</w:t>
        </w:r>
      </w:hyperlink>
      <w:r w:rsidR="005F1EB0">
        <w:rPr>
          <w:rFonts w:ascii="Garamond" w:hAnsi="Garamond"/>
          <w:sz w:val="24"/>
          <w:szCs w:val="24"/>
        </w:rPr>
        <w:t>.</w:t>
      </w:r>
    </w:p>
    <w:p w14:paraId="2F158208" w14:textId="2E4AA8FD" w:rsidR="009E672E" w:rsidRPr="00DA6809" w:rsidRDefault="007E70F8" w:rsidP="009E67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Realizations</w:t>
      </w:r>
    </w:p>
    <w:p w14:paraId="672A3150" w14:textId="73D731FE" w:rsidR="009E672E" w:rsidRDefault="009E672E" w:rsidP="009E672E">
      <w:pPr>
        <w:rPr>
          <w:rFonts w:ascii="Garamond" w:hAnsi="Garamond"/>
          <w:sz w:val="24"/>
          <w:szCs w:val="24"/>
        </w:rPr>
      </w:pPr>
      <w:r w:rsidRPr="00DA6809">
        <w:rPr>
          <w:rFonts w:ascii="Garamond" w:hAnsi="Garamond"/>
          <w:sz w:val="24"/>
          <w:szCs w:val="24"/>
        </w:rPr>
        <w:t xml:space="preserve">The </w:t>
      </w:r>
      <w:r w:rsidR="00DA6820">
        <w:rPr>
          <w:rFonts w:ascii="Garamond" w:hAnsi="Garamond"/>
          <w:sz w:val="24"/>
          <w:szCs w:val="24"/>
        </w:rPr>
        <w:t xml:space="preserve">“realizations” spreadsheet in the Raw/ folder </w:t>
      </w:r>
      <w:r w:rsidR="00A1724B">
        <w:rPr>
          <w:rFonts w:ascii="Garamond" w:hAnsi="Garamond"/>
          <w:sz w:val="24"/>
          <w:szCs w:val="24"/>
        </w:rPr>
        <w:t xml:space="preserve">is </w:t>
      </w:r>
      <w:r w:rsidR="00226D88">
        <w:rPr>
          <w:rFonts w:ascii="Garamond" w:hAnsi="Garamond"/>
          <w:sz w:val="24"/>
          <w:szCs w:val="24"/>
        </w:rPr>
        <w:t>manually compiled</w:t>
      </w:r>
      <w:r w:rsidR="00DA6820">
        <w:rPr>
          <w:rFonts w:ascii="Garamond" w:hAnsi="Garamond"/>
          <w:sz w:val="24"/>
          <w:szCs w:val="24"/>
        </w:rPr>
        <w:t xml:space="preserve"> real-time data </w:t>
      </w:r>
      <w:r w:rsidR="00AA49C9">
        <w:rPr>
          <w:rFonts w:ascii="Garamond" w:hAnsi="Garamond"/>
          <w:sz w:val="24"/>
          <w:szCs w:val="24"/>
        </w:rPr>
        <w:t xml:space="preserve">with a separate sheet </w:t>
      </w:r>
      <w:r w:rsidR="00DA6820">
        <w:rPr>
          <w:rFonts w:ascii="Garamond" w:hAnsi="Garamond"/>
          <w:sz w:val="24"/>
          <w:szCs w:val="24"/>
        </w:rPr>
        <w:t>on</w:t>
      </w:r>
      <w:r w:rsidR="00226D88">
        <w:rPr>
          <w:rFonts w:ascii="Garamond" w:hAnsi="Garamond"/>
          <w:sz w:val="24"/>
          <w:szCs w:val="24"/>
        </w:rPr>
        <w:t xml:space="preserve"> each of</w:t>
      </w:r>
      <w:r w:rsidR="0054731C">
        <w:rPr>
          <w:rFonts w:ascii="Garamond" w:hAnsi="Garamond"/>
          <w:sz w:val="24"/>
          <w:szCs w:val="24"/>
        </w:rPr>
        <w:t xml:space="preserve"> the three indicators studied in this paper.</w:t>
      </w:r>
      <w:r w:rsidR="00A47B14">
        <w:rPr>
          <w:rFonts w:ascii="Garamond" w:hAnsi="Garamond"/>
          <w:sz w:val="24"/>
          <w:szCs w:val="24"/>
        </w:rPr>
        <w:t xml:space="preserve"> These </w:t>
      </w:r>
      <w:r w:rsidR="002766C9">
        <w:rPr>
          <w:rFonts w:ascii="Garamond" w:hAnsi="Garamond"/>
          <w:sz w:val="24"/>
          <w:szCs w:val="24"/>
        </w:rPr>
        <w:t>data are available online</w:t>
      </w:r>
      <w:r w:rsidR="001445FF">
        <w:rPr>
          <w:rFonts w:ascii="Garamond" w:hAnsi="Garamond"/>
          <w:sz w:val="24"/>
          <w:szCs w:val="24"/>
        </w:rPr>
        <w:t xml:space="preserve"> at</w:t>
      </w:r>
    </w:p>
    <w:p w14:paraId="0EA29C6E" w14:textId="63A3BFBB" w:rsidR="002766C9" w:rsidRPr="00DA6809" w:rsidRDefault="0058700C" w:rsidP="002766C9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GDP: </w:t>
      </w:r>
      <w:hyperlink r:id="rId10" w:history="1">
        <w:r w:rsidR="00BE4E5C" w:rsidRPr="00FA17F2">
          <w:rPr>
            <w:rStyle w:val="Hyperlink"/>
            <w:rFonts w:ascii="Garamond" w:hAnsi="Garamond"/>
            <w:sz w:val="24"/>
            <w:szCs w:val="24"/>
          </w:rPr>
          <w:t>https://sdw.ecb.europa.eu/quickview.do?SERIES_KEY=194.RTD.Q.S0.S.G_GDPM_TO_C.E</w:t>
        </w:r>
      </w:hyperlink>
    </w:p>
    <w:p w14:paraId="19BC4B84" w14:textId="2AD16991" w:rsidR="002766C9" w:rsidRDefault="0058700C" w:rsidP="009E672E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Inflation:</w:t>
      </w:r>
      <w:r w:rsidR="0087699B">
        <w:rPr>
          <w:rFonts w:ascii="Garamond" w:hAnsi="Garamond"/>
          <w:sz w:val="24"/>
          <w:szCs w:val="24"/>
        </w:rPr>
        <w:t xml:space="preserve"> </w:t>
      </w:r>
      <w:hyperlink r:id="rId11" w:history="1">
        <w:r w:rsidR="0087699B" w:rsidRPr="0087699B">
          <w:rPr>
            <w:rStyle w:val="Hyperlink"/>
            <w:rFonts w:ascii="Garamond" w:hAnsi="Garamond"/>
            <w:sz w:val="24"/>
            <w:szCs w:val="24"/>
          </w:rPr>
          <w:t>https://sdw.ecb.europa.eu/quickview.do?SERIES_KEY=194.RTD.M.S0.N.P_C_OV.X</w:t>
        </w:r>
      </w:hyperlink>
    </w:p>
    <w:p w14:paraId="208B2D29" w14:textId="6B52D434" w:rsidR="0058700C" w:rsidRPr="002766C9" w:rsidRDefault="00226D88" w:rsidP="009E672E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Unemployment</w:t>
      </w:r>
      <w:r w:rsidR="0087699B">
        <w:rPr>
          <w:rFonts w:ascii="Garamond" w:hAnsi="Garamond"/>
          <w:sz w:val="24"/>
          <w:szCs w:val="24"/>
        </w:rPr>
        <w:t xml:space="preserve">: </w:t>
      </w:r>
      <w:hyperlink r:id="rId12" w:history="1">
        <w:r w:rsidR="0087699B" w:rsidRPr="0087699B">
          <w:rPr>
            <w:rStyle w:val="Hyperlink"/>
            <w:rFonts w:ascii="Garamond" w:hAnsi="Garamond"/>
            <w:sz w:val="24"/>
            <w:szCs w:val="24"/>
          </w:rPr>
          <w:t>https://sdw.ecb.europa.eu/quickview.do?SERIES_KEY=194.RTD.M.S0.S.L_UNETO.F</w:t>
        </w:r>
      </w:hyperlink>
    </w:p>
    <w:p w14:paraId="58B2C40B" w14:textId="6FAE742A" w:rsidR="009E672E" w:rsidRDefault="00575CBA" w:rsidP="009E67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Euro Area Recession Dates</w:t>
      </w:r>
    </w:p>
    <w:p w14:paraId="13F44E32" w14:textId="00B12A56" w:rsidR="001445FF" w:rsidRPr="001445FF" w:rsidRDefault="008D2240" w:rsidP="009E672E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Figures </w:t>
      </w:r>
      <w:r w:rsidR="00F32204">
        <w:rPr>
          <w:rFonts w:ascii="Garamond" w:hAnsi="Garamond"/>
          <w:sz w:val="24"/>
          <w:szCs w:val="24"/>
        </w:rPr>
        <w:t>2 and 3 use</w:t>
      </w:r>
      <w:r w:rsidR="001445FF">
        <w:rPr>
          <w:rFonts w:ascii="Garamond" w:hAnsi="Garamond"/>
          <w:sz w:val="24"/>
          <w:szCs w:val="24"/>
        </w:rPr>
        <w:t xml:space="preserve"> </w:t>
      </w:r>
      <w:r w:rsidR="002F0985">
        <w:rPr>
          <w:rFonts w:ascii="Garamond" w:hAnsi="Garamond"/>
          <w:sz w:val="24"/>
          <w:szCs w:val="24"/>
        </w:rPr>
        <w:t>Euro Area recession dat</w:t>
      </w:r>
      <w:r w:rsidR="00C23B10">
        <w:rPr>
          <w:rFonts w:ascii="Garamond" w:hAnsi="Garamond"/>
          <w:sz w:val="24"/>
          <w:szCs w:val="24"/>
        </w:rPr>
        <w:t>es</w:t>
      </w:r>
      <w:r w:rsidR="00F32204">
        <w:rPr>
          <w:rFonts w:ascii="Garamond" w:hAnsi="Garamond"/>
          <w:sz w:val="24"/>
          <w:szCs w:val="24"/>
        </w:rPr>
        <w:t>. These dates are tak</w:t>
      </w:r>
      <w:r w:rsidR="002855E1">
        <w:rPr>
          <w:rFonts w:ascii="Garamond" w:hAnsi="Garamond"/>
          <w:sz w:val="24"/>
          <w:szCs w:val="24"/>
        </w:rPr>
        <w:t>en</w:t>
      </w:r>
      <w:r w:rsidR="00F32204">
        <w:rPr>
          <w:rFonts w:ascii="Garamond" w:hAnsi="Garamond"/>
          <w:sz w:val="24"/>
          <w:szCs w:val="24"/>
        </w:rPr>
        <w:t xml:space="preserve"> from </w:t>
      </w:r>
      <w:hyperlink r:id="rId13" w:history="1">
        <w:r w:rsidR="00D14446" w:rsidRPr="00D14446">
          <w:rPr>
            <w:rStyle w:val="Hyperlink"/>
            <w:rFonts w:ascii="Garamond" w:hAnsi="Garamond"/>
            <w:sz w:val="24"/>
            <w:szCs w:val="24"/>
          </w:rPr>
          <w:t>https://eabcn.org/dbc/peaksandtroughs/chronology-euro-area-business-cycles</w:t>
        </w:r>
      </w:hyperlink>
      <w:r w:rsidR="00FD5984">
        <w:rPr>
          <w:rFonts w:ascii="Garamond" w:hAnsi="Garamond"/>
          <w:sz w:val="24"/>
          <w:szCs w:val="24"/>
        </w:rPr>
        <w:t xml:space="preserve"> and were manually compiled in the </w:t>
      </w:r>
      <w:proofErr w:type="spellStart"/>
      <w:r w:rsidR="002855E1" w:rsidRPr="002855E1">
        <w:rPr>
          <w:rFonts w:ascii="Garamond" w:hAnsi="Garamond"/>
          <w:sz w:val="24"/>
          <w:szCs w:val="24"/>
        </w:rPr>
        <w:t>euro_area_recession_dates</w:t>
      </w:r>
      <w:r w:rsidR="002855E1">
        <w:rPr>
          <w:rFonts w:ascii="Garamond" w:hAnsi="Garamond"/>
          <w:sz w:val="24"/>
          <w:szCs w:val="24"/>
        </w:rPr>
        <w:t>.dta</w:t>
      </w:r>
      <w:proofErr w:type="spellEnd"/>
      <w:r w:rsidR="002855E1">
        <w:rPr>
          <w:rFonts w:ascii="Garamond" w:hAnsi="Garamond"/>
          <w:sz w:val="24"/>
          <w:szCs w:val="24"/>
        </w:rPr>
        <w:t xml:space="preserve"> file in the Ready/ folder.</w:t>
      </w:r>
    </w:p>
    <w:p w14:paraId="13FE4E1A" w14:textId="77777777" w:rsidR="009E672E" w:rsidRPr="00A81E1D" w:rsidRDefault="009E672E" w:rsidP="009E672E">
      <w:pPr>
        <w:rPr>
          <w:rFonts w:ascii="Garamond" w:hAnsi="Garamond"/>
          <w:b/>
          <w:bCs/>
          <w:sz w:val="28"/>
          <w:szCs w:val="28"/>
        </w:rPr>
      </w:pPr>
      <w:r w:rsidRPr="00A81E1D">
        <w:rPr>
          <w:rFonts w:ascii="Garamond" w:hAnsi="Garamond"/>
          <w:b/>
          <w:bCs/>
          <w:sz w:val="28"/>
          <w:szCs w:val="28"/>
        </w:rPr>
        <w:t>References</w:t>
      </w:r>
    </w:p>
    <w:p w14:paraId="295F1CEA" w14:textId="32590A4E" w:rsidR="00DD0FCC" w:rsidRPr="00DA6809" w:rsidRDefault="00E9614F" w:rsidP="00E9614F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Garamond" w:hAnsi="Garamond"/>
          <w:sz w:val="24"/>
          <w:szCs w:val="24"/>
        </w:rPr>
      </w:pPr>
      <w:proofErr w:type="spellStart"/>
      <w:r w:rsidRPr="00DA6809">
        <w:rPr>
          <w:rFonts w:ascii="Garamond" w:hAnsi="Garamond"/>
          <w:sz w:val="24"/>
          <w:szCs w:val="24"/>
        </w:rPr>
        <w:t>Hounyo</w:t>
      </w:r>
      <w:proofErr w:type="spellEnd"/>
      <w:r w:rsidRPr="00DA6809">
        <w:rPr>
          <w:rFonts w:ascii="Garamond" w:hAnsi="Garamond"/>
          <w:sz w:val="24"/>
          <w:szCs w:val="24"/>
        </w:rPr>
        <w:t xml:space="preserve">, Ulrich, and Kajal Lahiri. “Are Some Forecasters Really Better Than Others? A Note.” </w:t>
      </w:r>
      <w:r w:rsidRPr="00DA6809">
        <w:rPr>
          <w:rFonts w:ascii="Garamond" w:hAnsi="Garamond"/>
          <w:i/>
          <w:iCs/>
          <w:sz w:val="24"/>
          <w:szCs w:val="24"/>
        </w:rPr>
        <w:t>Journal of Money, Credit and Banking</w:t>
      </w:r>
      <w:r w:rsidRPr="00DA6809">
        <w:rPr>
          <w:rFonts w:ascii="Garamond" w:hAnsi="Garamond"/>
          <w:sz w:val="24"/>
          <w:szCs w:val="24"/>
        </w:rPr>
        <w:t xml:space="preserve"> 55 (April 2023): 577-593.</w:t>
      </w:r>
    </w:p>
    <w:sectPr w:rsidR="00DD0FCC" w:rsidRPr="00DA6809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B1C80" w14:textId="77777777" w:rsidR="00D54A66" w:rsidRDefault="00D54A66" w:rsidP="00CD5158">
      <w:pPr>
        <w:spacing w:after="0" w:line="240" w:lineRule="auto"/>
      </w:pPr>
      <w:r>
        <w:separator/>
      </w:r>
    </w:p>
  </w:endnote>
  <w:endnote w:type="continuationSeparator" w:id="0">
    <w:p w14:paraId="312E270A" w14:textId="77777777" w:rsidR="00D54A66" w:rsidRDefault="00D54A66" w:rsidP="00CD5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3250210"/>
      <w:docPartObj>
        <w:docPartGallery w:val="Page Numbers (Bottom of Page)"/>
        <w:docPartUnique/>
      </w:docPartObj>
    </w:sdtPr>
    <w:sdtEndPr>
      <w:rPr>
        <w:rFonts w:ascii="Garamond" w:hAnsi="Garamond"/>
        <w:noProof/>
      </w:rPr>
    </w:sdtEndPr>
    <w:sdtContent>
      <w:p w14:paraId="25A19142" w14:textId="363EA1C2" w:rsidR="00DA6809" w:rsidRPr="00DA6809" w:rsidRDefault="00DA6809">
        <w:pPr>
          <w:pStyle w:val="Footer"/>
          <w:jc w:val="center"/>
          <w:rPr>
            <w:rFonts w:ascii="Garamond" w:hAnsi="Garamond"/>
          </w:rPr>
        </w:pPr>
        <w:r w:rsidRPr="00DA6809">
          <w:rPr>
            <w:rFonts w:ascii="Garamond" w:hAnsi="Garamond"/>
          </w:rPr>
          <w:fldChar w:fldCharType="begin"/>
        </w:r>
        <w:r w:rsidRPr="00DA6809">
          <w:rPr>
            <w:rFonts w:ascii="Garamond" w:hAnsi="Garamond"/>
          </w:rPr>
          <w:instrText xml:space="preserve"> PAGE   \* MERGEFORMAT </w:instrText>
        </w:r>
        <w:r w:rsidRPr="00DA6809">
          <w:rPr>
            <w:rFonts w:ascii="Garamond" w:hAnsi="Garamond"/>
          </w:rPr>
          <w:fldChar w:fldCharType="separate"/>
        </w:r>
        <w:r w:rsidRPr="00DA6809">
          <w:rPr>
            <w:rFonts w:ascii="Garamond" w:hAnsi="Garamond"/>
            <w:noProof/>
          </w:rPr>
          <w:t>2</w:t>
        </w:r>
        <w:r w:rsidRPr="00DA6809">
          <w:rPr>
            <w:rFonts w:ascii="Garamond" w:hAnsi="Garamond"/>
            <w:noProof/>
          </w:rPr>
          <w:fldChar w:fldCharType="end"/>
        </w:r>
      </w:p>
    </w:sdtContent>
  </w:sdt>
  <w:p w14:paraId="496E93C6" w14:textId="77777777" w:rsidR="00DA6809" w:rsidRDefault="00DA68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4B94B" w14:textId="77777777" w:rsidR="00D54A66" w:rsidRDefault="00D54A66" w:rsidP="00CD5158">
      <w:pPr>
        <w:spacing w:after="0" w:line="240" w:lineRule="auto"/>
      </w:pPr>
      <w:r>
        <w:separator/>
      </w:r>
    </w:p>
  </w:footnote>
  <w:footnote w:type="continuationSeparator" w:id="0">
    <w:p w14:paraId="57305E94" w14:textId="77777777" w:rsidR="00D54A66" w:rsidRDefault="00D54A66" w:rsidP="00CD5158">
      <w:pPr>
        <w:spacing w:after="0" w:line="240" w:lineRule="auto"/>
      </w:pPr>
      <w:r>
        <w:continuationSeparator/>
      </w:r>
    </w:p>
  </w:footnote>
  <w:footnote w:id="1">
    <w:p w14:paraId="24C71AD8" w14:textId="5722EE4C" w:rsidR="00CD5158" w:rsidRPr="00CD5158" w:rsidRDefault="00CD5158">
      <w:pPr>
        <w:pStyle w:val="FootnoteText"/>
        <w:rPr>
          <w:rFonts w:ascii="Garamond" w:hAnsi="Garamond"/>
        </w:rPr>
      </w:pPr>
      <w:r w:rsidRPr="00CD5158">
        <w:rPr>
          <w:rStyle w:val="FootnoteReference"/>
          <w:rFonts w:ascii="Garamond" w:hAnsi="Garamond"/>
          <w:vertAlign w:val="baseline"/>
        </w:rPr>
        <w:footnoteRef/>
      </w:r>
      <w:r>
        <w:rPr>
          <w:rFonts w:ascii="Garamond" w:hAnsi="Garamond"/>
        </w:rPr>
        <w:t>.</w:t>
      </w:r>
      <w:r w:rsidRPr="00CD5158">
        <w:rPr>
          <w:rFonts w:ascii="Garamond" w:hAnsi="Garamond"/>
        </w:rPr>
        <w:t xml:space="preserve"> Please </w:t>
      </w:r>
      <w:r w:rsidR="005B4609">
        <w:rPr>
          <w:rFonts w:ascii="Garamond" w:hAnsi="Garamond"/>
        </w:rPr>
        <w:t>reach out to</w:t>
      </w:r>
      <w:r w:rsidRPr="00CD5158">
        <w:rPr>
          <w:rFonts w:ascii="Garamond" w:hAnsi="Garamond"/>
        </w:rPr>
        <w:t xml:space="preserve"> </w:t>
      </w:r>
      <w:hyperlink r:id="rId1" w:history="1">
        <w:r w:rsidRPr="00CD5158">
          <w:rPr>
            <w:rStyle w:val="Hyperlink"/>
            <w:rFonts w:ascii="Garamond" w:hAnsi="Garamond"/>
          </w:rPr>
          <w:t>robert.rich@clev.frb.org</w:t>
        </w:r>
      </w:hyperlink>
      <w:r w:rsidRPr="00CD5158">
        <w:rPr>
          <w:rFonts w:ascii="Garamond" w:hAnsi="Garamond"/>
        </w:rPr>
        <w:t xml:space="preserve"> for any questions about this </w:t>
      </w:r>
      <w:r w:rsidR="003C7DD3">
        <w:rPr>
          <w:rFonts w:ascii="Garamond" w:hAnsi="Garamond"/>
        </w:rPr>
        <w:t>paper</w:t>
      </w:r>
      <w:r w:rsidRPr="00CD5158">
        <w:rPr>
          <w:rFonts w:ascii="Garamond" w:hAnsi="Garamond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B02FDE"/>
    <w:multiLevelType w:val="multilevel"/>
    <w:tmpl w:val="398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81"/>
    <w:rsid w:val="00000255"/>
    <w:rsid w:val="00033F24"/>
    <w:rsid w:val="0005504A"/>
    <w:rsid w:val="000615BE"/>
    <w:rsid w:val="00064E53"/>
    <w:rsid w:val="00067AC3"/>
    <w:rsid w:val="00081C98"/>
    <w:rsid w:val="00081DC7"/>
    <w:rsid w:val="000A0A3D"/>
    <w:rsid w:val="000A2CF2"/>
    <w:rsid w:val="000D7C05"/>
    <w:rsid w:val="000E0698"/>
    <w:rsid w:val="000E3D19"/>
    <w:rsid w:val="000E6749"/>
    <w:rsid w:val="00120ECF"/>
    <w:rsid w:val="00140A6A"/>
    <w:rsid w:val="001445FF"/>
    <w:rsid w:val="00155E5D"/>
    <w:rsid w:val="001561F3"/>
    <w:rsid w:val="00160711"/>
    <w:rsid w:val="00160B7E"/>
    <w:rsid w:val="00191631"/>
    <w:rsid w:val="001917FE"/>
    <w:rsid w:val="001A12DA"/>
    <w:rsid w:val="001D260B"/>
    <w:rsid w:val="00226D88"/>
    <w:rsid w:val="002766C9"/>
    <w:rsid w:val="0028522A"/>
    <w:rsid w:val="002855E1"/>
    <w:rsid w:val="00287C09"/>
    <w:rsid w:val="0029101C"/>
    <w:rsid w:val="002B434B"/>
    <w:rsid w:val="002B5CB4"/>
    <w:rsid w:val="002D64F0"/>
    <w:rsid w:val="002F0985"/>
    <w:rsid w:val="003046B9"/>
    <w:rsid w:val="003345CE"/>
    <w:rsid w:val="00335FF8"/>
    <w:rsid w:val="0036529A"/>
    <w:rsid w:val="00365D72"/>
    <w:rsid w:val="00371DB1"/>
    <w:rsid w:val="00374660"/>
    <w:rsid w:val="00395463"/>
    <w:rsid w:val="003A394A"/>
    <w:rsid w:val="003A60B4"/>
    <w:rsid w:val="003B2454"/>
    <w:rsid w:val="003B3EA9"/>
    <w:rsid w:val="003C0AD1"/>
    <w:rsid w:val="003C7DD3"/>
    <w:rsid w:val="003D4C6C"/>
    <w:rsid w:val="003E39B9"/>
    <w:rsid w:val="003F55E6"/>
    <w:rsid w:val="00411331"/>
    <w:rsid w:val="00424462"/>
    <w:rsid w:val="00452549"/>
    <w:rsid w:val="00457772"/>
    <w:rsid w:val="00483A21"/>
    <w:rsid w:val="00485877"/>
    <w:rsid w:val="00491101"/>
    <w:rsid w:val="004958ED"/>
    <w:rsid w:val="004B091A"/>
    <w:rsid w:val="004B4FE3"/>
    <w:rsid w:val="004C34AF"/>
    <w:rsid w:val="004C4520"/>
    <w:rsid w:val="004D22E3"/>
    <w:rsid w:val="004D416E"/>
    <w:rsid w:val="004E0D26"/>
    <w:rsid w:val="00501C09"/>
    <w:rsid w:val="00501F71"/>
    <w:rsid w:val="00502401"/>
    <w:rsid w:val="0053211F"/>
    <w:rsid w:val="0054731C"/>
    <w:rsid w:val="005674E2"/>
    <w:rsid w:val="00572D71"/>
    <w:rsid w:val="00575CBA"/>
    <w:rsid w:val="0058700C"/>
    <w:rsid w:val="005A2862"/>
    <w:rsid w:val="005B4609"/>
    <w:rsid w:val="005E2150"/>
    <w:rsid w:val="005F10C7"/>
    <w:rsid w:val="005F1EB0"/>
    <w:rsid w:val="00601D00"/>
    <w:rsid w:val="006330F9"/>
    <w:rsid w:val="00644C69"/>
    <w:rsid w:val="00651CC2"/>
    <w:rsid w:val="00654EC4"/>
    <w:rsid w:val="00670C1B"/>
    <w:rsid w:val="006751D9"/>
    <w:rsid w:val="00675268"/>
    <w:rsid w:val="0069136E"/>
    <w:rsid w:val="006C661D"/>
    <w:rsid w:val="00737E40"/>
    <w:rsid w:val="0074480F"/>
    <w:rsid w:val="00774063"/>
    <w:rsid w:val="00782A23"/>
    <w:rsid w:val="00795CD6"/>
    <w:rsid w:val="007A2D42"/>
    <w:rsid w:val="007A49D9"/>
    <w:rsid w:val="007C1C5F"/>
    <w:rsid w:val="007E36E8"/>
    <w:rsid w:val="007E70F8"/>
    <w:rsid w:val="00857CA0"/>
    <w:rsid w:val="008759FF"/>
    <w:rsid w:val="0087699B"/>
    <w:rsid w:val="00876FBA"/>
    <w:rsid w:val="0088392E"/>
    <w:rsid w:val="008907EA"/>
    <w:rsid w:val="0089156F"/>
    <w:rsid w:val="008B4E74"/>
    <w:rsid w:val="008D2240"/>
    <w:rsid w:val="008F3EB1"/>
    <w:rsid w:val="008F7C63"/>
    <w:rsid w:val="00921429"/>
    <w:rsid w:val="00943BCF"/>
    <w:rsid w:val="00960621"/>
    <w:rsid w:val="009614F7"/>
    <w:rsid w:val="009B0E0E"/>
    <w:rsid w:val="009B45B4"/>
    <w:rsid w:val="009C23C1"/>
    <w:rsid w:val="009E02B0"/>
    <w:rsid w:val="009E672E"/>
    <w:rsid w:val="00A07020"/>
    <w:rsid w:val="00A1724B"/>
    <w:rsid w:val="00A17DF8"/>
    <w:rsid w:val="00A35F0A"/>
    <w:rsid w:val="00A4491C"/>
    <w:rsid w:val="00A47B14"/>
    <w:rsid w:val="00A53BB0"/>
    <w:rsid w:val="00A63F21"/>
    <w:rsid w:val="00A667FF"/>
    <w:rsid w:val="00A71798"/>
    <w:rsid w:val="00A81D55"/>
    <w:rsid w:val="00A81E1D"/>
    <w:rsid w:val="00A84743"/>
    <w:rsid w:val="00A85347"/>
    <w:rsid w:val="00AA3F81"/>
    <w:rsid w:val="00AA49C9"/>
    <w:rsid w:val="00AB394B"/>
    <w:rsid w:val="00AE0E6A"/>
    <w:rsid w:val="00AE3946"/>
    <w:rsid w:val="00AF3B18"/>
    <w:rsid w:val="00AF7DD6"/>
    <w:rsid w:val="00B075AE"/>
    <w:rsid w:val="00B151C1"/>
    <w:rsid w:val="00B3788E"/>
    <w:rsid w:val="00B4296A"/>
    <w:rsid w:val="00B500EE"/>
    <w:rsid w:val="00B54A58"/>
    <w:rsid w:val="00B61322"/>
    <w:rsid w:val="00B61A6C"/>
    <w:rsid w:val="00B61F7B"/>
    <w:rsid w:val="00B66EFE"/>
    <w:rsid w:val="00B73C56"/>
    <w:rsid w:val="00B8295A"/>
    <w:rsid w:val="00B93769"/>
    <w:rsid w:val="00BC34F2"/>
    <w:rsid w:val="00BC5252"/>
    <w:rsid w:val="00BE4E5C"/>
    <w:rsid w:val="00BF3A69"/>
    <w:rsid w:val="00C0129B"/>
    <w:rsid w:val="00C13E0B"/>
    <w:rsid w:val="00C21A6C"/>
    <w:rsid w:val="00C238FA"/>
    <w:rsid w:val="00C23B10"/>
    <w:rsid w:val="00C25BE8"/>
    <w:rsid w:val="00C5035E"/>
    <w:rsid w:val="00C5401E"/>
    <w:rsid w:val="00C60C6A"/>
    <w:rsid w:val="00C72DDA"/>
    <w:rsid w:val="00C76BA6"/>
    <w:rsid w:val="00C816FE"/>
    <w:rsid w:val="00C822D0"/>
    <w:rsid w:val="00C9383A"/>
    <w:rsid w:val="00C955EB"/>
    <w:rsid w:val="00CA0D15"/>
    <w:rsid w:val="00CB560E"/>
    <w:rsid w:val="00CC7B96"/>
    <w:rsid w:val="00CD5158"/>
    <w:rsid w:val="00CE77F8"/>
    <w:rsid w:val="00CF3400"/>
    <w:rsid w:val="00CF715C"/>
    <w:rsid w:val="00D14446"/>
    <w:rsid w:val="00D44405"/>
    <w:rsid w:val="00D45337"/>
    <w:rsid w:val="00D54A66"/>
    <w:rsid w:val="00D633E4"/>
    <w:rsid w:val="00D70C95"/>
    <w:rsid w:val="00D7247B"/>
    <w:rsid w:val="00D764E0"/>
    <w:rsid w:val="00D95D74"/>
    <w:rsid w:val="00DA6809"/>
    <w:rsid w:val="00DA6820"/>
    <w:rsid w:val="00DB0CEB"/>
    <w:rsid w:val="00DD0FCC"/>
    <w:rsid w:val="00DD1F02"/>
    <w:rsid w:val="00DF02A8"/>
    <w:rsid w:val="00E0066F"/>
    <w:rsid w:val="00E17F7B"/>
    <w:rsid w:val="00E21FA3"/>
    <w:rsid w:val="00E33DF5"/>
    <w:rsid w:val="00E42F81"/>
    <w:rsid w:val="00E5282C"/>
    <w:rsid w:val="00E87F79"/>
    <w:rsid w:val="00E9614F"/>
    <w:rsid w:val="00E978F2"/>
    <w:rsid w:val="00EA1369"/>
    <w:rsid w:val="00EA2D84"/>
    <w:rsid w:val="00EE026B"/>
    <w:rsid w:val="00EE609B"/>
    <w:rsid w:val="00F0330F"/>
    <w:rsid w:val="00F152F0"/>
    <w:rsid w:val="00F160E6"/>
    <w:rsid w:val="00F32204"/>
    <w:rsid w:val="00F50FE8"/>
    <w:rsid w:val="00F528F0"/>
    <w:rsid w:val="00F63DE6"/>
    <w:rsid w:val="00F6706E"/>
    <w:rsid w:val="00FA17F2"/>
    <w:rsid w:val="00FD4992"/>
    <w:rsid w:val="00FD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7DB2"/>
  <w15:chartTrackingRefBased/>
  <w15:docId w15:val="{4D67FD57-2626-47B9-B616-4CA6DE5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72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4F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4F2"/>
    <w:rPr>
      <w:rFonts w:ascii="Consolas" w:hAnsi="Consolas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515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515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515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A6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809"/>
  </w:style>
  <w:style w:type="paragraph" w:styleId="Footer">
    <w:name w:val="footer"/>
    <w:basedOn w:val="Normal"/>
    <w:link w:val="FooterChar"/>
    <w:uiPriority w:val="99"/>
    <w:unhideWhenUsed/>
    <w:rsid w:val="00DA6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809"/>
  </w:style>
  <w:style w:type="character" w:styleId="FollowedHyperlink">
    <w:name w:val="FollowedHyperlink"/>
    <w:basedOn w:val="DefaultParagraphFont"/>
    <w:uiPriority w:val="99"/>
    <w:semiHidden/>
    <w:unhideWhenUsed/>
    <w:rsid w:val="00D144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51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b.europa.eu/stats/ecb_surveys/survey_of_professional_forecasters/html/all_data.en.html" TargetMode="External"/><Relationship Id="rId13" Type="http://schemas.openxmlformats.org/officeDocument/2006/relationships/hyperlink" Target="https://eabcn.org/dbc/peaksandtroughs/chronology-euro-area-business-cycl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dw.ecb.europa.eu/quickview.do?SERIES_KEY=194.RTD.M.S0.S.L_UNETO.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dw.ecb.europa.eu/quickview.do?SERIES_KEY=194.RTD.M.S0.N.P_C_OV.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dw.ecb.europa.eu/quickview.do?SERIES_KEY=194.RTD.Q.S0.S.G_GDPM_TO_C.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cb.europa.eu/stats/prices/indic/forecast/shared/files/SPF_dataset_description.pdf" TargetMode="Externa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robert.rich@clev.fr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2A6D4-367A-4511-9537-0466464E4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Cline, Alexander B</dc:creator>
  <cp:keywords/>
  <dc:description/>
  <cp:lastModifiedBy>Cline, Alexander B</cp:lastModifiedBy>
  <cp:revision>212</cp:revision>
  <dcterms:created xsi:type="dcterms:W3CDTF">2025-01-08T15:05:00Z</dcterms:created>
  <dcterms:modified xsi:type="dcterms:W3CDTF">2025-01-17T15:28:00Z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269c60-0483-4c57-9e8c-3779d6900235_Enabled">
    <vt:lpwstr>true</vt:lpwstr>
  </property>
  <property fmtid="{D5CDD505-2E9C-101B-9397-08002B2CF9AE}" pid="3" name="MSIP_Label_65269c60-0483-4c57-9e8c-3779d6900235_SetDate">
    <vt:lpwstr>2025-01-08T15:06:07Z</vt:lpwstr>
  </property>
  <property fmtid="{D5CDD505-2E9C-101B-9397-08002B2CF9AE}" pid="4" name="MSIP_Label_65269c60-0483-4c57-9e8c-3779d6900235_Method">
    <vt:lpwstr>Privileged</vt:lpwstr>
  </property>
  <property fmtid="{D5CDD505-2E9C-101B-9397-08002B2CF9AE}" pid="5" name="MSIP_Label_65269c60-0483-4c57-9e8c-3779d6900235_Name">
    <vt:lpwstr>65269c60-0483-4c57-9e8c-3779d6900235</vt:lpwstr>
  </property>
  <property fmtid="{D5CDD505-2E9C-101B-9397-08002B2CF9AE}" pid="6" name="MSIP_Label_65269c60-0483-4c57-9e8c-3779d6900235_SiteId">
    <vt:lpwstr>b397c653-5b19-463f-b9fc-af658ded9128</vt:lpwstr>
  </property>
  <property fmtid="{D5CDD505-2E9C-101B-9397-08002B2CF9AE}" pid="7" name="MSIP_Label_65269c60-0483-4c57-9e8c-3779d6900235_ActionId">
    <vt:lpwstr>cd599e72-a957-4267-93f6-9b7615872999</vt:lpwstr>
  </property>
  <property fmtid="{D5CDD505-2E9C-101B-9397-08002B2CF9AE}" pid="8" name="MSIP_Label_65269c60-0483-4c57-9e8c-3779d6900235_ContentBits">
    <vt:lpwstr>0</vt:lpwstr>
  </property>
</Properties>
</file>