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</w:rPr>
      </w:pPr>
      <w:r w:rsidDel="00000000" w:rsidR="00000000" w:rsidRPr="00000000"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  <w:rtl w:val="0"/>
        </w:rPr>
        <w:t xml:space="preserve">Marketing Team – </w:t>
        <w:br w:type="textWrapping"/>
        <w:t xml:space="preserve">Social Media Coordinator</w:t>
      </w:r>
    </w:p>
    <w:p w:rsidR="00000000" w:rsidDel="00000000" w:rsidP="00000000" w:rsidRDefault="00000000" w:rsidRPr="00000000" w14:paraId="00000002">
      <w:pPr>
        <w:pageBreakBefore w:val="0"/>
        <w:rPr>
          <w:rFonts w:ascii="Archivo" w:cs="Archivo" w:eastAsia="Archivo" w:hAnsi="Archivo"/>
          <w:b w:val="1"/>
          <w:sz w:val="48"/>
          <w:szCs w:val="48"/>
        </w:rPr>
      </w:pPr>
      <w:r w:rsidDel="00000000" w:rsidR="00000000" w:rsidRPr="00000000"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  <w:rtl w:val="0"/>
        </w:rPr>
        <w:t xml:space="preserve">Candidate Challenge</w:t>
      </w:r>
      <w:r w:rsidDel="00000000" w:rsidR="00000000" w:rsidRPr="00000000">
        <w:rPr>
          <w:rFonts w:ascii="Archivo" w:cs="Archivo" w:eastAsia="Archivo" w:hAnsi="Archivo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Archivo" w:cs="Archivo" w:eastAsia="Archivo" w:hAnsi="Archiv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b w:val="1"/>
          <w:sz w:val="36"/>
          <w:szCs w:val="36"/>
          <w:rtl w:val="0"/>
        </w:rPr>
        <w:t xml:space="preserve">Challenge →</w:t>
      </w: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br w:type="textWrapping"/>
        <w:t xml:space="preserve">Reflect on your experience as a member of the design community at UC San Diego. Think of an event that you would like to see Design Co host (in the context of the pandemic). Then create a detailed marketing plan for the event. Though this is a social media role, think beyond the constraints of social media marketing. </w:t>
      </w:r>
    </w:p>
    <w:p w:rsidR="00000000" w:rsidDel="00000000" w:rsidP="00000000" w:rsidRDefault="00000000" w:rsidRPr="00000000" w14:paraId="00000005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chivo" w:cs="Archivo" w:eastAsia="Archivo" w:hAnsi="Archivo"/>
          <w:b w:val="1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b w:val="1"/>
          <w:sz w:val="36"/>
          <w:szCs w:val="36"/>
          <w:rtl w:val="0"/>
        </w:rPr>
        <w:t xml:space="preserve">Deliverables →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t xml:space="preserve">Please come to your interview with the completed challenge. We recommend that you use Google Slides to present your challenge.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