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40"/>
          <w:szCs w:val="40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209550</wp:posOffset>
            </wp:positionH>
            <wp:positionV relativeFrom="paragraph">
              <wp:posOffset>-609600</wp:posOffset>
            </wp:positionV>
            <wp:extent cx="2200275" cy="1114425"/>
            <wp:effectExtent l="0" t="0" r="0" b="0"/>
            <wp:wrapTight wrapText="bothSides">
              <wp:wrapPolygon edited="0">
                <wp:start x="-184" y="0"/>
                <wp:lineTo x="-184" y="21412"/>
                <wp:lineTo x="21691" y="21412"/>
                <wp:lineTo x="21691" y="0"/>
                <wp:lineTo x="-184" y="0"/>
              </wp:wrapPolygon>
            </wp:wrapTight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 xml:space="preserve">      </w:t>
      </w:r>
      <w:r>
        <w:rPr>
          <w:b/>
          <w:sz w:val="40"/>
          <w:szCs w:val="40"/>
        </w:rPr>
        <w:t>IREX in the News</w:t>
      </w:r>
    </w:p>
    <w:p>
      <w:pPr>
        <w:pStyle w:val="Normal"/>
        <w:spacing w:lineRule="auto" w:line="240" w:before="0" w:after="0"/>
        <w:jc w:val="end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Sept 27 – Oct 3, 2001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070" w:type="dxa"/>
        <w:jc w:val="start"/>
        <w:tblInd w:w="88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907"/>
        <w:gridCol w:w="3536"/>
        <w:gridCol w:w="1167"/>
        <w:gridCol w:w="3460"/>
      </w:tblGrid>
      <w:tr>
        <w:trPr>
          <w:trHeight w:val="300" w:hRule="atLeast"/>
        </w:trPr>
        <w:tc>
          <w:tcPr>
            <w:tcW w:w="1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Outlet</w:t>
            </w:r>
          </w:p>
        </w:tc>
        <w:tc>
          <w:tcPr>
            <w:tcW w:w="3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Headline</w:t>
            </w:r>
          </w:p>
        </w:tc>
        <w:tc>
          <w:tcPr>
            <w:tcW w:w="11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34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Topic</w:t>
            </w:r>
          </w:p>
        </w:tc>
      </w:tr>
      <w:tr>
        <w:trPr>
          <w:trHeight w:val="6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Khaleej Times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Troy Davis and racism in America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9/30/2011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Opinion article by fellow Ariane Inkesha </w:t>
            </w:r>
          </w:p>
        </w:tc>
      </w:tr>
      <w:tr>
        <w:trPr>
          <w:trHeight w:val="3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MENAFN.com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Elections 2011 Daily News Review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9/30/2011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Liberia Elections</w:t>
            </w:r>
          </w:p>
        </w:tc>
      </w:tr>
      <w:tr>
        <w:trPr>
          <w:trHeight w:val="3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Allafrica.com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Liberia: IREX and LMC Launch Communication Initiative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9/30/2011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CSML, SMS Initiative</w:t>
            </w:r>
          </w:p>
        </w:tc>
      </w:tr>
      <w:tr>
        <w:trPr>
          <w:trHeight w:val="3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Afrique en Ligne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FF"/>
                <w:u w:val="single"/>
              </w:rPr>
            </w:pPr>
            <w:hyperlink r:id="rId3">
              <w:r>
                <w:rPr>
                  <w:rStyle w:val="InternetLink"/>
                  <w:rFonts w:eastAsia="Times New Roman"/>
                  <w:color w:val="0000FF"/>
                  <w:u w:val="single"/>
                </w:rPr>
                <w:t xml:space="preserve">Presidential and General Elections Liberia </w:t>
              </w:r>
            </w:hyperlink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9/30/2011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IREX/LMC SMS Iniative</w:t>
            </w:r>
          </w:p>
        </w:tc>
      </w:tr>
      <w:tr>
        <w:trPr>
          <w:trHeight w:val="63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Allafrica.com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Because Accountability Matters' - 2011 Elections Media Monitoring Summary Report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9/29/2011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IREX Liberia program overview</w:t>
            </w:r>
          </w:p>
        </w:tc>
      </w:tr>
      <w:tr>
        <w:trPr>
          <w:trHeight w:val="315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MENAFN.com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Media Must be Conflict Sensitive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9/29/2011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Liberia Media Report</w:t>
            </w:r>
          </w:p>
        </w:tc>
      </w:tr>
      <w:tr>
        <w:trPr>
          <w:trHeight w:val="63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youtube.com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/>
                <w:color w:val="000000"/>
                <w:sz w:val="24"/>
                <w:szCs w:val="24"/>
              </w:rPr>
              <w:t>Public Broadcaster on IREX G-MEDIA's information session of GARB &amp; GNCC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9/29/2011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IREX G-Media</w:t>
            </w:r>
          </w:p>
        </w:tc>
      </w:tr>
      <w:tr>
        <w:trPr>
          <w:trHeight w:val="315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Global Hand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IREX Organization Profile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9/29/2011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IREX Org Overview</w:t>
            </w:r>
          </w:p>
        </w:tc>
      </w:tr>
      <w:tr>
        <w:trPr>
          <w:trHeight w:val="3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Geotimes.com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Two-Day Media Innovation Camp to be Held in Tbilisi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9/29/2011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G-Media Innovation Camp</w:t>
            </w:r>
          </w:p>
        </w:tc>
      </w:tr>
      <w:tr>
        <w:trPr>
          <w:trHeight w:val="3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Allafrica.com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Liberia: PYJ Blacklists Media Houses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9/29/2011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Senator Blacklists Media</w:t>
            </w:r>
          </w:p>
        </w:tc>
      </w:tr>
      <w:tr>
        <w:trPr>
          <w:trHeight w:val="6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Allafrica.com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Liberia: Refrain From Becoming 'Cheering Squads' for Politicians Journalists Warned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9/29/2011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Warning to journalists for ethics</w:t>
            </w:r>
          </w:p>
        </w:tc>
      </w:tr>
      <w:tr>
        <w:trPr>
          <w:trHeight w:val="315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Daily Observer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In Preparation for Effective Election Reporting PUL,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9/28/2011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Conference on election reporting</w:t>
            </w:r>
          </w:p>
        </w:tc>
      </w:tr>
      <w:tr>
        <w:trPr>
          <w:trHeight w:val="63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Allafrica.com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LMC Releases Media Performance Report On 2011 Elections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9/28/2011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Media performance report</w:t>
            </w:r>
          </w:p>
        </w:tc>
      </w:tr>
      <w:tr>
        <w:trPr>
          <w:trHeight w:val="6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ABC.AZ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 proposal to involve public in TV and radio broadcasting licensing made to Azerbaijan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9/27/2011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Media sanctions and licensing</w:t>
            </w:r>
          </w:p>
        </w:tc>
      </w:tr>
      <w:tr>
        <w:trPr>
          <w:trHeight w:val="6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ABC.AZ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Azerbaijan to stop analog broadcasting in 2012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9/27/2011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Switch to digital TV</w:t>
            </w:r>
          </w:p>
        </w:tc>
      </w:tr>
      <w:tr>
        <w:trPr>
          <w:trHeight w:val="600" w:hRule="atLeast"/>
        </w:trPr>
        <w:tc>
          <w:tcPr>
            <w:tcW w:w="190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Allafrica.com</w:t>
            </w:r>
          </w:p>
        </w:tc>
        <w:tc>
          <w:tcPr>
            <w:tcW w:w="353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Liberia: Press Union Plans Media Conference On Violence-Free Election Reporting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9/27/2011</w:t>
            </w:r>
          </w:p>
        </w:tc>
        <w:tc>
          <w:tcPr>
            <w:tcW w:w="34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Conference on election reporting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friquejet.com/election-liberia-elections-2011100123776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LibreOffice/5.0.4.2$MacOSX_X86_64 LibreOffice_project/2b9802c1994aa0b7dc6079e128979269cf95bc78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2011-10-03T12:51:00Z</dcterms:created>
  <dc:creator>Jennifer Nevin</dc:creator>
  <dc:language>en-US</dc:language>
  <cp:lastModifiedBy>Jennifer Nevin</cp:lastModifiedBy>
  <cp:lastPrinted>2011-10-04T11:28:00Z</cp:lastPrinted>
  <dcterms:modified xsi:type="dcterms:W3CDTF">2011-10-04T14:51:00Z</dcterms:modified>
  <cp:revision>2</cp:revision>
</cp:coreProperties>
</file>