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960" w:after="480"/>
        <w:jc w:val="center"/>
      </w:pPr>
      <w:r>
        <w:drawing>
          <wp:inline>
            <wp:extent cx="1737360" cy="1737360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za-crest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0" w:line="240" w:lineRule="auto"/>
        <w:jc w:val="center"/>
      </w:pPr>
      <w:r>
        <w:rPr>
          <w:b/>
          <w:sz w:val="44"/>
          <w:u w:val="none"/>
        </w:rPr>
        <w:t>THE UNIVERSITY OF ZAMBIA</w:t>
      </w:r>
    </w:p>
    <w:p>
      <w:pPr>
        <w:spacing w:after="200" w:before="0" w:line="240" w:lineRule="auto"/>
        <w:jc w:val="center"/>
      </w:pPr>
      <w:r>
        <w:rPr>
          <w:b w:val="0"/>
          <w:sz w:val="30"/>
          <w:u w:val="none"/>
        </w:rPr>
        <w:t>SCHOOL OF NATURAL AND APPLIED SCIENCES</w:t>
      </w:r>
    </w:p>
    <w:p>
      <w:pPr>
        <w:spacing w:after="480" w:before="0" w:line="240" w:lineRule="auto"/>
        <w:jc w:val="center"/>
      </w:pPr>
      <w:r>
        <w:rPr>
          <w:b w:val="0"/>
          <w:sz w:val="30"/>
          <w:u w:val="none"/>
        </w:rPr>
        <w:t>DEPARTMENT OF COMPUTING AND INFORMATICS</w:t>
      </w:r>
    </w:p>
    <w:p>
      <w:pPr>
        <w:spacing w:after="80" w:before="0" w:line="240" w:lineRule="auto"/>
        <w:jc w:val="center"/>
      </w:pPr>
      <w:r>
        <w:rPr>
          <w:b/>
          <w:sz w:val="32"/>
          <w:u w:val="single"/>
        </w:rPr>
        <w:t>Fraud-Resistant Meal Voucher Redemption and Real-Time Operational Analytics for Conference Management: Design and Evaluation of ConferenceCheck Mobile</w:t>
      </w:r>
    </w:p>
    <w:p>
      <w:pPr>
        <w:spacing w:after="200" w:before="0" w:line="240" w:lineRule="auto"/>
        <w:jc w:val="center"/>
      </w:pPr>
      <w:r>
        <w:rPr>
          <w:b/>
          <w:sz w:val="32"/>
          <w:u w:val="single"/>
        </w:rPr>
        <w:t>FINAL YEAR PROJECT REPORT</w:t>
      </w:r>
    </w:p>
    <w:p>
      <w:pPr>
        <w:spacing w:after="80" w:before="0" w:line="240" w:lineRule="auto"/>
        <w:jc w:val="center"/>
      </w:pPr>
      <w:r>
        <w:rPr>
          <w:b w:val="0"/>
          <w:sz w:val="24"/>
          <w:u w:val="none"/>
        </w:rPr>
        <w:t>A report submitted in partial fulfilment of the requirements for the degree of Bachelor of Science in Computer Science</w:t>
      </w:r>
    </w:p>
    <w:p>
      <w:pPr>
        <w:spacing w:after="360" w:before="0" w:line="240" w:lineRule="auto"/>
        <w:jc w:val="center"/>
      </w:pPr>
      <w:r>
        <w:rPr>
          <w:b/>
          <w:sz w:val="24"/>
          <w:u w:val="none"/>
        </w:rPr>
        <w:t>Academic Year 2026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ook w:firstRow="0" w:lastRow="0" w:firstColumn="0" w:lastColumn="0" w:val="0000"/>
      </w:tblPr>
      <w:tblGrid>
        <w:gridCol w:w="4680"/>
        <w:gridCol w:w="4680"/>
      </w:tblGrid>
      <w:tr>
        <w:tc>
          <w:tcPr>
            <w:tcW w:type="dxa" w:w="3456"/>
          </w:tcPr>
          <w:p>
            <w:pPr>
              <w:spacing w:after="160" w:line="240" w:lineRule="auto"/>
            </w:pPr>
            <w:r>
              <w:rPr>
                <w:sz w:val="24"/>
              </w:rPr>
              <w:t>NAME:</w:t>
            </w:r>
          </w:p>
        </w:tc>
        <w:tc>
          <w:tcPr>
            <w:tcW w:type="dxa" w:w="5472"/>
          </w:tcPr>
          <w:p>
            <w:pPr>
              <w:spacing w:after="160" w:line="240" w:lineRule="auto"/>
            </w:pPr>
            <w:r>
              <w:rPr>
                <w:sz w:val="24"/>
              </w:rPr>
              <w:t>NDASHI BWALYA CHISANGA</w:t>
            </w:r>
          </w:p>
        </w:tc>
      </w:tr>
      <w:tr>
        <w:tc>
          <w:tcPr>
            <w:tcW w:type="dxa" w:w="3456"/>
          </w:tcPr>
          <w:p>
            <w:pPr>
              <w:spacing w:after="160" w:line="240" w:lineRule="auto"/>
            </w:pPr>
            <w:r>
              <w:rPr>
                <w:sz w:val="24"/>
              </w:rPr>
              <w:t>COMPUTER NUMBER:</w:t>
            </w:r>
          </w:p>
        </w:tc>
        <w:tc>
          <w:tcPr>
            <w:tcW w:type="dxa" w:w="5472"/>
          </w:tcPr>
          <w:p>
            <w:pPr>
              <w:spacing w:after="160" w:line="240" w:lineRule="auto"/>
            </w:pPr>
            <w:r>
              <w:rPr>
                <w:sz w:val="24"/>
              </w:rPr>
              <w:t>2021470105</w:t>
            </w:r>
          </w:p>
        </w:tc>
      </w:tr>
      <w:tr>
        <w:tc>
          <w:tcPr>
            <w:tcW w:type="dxa" w:w="3456"/>
          </w:tcPr>
          <w:p>
            <w:pPr>
              <w:spacing w:after="160" w:line="240" w:lineRule="auto"/>
            </w:pPr>
            <w:r>
              <w:rPr>
                <w:sz w:val="24"/>
              </w:rPr>
              <w:t>SUPERVISOR:</w:t>
            </w:r>
          </w:p>
        </w:tc>
        <w:tc>
          <w:tcPr>
            <w:tcW w:type="dxa" w:w="5472"/>
          </w:tcPr>
          <w:p>
            <w:pPr>
              <w:spacing w:after="160" w:line="240" w:lineRule="auto"/>
            </w:pPr>
            <w:r>
              <w:rPr>
                <w:sz w:val="24"/>
              </w:rPr>
              <w:t>Mr. Mofya Phiri</w:t>
            </w:r>
          </w:p>
        </w:tc>
      </w:tr>
      <w:tr>
        <w:tc>
          <w:tcPr>
            <w:tcW w:type="dxa" w:w="3456"/>
          </w:tcPr>
          <w:p>
            <w:pPr>
              <w:spacing w:after="160" w:line="240" w:lineRule="auto"/>
            </w:pPr>
            <w:r>
              <w:rPr>
                <w:sz w:val="24"/>
              </w:rPr>
              <w:t>REPOSITORY TAG:</w:t>
            </w:r>
          </w:p>
        </w:tc>
        <w:tc>
          <w:tcPr>
            <w:tcW w:type="dxa" w:w="5472"/>
          </w:tcPr>
          <w:p>
            <w:pPr>
              <w:spacing w:after="160" w:line="240" w:lineRule="auto"/>
            </w:pPr>
            <w:r>
              <w:rPr>
                <w:sz w:val="24"/>
              </w:rPr>
              <w:t>resubmission-16-october</w:t>
            </w:r>
          </w:p>
        </w:tc>
      </w:tr>
      <w:tr>
        <w:tc>
          <w:tcPr>
            <w:tcW w:type="dxa" w:w="3456"/>
          </w:tcPr>
          <w:p>
            <w:pPr>
              <w:spacing w:after="160" w:line="240" w:lineRule="auto"/>
            </w:pPr>
            <w:r>
              <w:rPr>
                <w:sz w:val="24"/>
              </w:rPr>
              <w:t>DATE:</w:t>
            </w:r>
          </w:p>
        </w:tc>
        <w:tc>
          <w:tcPr>
            <w:tcW w:type="dxa" w:w="5472"/>
          </w:tcPr>
          <w:p>
            <w:pPr>
              <w:spacing w:after="160" w:line="240" w:lineRule="auto"/>
            </w:pPr>
            <w:r>
              <w:rPr>
                <w:sz w:val="24"/>
              </w:rPr>
              <w:t>October 2026</w:t>
            </w:r>
          </w:p>
        </w:tc>
      </w:tr>
    </w:tbl>
    <w:p>
      <w:pPr>
        <w:pStyle w:val="Heading1"/>
        <w:pageBreakBefore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approval"/>
    <w:p>
      <w:pPr>
        <w:pStyle w:val="Heading1"/>
        <w:pageBreakBefore/>
      </w:pPr>
      <w:r>
        <w:t xml:space="preserve">Approval</w:t>
      </w:r>
    </w:p>
    <w:p>
      <w:pPr>
        <w:pStyle w:val="FirstParagraph"/>
      </w:pPr>
      <w:r>
        <w:t xml:space="preserve">This report by Ndashi Bwalya Chisanga, computer number 2021470105, is approved</w:t>
      </w:r>
      <w:r>
        <w:t xml:space="preserve"> </w:t>
      </w:r>
      <w:r>
        <w:t xml:space="preserve">as fulfilling the requirements of the Final Year Project in the Department of</w:t>
      </w:r>
      <w:r>
        <w:t xml:space="preserve"> </w:t>
      </w:r>
      <w:r>
        <w:t xml:space="preserve">Computing and Informatics, School of Natural and Applied Sciences, University</w:t>
      </w:r>
      <w:r>
        <w:t xml:space="preserve"> </w:t>
      </w:r>
      <w:r>
        <w:t xml:space="preserve">of Zambia.</w:t>
      </w:r>
    </w:p>
    <w:p>
      <w:pPr>
        <w:pStyle w:val="BodyText"/>
      </w:pPr>
      <w:r>
        <w:t xml:space="preserve">Supervisor: Mr. Mofya Phiri</w:t>
      </w:r>
    </w:p>
    <w:p>
      <w:pPr>
        <w:pStyle w:val="BodyText"/>
      </w:pPr>
      <w:r>
        <w:t xml:space="preserve">Signature: ...................................... Date: ......................</w:t>
      </w:r>
    </w:p>
    <w:p>
      <w:pPr>
        <w:pStyle w:val="BodyText"/>
      </w:pPr>
      <w:r>
        <w:t xml:space="preserve">Examiner: ......................................</w:t>
      </w:r>
    </w:p>
    <w:p>
      <w:pPr>
        <w:pStyle w:val="BodyText"/>
      </w:pPr>
      <w:r>
        <w:t xml:space="preserve">Signature: ...................................... Date: ......................</w:t>
      </w:r>
    </w:p>
    <w:bookmarkEnd w:id="11"/>
    <w:bookmarkStart w:id="12" w:name="abstract"/>
    <w:p>
      <w:pPr>
        <w:pStyle w:val="Heading1"/>
        <w:pageBreakBefore/>
      </w:pPr>
      <w:r>
        <w:t xml:space="preserve">Abstract</w:t>
      </w:r>
    </w:p>
    <w:p>
      <w:pPr>
        <w:pStyle w:val="FirstParagraph"/>
      </w:pPr>
      <w:r>
        <w:t xml:space="preserve">Conference meal service is still often run on paper vouchers, which can be</w:t>
      </w:r>
      <w:r>
        <w:t xml:space="preserve"> </w:t>
      </w:r>
      <w:r>
        <w:t xml:space="preserve">photographed, copied or presented twice. This report presents ConferenceCheck</w:t>
      </w:r>
      <w:r>
        <w:t xml:space="preserve"> </w:t>
      </w:r>
      <w:r>
        <w:t xml:space="preserve">Mobile: Analytics, Meals and Notifications, component 4.3b of a two-part</w:t>
      </w:r>
      <w:r>
        <w:t xml:space="preserve"> </w:t>
      </w:r>
      <w:r>
        <w:t xml:space="preserve">conference application whose sibling, 4.3a, handles check-in. It contributes a</w:t>
      </w:r>
      <w:r>
        <w:t xml:space="preserve"> </w:t>
      </w:r>
      <w:r>
        <w:t xml:space="preserve">QR meal voucher protocol in which single use is enforced by the database, through</w:t>
      </w:r>
      <w:r>
        <w:t xml:space="preserve"> </w:t>
      </w:r>
      <w:r>
        <w:t xml:space="preserve">a row lock and a unique constraint on the redemption record; an analytics</w:t>
      </w:r>
      <w:r>
        <w:t xml:space="preserve"> </w:t>
      </w:r>
      <w:r>
        <w:t xml:space="preserve">dashboard refreshed every 30 seconds; session attendance with capacity alerts;</w:t>
      </w:r>
      <w:r>
        <w:t xml:space="preserve"> </w:t>
      </w:r>
      <w:r>
        <w:t xml:space="preserve">and push notifications backed by an in-app inbox. The system is a Flutter app</w:t>
      </w:r>
      <w:r>
        <w:t xml:space="preserve"> </w:t>
      </w:r>
      <w:r>
        <w:t xml:space="preserve">and a standalone Laravel API on PostgreSQL. It was evaluated on a seeded</w:t>
      </w:r>
      <w:r>
        <w:t xml:space="preserve"> </w:t>
      </w:r>
      <w:r>
        <w:t xml:space="preserve">500-attendee event driven through the live API. All 100 sequential re-scans of</w:t>
      </w:r>
      <w:r>
        <w:t xml:space="preserve"> </w:t>
      </w:r>
      <w:r>
        <w:t xml:space="preserve">a redeemed voucher were refused. In a concurrency experiment behind five server</w:t>
      </w:r>
      <w:r>
        <w:t xml:space="preserve"> </w:t>
      </w:r>
      <w:r>
        <w:t xml:space="preserve">processes, every one of 50 five-way races gave exactly one redemption whenever</w:t>
      </w:r>
      <w:r>
        <w:t xml:space="preserve"> </w:t>
      </w:r>
      <w:r>
        <w:t xml:space="preserve">the lock or the constraint was in place, while a plain check-then-insert</w:t>
      </w:r>
      <w:r>
        <w:t xml:space="preserve"> </w:t>
      </w:r>
      <w:r>
        <w:t xml:space="preserve">redeemed 48 of 50 vouchers more than once. Median scan latency was 145.3 ms</w:t>
      </w:r>
      <w:r>
        <w:t xml:space="preserve"> </w:t>
      </w:r>
      <w:r>
        <w:t xml:space="preserve">over loopback. Twenty injected check-ins all reached the dashboard within 30 s</w:t>
      </w:r>
      <w:r>
        <w:t xml:space="preserve"> </w:t>
      </w:r>
      <w:r>
        <w:t xml:space="preserve">in the recorded run, though the design does not guarantee it. All four CSV</w:t>
      </w:r>
      <w:r>
        <w:t xml:space="preserve"> </w:t>
      </w:r>
      <w:r>
        <w:t xml:space="preserve">exports matched direct SQL. In the app, one end-to-end trial on an emulator</w:t>
      </w:r>
      <w:r>
        <w:t xml:space="preserve"> </w:t>
      </w:r>
      <w:r>
        <w:t xml:space="preserve">showed a voucher accepted once and refused on its second presentation. Capacity</w:t>
      </w:r>
      <w:r>
        <w:t xml:space="preserve"> </w:t>
      </w:r>
      <w:r>
        <w:t xml:space="preserve">alerts were shown but not timed, push delivery across many devices was not</w:t>
      </w:r>
      <w:r>
        <w:t xml:space="preserve"> </w:t>
      </w:r>
      <w:r>
        <w:t xml:space="preserve">measured, and the manual baseline was not run. The results show that a database</w:t>
      </w:r>
      <w:r>
        <w:t xml:space="preserve"> </w:t>
      </w:r>
      <w:r>
        <w:t xml:space="preserve">lock or constraint, and not an application check, is what prevents double</w:t>
      </w:r>
      <w:r>
        <w:t xml:space="preserve"> </w:t>
      </w:r>
      <w:r>
        <w:t xml:space="preserve">redemption under parallel load.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meal voucher, QR code, double redemption, concurrency control,</w:t>
      </w:r>
      <w:r>
        <w:t xml:space="preserve"> </w:t>
      </w:r>
      <w:r>
        <w:t xml:space="preserve">conference management, Flutter, Laravel</w:t>
      </w:r>
    </w:p>
    <w:bookmarkEnd w:id="12"/>
    <w:bookmarkStart w:id="13" w:name="acknowledgements"/>
    <w:p>
      <w:pPr>
        <w:pStyle w:val="Heading1"/>
        <w:pageBreakBefore/>
      </w:pPr>
      <w:r>
        <w:t xml:space="preserve">Acknowledgements</w:t>
      </w:r>
    </w:p>
    <w:p>
      <w:pPr>
        <w:pStyle w:val="FirstParagraph"/>
      </w:pPr>
      <w:r>
        <w:t xml:space="preserve">I thank my supervisor, Mr. Mofya Phiri, for reviews that reran the</w:t>
      </w:r>
      <w:r>
        <w:t xml:space="preserve"> </w:t>
      </w:r>
      <w:r>
        <w:t xml:space="preserve">experiments and checked every claim against the repository rather than taking</w:t>
      </w:r>
      <w:r>
        <w:t xml:space="preserve"> </w:t>
      </w:r>
      <w:r>
        <w:t xml:space="preserve">it on trust; the report is better for each round of them. I thank the</w:t>
      </w:r>
      <w:r>
        <w:t xml:space="preserve"> </w:t>
      </w:r>
      <w:r>
        <w:t xml:space="preserve">Department of Computing and Informatics for the project framework, and the</w:t>
      </w:r>
      <w:r>
        <w:t xml:space="preserve"> </w:t>
      </w:r>
      <w:r>
        <w:t xml:space="preserve">student working on component 4.3a for agreeing the API contract this component</w:t>
      </w:r>
      <w:r>
        <w:t xml:space="preserve"> </w:t>
      </w:r>
      <w:r>
        <w:t xml:space="preserve">was built against. Finally, I thank my family and friends for their support</w:t>
      </w:r>
      <w:r>
        <w:t xml:space="preserve"> </w:t>
      </w:r>
      <w:r>
        <w:t xml:space="preserve">throughout the year.</w:t>
      </w:r>
    </w:p>
    <w:bookmarkEnd w:id="13"/>
    <w:bookmarkStart w:id="14" w:name="table-of-contents"/>
    <w:p>
      <w:pPr>
        <w:pStyle w:val="Heading1"/>
        <w:pageBreakBefore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Approval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Acknowledgements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Tables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List of Abbreviations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Significance of the Study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Organisation of the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QR Codes and Opaque Tokens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QR-Based Attendance and Its Anti-Fraud Weaknesses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Idempotence and Concurrency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Dashboards and Response Time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Push Notification Delivery and API Security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Comparative Analysis of Related Work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Development Approach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Evaluation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Analysis and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Stakeholders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Non-Functional Requirements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Design and Entity-Relationship Diagram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Interface Design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Development Environment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 and Modules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Key Implementation Details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dispatch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Access control and exports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Challenges and Solutions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Testing, Results and Evaluation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Testing Strategy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Results Against the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Evaluation Against the 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Chapter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Chapter 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 and Recommendations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Recommendations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Future Work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Representative prompts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Checks and gaps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80</w:t>
            </w:r>
          </w:p>
        </w:tc>
      </w:tr>
    </w:tbl>
    <w:bookmarkEnd w:id="14"/>
    <w:bookmarkStart w:id="15" w:name="list-of-tables"/>
    <w:p>
      <w:pPr>
        <w:pStyle w:val="Heading1"/>
        <w:pageBreakBefore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Comparison of the closest related work with this project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Stakeholders and what each needs from the system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Non-functional requirements, with the target each is held to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Screens by role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Development environment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Challenges met during implementation and how each was solved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 (</w:t>
            </w:r>
            <w:r>
              <w:rPr>
                <w:rStyle w:val="VerbatimChar"/>
              </w:rPr>
              <w:t xml:space="preserve">docs/STRICT-REVIEW.md</w:t>
            </w:r>
            <w:r>
              <w:t xml:space="preserve">)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acceptance criterion in the proposal's Table 3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Concurrent redemption on PostgreSQL behind five server processes, 50 races of five simultaneous scans per configuration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each CSV export against SQL run directly on the database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6.4.5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objective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80</w:t>
            </w:r>
          </w:p>
        </w:tc>
      </w:tr>
    </w:tbl>
    <w:bookmarkEnd w:id="15"/>
    <w:bookmarkStart w:id="16" w:name="list-of-figures"/>
    <w:p>
      <w:pPr>
        <w:pStyle w:val="Heading1"/>
        <w:pageBreakBefore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Entity-relationship diagram of the conference schema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check-in and session pass (not a meal voucher)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attendee's meal vouchers in the app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the voucher from Figure E6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E10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78</w:t>
            </w:r>
          </w:p>
        </w:tc>
      </w:tr>
    </w:tbl>
    <w:bookmarkEnd w:id="16"/>
    <w:bookmarkStart w:id="17" w:name="list-of-abbreviations"/>
    <w:p>
      <w:pPr>
        <w:pStyle w:val="Heading1"/>
        <w:pageBreakBefore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41"/>
        <w:gridCol w:w="7518"/>
      </w:tblGrid>
      <w:tr>
        <w:trPr>
          <w:tblHeader w:val="on"/>
        </w:trP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Comma-Separated Values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ER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Entity-Relationship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FCM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Firebase Cloud Messaging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First In, First Out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HTTP(S)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Hypertext Transfer Protocol (Secure)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IMEI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International Mobile Equipment Identity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JavaScript Object Notation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MASVS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Mobile Application Security Verification Standard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Model-View-Controller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OWASP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Open Worldwide Application Security Project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95th percentile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QR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Quick Response (code)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>
            <w:tcW w:type="dxa" w:w="1841"/>
          </w:tcPr>
          <w:p>
            <w:pPr>
              <w:pStyle w:val="Compact"/>
              <w:jc w:val="left"/>
            </w:pPr>
            <w:r>
              <w:t xml:space="preserve">UNZA</w:t>
            </w:r>
          </w:p>
        </w:tc>
        <w:tc>
          <w:tcPr>
            <w:tcW w:type="dxa" w:w="7518"/>
          </w:tcPr>
          <w:p>
            <w:pPr>
              <w:pStyle w:val="Compact"/>
              <w:jc w:val="left"/>
            </w:pPr>
            <w:r>
              <w:t xml:space="preserve">University of Zambia</w:t>
            </w:r>
          </w:p>
        </w:tc>
      </w:tr>
    </w:tbl>
    <w:bookmarkEnd w:id="17"/>
    <w:bookmarkStart w:id="28" w:name="chapter-1-introduction"/>
    <w:p>
      <w:pPr>
        <w:pStyle w:val="Heading1"/>
        <w:pageBreakBefore/>
      </w:pPr>
      <w:r>
        <w:t xml:space="preserve">Chapter 1: Introduction</w:t>
      </w:r>
    </w:p>
    <w:bookmarkStart w:id="18" w:name="X5f5d48bced3b98d7c149293fafcf94fc98538b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[9], within the</w:t>
      </w:r>
      <w:r>
        <w:t xml:space="preserve"> </w:t>
      </w:r>
      <w:r>
        <w:t xml:space="preserve">delivery guarantees Chapter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[19].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End w:id="18"/>
    <w:bookmarkStart w:id="19" w:name="Xb3d3cf96436a36cadb11a8579eb11996681af9c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9"/>
    <w:bookmarkStart w:id="20" w:name="X017747c1f77c6cb7087382851d0d9e406d47d36"/>
    <w:p>
      <w:pPr>
        <w:pStyle w:val="Heading2"/>
      </w:pPr>
      <w:r>
        <w:t xml:space="preserve">1.3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20"/>
    <w:bookmarkStart w:id="21" w:name="X2a0e89a32980e7e25771c09cf75bbd3a33f3391"/>
    <w:p>
      <w:pPr>
        <w:pStyle w:val="Heading2"/>
      </w:pPr>
      <w:r>
        <w:t xml:space="preserve">1.4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 "Real-time" was</w:t>
      </w:r>
      <w:r>
        <w:t xml:space="preserve"> </w:t>
      </w:r>
      <w:r>
        <w:t xml:space="preserve">delivered as near-real-time by design: the dashboard polls every 30</w:t>
      </w:r>
      <w:r>
        <w:t xml:space="preserve"> </w:t>
      </w:r>
      <w:r>
        <w:t xml:space="preserve">seconds (Section 4.10).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evaluate redemption correctness, scan latency, dashboard freshness,</w:t>
      </w:r>
      <w:r>
        <w:t xml:space="preserve"> </w:t>
      </w:r>
      <w:r>
        <w:t xml:space="preserve">notification delivery and export correctness against the Table 3 targets</w:t>
      </w:r>
      <w:r>
        <w:t xml:space="preserve"> </w:t>
      </w:r>
      <w:r>
        <w:t xml:space="preserve">and a manual baseline.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21"/>
    <w:bookmarkStart w:id="22" w:name="Xe8494a875ca62fb38108a9180854d39bbc9b218"/>
    <w:p>
      <w:pPr>
        <w:pStyle w:val="Heading2"/>
      </w:pPr>
      <w:r>
        <w:t xml:space="preserve">1.5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in a standalone Laravel API. It is built against</w:t>
      </w:r>
      <w:r>
        <w:t xml:space="preserve"> </w:t>
      </w:r>
      <w:r>
        <w:t xml:space="preserve">the REST API contract agreed with component 4.3a's core check-in module,</w:t>
      </w:r>
      <w:r>
        <w:t xml:space="preserve"> </w:t>
      </w:r>
      <w:r>
        <w:t xml:space="preserve">consuming check-in data as a read-only input to analytics, with a minimal</w:t>
      </w:r>
      <w:r>
        <w:t xml:space="preserve"> </w:t>
      </w:r>
      <w:r>
        <w:t xml:space="preserve">check-in stub standing in for 4.3a so that this component can be built and</w:t>
      </w:r>
      <w:r>
        <w:t xml:space="preserve"> </w:t>
      </w:r>
      <w:r>
        <w:t xml:space="preserve">tested on its own;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3.2.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22"/>
    <w:bookmarkStart w:id="23" w:name="Xc8475fb1df0d7df931131dacfb055c03be44044"/>
    <w:p>
      <w:pPr>
        <w:pStyle w:val="Heading2"/>
      </w:pPr>
      <w:r>
        <w:t xml:space="preserve">1.6 Significance of the Study</w:t>
      </w:r>
    </w:p>
    <w:p>
      <w:pPr>
        <w:pStyle w:val="FirstParagraph"/>
      </w:pPr>
      <w:r>
        <w:t xml:space="preserve">Organisers gain a live view of check-ins, meal redemption and session</w:t>
      </w:r>
      <w:r>
        <w:t xml:space="preserve"> </w:t>
      </w:r>
      <w:r>
        <w:t xml:space="preserve">occupancy, so catering, rooms and staffing can be adjusted during the event</w:t>
      </w:r>
      <w:r>
        <w:t xml:space="preserve"> </w:t>
      </w:r>
      <w:r>
        <w:t xml:space="preserve">rather than reconciled afterwards. Caterers pay only for meals actually served</w:t>
      </w:r>
      <w:r>
        <w:t xml:space="preserve"> </w:t>
      </w:r>
      <w:r>
        <w:t xml:space="preserve">once, because a voucher cannot be redeemed twice even when two scanners read it</w:t>
      </w:r>
      <w:r>
        <w:t xml:space="preserve"> </w:t>
      </w:r>
      <w:r>
        <w:t xml:space="preserve">at the same moment. Attendees receive schedule changes through two channels and</w:t>
      </w:r>
      <w:r>
        <w:t xml:space="preserve"> </w:t>
      </w:r>
      <w:r>
        <w:t xml:space="preserve">see their own meal vouchers on their phone. For the department, the project</w:t>
      </w:r>
      <w:r>
        <w:t xml:space="preserve"> </w:t>
      </w:r>
      <w:r>
        <w:t xml:space="preserve">gives a measured answer, with a control that is designed to fail, to a question</w:t>
      </w:r>
      <w:r>
        <w:t xml:space="preserve"> </w:t>
      </w:r>
      <w:r>
        <w:t xml:space="preserve">the related work in Chapter 2 leaves open: which mechanism actually prevents a</w:t>
      </w:r>
      <w:r>
        <w:t xml:space="preserve"> </w:t>
      </w:r>
      <w:r>
        <w:t xml:space="preserve">second redemption under parallel load.</w:t>
      </w:r>
    </w:p>
    <w:bookmarkEnd w:id="23"/>
    <w:bookmarkStart w:id="24" w:name="Xe49c30b0cf7f33de624b0a6872caf548f3c94e9"/>
    <w:p>
      <w:pPr>
        <w:pStyle w:val="Heading2"/>
      </w:pPr>
      <w:r>
        <w:t xml:space="preserve">1.7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4"/>
    <w:bookmarkStart w:id="25" w:name="Xaafdced5b1c83ecfeaecbe0a5a265d4ef49add2"/>
    <w:p>
      <w:pPr>
        <w:pStyle w:val="Heading2"/>
      </w:pPr>
      <w:r>
        <w:t xml:space="preserve">1.8 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25"/>
    <w:bookmarkStart w:id="26" w:name="Xcbe432c3f037428b63ec5d605a9d6444cb9fbf3"/>
    <w:p>
      <w:pPr>
        <w:pStyle w:val="Heading2"/>
      </w:pPr>
      <w:r>
        <w:t xml:space="preserve">1.9 Organisation of the Report</w:t>
      </w:r>
    </w:p>
    <w:p>
      <w:pPr>
        <w:pStyle w:val="FirstParagraph"/>
      </w:pPr>
      <w:r>
        <w:t xml:space="preserve">The rest of this report is organised as follows. Chapter 2 reviews the</w:t>
      </w:r>
      <w:r>
        <w:t xml:space="preserve"> </w:t>
      </w:r>
      <w:r>
        <w:t xml:space="preserve">literature on QR codes, QR-based attendance, idempotence and concurrency</w:t>
      </w:r>
      <w:r>
        <w:t xml:space="preserve"> </w:t>
      </w:r>
      <w:r>
        <w:t xml:space="preserve">control, dashboards and push delivery, and compares the closest related work</w:t>
      </w:r>
      <w:r>
        <w:t xml:space="preserve"> </w:t>
      </w:r>
      <w:r>
        <w:t xml:space="preserve">with this project in Table 2.1. Chapter 3 sets out the development approach and</w:t>
      </w:r>
      <w:r>
        <w:t xml:space="preserve"> </w:t>
      </w:r>
      <w:r>
        <w:t xml:space="preserve">the evaluation method, including how the evaluation was kept from measuring</w:t>
      </w:r>
      <w:r>
        <w:t xml:space="preserve"> </w:t>
      </w:r>
      <w:r>
        <w:t xml:space="preserve">only what the system was built to pass. Chapter 4 analyses the system: its</w:t>
      </w:r>
      <w:r>
        <w:t xml:space="preserve"> </w:t>
      </w:r>
      <w:r>
        <w:t xml:space="preserve">stakeholders, functional and non-functional requirements and use cases, then</w:t>
      </w:r>
      <w:r>
        <w:t xml:space="preserve"> </w:t>
      </w:r>
      <w:r>
        <w:t xml:space="preserve">its architecture, data design, redemption protocol and interface. Chapter 5</w:t>
      </w:r>
      <w:r>
        <w:t xml:space="preserve"> </w:t>
      </w:r>
      <w:r>
        <w:t xml:space="preserve">describes the implementation: the environment, the modules, the key</w:t>
      </w:r>
      <w:r>
        <w:t xml:space="preserve"> </w:t>
      </w:r>
      <w:r>
        <w:t xml:space="preserve">implementation details and the challenges met and how they were solved.</w:t>
      </w:r>
      <w:r>
        <w:t xml:space="preserve"> </w:t>
      </w:r>
      <w:r>
        <w:t xml:space="preserve">Chapter 6 presents the test cases and results, discusses them, states the</w:t>
      </w:r>
      <w:r>
        <w:t xml:space="preserve"> </w:t>
      </w:r>
      <w:r>
        <w:t xml:space="preserve">limitations, and evaluates each objective. Chapter 7 concludes and makes</w:t>
      </w:r>
      <w:r>
        <w:t xml:space="preserve"> </w:t>
      </w:r>
      <w:r>
        <w:t xml:space="preserve">recommendations. The appendices hold the AI usage disclosure, the defects found</w:t>
      </w:r>
      <w:r>
        <w:t xml:space="preserve"> </w:t>
      </w:r>
      <w:r>
        <w:t xml:space="preserve">in review, the full evaluation output, the reproduction commands, screenshots of</w:t>
      </w:r>
      <w:r>
        <w:t xml:space="preserve"> </w:t>
      </w:r>
      <w:r>
        <w:t xml:space="preserve">the running system, and the reference verification record.</w:t>
      </w:r>
    </w:p>
    <w:bookmarkEnd w:id="26"/>
    <w:bookmarkStart w:id="27" w:name="Xb4de11baf03570686a6a8d95f99eb66e29a8260"/>
    <w:p>
      <w:pPr>
        <w:pStyle w:val="Heading2"/>
      </w:pPr>
      <w:r>
        <w:t xml:space="preserve">1.10 Chapter Summary</w:t>
      </w:r>
    </w:p>
    <w:p>
      <w:pPr>
        <w:pStyle w:val="FirstParagraph"/>
      </w:pPr>
      <w:r>
        <w:t xml:space="preserve">This chapter set out the problem this component addresses, the aim and the</w:t>
      </w:r>
      <w:r>
        <w:t xml:space="preserve"> </w:t>
      </w:r>
      <w:r>
        <w:t xml:space="preserve">seven objectives, the scope agreed with component 4.3a, the significance of the</w:t>
      </w:r>
      <w:r>
        <w:t xml:space="preserve"> </w:t>
      </w:r>
      <w:r>
        <w:t xml:space="preserve">work and its contributions. The next chapter reviews the literature these</w:t>
      </w:r>
      <w:r>
        <w:t xml:space="preserve"> </w:t>
      </w:r>
      <w:r>
        <w:t xml:space="preserve">design decisions rest on.</w:t>
      </w:r>
    </w:p>
    <w:bookmarkEnd w:id="27"/>
    <w:bookmarkEnd w:id="28"/>
    <w:bookmarkStart w:id="36" w:name="chapter-2-literature-review"/>
    <w:p>
      <w:pPr>
        <w:pStyle w:val="Heading1"/>
        <w:pageBreakBefore/>
      </w:pPr>
      <w:r>
        <w:t xml:space="preserve">Chapter 2: Literature Review</w:t>
      </w:r>
    </w:p>
    <w:bookmarkStart w:id="29" w:name="Xade8f83b4806a1178e7e919870266bacb9ea694"/>
    <w:p>
      <w:pPr>
        <w:pStyle w:val="Heading2"/>
      </w:pPr>
      <w:r>
        <w:t xml:space="preserve">2.1 QR Codes and Opaque Tokens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bookmarkEnd w:id="29"/>
    <w:bookmarkStart w:id="30" w:name="X84e106604e648fc9956643debaa2183acd58004"/>
    <w:p>
      <w:pPr>
        <w:pStyle w:val="Heading2"/>
      </w:pPr>
      <w:r>
        <w:t xml:space="preserve">2.2 QR-Based Attendance and Its Anti-Fraud Weaknesses</w:t>
      </w:r>
    </w:p>
    <w:p>
      <w:pPr>
        <w:pStyle w:val="FirstParagraph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That weakness has not gone away in the decade since, and the recent literature</w:t>
      </w:r>
      <w:r>
        <w:t xml:space="preserve"> </w:t>
      </w:r>
      <w:r>
        <w:t xml:space="preserve">answers it by constraining the scan rather than the entitlement. Mohammed and</w:t>
      </w:r>
      <w:r>
        <w:t xml:space="preserve"> </w:t>
      </w:r>
      <w:r>
        <w:t xml:space="preserve">Zidan [4] regenerate the code twice a second, so that a code which has been</w:t>
      </w:r>
      <w:r>
        <w:t xml:space="preserve"> </w:t>
      </w:r>
      <w:r>
        <w:t xml:space="preserve">photographed is already stale by the time it is presented again; they report</w:t>
      </w:r>
      <w:r>
        <w:t xml:space="preserve"> </w:t>
      </w:r>
      <w:r>
        <w:t xml:space="preserve">improved accuracy and a positive reception from students and instructors,</w:t>
      </w:r>
      <w:r>
        <w:t xml:space="preserve"> </w:t>
      </w:r>
      <w:r>
        <w:t xml:space="preserve">drawn from surveys and record analysis rather than from a controlled</w:t>
      </w:r>
      <w:r>
        <w:t xml:space="preserve"> </w:t>
      </w:r>
      <w:r>
        <w:t xml:space="preserve">comparison. Nwabuwe et al. [5], writing in the same journal as Masalha and</w:t>
      </w:r>
      <w:r>
        <w:t xml:space="preserve"> </w:t>
      </w:r>
      <w:r>
        <w:t xml:space="preserve">Hirzallah nine years later, still describe a shared code as the central</w:t>
      </w:r>
      <w:r>
        <w:t xml:space="preserve"> </w:t>
      </w:r>
      <w:r>
        <w:t xml:space="preserve">vulnerability, and bind the scan to a place and a device: the venue's</w:t>
      </w:r>
      <w:r>
        <w:t xml:space="preserve"> </w:t>
      </w:r>
      <w:r>
        <w:t xml:space="preserve">polygonal coordinates are encoded in the code itself and checked by geofence,</w:t>
      </w:r>
      <w:r>
        <w:t xml:space="preserve"> </w:t>
      </w:r>
      <w:r>
        <w:t xml:space="preserve">and the registering handset's IMEI is verified so that one person cannot</w:t>
      </w:r>
      <w:r>
        <w:t xml:space="preserve"> </w:t>
      </w:r>
      <w:r>
        <w:t xml:space="preserve">register for another. Alsuhibany [6] secures the symbol instead of the scan,</w:t>
      </w:r>
      <w:r>
        <w:t xml:space="preserve"> </w:t>
      </w:r>
      <w:r>
        <w:t xml:space="preserve">embedding a watermark so that a substituted or tampered code can be detected,</w:t>
      </w:r>
      <w:r>
        <w:t xml:space="preserve"> </w:t>
      </w:r>
      <w:r>
        <w:t xml:space="preserve">and reports high accuracy over a dataset of 5,000 samples.</w:t>
      </w:r>
    </w:p>
    <w:p>
      <w:pPr>
        <w:pStyle w:val="BodyText"/>
      </w:pPr>
      <w:r>
        <w:t xml:space="preserve">Each of these binds the act of scanning more tightly, to the moment, the</w:t>
      </w:r>
      <w:r>
        <w:t xml:space="preserve"> </w:t>
      </w:r>
      <w:r>
        <w:t xml:space="preserve">place, the device or the integrity of the symbol, and each is a reasonable</w:t>
      </w:r>
      <w:r>
        <w:t xml:space="preserve"> </w:t>
      </w:r>
      <w:r>
        <w:t xml:space="preserve">answer to the problem it takes on. None of them makes the thing being claimed</w:t>
      </w:r>
      <w:r>
        <w:t xml:space="preserve"> </w:t>
      </w:r>
      <w:r>
        <w:t xml:space="preserve">single-use, which is a different guarantee and the one this project pursues.</w:t>
      </w:r>
      <w:r>
        <w:t xml:space="preserve"> </w:t>
      </w:r>
      <w:r>
        <w:t xml:space="preserve">The distinction is in what is being recorded: an attendance mark may</w:t>
      </w:r>
      <w:r>
        <w:t xml:space="preserve"> </w:t>
      </w:r>
      <w:r>
        <w:t xml:space="preserve">legitimately be registered once per person per session, and the fraud is</w:t>
      </w:r>
      <w:r>
        <w:t xml:space="preserve"> </w:t>
      </w:r>
      <w:r>
        <w:t xml:space="preserve">someone registering who is not there, whereas a meal entitlement is consumed,</w:t>
      </w:r>
      <w:r>
        <w:t xml:space="preserve"> </w:t>
      </w:r>
      <w:r>
        <w:t xml:space="preserve">and the fraud is the same person consuming it twice. Binding a scan to a place</w:t>
      </w:r>
      <w:r>
        <w:t xml:space="preserve"> </w:t>
      </w:r>
      <w:r>
        <w:t xml:space="preserve">or a handset does not prevent the second of these, because the attendee is</w:t>
      </w:r>
      <w:r>
        <w:t xml:space="preserve"> </w:t>
      </w:r>
      <w:r>
        <w:t xml:space="preserve">genuinely present and holding their own phone both times.</w:t>
      </w:r>
    </w:p>
    <w:p>
      <w:pPr>
        <w:pStyle w:val="BodyText"/>
      </w:pPr>
      <w:r>
        <w:t xml:space="preserve">It is also worth recording what this body of work does not contain. None of</w:t>
      </w:r>
      <w:r>
        <w:t xml:space="preserve"> </w:t>
      </w:r>
      <w:r>
        <w:t xml:space="preserve">[4], [5] or [6] reports a measured comparison against a manual process, and</w:t>
      </w:r>
      <w:r>
        <w:t xml:space="preserve"> </w:t>
      </w:r>
      <w:r>
        <w:t xml:space="preserve">neither does [3]. Section 6.4.7 therefore has no external figure to set its own</w:t>
      </w:r>
      <w:r>
        <w:t xml:space="preserve"> </w:t>
      </w:r>
      <w:r>
        <w:t xml:space="preserve">against, and says so rather than implying that one exists.</w:t>
      </w:r>
    </w:p>
    <w:bookmarkEnd w:id="30"/>
    <w:bookmarkStart w:id="31" w:name="X656a9e92ac9a27ec01af9774556af821515186a"/>
    <w:p>
      <w:pPr>
        <w:pStyle w:val="Heading2"/>
      </w:pPr>
      <w:r>
        <w:t xml:space="preserve">2.3 Idempotence and Concurrency Control</w:t>
      </w:r>
    </w:p>
    <w:p>
      <w:pPr>
        <w:pStyle w:val="FirstParagraph"/>
      </w:pPr>
      <w:r>
        <w:t xml:space="preserve">For the redemption transaction itself, Helland [16]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4.9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Helland's argument concerns repeated submission; the harder case is</w:t>
      </w:r>
      <w:r>
        <w:t xml:space="preserve"> </w:t>
      </w:r>
      <w:r>
        <w:t xml:space="preserve">simultaneous submission. Berenson et al. [20] name the underlying anomaly the</w:t>
      </w:r>
      <w:r>
        <w:t xml:space="preserve"> </w:t>
      </w:r>
      <w:r>
        <w:t xml:space="preserve">lost update: one transaction reads a data item, another updates it, and the</w:t>
      </w:r>
      <w:r>
        <w:t xml:space="preserve"> </w:t>
      </w:r>
      <w:r>
        <w:t xml:space="preserve">first then writes on the basis of what it read. A redemption that checks a</w:t>
      </w:r>
      <w:r>
        <w:t xml:space="preserve"> </w:t>
      </w:r>
      <w:r>
        <w:t xml:space="preserve">voucher's status and then marks it redeemed has exactly this shape, and an</w:t>
      </w:r>
      <w:r>
        <w:t xml:space="preserve"> </w:t>
      </w:r>
      <w:r>
        <w:t xml:space="preserve">application-level status check cannot close it, because two transactions can</w:t>
      </w:r>
      <w:r>
        <w:t xml:space="preserve"> </w:t>
      </w:r>
      <w:r>
        <w:t xml:space="preserve">both read the unredeemed status before either writes. Two database mechanisms</w:t>
      </w:r>
      <w:r>
        <w:t xml:space="preserve"> </w:t>
      </w:r>
      <w:r>
        <w:t xml:space="preserve">can. A row lock taken with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makes any other transaction</w:t>
      </w:r>
      <w:r>
        <w:t xml:space="preserve"> </w:t>
      </w:r>
      <w:r>
        <w:t xml:space="preserve">that tries to lock or update the same row wait until the first transaction</w:t>
      </w:r>
      <w:r>
        <w:t xml:space="preserve"> </w:t>
      </w:r>
      <w:r>
        <w:t xml:space="preserve">ends [21], so the second reader sees the committed redemption. A unique index</w:t>
      </w:r>
      <w:r>
        <w:t xml:space="preserve"> </w:t>
      </w:r>
      <w:r>
        <w:t xml:space="preserve">makes a second insert of the same key wait for the first inserting</w:t>
      </w:r>
      <w:r>
        <w:t xml:space="preserve"> </w:t>
      </w:r>
      <w:r>
        <w:t xml:space="preserve">transaction, and fail if that transaction commits [22]. Section 6.4.1 tests each</w:t>
      </w:r>
      <w:r>
        <w:t xml:space="preserve"> </w:t>
      </w:r>
      <w:r>
        <w:t xml:space="preserve">mechanism on its own, and the two together, against the case they are meant</w:t>
      </w:r>
      <w:r>
        <w:t xml:space="preserve"> </w:t>
      </w:r>
      <w:r>
        <w:t xml:space="preserve">to prevent.</w:t>
      </w:r>
    </w:p>
    <w:bookmarkEnd w:id="31"/>
    <w:bookmarkStart w:id="32" w:name="Xf050971aea93a890ccdaaea4ad8a26e7f4fe3a6"/>
    <w:p>
      <w:pPr>
        <w:pStyle w:val="Heading2"/>
      </w:pPr>
      <w:r>
        <w:t xml:space="preserve">2.4 Dashboards and Response Time</w:t>
      </w:r>
    </w:p>
    <w:p>
      <w:pPr>
        <w:pStyle w:val="FirstParagraph"/>
      </w:pPr>
      <w:r>
        <w:t xml:space="preserve">On the presentation side, Few [7]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[8]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6.4.3</w:t>
      </w:r>
      <w:r>
        <w:t xml:space="preserve"> </w:t>
      </w:r>
      <w:r>
        <w:t xml:space="preserve">reports the measured results.</w:t>
      </w:r>
    </w:p>
    <w:bookmarkEnd w:id="32"/>
    <w:bookmarkStart w:id="33" w:name="X0ed3f28a0a2a8dfdfd983763d7231254c3bc4b0"/>
    <w:p>
      <w:pPr>
        <w:pStyle w:val="Heading2"/>
      </w:pPr>
      <w:r>
        <w:t xml:space="preserve">2.5 Push Notification Delivery and API Security</w:t>
      </w:r>
    </w:p>
    <w:p>
      <w:pPr>
        <w:pStyle w:val="FirstParagraph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[10],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[11].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6.4.6,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[12]; endpoint authentication uses bearer tokens as</w:t>
      </w:r>
      <w:r>
        <w:t xml:space="preserve"> </w:t>
      </w:r>
      <w:r>
        <w:t xml:space="preserve">specified in RFC 6750 [13] and implemented by Laravel Sanctum [14],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[15].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[17], realised in Flutter's widget and provider model</w:t>
      </w:r>
      <w:r>
        <w:t xml:space="preserve"> </w:t>
      </w:r>
      <w:r>
        <w:t xml:space="preserve">[19].</w:t>
      </w:r>
    </w:p>
    <w:bookmarkEnd w:id="33"/>
    <w:bookmarkStart w:id="34" w:name="Xc47dc4601c892a9123310bfa4097ec7bad986d9"/>
    <w:p>
      <w:pPr>
        <w:pStyle w:val="Heading2"/>
      </w:pPr>
      <w:r>
        <w:t xml:space="preserve">2.6 Comparative Analysis of Related Work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2.1. Comparison of the closest related work with this project.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77"/>
        <w:gridCol w:w="1601"/>
        <w:gridCol w:w="2093"/>
        <w:gridCol w:w="1601"/>
        <w:gridCol w:w="1357"/>
        <w:gridCol w:w="1231"/>
      </w:tblGrid>
      <w:tr>
        <w:trPr>
          <w:tblHeader w:val="on"/>
        </w:trP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Work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Approach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What it secures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Single-use entitlement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Meals, capacity and live analytics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Measured against a manual process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Masalha and Hirzallah [3]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QR attendance, with device location and a facial match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scan, to a place and a person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a design with an analysis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Mohammed and Zidan [4]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code regenerated twice a second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moment of the scan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surveys and record analysis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Nwabuwe et al. [5]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venue geofence in the code, handset IMEI check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place and the device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Alsuhibany [6]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watermark embedded in the QR symbol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integrity of the symbol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accuracy over 5,000 samples</w:t>
            </w:r>
          </w:p>
        </w:tc>
      </w:tr>
      <w:tr>
        <w:tc>
          <w:tcPr>
            <w:tcW w:type="dxa" w:w="147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This project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opaque token; database row lock and unique constraint</w:t>
            </w:r>
          </w:p>
        </w:tc>
        <w:tc>
          <w:tcPr>
            <w:tcW w:type="dxa" w:w="2093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the entitlement itself</w:t>
            </w:r>
          </w:p>
        </w:tc>
        <w:tc>
          <w:tcPr>
            <w:tcW w:type="dxa" w:w="160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Yes</w:t>
            </w:r>
          </w:p>
        </w:tc>
        <w:tc>
          <w:tcPr>
            <w:tcW w:type="dxa" w:w="1357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Yes</w:t>
            </w:r>
          </w:p>
        </w:tc>
        <w:tc>
          <w:tcPr>
            <w:tcW w:type="dxa" w:w="1231"/>
          </w:tcPr>
          <w:p>
            <w:pPr>
              <w:pStyle w:val="Compact"/>
              <w:jc w:val="left"/>
            </w:pPr>
            <w:r>
              <w:rPr>
                <w:sz w:val="20"/>
              </w:rPr>
              <w:t xml:space="preserve">No: baseline not run; measured under parallel load with a control</w:t>
            </w:r>
          </w:p>
        </w:tc>
      </w:tr>
    </w:tbl>
    <w:p>
      <w:pPr>
        <w:pStyle w:val="BodyText"/>
        <w:keepNext/>
        <w:keepLines/>
        <w:jc w:val="left"/>
      </w:pPr>
      <w:r>
        <w:t xml:space="preserve">Table 2.1 sets out the difference the previous sections describe. The related</w:t>
      </w:r>
      <w:r>
        <w:t xml:space="preserve"> </w:t>
      </w:r>
      <w:r>
        <w:t xml:space="preserve">systems secure the act of scanning, each in a different way; none makes the</w:t>
      </w:r>
      <w:r>
        <w:t xml:space="preserve"> </w:t>
      </w:r>
      <w:r>
        <w:t xml:space="preserve">thing being claimed single-use, none combines catering with session capacity</w:t>
      </w:r>
      <w:r>
        <w:t xml:space="preserve"> </w:t>
      </w:r>
      <w:r>
        <w:t xml:space="preserve">and a live view for organisers, and none was measured against a manual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1.7,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34"/>
    <w:bookmarkStart w:id="35" w:name="X149432fae6f5f3955cf4206e7dc538a991e92d4"/>
    <w:p>
      <w:pPr>
        <w:pStyle w:val="Heading2"/>
      </w:pPr>
      <w:r>
        <w:t xml:space="preserve">2.7 Chapter Summary</w:t>
      </w:r>
    </w:p>
    <w:p>
      <w:pPr>
        <w:pStyle w:val="FirstParagraph"/>
      </w:pPr>
      <w:r>
        <w:t xml:space="preserve">QR symbology is mature and decodes reliably on ordinary phones, but a QR code</w:t>
      </w:r>
      <w:r>
        <w:t xml:space="preserve"> </w:t>
      </w:r>
      <w:r>
        <w:t xml:space="preserve">on its own prevents nothing. The related attendance systems answer the shared</w:t>
      </w:r>
      <w:r>
        <w:t xml:space="preserve"> </w:t>
      </w:r>
      <w:r>
        <w:t xml:space="preserve">code by binding the scan to a moment, place, device or symbol; none of them</w:t>
      </w:r>
      <w:r>
        <w:t xml:space="preserve"> </w:t>
      </w:r>
      <w:r>
        <w:t xml:space="preserve">makes an entitlement single-use, which is what a meal voucher needs. Idempotence</w:t>
      </w:r>
      <w:r>
        <w:t xml:space="preserve"> </w:t>
      </w:r>
      <w:r>
        <w:t xml:space="preserve">and two database mechanisms, the row lock and the unique index, are the tools</w:t>
      </w:r>
      <w:r>
        <w:t xml:space="preserve"> </w:t>
      </w:r>
      <w:r>
        <w:t xml:space="preserve">for that guarantee, and dashboard and push-delivery literature shapes the rest</w:t>
      </w:r>
      <w:r>
        <w:t xml:space="preserve"> </w:t>
      </w:r>
      <w:r>
        <w:t xml:space="preserve">of the design. Chapter 3 describes how the system was built and how it was</w:t>
      </w:r>
      <w:r>
        <w:t xml:space="preserve"> </w:t>
      </w:r>
      <w:r>
        <w:t xml:space="preserve">evaluated.</w:t>
      </w:r>
    </w:p>
    <w:bookmarkEnd w:id="35"/>
    <w:bookmarkEnd w:id="36"/>
    <w:bookmarkStart w:id="45" w:name="chapter-3-methodology"/>
    <w:p>
      <w:pPr>
        <w:pStyle w:val="Heading1"/>
        <w:pageBreakBefore/>
      </w:pPr>
      <w:r>
        <w:t xml:space="preserve">Chapter 3: Methodology</w:t>
      </w:r>
    </w:p>
    <w:bookmarkStart w:id="37" w:name="Xaa2cce427933d3ebc43e9215259cdd757969099"/>
    <w:p>
      <w:pPr>
        <w:pStyle w:val="Heading2"/>
      </w:pPr>
      <w:r>
        <w:t xml:space="preserve">3.1 Development Approach</w:t>
      </w:r>
    </w:p>
    <w:p>
      <w:pPr>
        <w:pStyle w:val="FirstParagraph"/>
      </w:pPr>
      <w:r>
        <w:t xml:space="preserve">The project was developed incrementally, one module at a time, following the</w:t>
      </w:r>
      <w:r>
        <w:t xml:space="preserve"> </w:t>
      </w:r>
      <w:r>
        <w:t xml:space="preserve">phases of the proposal's Table 4: proposal and planning; requirements and</w:t>
      </w:r>
      <w:r>
        <w:t xml:space="preserve"> </w:t>
      </w:r>
      <w:r>
        <w:t xml:space="preserve">design; environment and foundations; the meal voucher module; analytics and</w:t>
      </w:r>
      <w:r>
        <w:t xml:space="preserve"> </w:t>
      </w:r>
      <w:r>
        <w:t xml:space="preserve">sessions; notifications; reporting and integration; evaluation; and</w:t>
      </w:r>
      <w:r>
        <w:t xml:space="preserve"> </w:t>
      </w:r>
      <w:r>
        <w:t xml:space="preserve">documentation. Each phase ended in a working, tested increment, and three</w:t>
      </w:r>
      <w:r>
        <w:t xml:space="preserve"> </w:t>
      </w:r>
      <w:r>
        <w:t xml:space="preserve">progress reviews (weeks 8, 16 and 24) checked the work with the supervisor. The</w:t>
      </w:r>
      <w:r>
        <w:t xml:space="preserve"> </w:t>
      </w:r>
      <w:r>
        <w:t xml:space="preserve">API contract with component 4.3a was agreed first, so this component could be</w:t>
      </w:r>
      <w:r>
        <w:t xml:space="preserve"> </w:t>
      </w:r>
      <w:r>
        <w:t xml:space="preserve">built and tested on its own against a minimal check-in stub. After the first</w:t>
      </w:r>
      <w:r>
        <w:t xml:space="preserve"> </w:t>
      </w:r>
      <w:r>
        <w:t xml:space="preserve">submission, the supervisor's comments were worked through as a list of</w:t>
      </w:r>
      <w:r>
        <w:t xml:space="preserve"> </w:t>
      </w:r>
      <w:r>
        <w:t xml:space="preserve">individually committed fixes, each with a test that fails on the earlier code;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 </w:t>
      </w:r>
      <w:r>
        <w:t xml:space="preserve">lists them with their dates.</w:t>
      </w:r>
    </w:p>
    <w:bookmarkEnd w:id="37"/>
    <w:bookmarkStart w:id="38" w:name="X9dcb3dce39f6c223e91bf14dadac3936bd9112e"/>
    <w:p>
      <w:pPr>
        <w:pStyle w:val="Heading2"/>
      </w:pPr>
      <w:r>
        <w:t xml:space="preserve">3.2 Evaluation Design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End w:id="38"/>
    <w:bookmarkStart w:id="39" w:name="Xefad45d910fb0f823ec2f85e6ee031706b9fca6"/>
    <w:p>
      <w:pPr>
        <w:pStyle w:val="Heading2"/>
      </w:pPr>
      <w:r>
        <w:t xml:space="preserve">3.3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</w:t>
      </w:r>
      <w:r>
        <w:t xml:space="preserve"> </w:t>
      </w:r>
      <w:r>
        <w:t xml:space="preserve">The proposal specified four categories for the simulated event; three were</w:t>
      </w:r>
      <w:r>
        <w:t xml:space="preserve"> </w:t>
      </w:r>
      <w:r>
        <w:t xml:space="preserve">used, which is enough to test that redeeming one category leaves the others</w:t>
      </w:r>
      <w:r>
        <w:t xml:space="preserve"> </w:t>
      </w:r>
      <w:r>
        <w:t xml:space="preserve">redeemable, and the proposal's targets are kept unchanged. The dataset is</w:t>
      </w:r>
      <w:r>
        <w:t xml:space="preserve"> </w:t>
      </w:r>
      <w:r>
        <w:t xml:space="preserve">driven through the live HTTP API, against a running backend, rather than</w:t>
      </w:r>
      <w:r>
        <w:t xml:space="preserve"> </w:t>
      </w:r>
      <w:r>
        <w:t xml:space="preserve">through unit-level mocks or direct database manipulation, so that the</w:t>
      </w:r>
      <w:r>
        <w:t xml:space="preserve"> </w:t>
      </w:r>
      <w:r>
        <w:t xml:space="preserve">measured latencies include routing, middleware, authentication and</w:t>
      </w:r>
      <w:r>
        <w:t xml:space="preserve"> </w:t>
      </w:r>
      <w:r>
        <w:t xml:space="preserve">serialisation overhead exactly as a real scanner client would experience</w:t>
      </w:r>
      <w:r>
        <w:t xml:space="preserve"> </w:t>
      </w:r>
      <w:r>
        <w:t xml:space="preserve">them. Three scripts do this: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for correctness,</w:t>
      </w:r>
      <w:r>
        <w:t xml:space="preserve"> </w:t>
      </w:r>
      <w:r>
        <w:t xml:space="preserve">latency and export correctness,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for</w:t>
      </w:r>
      <w:r>
        <w:t xml:space="preserve"> </w:t>
      </w:r>
      <w:r>
        <w:t xml:space="preserve">redemption under parallel load, and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for dashboard freshness.</w:t>
      </w:r>
    </w:p>
    <w:bookmarkEnd w:id="39"/>
    <w:bookmarkStart w:id="40" w:name="Xb104ccb9fa8c66f1a6e7cc7a30383a1a139990b"/>
    <w:p>
      <w:pPr>
        <w:pStyle w:val="Heading2"/>
      </w:pPr>
      <w:r>
        <w:t xml:space="preserve">3.4 Guarding Against an Artificially Easy Measurement</w:t>
      </w:r>
    </w:p>
    <w:p>
      <w:pPr>
        <w:pStyle w:val="FirstParagraph"/>
      </w:pPr>
      <w:r>
        <w:t xml:space="preserve">Three design choices keep this evaluation from measuring only what the system</w:t>
      </w:r>
      <w:r>
        <w:t xml:space="preserve"> </w:t>
      </w:r>
      <w:r>
        <w:t xml:space="preserve">was built to pass.</w:t>
      </w:r>
    </w:p>
    <w:p>
      <w:pPr>
        <w:pStyle w:val="BodyText"/>
      </w:pPr>
      <w:r>
        <w:t xml:space="preserve">First, the concurrency claim is tested by an experiment that can fail. A race</w:t>
      </w:r>
      <w:r>
        <w:t xml:space="preserve"> </w:t>
      </w:r>
      <w:r>
        <w:t xml:space="preserve">test run on a server that executes one request at a time cannot tell a</w:t>
      </w:r>
      <w:r>
        <w:t xml:space="preserve"> </w:t>
      </w:r>
      <w:r>
        <w:t xml:space="preserve">locked, constrained redemption apart from a plain check-then-insert, because</w:t>
      </w:r>
      <w:r>
        <w:t xml:space="preserve"> </w:t>
      </w:r>
      <w:r>
        <w:t xml:space="preserve">the requests never overlap: every losing scan is refused by the ordinary</w:t>
      </w:r>
      <w:r>
        <w:t xml:space="preserve"> </w:t>
      </w:r>
      <w:r>
        <w:t xml:space="preserve">status check. The first version of this evaluation had exactly that weakness.</w:t>
      </w:r>
      <w:r>
        <w:t xml:space="preserve"> </w:t>
      </w:r>
      <w:r>
        <w:t xml:space="preserve">The concurrency experiment therefore runs five separate PHP server processes</w:t>
      </w:r>
      <w:r>
        <w:t xml:space="preserve"> </w:t>
      </w:r>
      <w:r>
        <w:t xml:space="preserve">against PostgreSQL, sends each race's five scans to a different process at the</w:t>
      </w:r>
      <w:r>
        <w:t xml:space="preserve"> </w:t>
      </w:r>
      <w:r>
        <w:t xml:space="preserve">same instant, and repeats the races with the row lock removed, with the unique</w:t>
      </w:r>
      <w:r>
        <w:t xml:space="preserve"> </w:t>
      </w:r>
      <w:r>
        <w:t xml:space="preserve">constraint removed, and with both removed, each configuration served from a</w:t>
      </w:r>
      <w:r>
        <w:t xml:space="preserve"> </w:t>
      </w:r>
      <w:r>
        <w:t xml:space="preserve">scratch copy of the same commit. The configuration with both removed is the</w:t>
      </w:r>
      <w:r>
        <w:t xml:space="preserve"> </w:t>
      </w:r>
      <w:r>
        <w:t xml:space="preserve">negative control: if it also produced one redemption per race, the test would</w:t>
      </w:r>
      <w:r>
        <w:t xml:space="preserve"> </w:t>
      </w:r>
      <w:r>
        <w:t xml:space="preserve">show nothing. A second run injects a 50 ms pause between the check and the</w:t>
      </w:r>
      <w:r>
        <w:t xml:space="preserve"> </w:t>
      </w:r>
      <w:r>
        <w:t xml:space="preserve">write in every configuration, so the result does not depend on how often the</w:t>
      </w:r>
      <w:r>
        <w:t xml:space="preserve"> </w:t>
      </w:r>
      <w:r>
        <w:t xml:space="preserve">natural timing happens to overlap.</w:t>
      </w:r>
    </w:p>
    <w:p>
      <w:pPr>
        <w:pStyle w:val="BodyText"/>
      </w:pPr>
      <w:r>
        <w:t xml:space="preserve">Second, freshness is measured by injecting check-ins and timing their</w:t>
      </w:r>
      <w:r>
        <w:t xml:space="preserve"> </w:t>
      </w:r>
      <w:r>
        <w:t xml:space="preserve">appearance through a poller that reproduces the app's refresh cycle, rather</w:t>
      </w:r>
      <w:r>
        <w:t xml:space="preserve"> </w:t>
      </w:r>
      <w:r>
        <w:t xml:space="preserve">than derived from the poll interval.</w:t>
      </w:r>
    </w:p>
    <w:p>
      <w:pPr>
        <w:pStyle w:val="BodyText"/>
      </w:pPr>
      <w:r>
        <w:t xml:space="preserve">Third, export correctness is checked against SQL run directly on the</w:t>
      </w:r>
      <w:r>
        <w:t xml:space="preserve"> </w:t>
      </w:r>
      <w:r>
        <w:t xml:space="preserve">database, not against another API endpoint that could share a fault with the</w:t>
      </w:r>
      <w:r>
        <w:t xml:space="preserve"> </w:t>
      </w:r>
      <w:r>
        <w:t xml:space="preserve">export, and on a total per export as well as on the row count.</w:t>
      </w:r>
    </w:p>
    <w:p>
      <w:pPr>
        <w:pStyle w:val="BodyText"/>
      </w:pPr>
      <w:r>
        <w:t xml:space="preserve">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Appendix B was conducted separately from, and before, the quantitative round</w:t>
      </w:r>
      <w:r>
        <w:t xml:space="preserve"> </w:t>
      </w:r>
      <w:r>
        <w:t xml:space="preserve">in Section 6.4, using live API calls with invalid QR tokens, wrong roles and</w:t>
      </w:r>
      <w:r>
        <w:t xml:space="preserve"> </w:t>
      </w:r>
      <w:r>
        <w:t xml:space="preserve">missing authentication. It did not find the authorisation defects described in</w:t>
      </w:r>
      <w:r>
        <w:t xml:space="preserve"> </w:t>
      </w:r>
      <w:r>
        <w:t xml:space="preserve">Section 6.3, which were found by the supervisor after submission.</w:t>
      </w:r>
    </w:p>
    <w:bookmarkEnd w:id="40"/>
    <w:bookmarkStart w:id="41" w:name="Xe561de5c3e55b92a9af1d39c9ec6008c364c4d1"/>
    <w:p>
      <w:pPr>
        <w:pStyle w:val="Heading2"/>
      </w:pPr>
      <w:r>
        <w:t xml:space="preserve">3.5 Metrics and Acceptance Criteria</w:t>
      </w:r>
    </w:p>
    <w:p>
      <w:pPr>
        <w:pStyle w:val="FirstParagraph"/>
      </w:pPr>
      <w:r>
        <w:t xml:space="preserve">Success criteria were set in the proposal's Table 3: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exactly; and a comparison with a manual baseline. Each</w:t>
      </w:r>
      <w:r>
        <w:t xml:space="preserve"> </w:t>
      </w:r>
      <w:r>
        <w:t xml:space="preserve">criterion is given a status in Table 6.3 and addressed by name in Section 6.4.</w:t>
      </w:r>
    </w:p>
    <w:bookmarkEnd w:id="41"/>
    <w:bookmarkStart w:id="42" w:name="X3bc5c595dce47ac2262d6dd0a164a533c99919d"/>
    <w:p>
      <w:pPr>
        <w:pStyle w:val="Heading2"/>
      </w:pPr>
      <w:r>
        <w:t xml:space="preserve">3.6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13 (PHP), started</w:t>
      </w:r>
      <w:r>
        <w:t xml:space="preserve"> </w:t>
      </w:r>
      <w:r>
        <w:t xml:space="preserve">from the Laravel starter kit, Laravel Sanctum for token authentication, and</w:t>
      </w:r>
      <w:r>
        <w:t xml:space="preserve"> </w:t>
      </w:r>
      <w:r>
        <w:t xml:space="preserve">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42"/>
    <w:bookmarkStart w:id="43" w:name="Xb35fa1fcb7ea61d78340280b927507b45878c87"/>
    <w:p>
      <w:pPr>
        <w:pStyle w:val="Heading2"/>
      </w:pPr>
      <w:r>
        <w:t xml:space="preserve">3.7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[18].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API access is authenticated and</w:t>
      </w:r>
      <w:r>
        <w:t xml:space="preserve"> </w:t>
      </w:r>
      <w:r>
        <w:t xml:space="preserve">role-scoped following OWASP MASVS</w:t>
      </w:r>
      <w:r>
        <w:t xml:space="preserve"> </w:t>
      </w:r>
      <w:r>
        <w:t xml:space="preserve">guidance [15],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Client-server traffic must be encrypted in any deployment; the</w:t>
      </w:r>
      <w:r>
        <w:t xml:space="preserve"> </w:t>
      </w:r>
      <w:r>
        <w:t xml:space="preserve">development build talks to a local server over plain HTTP (Section 6.6). The</w:t>
      </w:r>
      <w:r>
        <w:t xml:space="preserve"> </w:t>
      </w:r>
      <w:r>
        <w:t xml:space="preserve">system should not be demonstrated with real attendee data until the</w:t>
      </w:r>
      <w:r>
        <w:t xml:space="preserve"> </w:t>
      </w:r>
      <w:r>
        <w:t xml:space="preserve">deployment hardening listed in Section 6.6 is done. The use of artificial</w:t>
      </w:r>
      <w:r>
        <w:t xml:space="preserve"> </w:t>
      </w:r>
      <w:r>
        <w:t xml:space="preserve">intelligence tools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against the scope limits</w:t>
      </w:r>
      <w:r>
        <w:t xml:space="preserve"> </w:t>
      </w:r>
      <w:r>
        <w:t xml:space="preserve">set out in Section 9 of the project proposal (v4, submission 144, approved).</w:t>
      </w:r>
    </w:p>
    <w:bookmarkEnd w:id="43"/>
    <w:bookmarkStart w:id="44" w:name="X8cc325d92d0603e35d20e84b900bd2ad22617b5"/>
    <w:p>
      <w:pPr>
        <w:pStyle w:val="Heading2"/>
      </w:pPr>
      <w:r>
        <w:t xml:space="preserve">3.8 Chapter Summary</w:t>
      </w:r>
    </w:p>
    <w:p>
      <w:pPr>
        <w:pStyle w:val="FirstParagraph"/>
      </w:pPr>
      <w:r>
        <w:t xml:space="preserve">The system was built in increments against an agreed API contract and</w:t>
      </w:r>
      <w:r>
        <w:t xml:space="preserve"> </w:t>
      </w:r>
      <w:r>
        <w:t xml:space="preserve">evaluated on a seeded 500-attendee event driven through the live API, against</w:t>
      </w:r>
      <w:r>
        <w:t xml:space="preserve"> </w:t>
      </w:r>
      <w:r>
        <w:t xml:space="preserve">the targets in the proposal's Table 3. The evaluation includes a concurrency</w:t>
      </w:r>
      <w:r>
        <w:t xml:space="preserve"> </w:t>
      </w:r>
      <w:r>
        <w:t xml:space="preserve">experiment with a negative control, freshness measured by injection, and</w:t>
      </w:r>
      <w:r>
        <w:t xml:space="preserve"> </w:t>
      </w:r>
      <w:r>
        <w:t xml:space="preserve">exports checked against SQL. Chapter 4 analyses and designs the system.</w:t>
      </w:r>
    </w:p>
    <w:bookmarkEnd w:id="44"/>
    <w:bookmarkEnd w:id="45"/>
    <w:bookmarkStart w:id="61" w:name="chapter-4-system-analysis-and-design"/>
    <w:p>
      <w:pPr>
        <w:pStyle w:val="Heading1"/>
        <w:pageBreakBefore/>
      </w:pPr>
      <w:r>
        <w:t xml:space="preserve">Chapter 4: System Analysis and Design</w:t>
      </w:r>
    </w:p>
    <w:bookmarkStart w:id="46" w:name="Xe3ecf6e5c786b046077c80afc1bbad025eb8929"/>
    <w:p>
      <w:pPr>
        <w:pStyle w:val="Heading2"/>
      </w:pPr>
      <w:r>
        <w:t xml:space="preserve">4.1 Stakeholders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4.1. Stakeholders and what each needs from the system.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2477"/>
        <w:gridCol w:w="5193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Role in the system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What they need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manages the event; role</w:t>
            </w:r>
            <w:r>
              <w:t xml:space="preserve"> </w:t>
            </w:r>
            <w:r>
              <w:rPr>
                <w:rStyle w:val="VerbatimChar"/>
              </w:rPr>
              <w:t xml:space="preserve">organiser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live check-in, meal and session figures; overcrowding alerts; broadcasts; CSV reports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catering and session-door staff; role</w:t>
            </w:r>
            <w:r>
              <w:t xml:space="preserve"> </w:t>
            </w:r>
            <w:r>
              <w:rPr>
                <w:rStyle w:val="VerbatimChar"/>
              </w:rPr>
              <w:t xml:space="preserve">scanner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a fast, unambiguous accept or refuse for each scan; a manual entry fallback; scans kept when offline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conference participant; role</w:t>
            </w:r>
            <w:r>
              <w:t xml:space="preserve"> </w:t>
            </w:r>
            <w:r>
              <w:rPr>
                <w:rStyle w:val="VerbatimChar"/>
              </w:rPr>
              <w:t xml:space="preserve">attendee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their own pass and meal vouchers on the phone; schedule changes and announcements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Caterer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serves meals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one meal per voucher per category; a redemption record to reconcile against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Component 4.3a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sibling check-in and sync engine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a stable REST contract; check-in data read, not rewritten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Supervisor and department</w:t>
            </w:r>
          </w:p>
        </w:tc>
        <w:tc>
          <w:tcPr>
            <w:tcW w:type="dxa" w:w="2477"/>
          </w:tcPr>
          <w:p>
            <w:pPr>
              <w:pStyle w:val="Compact"/>
              <w:jc w:val="left"/>
            </w:pPr>
            <w:r>
              <w:t xml:space="preserve">assess the project</w:t>
            </w:r>
          </w:p>
        </w:tc>
        <w:tc>
          <w:tcPr>
            <w:tcW w:type="dxa" w:w="5193"/>
          </w:tcPr>
          <w:p>
            <w:pPr>
              <w:pStyle w:val="Compact"/>
              <w:jc w:val="left"/>
            </w:pPr>
            <w:r>
              <w:t xml:space="preserve">evidence that each objective was met, measured and reproducible</w:t>
            </w:r>
          </w:p>
        </w:tc>
      </w:tr>
    </w:tbl>
    <w:bookmarkEnd w:id="46"/>
    <w:bookmarkStart w:id="47" w:name="X40104f7b33f2d56cbeed223c44d3770b2320294"/>
    <w:p>
      <w:pPr>
        <w:pStyle w:val="Heading2"/>
      </w:pPr>
      <w:r>
        <w:t xml:space="preserve">4.2 Functional Requirements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4.2. Functional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7020"/>
        <w:gridCol w:w="143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Users sign in with email and password and receive a bearer token; every API call is authenticated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Access is scoped by event and role: organiser, scanner or attendee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The dashboard shows registrations, check-in count and rate, meal redemption progress, session occupancy and notifications sent, and refreshes every 30 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The dashboard shows check-ins over time and redemptions per meal category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One meal voucher with an opaque QR token is issued per attendee per meal category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 scanner submits a voucher token by camera or by typing it; the server accepts it once and refuses every later attempt with the time of the first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 voucher is refused outside its category's time window or when the category is inactive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Each redemption records the scanner and the device, and cannot be edited or deleted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Attendees see their own meal vouchers as QR codes, with category and status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Session entry is recorded once per attendee per session, with the scanning device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Crossing the warning fraction (default 90%) or full capacity sends an alert to organisers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Organisers send notifications to all attendees or to role-based groups; each recipient gets a delivery record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Every notification also appears in the recipient's in-app inbox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Organisers download attendance, meal, session and notification reports as CSV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>
            <w:tcW w:type="dxa" w:w="7020"/>
          </w:tcPr>
          <w:p>
            <w:pPr>
              <w:pStyle w:val="Compact"/>
              <w:jc w:val="left"/>
            </w:pPr>
            <w:r>
              <w:t xml:space="preserve">Scans made without a connection are queued on the device and replayed in order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2, 3</w:t>
            </w:r>
          </w:p>
        </w:tc>
      </w:tr>
    </w:tbl>
    <w:bookmarkEnd w:id="47"/>
    <w:bookmarkStart w:id="48" w:name="Xf01fbf160d35255ea667694ea8196e42e8435c5"/>
    <w:p>
      <w:pPr>
        <w:pStyle w:val="Heading2"/>
      </w:pPr>
      <w:r>
        <w:t xml:space="preserve">4.3 Non-Functional Requirements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4.3. Non-functional requirements, with the target each is held to.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2210"/>
        <w:gridCol w:w="4680"/>
        <w:gridCol w:w="143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Requirement and target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Where it is evaluated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Correctness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 voucher redeemed twice, including under simultaneous scans: 100% of duplicates refused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scan decision median under 500 ms and 95th percentile under 1 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Freshness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dashboard no more than 30 s behind the database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6.4.4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scan is never lost when the network drops; a notification reaches every recipient through the inbox even if push fails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Sections 4.9 and 6.4.6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bearer-token authentication; role and ownership checks on every route; opaque QR tokens carrying no personal data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NFR-06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Privacy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data minimisation under the Data Protection Act No. 3 of 2021 [18]; evaluation on synthetic data only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3.7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NFR-07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Usability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single-screen dashboard [7]; a scan result that is unmistakable at a busy serving point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4.11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Maintainability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static analysis at PHPStan level 7, Pint,</w:t>
            </w:r>
            <w:r>
              <w:t xml:space="preserve"> </w:t>
            </w:r>
            <w:r>
              <w:rPr>
                <w:rStyle w:val="VerbatimChar"/>
              </w:rPr>
              <w:t xml:space="preserve">flutter analyze</w:t>
            </w:r>
            <w:r>
              <w:t xml:space="preserve">; automated tests for every business rule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NFR-09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Portability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Android; iOS through Flutter, not verified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Section 6.6</w:t>
            </w:r>
          </w:p>
        </w:tc>
      </w:tr>
    </w:tbl>
    <w:bookmarkEnd w:id="48"/>
    <w:bookmarkStart w:id="49" w:name="Xe38e7c0c5e2987b91bf9bcf8380c05c21081c68"/>
    <w:p>
      <w:pPr>
        <w:pStyle w:val="Heading2"/>
      </w:pPr>
      <w:r>
        <w:t xml:space="preserve">4.4 Use Cases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4.4. Use cases.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1430"/>
        <w:gridCol w:w="1950"/>
        <w:gridCol w:w="2474"/>
        <w:gridCol w:w="2596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Outcome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Any user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Sign in and choose an event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enter credentials; select the event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token issued; screens shown for the user's role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Monitor the event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the dashboard; it refreshes every 30 s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live check-in, meal, session and notification figures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Show a meal voucher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My meals; present the unused voucher's QR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the scanner can read the voucher token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Redeem a meal voucher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the QR or type the token; submit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200 and "redeemed", or 409 already redeemed, 404 invalid, 422 outside the window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Scan without a connection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while offline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scan queued; screen says the voucher is not redeemed and the meal is not served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 operator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Record session entry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scan the attendee pass at the door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attendance recorded once; capacity state updated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UC-07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Alert on capacity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a scan crosses 90% or 100% of capacity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push alert to the event's organisers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UC-08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Send a notification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write the message; choose the audience; send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push to devices; inbox entry and delivery record per recipient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UC-09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Read notifications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the Alerts tab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only notifications sent to this attendee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UC-10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Export a report</w:t>
            </w:r>
          </w:p>
        </w:tc>
        <w:tc>
          <w:tcPr>
            <w:tcW w:type="dxa" w:w="2474"/>
          </w:tcPr>
          <w:p>
            <w:pPr>
              <w:pStyle w:val="Compact"/>
              <w:jc w:val="left"/>
            </w:pPr>
            <w:r>
              <w:t xml:space="preserve">open Reports; choose an export</w:t>
            </w:r>
          </w:p>
        </w:tc>
        <w:tc>
          <w:tcPr>
            <w:tcW w:type="dxa" w:w="2596"/>
          </w:tcPr>
          <w:p>
            <w:pPr>
              <w:pStyle w:val="Compact"/>
              <w:jc w:val="left"/>
            </w:pPr>
            <w:r>
              <w:t xml:space="preserve">CSV file of attendance, meals, sessions or notifications</w:t>
            </w:r>
          </w:p>
        </w:tc>
      </w:tr>
    </w:tbl>
    <w:bookmarkEnd w:id="49"/>
    <w:bookmarkStart w:id="50" w:name="X53b363d6eba3d84d59a148f001ad67999d67da4"/>
    <w:p>
      <w:pPr>
        <w:pStyle w:val="Heading2"/>
      </w:pPr>
      <w:r>
        <w:t xml:space="preserve">4.5 System Architecture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a standalone Laravel backend exposing a REST API [12],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51"/>
        <w:gridCol w:w="5008"/>
      </w:tblGrid>
      <w:tr>
        <w:trPr>
          <w:tblHeader w:val="on"/>
        </w:trP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REST API contract agreed with 4.3a, Sanctum bearer-token authenticated. 4.3b consumes check-in data from seeded fixtures and a minimal check-in stub during independent development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Standalone Laravel REST API implementing the agreed contract, with a minimal check-in stub + PostgreSQL database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[17]: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is a standalone Laravel 13 application,</w:t>
      </w:r>
      <w:r>
        <w:t xml:space="preserve"> </w:t>
      </w:r>
      <w:r>
        <w:t xml:space="preserve">started from the Laravel starter kit, that implements the API contract agreed</w:t>
      </w:r>
      <w:r>
        <w:t xml:space="preserve"> </w:t>
      </w:r>
      <w:r>
        <w:t xml:space="preserve">with component 4.3a, with a minimal check-in stub so that this component can be</w:t>
      </w:r>
      <w:r>
        <w:t xml:space="preserve"> </w:t>
      </w:r>
      <w:r>
        <w:t xml:space="preserve">built and tested on its own. Every endpoint requires a Sanctum-issued bearer</w:t>
      </w:r>
      <w:r>
        <w:t xml:space="preserve"> </w:t>
      </w:r>
      <w:r>
        <w:t xml:space="preserve">token [13, 14] and returns a 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 Authorisation is role-based and scoped to the event:</w:t>
      </w:r>
      <w:r>
        <w:t xml:space="preserve"> </w:t>
      </w:r>
      <w:r>
        <w:t xml:space="preserve">organisers manage the event, view analytics and download reports; scanners</w:t>
      </w:r>
      <w:r>
        <w:t xml:space="preserve"> </w:t>
      </w:r>
      <w:r>
        <w:t xml:space="preserve">submit scans and read the attendee list, vouchers and redemption history the</w:t>
      </w:r>
      <w:r>
        <w:t xml:space="preserve"> </w:t>
      </w:r>
      <w:r>
        <w:t xml:space="preserve">scanner app needs; attendees read only their own vouchers and the</w:t>
      </w:r>
      <w:r>
        <w:t xml:space="preserve"> </w:t>
      </w:r>
      <w:r>
        <w:t xml:space="preserve">notifications sent to them. The first submitted version did not enforce the</w:t>
      </w:r>
      <w:r>
        <w:t xml:space="preserve"> </w:t>
      </w:r>
      <w:r>
        <w:t xml:space="preserve">attendee restrictions on four routes; Section 6.3 describes the defects and</w:t>
      </w:r>
      <w:r>
        <w:t xml:space="preserve"> </w:t>
      </w:r>
      <w:r>
        <w:t xml:space="preserve">the tests that now cover them.</w:t>
      </w:r>
    </w:p>
    <w:bookmarkEnd w:id="50"/>
    <w:bookmarkStart w:id="54" w:name="X5bf57be48e9a2500891d468eac06891fc8484df"/>
    <w:p>
      <w:pPr>
        <w:pStyle w:val="Heading2"/>
      </w:pPr>
      <w:r>
        <w:t xml:space="preserve">4.6 Data Design and Entity-Relationship Diagram</w:t>
      </w:r>
    </w:p>
    <w:p>
      <w:pPr>
        <w:pStyle w:val="FirstParagraph"/>
        <w:keepNext/>
        <w:keepLines/>
        <w:jc w:val="left"/>
      </w:pPr>
      <w:r>
        <w:t xml:space="preserve">Figure 4.2 shows the entities and relationships of the conference schema, as</w:t>
      </w:r>
      <w:r>
        <w:t xml:space="preserve"> </w:t>
      </w:r>
      <w:r>
        <w:t xml:space="preserve">created by the migration</w:t>
      </w:r>
      <w:r>
        <w:t xml:space="preserve"> </w:t>
      </w:r>
      <w:r>
        <w:rPr>
          <w:rStyle w:val="VerbatimChar"/>
        </w:rPr>
        <w:t xml:space="preserve">2026_07_06_000001_create_conferencecheck_tables.php</w:t>
      </w:r>
      <w:r>
        <w:t xml:space="preserve">.</w:t>
      </w:r>
      <w:r>
        <w:t xml:space="preserve"> </w:t>
      </w:r>
      <w:r>
        <w:t xml:space="preserve">Laravel's own framework tables (cache, jobs, sessions, passkeys and access</w:t>
      </w:r>
      <w:r>
        <w:t xml:space="preserve"> </w:t>
      </w:r>
      <w:r>
        <w:t xml:space="preserve">tokens) are left out.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is at the centre: every other conference table</w:t>
      </w:r>
      <w:r>
        <w:t xml:space="preserve"> </w:t>
      </w:r>
      <w:r>
        <w:t xml:space="preserve">belongs to one event. The keys that carry the system's guarantees are marked:</w:t>
      </w:r>
      <w:r>
        <w:t xml:space="preserve"> </w:t>
      </w:r>
      <w:r>
        <w:t xml:space="preserve">the unique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on vouchers and attendees, the unique</w:t>
      </w:r>
      <w:r>
        <w:t xml:space="preserve"> </w:t>
      </w:r>
      <w:r>
        <w:rPr>
          <w:rStyle w:val="VerbatimChar"/>
        </w:rPr>
        <w:t xml:space="preserve">(attendee, category)</w:t>
      </w:r>
      <w:r>
        <w:t xml:space="preserve"> </w:t>
      </w:r>
      <w:r>
        <w:t xml:space="preserve">pair on vouchers, the unique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on redemptions, which</w:t>
      </w:r>
      <w:r>
        <w:t xml:space="preserve"> </w:t>
      </w:r>
      <w:r>
        <w:t xml:space="preserve">makes the voucher-to-redemption relationship one to at most one, and the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pair on session attendance.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4.2. Entity-relationship diagram of the conference schema.</w:t>
      </w:r>
    </w:p>
    <w:p>
      <w:pPr>
        <w:pStyle w:val="BodyText"/>
      </w:pPr>
      <w:r>
        <w:drawing>
          <wp:inline>
            <wp:extent cx="5334000" cy="3540725"/>
            <wp:effectExtent b="0" l="0" r="0" t="0"/>
            <wp:docPr descr="Entity-relationship diagram with events at the centre, linked to users, event_users, attendees, meal_categories, event_sessions and notifications; attendees linked to meal_vouchers, check_ins and session_attendance; meal_vouchers linked one to at most one with meal_redemptions" title="" id="52" name="Picture"/>
            <a:graphic>
              <a:graphicData uri="http://schemas.openxmlformats.org/drawingml/2006/picture">
                <pic:pic>
                  <pic:nvPicPr>
                    <pic:cNvPr descr="../er-diagra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0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t xml:space="preserve">Table 4.5 lists the relations whose constraints matter most.</w:t>
      </w:r>
    </w:p>
    <w:p>
      <w:pPr>
        <w:pStyle w:val="BodyText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4.5.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40"/>
        <w:gridCol w:w="3420"/>
        <w:gridCol w:w="360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Append-only record of each redemption; the model refuses updates and deletes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use; foreign keys restrict rather than cascade deletes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54"/>
    <w:bookmarkStart w:id="55" w:name="X42e83139ffb9b96d0f711130208657e7b6e85f0"/>
    <w:p>
      <w:pPr>
        <w:pStyle w:val="Heading2"/>
      </w:pPr>
      <w:r>
        <w:t xml:space="preserve">4.7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), so a second scan of the same voucher waits until the</w:t>
      </w:r>
      <w:r>
        <w:t xml:space="preserve"> </w:t>
      </w:r>
      <w:r>
        <w:t xml:space="preserve">first transaction ends. It then checks that the voucher is still unused; a</w:t>
      </w:r>
      <w:r>
        <w:t xml:space="preserve"> </w:t>
      </w:r>
      <w:r>
        <w:t xml:space="preserve">scan that finds it already redeemed receives a definitive "already redeemed"</w:t>
      </w:r>
      <w:r>
        <w:t xml:space="preserve"> </w:t>
      </w:r>
      <w:r>
        <w:t xml:space="preserve">response naming the earlier redemption time [16]. Only then does it mark the</w:t>
      </w:r>
      <w:r>
        <w:t xml:space="preserve"> </w:t>
      </w:r>
      <w:r>
        <w:t xml:space="preserve">voucher redeemed and insert the redemption record. The unique constraint on</w:t>
      </w:r>
      <w:r>
        <w:t xml:space="preserve"> </w:t>
      </w:r>
      <w:r>
        <w:t xml:space="preserve">the record's voucher identifier is a second, independent guarantee: if the</w:t>
      </w:r>
      <w:r>
        <w:t xml:space="preserve"> </w:t>
      </w:r>
      <w:r>
        <w:t xml:space="preserve">lock were ever missing, the second insert would fail, and that failure is</w:t>
      </w:r>
      <w:r>
        <w:t xml:space="preserve"> </w:t>
      </w:r>
      <w:r>
        <w:t xml:space="preserve">caught and returned as the same "already redeemed" response rather than as a</w:t>
      </w:r>
      <w:r>
        <w:t xml:space="preserve"> </w:t>
      </w:r>
      <w:r>
        <w:t xml:space="preserve">server error. The redemption record, including the redeeming device</w:t>
      </w:r>
      <w:r>
        <w:t xml:space="preserve"> </w:t>
      </w:r>
      <w:r>
        <w:t xml:space="preserve">identifier and timestamp, cannot be changed afterwards: the model refuses</w:t>
      </w:r>
      <w:r>
        <w:t xml:space="preserve"> </w:t>
      </w:r>
      <w:r>
        <w:t xml:space="preserve">updates and deletes, and the foreign keys restrict, rather than cascade, the</w:t>
      </w:r>
      <w:r>
        <w:t xml:space="preserve"> </w:t>
      </w:r>
      <w:r>
        <w:t xml:space="preserve">deletion of the event, attendee, category, voucher or user it refers to, so it</w:t>
      </w:r>
      <w:r>
        <w:t xml:space="preserve"> </w:t>
      </w:r>
      <w:r>
        <w:t xml:space="preserve">remains a complete audit trail for post-event reconciliation. Section 6.4.1</w:t>
      </w:r>
      <w:r>
        <w:t xml:space="preserve"> </w:t>
      </w:r>
      <w:r>
        <w:t xml:space="preserve">measures the protocol under real parallel load, including with each of the</w:t>
      </w:r>
      <w:r>
        <w:t xml:space="preserve"> </w:t>
      </w:r>
      <w:r>
        <w:t xml:space="preserve">two guarantees removed.</w:t>
      </w:r>
    </w:p>
    <w:bookmarkEnd w:id="55"/>
    <w:bookmarkStart w:id="56" w:name="X6eaf5f2d03e6518f3bf3c077cb5caace245c3f8"/>
    <w:p>
      <w:pPr>
        <w:pStyle w:val="Heading2"/>
      </w:pPr>
      <w:r>
        <w:t xml:space="preserve">4.8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scan, under a lock on the session row</w:t>
      </w:r>
      <w:r>
        <w:t xml:space="preserve"> </w:t>
      </w:r>
      <w:r>
        <w:t xml:space="preserve">that serialises scans of one session,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intended to arrive before the room reaches capacity; Section 6.4.2</w:t>
      </w:r>
      <w:r>
        <w:t xml:space="preserve"> </w:t>
      </w:r>
      <w:r>
        <w:t xml:space="preserve">states how far that was shown.</w:t>
      </w:r>
    </w:p>
    <w:bookmarkEnd w:id="56"/>
    <w:bookmarkStart w:id="57" w:name="X21cb339ebd8e9e15f3ddd254428c5844b08e095"/>
    <w:p>
      <w:pPr>
        <w:pStyle w:val="Heading2"/>
      </w:pPr>
      <w:r>
        <w:t xml:space="preserve">4.9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4.7: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A definitive business answer settles</w:t>
      </w:r>
      <w:r>
        <w:t xml:space="preserve"> </w:t>
      </w:r>
      <w:r>
        <w:t xml:space="preserve">an entry: success, already redeemed or duplicate (409), invalid token (404),</w:t>
      </w:r>
      <w:r>
        <w:t xml:space="preserve"> </w:t>
      </w:r>
      <w:r>
        <w:t xml:space="preserve">or not redeemable now (422). Anything else, including no connection, an</w:t>
      </w:r>
      <w:r>
        <w:t xml:space="preserve"> </w:t>
      </w:r>
      <w:r>
        <w:t xml:space="preserve">expired login, rate limiting or a server fault, keeps that entry and every</w:t>
      </w:r>
      <w:r>
        <w:t xml:space="preserve"> </w:t>
      </w:r>
      <w:r>
        <w:t xml:space="preserve">entry after it for the next attempt, and an entry queued while a replay is</w:t>
      </w:r>
      <w:r>
        <w:t xml:space="preserve"> </w:t>
      </w:r>
      <w:r>
        <w:t xml:space="preserve">running is kept. The replay tests are listed in Section 6.3.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Only the server decides whether a voucher is valid and unused, so</w:t>
      </w:r>
      <w:r>
        <w:t xml:space="preserve"> </w:t>
      </w:r>
      <w:r>
        <w:t xml:space="preserve">while a scan sits in the queue nothing has been checked, and the meal is not</w:t>
      </w:r>
      <w:r>
        <w:t xml:space="preserve"> </w:t>
      </w:r>
      <w:r>
        <w:t xml:space="preserve">served until the server has answered 200. This is consistent with the</w:t>
      </w:r>
      <w:r>
        <w:t xml:space="preserve"> </w:t>
      </w:r>
      <w:r>
        <w:t xml:space="preserve">proposal's statement that voucher redemption needs connectivity: the queue</w:t>
      </w:r>
      <w:r>
        <w:t xml:space="preserve"> </w:t>
      </w:r>
      <w:r>
        <w:t xml:space="preserve">exists so that a scan is not lost, not so that a meal can be served without</w:t>
      </w:r>
      <w:r>
        <w:t xml:space="preserve"> </w:t>
      </w:r>
      <w:r>
        <w:t xml:space="preserve">the check. The scanner says so on screen. When a meal scan is queued it shows</w:t>
      </w:r>
      <w:r>
        <w:t xml:space="preserve"> </w:t>
      </w:r>
      <w:r>
        <w:t xml:space="preserve">"No connection — voucher NOT redeemed. Do not serve this meal; the scan is</w:t>
      </w:r>
      <w:r>
        <w:t xml:space="preserve"> </w:t>
      </w:r>
      <w:r>
        <w:t xml:space="preserve">saved and will be checked when back online." The earlier message, "scan saved</w:t>
      </w:r>
      <w:r>
        <w:t xml:space="preserve"> </w:t>
      </w:r>
      <w:r>
        <w:t xml:space="preserve">and will sync", read as though the meal could be served, and was changed for</w:t>
      </w:r>
      <w:r>
        <w:t xml:space="preserve"> </w:t>
      </w:r>
      <w:r>
        <w:t xml:space="preserve">that reason. Session scans are different, because a queued session entry only</w:t>
      </w:r>
      <w:r>
        <w:t xml:space="preserve"> </w:t>
      </w:r>
      <w:r>
        <w:t xml:space="preserve">delays a count and does not hand anything over.</w:t>
      </w:r>
    </w:p>
    <w:bookmarkEnd w:id="57"/>
    <w:bookmarkStart w:id="58" w:name="X98fa4781df83c625bdfdfeb1302eaf8c0b2fcf1"/>
    <w:p>
      <w:pPr>
        <w:pStyle w:val="Heading2"/>
      </w:pPr>
      <w:r>
        <w:t xml:space="preserve">4.10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[7],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6.6: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cycle. Section 6.4.4 measures the resulting freshness</w:t>
      </w:r>
      <w:r>
        <w:t xml:space="preserve"> </w:t>
      </w:r>
      <w:r>
        <w:t xml:space="preserve">by injecting check-ins and timing their appearance.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[10]. Because FCM delivery is best-effort</w:t>
      </w:r>
      <w:r>
        <w:t xml:space="preserve"> </w:t>
      </w:r>
      <w:r>
        <w:t xml:space="preserve">[11],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inbox shows each user only the notifications they were a recipient</w:t>
      </w:r>
      <w:r>
        <w:t xml:space="preserve"> </w:t>
      </w:r>
      <w:r>
        <w:t xml:space="preserve">of, and the per-recipient records make delivery auditable. Firebase demo</w:t>
      </w:r>
      <w:r>
        <w:t xml:space="preserve"> </w:t>
      </w:r>
      <w:r>
        <w:t xml:space="preserve">mode, used to try the app without credentials, records a send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on</w:t>
      </w:r>
      <w:r>
        <w:t xml:space="preserve"> </w:t>
      </w:r>
      <w:r>
        <w:t xml:space="preserve">the notification and every recipient, never as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so it cannot be</w:t>
      </w:r>
      <w:r>
        <w:t xml:space="preserve"> </w:t>
      </w:r>
      <w:r>
        <w:t xml:space="preserve">mistaken for delivery.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redemptions, per-session attendance and notifications to organisers. Each</w:t>
      </w:r>
      <w:r>
        <w:t xml:space="preserve"> </w:t>
      </w:r>
      <w:r>
        <w:t xml:space="preserve">export is written while its rows are read from the database in chunks of</w:t>
      </w:r>
      <w:r>
        <w:t xml:space="preserve"> </w:t>
      </w:r>
      <w:r>
        <w:t xml:space="preserve">1,000, so the whole export is never held in memory. Export correctness is an explicit evaluation criterion,</w:t>
      </w:r>
      <w:r>
        <w:t xml:space="preserve"> </w:t>
      </w:r>
      <w:r>
        <w:t xml:space="preserve">reported in Section 6.4.5.</w:t>
      </w:r>
    </w:p>
    <w:bookmarkEnd w:id="58"/>
    <w:bookmarkStart w:id="59" w:name="X5a9b4356dfe72e91d6aad946b0022f64d936f39"/>
    <w:p>
      <w:pPr>
        <w:pStyle w:val="Heading2"/>
      </w:pPr>
      <w:r>
        <w:t xml:space="preserve">4.11 Interface Design</w:t>
      </w:r>
    </w:p>
    <w:p>
      <w:pPr>
        <w:pStyle w:val="FirstParagraph"/>
      </w:pPr>
      <w:r>
        <w:t xml:space="preserve">The interface is organised by role, with a bottom navigation bar whose tabs</w:t>
      </w:r>
      <w:r>
        <w:t xml:space="preserve"> </w:t>
      </w:r>
      <w:r>
        <w:t xml:space="preserve">depend on who has signed in (</w:t>
      </w:r>
      <w:r>
        <w:rPr>
          <w:rStyle w:val="VerbatimChar"/>
        </w:rPr>
        <w:t xml:space="preserve">mobile/lib/app/router.dart</w:t>
      </w:r>
      <w:r>
        <w:t xml:space="preserve">). Table 4.6 lists them;</w:t>
      </w:r>
      <w:r>
        <w:t xml:space="preserve"> </w:t>
      </w:r>
      <w:r>
        <w:t xml:space="preserve">Appendix E shows the screens running.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4.6. Screens by role.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3436"/>
        <w:gridCol w:w="4494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Tabs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Organiser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Dashboard, Meals, Sessions, Alerts, Reports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monitor the event, manage meals and sessions, send notifications, export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Meal scanner, Session scanner, History, Profile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redeem vouchers, record session entry, review redemptions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</w:t>
            </w:r>
          </w:p>
        </w:tc>
        <w:tc>
          <w:tcPr>
            <w:tcW w:type="dxa" w:w="3436"/>
          </w:tcPr>
          <w:p>
            <w:pPr>
              <w:pStyle w:val="Compact"/>
              <w:jc w:val="left"/>
            </w:pPr>
            <w:r>
              <w:t xml:space="preserve">Home, Alerts, My QR, My meals, Profile</w:t>
            </w:r>
          </w:p>
        </w:tc>
        <w:tc>
          <w:tcPr>
            <w:tcW w:type="dxa" w:w="4494"/>
          </w:tcPr>
          <w:p>
            <w:pPr>
              <w:pStyle w:val="Compact"/>
              <w:jc w:val="left"/>
            </w:pPr>
            <w:r>
              <w:t xml:space="preserve">read notifications, show the check-in pass, show meal vouchers</w:t>
            </w:r>
          </w:p>
        </w:tc>
      </w:tr>
    </w:tbl>
    <w:p>
      <w:pPr>
        <w:pStyle w:val="BodyText"/>
      </w:pPr>
      <w:r>
        <w:t xml:space="preserve">Four design decisions shape the screens. The dashboard follows Few's</w:t>
      </w:r>
      <w:r>
        <w:t xml:space="preserve"> </w:t>
      </w:r>
      <w:r>
        <w:t xml:space="preserve">single-screen principle [7]: headline figures first, trends beneath</w:t>
      </w:r>
      <w:r>
        <w:t xml:space="preserve"> </w:t>
      </w:r>
      <w:r>
        <w:t xml:space="preserve">(Figures E1 and E2). A scan result is shown as a large green or red banner with</w:t>
      </w:r>
      <w:r>
        <w:t xml:space="preserve"> </w:t>
      </w:r>
      <w:r>
        <w:t xml:space="preserve">the server's own message, so an operator at a busy serving point can tell</w:t>
      </w:r>
      <w:r>
        <w:t xml:space="preserve"> </w:t>
      </w:r>
      <w:r>
        <w:t xml:space="preserve">accept from refuse at a glance (Figures E8 and E9). The scanner keeps a manual</w:t>
      </w:r>
      <w:r>
        <w:t xml:space="preserve"> </w:t>
      </w:r>
      <w:r>
        <w:t xml:space="preserve">token field under the camera view, so a damaged code or a failed camera does not</w:t>
      </w:r>
      <w:r>
        <w:t xml:space="preserve"> </w:t>
      </w:r>
      <w:r>
        <w:t xml:space="preserve">stop service. The attendee's check-in pass (Figure E5) and meal vouchers</w:t>
      </w:r>
      <w:r>
        <w:t xml:space="preserve"> </w:t>
      </w:r>
      <w:r>
        <w:t xml:space="preserve">(Figure E6) are separate screens, because they are separate tokens: the meal</w:t>
      </w:r>
      <w:r>
        <w:t xml:space="preserve"> </w:t>
      </w:r>
      <w:r>
        <w:t xml:space="preserve">scanner refuses the pass, and the session door does not take a meal voucher.</w:t>
      </w:r>
    </w:p>
    <w:bookmarkEnd w:id="59"/>
    <w:bookmarkStart w:id="60" w:name="X9ee5a1711e3e396c6ad3c211e86cab423b4246a"/>
    <w:p>
      <w:pPr>
        <w:pStyle w:val="Heading2"/>
      </w:pPr>
      <w:r>
        <w:t xml:space="preserve">4.12 Chapter Summary</w:t>
      </w:r>
    </w:p>
    <w:p>
      <w:pPr>
        <w:pStyle w:val="FirstParagraph"/>
      </w:pPr>
      <w:r>
        <w:t xml:space="preserve">This chapter identified the stakeholders, fifteen functional and nine</w:t>
      </w:r>
      <w:r>
        <w:t xml:space="preserve"> </w:t>
      </w:r>
      <w:r>
        <w:t xml:space="preserve">non-functional requirements and ten use cases, and set out the design that</w:t>
      </w:r>
      <w:r>
        <w:t xml:space="preserve"> </w:t>
      </w:r>
      <w:r>
        <w:t xml:space="preserve">meets them: a Flutter client and a standalone Laravel API on PostgreSQL, a</w:t>
      </w:r>
      <w:r>
        <w:t xml:space="preserve"> </w:t>
      </w:r>
      <w:r>
        <w:t xml:space="preserve">schema whose constraints carry the anti-fraud guarantee, a redemption protocol</w:t>
      </w:r>
      <w:r>
        <w:t xml:space="preserve"> </w:t>
      </w:r>
      <w:r>
        <w:t xml:space="preserve">with two independent safeguards, an offline queue that is safe to replay, and an</w:t>
      </w:r>
      <w:r>
        <w:t xml:space="preserve"> </w:t>
      </w:r>
      <w:r>
        <w:t xml:space="preserve">interface organised by role. Chapter 5 describes how it was implemented.</w:t>
      </w:r>
    </w:p>
    <w:bookmarkEnd w:id="60"/>
    <w:bookmarkEnd w:id="61"/>
    <w:bookmarkStart w:id="71" w:name="chapter-5-implementation"/>
    <w:p>
      <w:pPr>
        <w:pStyle w:val="Heading1"/>
        <w:pageBreakBefore/>
      </w:pPr>
      <w:r>
        <w:t xml:space="preserve">Chapter 5: Implementation</w:t>
      </w:r>
    </w:p>
    <w:bookmarkStart w:id="62" w:name="Xdfc941dcaa92a983a72a99be551be662e0a1d85"/>
    <w:p>
      <w:pPr>
        <w:pStyle w:val="Heading2"/>
      </w:pPr>
      <w:r>
        <w:t xml:space="preserve">5.1 Development Environment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5.1. Development environment.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40"/>
        <w:gridCol w:w="7120"/>
      </w:tblGrid>
      <w:tr>
        <w:trPr>
          <w:tblHeader w:val="on"/>
        </w:trP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Windows 11; Android emulator (Pixel 7 profile, API 36)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Dart, PHP 8.5.8, Python 3.14 for the evaluation and document scripts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Mobile framework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Flutter 3.44 (stable), Riverpod,</w:t>
            </w:r>
            <w:r>
              <w:t xml:space="preserve"> </w:t>
            </w:r>
            <w:r>
              <w:rPr>
                <w:rStyle w:val="VerbatimChar"/>
              </w:rPr>
              <w:t xml:space="preserve">fl_chart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qr_flutter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mobile_scanner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firebase_messaging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Backend framework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Laravel 13 with Sanctum, started from the Laravel starter kit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PostgreSQL 18.2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Quality tools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PHPUnit, PHPStan level 7, Pint,</w:t>
            </w:r>
            <w:r>
              <w:t xml:space="preserve"> </w:t>
            </w:r>
            <w:r>
              <w:rPr>
                <w:rStyle w:val="VerbatimChar"/>
              </w:rPr>
              <w:t xml:space="preserve">flutter 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 test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Version control and services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Git and GitHub, with continuous integration; Firebase Cloud Messaging v1</w:t>
            </w:r>
          </w:p>
        </w:tc>
      </w:tr>
      <w:tr>
        <w:tc>
          <w:tcPr>
            <w:tcW w:type="dxa" w:w="2240"/>
          </w:tcPr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>
            <w:tcW w:type="dxa" w:w="7120"/>
          </w:tcPr>
          <w:p>
            <w:pPr>
              <w:pStyle w:val="Compact"/>
              <w:jc w:val="left"/>
            </w:pPr>
            <w:r>
              <w:t xml:space="preserve">pandoc 3.9 and Microsoft Word 16 for the Word and PDF deliverables</w:t>
            </w:r>
          </w:p>
        </w:tc>
      </w:tr>
    </w:tbl>
    <w:bookmarkEnd w:id="62"/>
    <w:bookmarkStart w:id="63" w:name="Xc0179fd1d74744d3d3211817309a991f602d877"/>
    <w:p>
      <w:pPr>
        <w:pStyle w:val="Heading2"/>
      </w:pPr>
      <w:r>
        <w:t xml:space="preserve">5.2 Code Organisation and Modules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is a</w:t>
      </w:r>
      <w:r>
        <w:t xml:space="preserve"> </w:t>
      </w:r>
      <w:r>
        <w:t xml:space="preserve">standalone Laravel 13 application, started from the Laravel starter kit, so it</w:t>
      </w:r>
      <w:r>
        <w:t xml:space="preserve"> </w:t>
      </w:r>
      <w:r>
        <w:t xml:space="preserve">also carries the starter kit's own pages, settings and authentication code and</w:t>
      </w:r>
      <w:r>
        <w:t xml:space="preserve"> </w:t>
      </w:r>
      <w:r>
        <w:t xml:space="preserve">their 39 tests, none of which is this component's work. The backend exposes 47</w:t>
      </w:r>
      <w:r>
        <w:t xml:space="preserve"> </w:t>
      </w:r>
      <w:r>
        <w:t xml:space="preserve">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a minimal stub for</w:t>
      </w:r>
      <w:r>
        <w:t xml:space="preserve"> </w:t>
      </w:r>
      <w:r>
        <w:t xml:space="preserve">component 4.3a's check-in capture, written here so this component can be built</w:t>
      </w:r>
      <w:r>
        <w:t xml:space="preserve"> </w:t>
      </w:r>
      <w:r>
        <w:t xml:space="preserve">and tested on its own; this component only reads check-in data, for analytics,</w:t>
      </w:r>
      <w:r>
        <w:t xml:space="preserve"> </w:t>
      </w:r>
      <w:r>
        <w:t xml:space="preserve">and integration with 4.3a's own 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 authentication and event scaffolding both components</w:t>
      </w:r>
      <w:r>
        <w:t xml:space="preserve"> </w:t>
      </w:r>
      <w:r>
        <w:t xml:space="preserve">need. The remaining 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 QR screen, are this component's. The mobile application</w:t>
      </w:r>
      <w:r>
        <w:t xml:space="preserve"> </w:t>
      </w:r>
      <w:r>
        <w:t xml:space="preserve">is this component's alone, and its feature modules bear the boundary out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 capture module anywhere in it.</w:t>
      </w:r>
    </w:p>
    <w:p>
      <w:pPr>
        <w:pStyle w:val="BodyText"/>
      </w:pPr>
      <w:r>
        <w:rPr>
          <w:b/>
          <w:bCs/>
        </w:rPr>
        <w:t xml:space="preserve">How the history and tags should be read.</w:t>
      </w:r>
      <w:r>
        <w:t xml:space="preserve"> </w:t>
      </w:r>
      <w:r>
        <w:t xml:space="preserve">The git history before 10 July</w:t>
      </w:r>
      <w:r>
        <w:t xml:space="preserve"> </w:t>
      </w:r>
      <w:r>
        <w:t xml:space="preserve">2026 was reconstructed from the working prototype in one session (9 and 10</w:t>
      </w:r>
      <w:r>
        <w:t xml:space="preserve"> </w:t>
      </w:r>
      <w:r>
        <w:t xml:space="preserve">July, with follow-on commits to 14 July), grouping the development done</w:t>
      </w:r>
      <w:r>
        <w:t xml:space="preserve"> </w:t>
      </w:r>
      <w:r>
        <w:t xml:space="preserve">before then into module-by-module commits;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record this. The milestone tags were created in</w:t>
      </w:r>
      <w:r>
        <w:t xml:space="preserve"> </w:t>
      </w:r>
      <w:r>
        <w:t xml:space="preserve">September and mark the commit that best represents each phase's deliverable,</w:t>
      </w:r>
      <w:r>
        <w:t xml:space="preserve"> </w:t>
      </w:r>
      <w:r>
        <w:t xml:space="preserve">not the dates in the proposal's Table 4, so they do not by themselves show when</w:t>
      </w:r>
      <w:r>
        <w:t xml:space="preserve"> </w:t>
      </w:r>
      <w:r>
        <w:t xml:space="preserve">the work happened. The work done after the supervisor's comments on the first</w:t>
      </w:r>
      <w:r>
        <w:t xml:space="preserve"> </w:t>
      </w:r>
      <w:r>
        <w:t xml:space="preserve">submission is listed with its commit dates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4.5.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p>
      <w:pPr>
        <w:pStyle w:val="BodyText"/>
      </w:pPr>
      <w:r>
        <w:t xml:space="preserve">The work divides into six modules, each a feature folder in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with its routes in the API: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dashboard</w:t>
      </w:r>
      <w:r>
        <w:t xml:space="preserve">: four aggregate endpoints (summary, check-ins over</w:t>
      </w:r>
      <w:r>
        <w:t xml:space="preserve"> </w:t>
      </w:r>
      <w:r>
        <w:t xml:space="preserve">time, meals by category, sessions) and a dashboard that refreshes every 30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Meal vouchers</w:t>
      </w:r>
      <w:r>
        <w:t xml:space="preserve">: voucher generation, the scan endpoint, the scanner screen</w:t>
      </w:r>
      <w:r>
        <w:t xml:space="preserve"> </w:t>
      </w:r>
      <w:r>
        <w:t xml:space="preserve">with camera and manual entry, the redemption history, and the attendee's My</w:t>
      </w:r>
      <w:r>
        <w:t xml:space="preserve"> </w:t>
      </w:r>
      <w:r>
        <w:t xml:space="preserve">meals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Sessions</w:t>
      </w:r>
      <w:r>
        <w:t xml:space="preserve">: session list and details, the door scanner, attendance and</w:t>
      </w:r>
      <w:r>
        <w:t xml:space="preserve"> </w:t>
      </w:r>
      <w:r>
        <w:t xml:space="preserve">capacity states, and the organiser alerts.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Notifications</w:t>
      </w:r>
      <w:r>
        <w:t xml:space="preserve">: composing and sending,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</w:t>
      </w:r>
      <w:r>
        <w:t xml:space="preserve"> </w:t>
      </w:r>
      <w:r>
        <w:t xml:space="preserve">device token registration, per-recipient records and the inbox.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Reports</w:t>
      </w:r>
      <w:r>
        <w:t xml:space="preserve">: the four CSV exports, read from the database in chunks of 1,000.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Offline sync</w:t>
      </w:r>
      <w:r>
        <w:t xml:space="preserve">: the durable scan queue and the replay controller.</w:t>
      </w:r>
    </w:p>
    <w:bookmarkEnd w:id="63"/>
    <w:bookmarkStart w:id="68" w:name="Xb7ef1ca8bf792cd03a575d974ba55466d7452af"/>
    <w:p>
      <w:pPr>
        <w:pStyle w:val="Heading2"/>
      </w:pPr>
      <w:r>
        <w:t xml:space="preserve">5.3 Key Implementation Details</w:t>
      </w:r>
    </w:p>
    <w:bookmarkStart w:id="64" w:name="X4c887bd8f12cf5da497b335280b46b4b0db7aee"/>
    <w:p>
      <w:pPr>
        <w:pStyle w:val="Heading3"/>
      </w:pPr>
      <w:r>
        <w:t xml:space="preserve">5.3.1 Meal voucher redemption</w:t>
      </w:r>
    </w:p>
    <w:p>
      <w:pPr>
        <w:pStyle w:val="FirstParagraph"/>
      </w:pP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wraps the redemption in a check for the unique</w:t>
      </w:r>
      <w:r>
        <w:t xml:space="preserve"> </w:t>
      </w:r>
      <w:r>
        <w:t xml:space="preserve">constraint, and the redemption itself runs in one transaction that locks the</w:t>
      </w:r>
      <w:r>
        <w:t xml:space="preserve"> </w:t>
      </w:r>
      <w:r>
        <w:t xml:space="preserve">voucher row:</w:t>
      </w:r>
    </w:p>
    <w:p>
      <w:pPr>
        <w:pStyle w:val="SourceCode"/>
      </w:pPr>
      <w:r>
        <w:rPr>
          <w:rStyle w:val="VariableTok"/>
        </w:rPr>
        <w:t xml:space="preserve">$voucher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MealVoucher::query()-&gt;where(</w:t>
      </w:r>
      <w:r>
        <w:rPr>
          <w:rStyle w:val="StringTok"/>
        </w:rPr>
        <w:t xml:space="preserve">'qr_token'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'qr_token'</w:t>
      </w:r>
      <w:r>
        <w:rPr>
          <w:rStyle w:val="NormalTok"/>
        </w:rPr>
        <w:t xml:space="preserve">))-&gt;lockForUpdate()-&gt;first()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-&gt;event_id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$event</w:t>
      </w:r>
      <w:r>
        <w:rPr>
          <w:rStyle w:val="NormalTok"/>
        </w:rPr>
        <w:t xml:space="preserve">-&gt;id)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-&gt;fail(</w:t>
      </w:r>
      <w:r>
        <w:rPr>
          <w:rStyle w:val="StringTok"/>
        </w:rPr>
        <w:t xml:space="preserve">'Invalid meal voucher QR token.'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-&gt;status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'unused'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-&gt;fail(</w:t>
      </w:r>
      <w:r>
        <w:rPr>
          <w:rStyle w:val="StringTok"/>
        </w:rPr>
        <w:t xml:space="preserve">'Meal voucher has already been redeemed or is not usable.'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[...]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category inactive or outside its window: 422</w:t>
      </w:r>
      <w:r>
        <w:br/>
      </w:r>
      <w:r>
        <w:rPr>
          <w:rStyle w:val="VariableTok"/>
        </w:rPr>
        <w:t xml:space="preserve">$voucher</w:t>
      </w:r>
      <w:r>
        <w:rPr>
          <w:rStyle w:val="NormalTok"/>
        </w:rPr>
        <w:t xml:space="preserve">-&gt;update([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'redeemed'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'redeemed_at'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$now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...])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MealRedemption::query()-&gt;create([... </w:t>
      </w:r>
      <w:r>
        <w:rPr>
          <w:rStyle w:val="StringTok"/>
        </w:rPr>
        <w:t xml:space="preserve">'device_id'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-&gt;input(</w:t>
      </w:r>
      <w:r>
        <w:rPr>
          <w:rStyle w:val="StringTok"/>
        </w:rPr>
        <w:t xml:space="preserve">'device_id'</w:t>
      </w:r>
      <w:r>
        <w:rPr>
          <w:rStyle w:val="NormalTok"/>
        </w:rPr>
        <w:t xml:space="preserve">)])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The 409 check comes before the 422 checks, so an already redeemed voucher always</w:t>
      </w:r>
      <w:r>
        <w:t xml:space="preserve"> </w:t>
      </w:r>
      <w:r>
        <w:t xml:space="preserve">answers "already redeemed". If the insert ever hits the unique constraint on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, which can only happen if the lock is missing, the exception is</w:t>
      </w:r>
      <w:r>
        <w:t xml:space="preserve"> </w:t>
      </w:r>
      <w:r>
        <w:t xml:space="preserve">caught outside the transaction and returned as the same 409, never a 500.</w:t>
      </w:r>
    </w:p>
    <w:bookmarkEnd w:id="64"/>
    <w:bookmarkStart w:id="65" w:name="X3f8907aa151d4fd8e027b56f6e1f73cf466c7b0"/>
    <w:p>
      <w:pPr>
        <w:pStyle w:val="Heading3"/>
      </w:pPr>
      <w:r>
        <w:t xml:space="preserve">5.3.2 Offline replay</w:t>
      </w:r>
    </w:p>
    <w:p>
      <w:pPr>
        <w:pStyle w:val="FirstParagraph"/>
      </w:pPr>
      <w:r>
        <w:t xml:space="preserve">The replay controller (</w:t>
      </w:r>
      <w:r>
        <w:rPr>
          <w:rStyle w:val="VerbatimChar"/>
        </w:rPr>
        <w:t xml:space="preserve">mobile/lib/features/sync/application/scan_sync_controller.dart</w:t>
      </w:r>
      <w:r>
        <w:t xml:space="preserve">)</w:t>
      </w:r>
      <w:r>
        <w:t xml:space="preserve"> </w:t>
      </w:r>
      <w:r>
        <w:t xml:space="preserve">sends queued scans in order. Only 404, 409 and 422 settle a scan, because they</w:t>
      </w:r>
      <w:r>
        <w:t xml:space="preserve"> </w:t>
      </w:r>
      <w:r>
        <w:t xml:space="preserve">are final answers about the token and a retry would get the same answer. No</w:t>
      </w:r>
      <w:r>
        <w:t xml:space="preserve"> </w:t>
      </w:r>
      <w:r>
        <w:t xml:space="preserve">connection, 401, 403, 408, 429 and server errors are about the conditions, so</w:t>
      </w:r>
      <w:r>
        <w:t xml:space="preserve"> </w:t>
      </w:r>
      <w:r>
        <w:t xml:space="preserve">the scan is kept with every scan after it, and the run stops. Replay removes</w:t>
      </w:r>
      <w:r>
        <w:t xml:space="preserve"> </w:t>
      </w:r>
      <w:r>
        <w:t xml:space="preserve">only the scans it handled, so a scan queued during a replay is not lost. A meal</w:t>
      </w:r>
      <w:r>
        <w:t xml:space="preserve"> </w:t>
      </w:r>
      <w:r>
        <w:t xml:space="preserve">scan that is queued is not a redemption, and the scanner says so on screen.</w:t>
      </w:r>
    </w:p>
    <w:bookmarkEnd w:id="65"/>
    <w:bookmarkStart w:id="66" w:name="X5b1795fa0f2d7229e03b113b41ee9e7114fa55e"/>
    <w:p>
      <w:pPr>
        <w:pStyle w:val="Heading3"/>
      </w:pPr>
      <w:r>
        <w:t xml:space="preserve">5.3.3 Notification dispatch</w:t>
      </w:r>
    </w:p>
    <w:p>
      <w:pPr>
        <w:pStyle w:val="FirstParagraph"/>
      </w:pPr>
      <w:r>
        <w:rPr>
          <w:rStyle w:val="VerbatimChar"/>
        </w:rPr>
        <w:t xml:space="preserve">NotificationDispatchService</w:t>
      </w:r>
      <w:r>
        <w:t xml:space="preserve"> </w:t>
      </w:r>
      <w:r>
        <w:t xml:space="preserve">resolves the audience into recipient rows and</w:t>
      </w:r>
      <w:r>
        <w:t xml:space="preserve"> </w:t>
      </w:r>
      <w:r>
        <w:t xml:space="preserve">commits them before anything is pushed, so a push is never sent for a</w:t>
      </w:r>
      <w:r>
        <w:t xml:space="preserve"> </w:t>
      </w:r>
      <w:r>
        <w:t xml:space="preserve">notification that is rolled back. Each device token is mapped back to its</w:t>
      </w:r>
      <w:r>
        <w:t xml:space="preserve"> </w:t>
      </w:r>
      <w:r>
        <w:t xml:space="preserve">recipient: 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 all of theirs were refused, and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</w:t>
      </w:r>
      <w:r>
        <w:t xml:space="preserve"> </w:t>
      </w:r>
      <w:r>
        <w:t xml:space="preserve">have no device and will see the message in the inbox. Demo mode records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</w:p>
    <w:bookmarkEnd w:id="66"/>
    <w:bookmarkStart w:id="67" w:name="X1849e2e85e8b6ffbe257cc894cc748497dc9098"/>
    <w:p>
      <w:pPr>
        <w:pStyle w:val="Heading3"/>
      </w:pPr>
      <w:r>
        <w:t xml:space="preserve">5.3.4 Access control and exports</w:t>
      </w:r>
    </w:p>
    <w:p>
      <w:pPr>
        <w:pStyle w:val="FirstParagraph"/>
      </w:pPr>
      <w:r>
        <w:t xml:space="preserve">Routes carry an</w:t>
      </w:r>
      <w:r>
        <w:t xml:space="preserve"> </w:t>
      </w:r>
      <w:r>
        <w:rPr>
          <w:rStyle w:val="VerbatimChar"/>
        </w:rPr>
        <w:t xml:space="preserve">event.role</w:t>
      </w:r>
      <w:r>
        <w:t xml:space="preserve"> </w:t>
      </w:r>
      <w:r>
        <w:t xml:space="preserve">middleware listing the roles allowed. Within a</w:t>
      </w:r>
      <w:r>
        <w:t xml:space="preserve"> </w:t>
      </w:r>
      <w:r>
        <w:t xml:space="preserve">route, attendees are further limited to their own records: their own voucher,</w:t>
      </w:r>
      <w:r>
        <w:t xml:space="preserve"> </w:t>
      </w:r>
      <w:r>
        <w:t xml:space="preserve">their own notifications. Reports are organiser only. Each rule has a test that</w:t>
      </w:r>
      <w:r>
        <w:t xml:space="preserve"> </w:t>
      </w:r>
      <w:r>
        <w:t xml:space="preserve">expects 403 and fails on the earlier code. The CSV exports use Laravel's</w:t>
      </w:r>
      <w:r>
        <w:t xml:space="preserve"> 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to read rows in chunks of 1,000 while the file is written, so a large</w:t>
      </w:r>
      <w:r>
        <w:t xml:space="preserve"> </w:t>
      </w:r>
      <w:r>
        <w:t xml:space="preserve">export is never held in memory.</w:t>
      </w:r>
    </w:p>
    <w:bookmarkEnd w:id="67"/>
    <w:bookmarkEnd w:id="68"/>
    <w:bookmarkStart w:id="69" w:name="Xfb03cb9287012407cc48c2b723d33279a7e2f8d"/>
    <w:p>
      <w:pPr>
        <w:pStyle w:val="Heading2"/>
      </w:pPr>
      <w:r>
        <w:t xml:space="preserve">5.4 Challenges and Solutions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carried out by the student partway through development,</w:t>
      </w:r>
      <w:r>
        <w:t xml:space="preserve"> </w:t>
      </w:r>
      <w:r>
        <w:t xml:space="preserve">with assistance from Claude (Appendix A),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4.9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parsing, and later to twenty-seven with the replay tests described in</w:t>
      </w:r>
      <w:r>
        <w:t xml:space="preserve"> </w:t>
      </w:r>
      <w:r>
        <w:t xml:space="preserve">Section 6.3. That review did not find the authorisation and replay defects</w:t>
      </w:r>
      <w:r>
        <w:t xml:space="preserve"> </w:t>
      </w:r>
      <w:r>
        <w:t xml:space="preserve">the supervisor later identified; those, and their fixes, are in Section 6.3.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5.2. Challenges met during implementation and how each was solved.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3887"/>
        <w:gridCol w:w="4043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Why it mattered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The first race test passed for the wrong reason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it ran on a server that handles one request at a time, so it could not tell a safe design from a naive one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five server processes on PostgreSQL, every combination of the two safeguards, and a control with neither, expected to fail (Section 3.4)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Attendees could read other people's data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another attendee's voucher, the exports, the redemption history and organiser notifications were open to any attendee of the event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role and ownership checks on each route, each with a 403 test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The voucher flow did not work in the app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the app showed only the check-in pass, which the meal scanner rightly refuses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the My meals screen; one end-to-end trial gave 200 then 409 (Section 6.4.1)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Offline replay dropped scans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an expired login or a server fault was treated as final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only 404, 409 and 422 settle a scan; anything else is kept, in order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Push delivery was a stub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the first version reported success without contacting Firebase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real FCM v1 sends with per-recipient outcomes, verified on a device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Measuring freshness honestly</w:t>
            </w:r>
          </w:p>
        </w:tc>
        <w:tc>
          <w:tcPr>
            <w:tcW w:type="dxa" w:w="3887"/>
          </w:tcPr>
          <w:p>
            <w:pPr>
              <w:pStyle w:val="Compact"/>
              <w:jc w:val="left"/>
            </w:pPr>
            <w:r>
              <w:t xml:space="preserve">deriving it from the poll interval would assume the result</w:t>
            </w:r>
          </w:p>
        </w:tc>
        <w:tc>
          <w:tcPr>
            <w:tcW w:type="dxa" w:w="4043"/>
          </w:tcPr>
          <w:p>
            <w:pPr>
              <w:pStyle w:val="Compact"/>
              <w:jc w:val="left"/>
            </w:pPr>
            <w:r>
              <w:t xml:space="preserve">check-ins injected at random moments and timed to their appearance</w:t>
            </w:r>
          </w:p>
        </w:tc>
      </w:tr>
    </w:tbl>
    <w:bookmarkEnd w:id="69"/>
    <w:bookmarkStart w:id="70" w:name="X8d2018ab42d2fb426c4e735c23a801e28ba24d3"/>
    <w:p>
      <w:pPr>
        <w:pStyle w:val="Heading2"/>
      </w:pPr>
      <w:r>
        <w:t xml:space="preserve">5.5 Chapter Summary</w:t>
      </w:r>
    </w:p>
    <w:p>
      <w:pPr>
        <w:pStyle w:val="FirstParagraph"/>
      </w:pPr>
      <w:r>
        <w:t xml:space="preserve">The system was implemented in Flutter and Laravel on PostgreSQL in six</w:t>
      </w:r>
      <w:r>
        <w:t xml:space="preserve"> </w:t>
      </w:r>
      <w:r>
        <w:t xml:space="preserve">modules. The redemption path holds a row lock and a unique constraint, the</w:t>
      </w:r>
      <w:r>
        <w:t xml:space="preserve"> </w:t>
      </w:r>
      <w:r>
        <w:t xml:space="preserve">offline queue settles only on final answers, notification outcomes are recorded</w:t>
      </w:r>
      <w:r>
        <w:t xml:space="preserve"> </w:t>
      </w:r>
      <w:r>
        <w:t xml:space="preserve">per recipient, and every access rule is tested. The challenges met were solved</w:t>
      </w:r>
      <w:r>
        <w:t xml:space="preserve"> </w:t>
      </w:r>
      <w:r>
        <w:t xml:space="preserve">in ways that are themselves tested. Chapter 6 presents the results.</w:t>
      </w:r>
    </w:p>
    <w:bookmarkEnd w:id="70"/>
    <w:bookmarkEnd w:id="71"/>
    <w:bookmarkStart w:id="87" w:name="chapter-6-testing-results-and-evaluation"/>
    <w:p>
      <w:pPr>
        <w:pStyle w:val="Heading1"/>
        <w:pageBreakBefore/>
      </w:pPr>
      <w:r>
        <w:t xml:space="preserve">Chapter 6: Testing, Results and Evaluation</w:t>
      </w:r>
    </w:p>
    <w:bookmarkStart w:id="72" w:name="Xd22277e3ce225932afd2720c86ca1c597fa475e"/>
    <w:p>
      <w:pPr>
        <w:pStyle w:val="Heading2"/>
      </w:pPr>
      <w:r>
        <w:t xml:space="preserve">6.1 Testing Strategy</w:t>
      </w:r>
    </w:p>
    <w:p>
      <w:pPr>
        <w:pStyle w:val="FirstParagraph"/>
      </w:pPr>
      <w:r>
        <w:t xml:space="preserve">Testing ran at four levels. Feature tests in PHPUnit drive the API through</w:t>
      </w:r>
      <w:r>
        <w:t xml:space="preserve"> </w:t>
      </w:r>
      <w:r>
        <w:t xml:space="preserve">HTTP against a real database (31 for this component). Flutter unit and widget</w:t>
      </w:r>
      <w:r>
        <w:t xml:space="preserve"> </w:t>
      </w:r>
      <w:r>
        <w:t xml:space="preserve">tests cover the client's parsing, offline queue, replay and key screens (30).</w:t>
      </w:r>
      <w:r>
        <w:t xml:space="preserve"> </w:t>
      </w:r>
      <w:r>
        <w:t xml:space="preserve">The evaluation scripts drive a seeded 500-attendee event through the live API,</w:t>
      </w:r>
      <w:r>
        <w:t xml:space="preserve"> </w:t>
      </w:r>
      <w:r>
        <w:t xml:space="preserve">including the concurrency experiment and the freshness measurement (Chapter 3).</w:t>
      </w:r>
      <w:r>
        <w:t xml:space="preserve"> </w:t>
      </w:r>
      <w:r>
        <w:t xml:space="preserve">Finally, one end-to-end trial ran the voucher flow on an Android emulator. Every</w:t>
      </w:r>
      <w:r>
        <w:t xml:space="preserve"> </w:t>
      </w:r>
      <w:r>
        <w:t xml:space="preserve">test case at these levels is listed in Section 6.2.</w:t>
      </w:r>
    </w:p>
    <w:bookmarkEnd w:id="72"/>
    <w:bookmarkStart w:id="73" w:name="X5e7235586b61521011f156ddfb2e07c261271dc"/>
    <w:p>
      <w:pPr>
        <w:pStyle w:val="Heading2"/>
      </w:pPr>
      <w:r>
        <w:t xml:space="preserve">6.2 Test Cases</w:t>
      </w:r>
    </w:p>
    <w:p>
      <w:pPr>
        <w:pStyle w:val="FirstParagraph"/>
        <w:keepNext/>
        <w:keepLines/>
        <w:jc w:val="left"/>
      </w:pPr>
      <w:r>
        <w:t xml:space="preserve">Table 6.1 lists every test case: the 31 component API tests (TC-01 to TC-31),</w:t>
      </w:r>
      <w:r>
        <w:t xml:space="preserve"> </w:t>
      </w:r>
      <w:r>
        <w:t xml:space="preserve">the evaluation steps (TC-32 to TC-46), the Flutter tests that bear on the</w:t>
      </w:r>
      <w:r>
        <w:t xml:space="preserve"> </w:t>
      </w:r>
      <w:r>
        <w:t xml:space="preserve">voucher flow and offline replay (TC-47 to TC-51), and the device trial (TC-52 to</w:t>
      </w:r>
      <w:r>
        <w:t xml:space="preserve"> </w:t>
      </w:r>
      <w:r>
        <w:t xml:space="preserve">TC-55). The same table is Section 12 of the validation document, and its rows</w:t>
      </w:r>
      <w:r>
        <w:t xml:space="preserve"> </w:t>
      </w:r>
      <w:r>
        <w:t xml:space="preserve">are traceable to named tests and results files there.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6.1. Test cases.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2081"/>
        <w:gridCol w:w="2210"/>
        <w:gridCol w:w="2532"/>
        <w:gridCol w:w="1627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login returns a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a Sanctum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with token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registration cannot choose the organiser role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account created as attendee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created as attendee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the summary totals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200, totals as seeded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meal voucher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voucher redeemed; one redemption row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with the earlier redemption time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 with redeemed_at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caught by the unique constraint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unknown meal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redeeming one category leaves the others redeemable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categories still 200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for each other category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session attendance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attendance recorded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session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duplicate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check-in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duplicate answer,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duplicate, no 500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send in demo mode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recorded as demo, never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missing Firebase config with demo mode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send fails; nothing marked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custom notification target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rejected with 422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CSV report download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text/csv attachment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every export has one row per database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 counts equal the database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equal for all four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pushes go out after recipient rows commit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no push inside the transaction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send through FCM v1 when configured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v1 request sent with OAuth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delivery recorded per 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sent / failed / pending per recipient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records the scanning device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device id stored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capacity threshold transitions alert organisers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warning and over-capacity pushes to organisers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both sent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fetches own QR token and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own token and meal_vouchers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on staff or organiser routes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opens another attendee's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read by a non-recipient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403; list holds only own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device token deleted by a non-owner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linking an attendee record to a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scanner keeps scanner role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role kept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edit or delete a redemption, or cascade it away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refused; 409 on parent delete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refused / 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scanner downloads a report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attendees/me with no linked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200 first scans of fresh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of 200 accepted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of 200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100 sequential re-scans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100 of 100 refused (409)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100 of 100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cross-category attendees, three categories each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60 of 60 accepted; repeat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attendees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sequential duplicate session scans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 of 20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and constraint on (as built), 50 races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off, constraint on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on, constraint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 negative control, both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double redemption detected (expected to fail)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48 of 50 redeemed more than once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(control failed as designed)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voucher scan latency, n=200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145.3 ms / 261.0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latency, n=40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128.4 ms / 228.7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dashboard freshness, 20 injected check-ins (poller, not the app)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each visible within 30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in recorded run; 19 of 20 in supervisor's rerun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in recorded run; not guaranteed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attendance.csv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checked-in total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500 / 40,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meals.csv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per-category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280 / 94, 93, 93,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per-session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 rows; one non-zero session,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recipients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0 against 0 (unit test is the real check)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parses vouchers from attendees/me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vouchers with category and status kept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shows a QR only for an unused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QR, for the unused voucher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one QR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replay settles only on 404, 409 and 422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answers keep the scan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queued scans survive a restart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replayed on the next run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manual token trimming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surrounding spaces removed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app shows the meal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Supper voucher shown as QR, status Unused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shown; QR decodes to MEAL-DEMO-1-3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first scan of MEAL-DEMO-1-3 from the scanner app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Voucher redeemed successfully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200; redeemed 18:09:25 UTC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the same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already redeemed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409, twice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pass token at the meal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TC-42 measures a poller that reproduces the app's refresh, not the app on a</w:t>
      </w:r>
      <w:r>
        <w:t xml:space="preserve"> </w:t>
      </w:r>
      <w:r>
        <w:t xml:space="preserve">device (Section 6.4.4). TC-46 compares zero with zero and is backed by TC-17.</w:t>
      </w:r>
      <w:r>
        <w:t xml:space="preserve"> </w:t>
      </w:r>
      <w:r>
        <w:t xml:space="preserve">TC-40 and TC-41 were measured over loopback on one machine (Section 6.4.3).</w:t>
      </w:r>
      <w:r>
        <w:t xml:space="preserve"> </w:t>
      </w:r>
      <w:r>
        <w:t xml:space="preserve">Not in the table because they were not run or not measured: the manual</w:t>
      </w:r>
      <w:r>
        <w:t xml:space="preserve"> </w:t>
      </w:r>
      <w:r>
        <w:t xml:space="preserve">baseline, push delivery across a fleet of devices, and a timed capacity alert.</w:t>
      </w:r>
    </w:p>
    <w:bookmarkEnd w:id="73"/>
    <w:bookmarkStart w:id="74" w:name="X4b0f563a3d16de87f004602b1b4f22978db0037"/>
    <w:p>
      <w:pPr>
        <w:pStyle w:val="Heading2"/>
      </w:pPr>
      <w:r>
        <w:t xml:space="preserve">6.3 Automated Correctness Verification</w:t>
      </w:r>
    </w:p>
    <w:p>
      <w:pPr>
        <w:pStyle w:val="FirstParagraph"/>
      </w:pPr>
      <w:r>
        <w:t xml:space="preserve">The backend test suite passes in full: 70 tests, 288 assertions, on PHP 8.5.8</w:t>
      </w:r>
      <w:r>
        <w:t xml:space="preserve"> </w:t>
      </w:r>
      <w:r>
        <w:t xml:space="preserve">with PostgreSQL 18.2. Of those, 31 tests (152 assertions)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 </w:t>
      </w:r>
      <w:r>
        <w:t xml:space="preserve">exercise this component; the other 39</w:t>
      </w:r>
      <w:r>
        <w:t xml:space="preserve"> </w:t>
      </w:r>
      <w:r>
        <w:t xml:space="preserve">are the Laravel starter kit's example, dashboard, authentication and settings</w:t>
      </w:r>
      <w:r>
        <w:t xml:space="preserve"> </w:t>
      </w:r>
      <w:r>
        <w:t xml:space="preserve">tests, which came with the application scaffold. The 31 are named in Section</w:t>
      </w:r>
      <w:r>
        <w:t xml:space="preserve"> </w:t>
      </w:r>
      <w:r>
        <w:t xml:space="preserve">0.1 of the validation report. PHPStan at level 7 and Pint are both clean. The</w:t>
      </w:r>
      <w:r>
        <w:t xml:space="preserve"> </w:t>
      </w:r>
      <w:r>
        <w:t xml:space="preserve">Flutter client is analyzer-clean with 30 of 30 tests passing. The twelve</w:t>
      </w:r>
      <w:r>
        <w:t xml:space="preserve"> </w:t>
      </w:r>
      <w:r>
        <w:t xml:space="preserve">starter-kit tests that render pages need the frontend built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); without it they fail on the missing Vite manifest.</w:t>
      </w:r>
    </w:p>
    <w:p>
      <w:pPr>
        <w:pStyle w:val="BodyText"/>
      </w:pPr>
      <w:r>
        <w:rPr>
          <w:b/>
          <w:bCs/>
        </w:rPr>
        <w:t xml:space="preserve">Access control.</w:t>
      </w:r>
      <w:r>
        <w:t xml:space="preserve"> </w:t>
      </w:r>
      <w:r>
        <w:t xml:space="preserve">After submission the supervisor found that an</w:t>
      </w:r>
      <w:r>
        <w:t xml:space="preserve"> </w:t>
      </w:r>
      <w:r>
        <w:t xml:space="preserve">authenticated attendee assigned to the event could read another attendee's</w:t>
      </w:r>
      <w:r>
        <w:t xml:space="preserve"> </w:t>
      </w:r>
      <w:r>
        <w:t xml:space="preserve">voucher token, the attendance export, the event's redemption history and a</w:t>
      </w:r>
      <w:r>
        <w:t xml:space="preserve"> </w:t>
      </w:r>
      <w:r>
        <w:t xml:space="preserve">notification addressed to organisers, on a local database with synthetic data.</w:t>
      </w:r>
      <w:r>
        <w:t xml:space="preserve"> </w:t>
      </w:r>
      <w:r>
        <w:t xml:space="preserve">These were defects in the authorisation rules, contradicting what Section 4.5</w:t>
      </w:r>
      <w:r>
        <w:t xml:space="preserve"> </w:t>
      </w:r>
      <w:r>
        <w:t xml:space="preserve">then claimed. They are fixed: an attendee can open only their own voucher,</w:t>
      </w:r>
      <w:r>
        <w:t xml:space="preserve"> </w:t>
      </w:r>
      <w:r>
        <w:t xml:space="preserve">reports are organiser only, the redemption history, attendee list, voucher</w:t>
      </w:r>
      <w:r>
        <w:t xml:space="preserve"> </w:t>
      </w:r>
      <w:r>
        <w:t xml:space="preserve">list and session attendance are staff only, and notifications are listed and</w:t>
      </w:r>
      <w:r>
        <w:t xml:space="preserve"> </w:t>
      </w:r>
      <w:r>
        <w:t xml:space="preserve">opened only by their recipients. Four further defects of the same kind were</w:t>
      </w:r>
      <w:r>
        <w:t xml:space="preserve"> </w:t>
      </w:r>
      <w:r>
        <w:t xml:space="preserve">fixed with them: registration let a caller choose the organiser role, any</w:t>
      </w:r>
      <w:r>
        <w:t xml:space="preserve"> </w:t>
      </w:r>
      <w:r>
        <w:t xml:space="preserve">organiser could delete any user's device token,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</w:t>
      </w:r>
      <w:r>
        <w:t xml:space="preserve"> </w:t>
      </w:r>
      <w:r>
        <w:t xml:space="preserve">target was sent to every attendee, and linking an attendee record to a scanner</w:t>
      </w:r>
      <w:r>
        <w:t xml:space="preserve"> </w:t>
      </w:r>
      <w:r>
        <w:t xml:space="preserve">demoted them. Each fix has a test that expects 403 and that fails against the</w:t>
      </w:r>
      <w:r>
        <w:t xml:space="preserve"> </w:t>
      </w:r>
      <w:r>
        <w:t xml:space="preserve">earlier code (validation report, Section 7).</w:t>
      </w:r>
    </w:p>
    <w:p>
      <w:pPr>
        <w:pStyle w:val="BodyText"/>
      </w:pPr>
      <w:r>
        <w:rPr>
          <w:b/>
          <w:bCs/>
        </w:rPr>
        <w:t xml:space="preserve">Offline replay.</w:t>
      </w:r>
      <w:r>
        <w:t xml:space="preserve"> </w:t>
      </w:r>
      <w:r>
        <w:t xml:space="preserve">Two defects in the replay path were fixed: every HTTP</w:t>
      </w:r>
      <w:r>
        <w:t xml:space="preserve"> </w:t>
      </w:r>
      <w:r>
        <w:t xml:space="preserve">error, including an expired login or a server fault, was treated as settled</w:t>
      </w:r>
      <w:r>
        <w:t xml:space="preserve"> </w:t>
      </w:r>
      <w:r>
        <w:t xml:space="preserve">and the scan dropped; and a scan queued while a replay was running could be</w:t>
      </w:r>
      <w:r>
        <w:t xml:space="preserve"> </w:t>
      </w:r>
      <w:r>
        <w:t xml:space="preserve">overwritten. Eight tests now drive the replay itself with a fake API,</w:t>
      </w:r>
      <w:r>
        <w:t xml:space="preserve"> </w:t>
      </w:r>
      <w:r>
        <w:t xml:space="preserve">covering an authentication failure, a server fault, a scan queued during a</w:t>
      </w:r>
      <w:r>
        <w:t xml:space="preserve"> </w:t>
      </w:r>
      <w:r>
        <w:t xml:space="preserve">replay, a queue left by an earlier app run, and a scan kept after a 401</w:t>
      </w:r>
      <w:r>
        <w:t xml:space="preserve"> </w:t>
      </w:r>
      <w:r>
        <w:t xml:space="preserve">surviving a restart (validation report, Section 8). Camera decoding of QR</w:t>
      </w:r>
      <w:r>
        <w:t xml:space="preserve"> </w:t>
      </w:r>
      <w:r>
        <w:t xml:space="preserve">codes was checked by hand and not measured; the only QR test covers the</w:t>
      </w:r>
      <w:r>
        <w:t xml:space="preserve"> </w:t>
      </w:r>
      <w:r>
        <w:t xml:space="preserve">trimming of a manually entered token.</w:t>
      </w:r>
    </w:p>
    <w:p>
      <w:pPr>
        <w:pStyle w:val="BodyText"/>
      </w:pPr>
      <w:r>
        <w:t xml:space="preserve">Every test case, with its expected and actual result, is listed in one table,</w:t>
      </w:r>
      <w:r>
        <w:t xml:space="preserve"> </w:t>
      </w:r>
      <w:r>
        <w:t xml:space="preserve">TC-01 to TC-55, in Section 12 of the validation document.</w:t>
      </w:r>
    </w:p>
    <w:p>
      <w:pPr>
        <w:pStyle w:val="BodyText"/>
      </w:pPr>
      <w:r>
        <w:t xml:space="preserve">Beyond the automated suite, the adversarial checks from the strict review</w:t>
      </w:r>
      <w:r>
        <w:t xml:space="preserve"> </w:t>
      </w:r>
      <w:r>
        <w:t xml:space="preserve">confirmed behaviour under conditions the unit tests did not then exercise.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6.2.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5"/>
        <w:gridCol w:w="6184"/>
      </w:tblGrid>
      <w:tr>
        <w:trPr>
          <w:tblHeader w:val="on"/>
        </w:trP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responded correctly, including 401/403 enforcement for the checks made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well-formed</w:t>
            </w:r>
          </w:p>
        </w:tc>
      </w:tr>
    </w:tbl>
    <w:bookmarkEnd w:id="74"/>
    <w:bookmarkStart w:id="82" w:name="X7971c645e443335ed408b4923b1c03150e35c44"/>
    <w:p>
      <w:pPr>
        <w:pStyle w:val="Heading2"/>
      </w:pPr>
      <w:r>
        <w:t xml:space="preserve">6.4 Results Against the Acceptance Criteria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6.3. Status of each acceptance criterion in the proposal's Table 3.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tools/freshness-results.json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31"/>
        <w:gridCol w:w="2379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6.4.1)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 on loopback only (Section 6.6)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6.4.4)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6.4.5)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31"/>
          </w:tcPr>
          <w:p>
            <w:pPr>
              <w:pStyle w:val="Compact"/>
              <w:jc w:val="left"/>
            </w:pPr>
            <w:r>
              <w:t xml:space="preserve">not run (Section 6.4.7)</w:t>
            </w:r>
          </w:p>
        </w:tc>
        <w:tc>
          <w:tcPr>
            <w:tcW w:type="dxa" w:w="2379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further results are not Table 3 criteria but test the guarantees the</w:t>
      </w:r>
      <w:r>
        <w:t xml:space="preserve"> </w:t>
      </w:r>
      <w:r>
        <w:t xml:space="preserve">design rests on: all three categories were redeemable independently for 20 of</w:t>
      </w:r>
      <w:r>
        <w:t xml:space="preserve"> </w:t>
      </w:r>
      <w:r>
        <w:t xml:space="preserve">20 attendees, and 20 of 20 sequential duplicate session scans were refused.</w:t>
      </w:r>
      <w:r>
        <w:t xml:space="preserve"> </w:t>
      </w: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</w:p>
    <w:bookmarkStart w:id="75" w:name="Xe2c9582f7918251aa915033c09f168804315f2b"/>
    <w:p>
      <w:pPr>
        <w:pStyle w:val="Heading3"/>
      </w:pPr>
      <w:r>
        <w:t xml:space="preserve">6.4.1 Meal Voucher Redemption Correctness</w:t>
      </w:r>
    </w:p>
    <w:p>
      <w:pPr>
        <w:pStyle w:val="FirstParagraph"/>
      </w:pPr>
      <w:r>
        <w:t xml:space="preserve">Sequentially, 100 of 100 re-scans of an already-redeemed voucher were refused.</w:t>
      </w:r>
    </w:p>
    <w:p>
      <w:pPr>
        <w:pStyle w:val="BodyText"/>
      </w:pPr>
      <w:r>
        <w:t xml:space="preserve">The evaluation script's own race step, 20 races of five simultaneous scans of</w:t>
      </w:r>
      <w:r>
        <w:t xml:space="preserve"> </w:t>
      </w:r>
      <w:r>
        <w:t xml:space="preserve">one token, resolved to exactly one success each, but it ran on a development</w:t>
      </w:r>
      <w:r>
        <w:t xml:space="preserve"> </w:t>
      </w:r>
      <w:r>
        <w:t xml:space="preserve">server that executes one request at a time, so it cannot distinguish the</w:t>
      </w:r>
      <w:r>
        <w:t xml:space="preserve"> </w:t>
      </w:r>
      <w:r>
        <w:t xml:space="preserve">design from a plain check-then-insert and is not the evidence for the</w:t>
      </w:r>
      <w:r>
        <w:t xml:space="preserve"> </w:t>
      </w:r>
      <w:r>
        <w:t xml:space="preserve">concurrency claim (Section 3.4). The evidence is the concurrency experiment,</w:t>
      </w:r>
      <w:r>
        <w:t xml:space="preserve"> </w:t>
      </w:r>
      <w:r>
        <w:t xml:space="preserve">in which five separate server processes received each race's five scans at</w:t>
      </w:r>
      <w:r>
        <w:t xml:space="preserve"> </w:t>
      </w:r>
      <w:r>
        <w:t xml:space="preserve">the same instant, 50 races per configuration (Table 6.4).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6.4. Concurrent redemption on PostgreSQL behind five server processes,</w:t>
      </w:r>
      <w:r>
        <w:rPr>
          <w:b/>
          <w:bCs/>
        </w:rPr>
        <w:t xml:space="preserve"> </w:t>
      </w:r>
      <w:r>
        <w:rPr>
          <w:b/>
          <w:bCs/>
        </w:rPr>
        <w:t xml:space="preserve">50 races of five simultaneous scans per configuration.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0"/>
        <w:gridCol w:w="1560"/>
        <w:gridCol w:w="1503"/>
        <w:gridCol w:w="2186"/>
        <w:gridCol w:w="2811"/>
      </w:tblGrid>
      <w:tr>
        <w:trPr>
          <w:tblHeader w:val="on"/>
        </w:trP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Row lock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Unique constraint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Races with one success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With a 50 ms window: one success / redeemed more than once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 (as built)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0/50 / 50</w:t>
            </w:r>
          </w:p>
        </w:tc>
      </w:tr>
    </w:tbl>
    <w:p>
      <w:pPr>
        <w:pStyle w:val="BodyText"/>
      </w:pPr>
      <w:r>
        <w:t xml:space="preserve">With both safeguards removed, 48 of 50 vouchers were redeemed more than once</w:t>
      </w:r>
      <w:r>
        <w:t xml:space="preserve"> </w:t>
      </w:r>
      <w:r>
        <w:t xml:space="preserve">even without the injected pause, so the race is real under this load and the</w:t>
      </w:r>
      <w:r>
        <w:t xml:space="preserve"> </w:t>
      </w:r>
      <w:r>
        <w:t xml:space="preserve">experiment can detect it. With either safeguard in place, every race produced</w:t>
      </w:r>
      <w:r>
        <w:t xml:space="preserve"> </w:t>
      </w:r>
      <w:r>
        <w:t xml:space="preserve">exactly one redemption and no response was a server error. Each safeguard is</w:t>
      </w:r>
      <w:r>
        <w:t xml:space="preserve"> </w:t>
      </w:r>
      <w:r>
        <w:t xml:space="preserve">therefore sufficient on its own, and the system as built carries both: with</w:t>
      </w:r>
      <w:r>
        <w:t xml:space="preserve"> </w:t>
      </w:r>
      <w:r>
        <w:t xml:space="preserve">the lock in place, losing scans wait for the winner and are then refused by</w:t>
      </w:r>
      <w:r>
        <w:t xml:space="preserve"> </w:t>
      </w:r>
      <w:r>
        <w:t xml:space="preserve">the status check; the unique constraint refuses the second insert if the lock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</w:t>
      </w:r>
      <w:r>
        <w:t xml:space="preserve"> </w:t>
      </w:r>
      <w:r>
        <w:t xml:space="preserve">equal to a direct SQL count.</w:t>
      </w:r>
    </w:p>
    <w:p>
      <w:pPr>
        <w:pStyle w:val="BodyText"/>
      </w:pPr>
      <w:r>
        <w:rPr>
          <w:b/>
          <w:bCs/>
        </w:rPr>
        <w:t xml:space="preserve">In the app, end to end.</w:t>
      </w:r>
      <w:r>
        <w:t xml:space="preserve"> </w:t>
      </w:r>
      <w:r>
        <w:t xml:space="preserve">Until 14 October 2026 the attendee app showed only</w:t>
      </w:r>
      <w:r>
        <w:t xml:space="preserve"> </w:t>
      </w:r>
      <w:r>
        <w:t xml:space="preserve">the check-in and session pass, which the meal scanner rightly answers with 404,</w:t>
      </w:r>
      <w:r>
        <w:t xml:space="preserve"> </w:t>
      </w:r>
      <w:r>
        <w:t xml:space="preserve">so the voucher flow worked at the API but not in the app. The My meals screen</w:t>
      </w:r>
      <w:r>
        <w:t xml:space="preserve"> </w:t>
      </w:r>
      <w:r>
        <w:t xml:space="preserve">now shows each of the attendee's vouchers as a QR code (Figure E6). One trial was</w:t>
      </w:r>
      <w:r>
        <w:t xml:space="preserve"> </w:t>
      </w:r>
      <w:r>
        <w:t xml:space="preserve">then run on an Android emulator: the seeded attendee's unused Supper voucher,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was shown in the attendee app and submitted from the scanner</w:t>
      </w:r>
      <w:r>
        <w:t xml:space="preserve"> </w:t>
      </w:r>
      <w:r>
        <w:t xml:space="preserve">app by manual entry. The server answered 200 and recorded the redemption; the</w:t>
      </w:r>
      <w:r>
        <w:t xml:space="preserve"> </w:t>
      </w:r>
      <w:r>
        <w:t xml:space="preserve">same token submitted again was answered 409 with the time of that redemption</w:t>
      </w:r>
      <w:r>
        <w:t xml:space="preserve"> </w:t>
      </w:r>
      <w:r>
        <w:t xml:space="preserve">(Figures E8 and E9; validation document Section 11). That is one trial on one</w:t>
      </w:r>
      <w:r>
        <w:t xml:space="preserve"> </w:t>
      </w:r>
      <w:r>
        <w:t xml:space="preserve">emulator, without the camera.</w:t>
      </w:r>
    </w:p>
    <w:bookmarkEnd w:id="75"/>
    <w:bookmarkStart w:id="76" w:name="X36c4f1879d45bfbf629bab16e3a9f590351c218"/>
    <w:p>
      <w:pPr>
        <w:pStyle w:val="Heading3"/>
      </w:pPr>
      <w:r>
        <w:t xml:space="preserve">6.4.2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sequential</w:t>
      </w:r>
      <w:r>
        <w:t xml:space="preserve"> </w:t>
      </w:r>
      <w:r>
        <w:t xml:space="preserve">treatment: 20 of 20 duplicate session check-ins were refused. Session scans now</w:t>
      </w:r>
      <w:r>
        <w:t xml:space="preserve"> </w:t>
      </w:r>
      <w:r>
        <w:t xml:space="preserve">lock the session row, and a scan that reaches the unique constraint returns</w:t>
      </w:r>
      <w:r>
        <w:t xml:space="preserve"> </w:t>
      </w:r>
      <w:r>
        <w:t xml:space="preserve">409 rather than a server error; that path is tested by inserting a competing</w:t>
      </w:r>
      <w:r>
        <w:t xml:space="preserve"> </w:t>
      </w:r>
      <w:r>
        <w:t xml:space="preserve">row between the check and the insert, but the session path was not part of</w:t>
      </w:r>
      <w:r>
        <w:t xml:space="preserve"> </w:t>
      </w:r>
      <w:r>
        <w:t xml:space="preserve">the parallel experiment, so it has not been tested under real parallel load.</w:t>
      </w:r>
      <w:r>
        <w:t xml:space="preserve"> </w:t>
      </w:r>
      <w:r>
        <w:t xml:space="preserve">Capacity threshold transitions are covered by an automated test and were</w:t>
      </w:r>
      <w:r>
        <w:t xml:space="preserve"> </w:t>
      </w:r>
      <w:r>
        <w:t xml:space="preserve">observed once on an Android emulator, where crossing the 90% warning threshold</w:t>
      </w:r>
      <w:r>
        <w:t xml:space="preserve"> </w:t>
      </w:r>
      <w:r>
        <w:t xml:space="preserve">delivered a push to the organiser before the over-capacity state was reached.</w:t>
      </w:r>
      <w:r>
        <w:t xml:space="preserve"> </w:t>
      </w:r>
      <w:r>
        <w:t xml:space="preserve">The alert was not timed, so the criterion that the warning arrives before the</w:t>
      </w:r>
      <w:r>
        <w:t xml:space="preserve"> </w:t>
      </w:r>
      <w:r>
        <w:t xml:space="preserve">session is full is shown, not measured.</w:t>
      </w:r>
    </w:p>
    <w:bookmarkEnd w:id="76"/>
    <w:bookmarkStart w:id="77" w:name="X983c795aabc9ef9714dfde0af69056653751cec"/>
    <w:p>
      <w:pPr>
        <w:pStyle w:val="Heading3"/>
      </w:pPr>
      <w:r>
        <w:t xml:space="preserve">6.4.3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6.5.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23"/>
        <w:gridCol w:w="780"/>
        <w:gridCol w:w="910"/>
        <w:gridCol w:w="1040"/>
        <w:gridCol w:w="910"/>
        <w:gridCol w:w="910"/>
        <w:gridCol w:w="3187"/>
      </w:tblGrid>
      <w:tr>
        <w:trPr>
          <w:tblHeader w:val="on"/>
        </w:trP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23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87"/>
          </w:tcPr>
          <w:p>
            <w:pPr>
              <w:pStyle w:val="Compact"/>
              <w:jc w:val="left"/>
            </w:pPr>
            <w:r>
              <w:t xml:space="preserve">part of each dashboard refresh (Section 6.4.4)</w:t>
            </w:r>
          </w:p>
        </w:tc>
      </w:tr>
    </w:tbl>
    <w:p>
      <w:pPr>
        <w:pStyle w:val="BodyText"/>
      </w:pPr>
      <w:r>
        <w:t xml:space="preserve">Every measured latency clears its target against Nielsen's response-time</w:t>
      </w:r>
      <w:r>
        <w:t xml:space="preserve"> </w:t>
      </w:r>
      <w:r>
        <w:t xml:space="preserve">threshold [8]. These figures are taken on a single local machine over loopback</w:t>
      </w:r>
      <w:r>
        <w:t xml:space="preserve"> </w:t>
      </w:r>
      <w:r>
        <w:t xml:space="preserve">HTTP, not on venue Wi-Fi as the proposal's target scenario assumes; Section 6.6</w:t>
      </w:r>
      <w:r>
        <w:t xml:space="preserve"> </w:t>
      </w:r>
      <w:r>
        <w:t xml:space="preserve">states the spread across runs and what follows from the difference.</w:t>
      </w:r>
    </w:p>
    <w:bookmarkEnd w:id="77"/>
    <w:bookmarkStart w:id="78" w:name="X37af22f81e3996247558096abe47d06710710e7"/>
    <w:p>
      <w:pPr>
        <w:pStyle w:val="Heading3"/>
      </w:pPr>
      <w:r>
        <w:t xml:space="preserve">6.4.4 Analytics Dashboard Freshness</w:t>
      </w:r>
    </w:p>
    <w:p>
      <w:pPr>
        <w:pStyle w:val="FirstParagraph"/>
      </w:pPr>
      <w:r>
        <w:t xml:space="preserve">Freshness was measured by injecting check-ins and timing their appearance, as</w:t>
      </w:r>
      <w:r>
        <w:t xml:space="preserve"> </w:t>
      </w:r>
      <w:r>
        <w:t xml:space="preserve">the proposal's method describes. A poller reproducing the app's refresh, the</w:t>
      </w:r>
      <w:r>
        <w:t xml:space="preserve"> </w:t>
      </w:r>
      <w:r>
        <w:t xml:space="preserve">same four endpoints fetched in parallel with the next refresh 30 seconds after</w:t>
      </w:r>
      <w:r>
        <w:t xml:space="preserve"> </w:t>
      </w:r>
      <w:r>
        <w:t xml:space="preserve">the previous one started, ran while 20 check-ins were injected one at a time at</w:t>
      </w:r>
      <w:r>
        <w:t xml:space="preserve"> </w:t>
      </w:r>
      <w:r>
        <w:t xml:space="preserve">random moments; each was timed from the start of the injecting request to the</w:t>
      </w:r>
      <w:r>
        <w:t xml:space="preserve"> </w:t>
      </w:r>
      <w:r>
        <w:t xml:space="preserve">end of the first dashboard fetch that showed it. In the recorded run the</w:t>
      </w:r>
      <w:r>
        <w:t xml:space="preserve"> </w:t>
      </w:r>
      <w:r>
        <w:t xml:space="preserve">median was 18.1 s, the 95th percentile 28.4 s and the maximum 28.5 s, and all</w:t>
      </w:r>
      <w:r>
        <w:t xml:space="preserve"> </w:t>
      </w:r>
      <w:r>
        <w:t xml:space="preserve">20 appeared within 30 s. The measurement is a poller that reproduces the app's</w:t>
      </w:r>
      <w:r>
        <w:t xml:space="preserve"> </w:t>
      </w:r>
      <w:r>
        <w:t xml:space="preserve">refresh, not the app running on a device, so it covers the data path to the</w:t>
      </w:r>
      <w:r>
        <w:t xml:space="preserve"> </w:t>
      </w:r>
      <w:r>
        <w:t xml:space="preserve">app and not the time Flutter takes to repaint. By design the worst case is one</w:t>
      </w:r>
      <w:r>
        <w:t xml:space="preserve"> </w:t>
      </w:r>
      <w:r>
        <w:t xml:space="preserve">full 30 s cycle plus the duration of a fetch, so a check-in landing just after</w:t>
      </w:r>
      <w:r>
        <w:t xml:space="preserve"> </w:t>
      </w:r>
      <w:r>
        <w:t xml:space="preserve">a fetch starts can appear fractionally later than 30 s. That case does happen:</w:t>
      </w:r>
      <w:r>
        <w:t xml:space="preserve"> </w:t>
      </w:r>
      <w:r>
        <w:t xml:space="preserve">when the supervisor reran the same script, 19 of 20 appeared within 30 s and</w:t>
      </w:r>
      <w:r>
        <w:t xml:space="preserve"> </w:t>
      </w:r>
      <w:r>
        <w:t xml:space="preserve">one at 30.02 s, with a median of 11.4 s. The result is therefore 20 of 20</w:t>
      </w:r>
      <w:r>
        <w:t xml:space="preserve"> </w:t>
      </w:r>
      <w:r>
        <w:t xml:space="preserve">within 30 s in the recorded run, not a guaranteed 30 s ceiling.</w:t>
      </w:r>
    </w:p>
    <w:bookmarkEnd w:id="78"/>
    <w:bookmarkStart w:id="79" w:name="Xb0076d76bf965637a8c4db6feb4d14dcfe7635a"/>
    <w:p>
      <w:pPr>
        <w:pStyle w:val="Heading3"/>
      </w:pPr>
      <w:r>
        <w:t xml:space="preserve">6.4.5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6.6. Export correctness, each CSV export against SQL run directly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database.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2501"/>
        <w:gridCol w:w="2743"/>
        <w:gridCol w:w="2036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attendees checked in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redemptions per category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attendance per session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total recipients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</w:tr>
    </w:tbl>
    <w:p>
      <w:pPr>
        <w:pStyle w:val="BodyText"/>
      </w:pPr>
      <w:r>
        <w:t xml:space="preserve">All four exports equal the database on their row count and on one total each,</w:t>
      </w:r>
      <w:r>
        <w:t xml:space="preserve"> </w:t>
      </w:r>
      <w:r>
        <w:t xml:space="preserve">but two of those checks are weaker than they look. The evaluation event has no</w:t>
      </w:r>
      <w:r>
        <w:t xml:space="preserve"> </w:t>
      </w:r>
      <w:r>
        <w:t xml:space="preserve">notifications, because sending one would have used live Firebase credentials,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 as 0 against 0 in the run, which shows only</w:t>
      </w:r>
      <w:r>
        <w:t xml:space="preserve"> </w:t>
      </w:r>
      <w:r>
        <w:t xml:space="preserve">that the export is well formed. Its real check is the unit test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, which runs on seeded data</w:t>
      </w:r>
      <w:r>
        <w:t xml:space="preserve"> </w:t>
      </w:r>
      <w:r>
        <w:t xml:space="preserve">that does contain a notification. The sessions total is also thin: only one</w:t>
      </w:r>
      <w:r>
        <w:t xml:space="preserve"> </w:t>
      </w:r>
      <w:r>
        <w:t xml:space="preserve">of the ten sessions has any attendance, so it compares one non-zero value and</w:t>
      </w:r>
      <w:r>
        <w:t xml:space="preserve"> </w:t>
      </w:r>
      <w:r>
        <w:t xml:space="preserve">nine zeros. An earlier version of this check compared two exports with</w:t>
      </w:r>
      <w:r>
        <w:t xml:space="preserve"> </w:t>
      </w:r>
      <w:r>
        <w:t xml:space="preserve">other API endpoints on row counts only, which could not have caught a fault</w:t>
      </w:r>
      <w:r>
        <w:t xml:space="preserve"> </w:t>
      </w:r>
      <w:r>
        <w:t xml:space="preserve">shared between the export and those endpoints.</w:t>
      </w:r>
    </w:p>
    <w:bookmarkEnd w:id="79"/>
    <w:bookmarkStart w:id="80" w:name="X82416ca1232fa5bb64e70d67808ba43156e0cab"/>
    <w:p>
      <w:pPr>
        <w:pStyle w:val="Heading3"/>
      </w:pPr>
      <w:r>
        <w:t xml:space="preserve">6.4.6 Notification Delivery</w:t>
      </w:r>
    </w:p>
    <w:p>
      <w:pPr>
        <w:pStyle w:val="FirstParagraph"/>
      </w:pPr>
      <w:r>
        <w:t xml:space="preserve">Live Firebase Cloud Messaging v1 delivery was observed once, end to end, on an</w:t>
      </w:r>
      <w:r>
        <w:t xml:space="preserve"> </w:t>
      </w:r>
      <w:r>
        <w:t xml:space="preserve">Android emulator: an organiser send travelled from Laravel, through</w:t>
      </w:r>
      <w:r>
        <w:t xml:space="preserve"> </w:t>
      </w:r>
      <w:r>
        <w:t xml:space="preserve">service-account OAuth and FCM v1, to the device's notification shade, and</w:t>
      </w:r>
      <w:r>
        <w:t xml:space="preserve"> </w:t>
      </w:r>
      <w:r>
        <w:t xml:space="preserve">arrived about 5 seconds after sending. These are single observations, with the</w:t>
      </w:r>
      <w:r>
        <w:t xml:space="preserve"> </w:t>
      </w:r>
      <w:r>
        <w:t xml:space="preserve">screenshot as evidence, and no run log of delivery across devices was</w:t>
      </w:r>
      <w:r>
        <w:t xml:space="preserve"> </w:t>
      </w:r>
      <w:r>
        <w:t xml:space="preserve">committed. The proposal's target of 95% of online devices within 30 seconds</w:t>
      </w:r>
      <w:r>
        <w:t xml:space="preserve"> </w:t>
      </w:r>
      <w:r>
        <w:t xml:space="preserve">therefore requires a measurement this evaluation does not provide. Delivery is</w:t>
      </w:r>
      <w:r>
        <w:t xml:space="preserve"> </w:t>
      </w:r>
      <w:r>
        <w:t xml:space="preserve">recorded per recipient, a recipient being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</w:t>
      </w:r>
      <w:r>
        <w:t xml:space="preserve"> </w:t>
      </w:r>
      <w:r>
        <w:t xml:space="preserve">tokens was accepted, and a demo-mode send is 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  <w:r>
        <w:t xml:space="preserve"> </w:t>
      </w:r>
      <w:r>
        <w:t xml:space="preserve">Because push delivery is best-effort by design [11], the in-app inbox is the</w:t>
      </w:r>
      <w:r>
        <w:t xml:space="preserve"> </w:t>
      </w:r>
      <w:r>
        <w:t xml:space="preserve">channel that reaches every recipient who opens the application; that every</w:t>
      </w:r>
      <w:r>
        <w:t xml:space="preserve"> </w:t>
      </w:r>
      <w:r>
        <w:t xml:space="preserve">recipient gets a record and that the inbox is filtered to recipients is</w:t>
      </w:r>
      <w:r>
        <w:t xml:space="preserve"> </w:t>
      </w:r>
      <w:r>
        <w:t xml:space="preserve">tested, but it was not measured on devices.</w:t>
      </w:r>
    </w:p>
    <w:bookmarkEnd w:id="80"/>
    <w:bookmarkStart w:id="81" w:name="Xbf1ad991dc6c8b9cd64ee6f8dfeb8c1ab042ee6"/>
    <w:p>
      <w:pPr>
        <w:pStyle w:val="Heading3"/>
      </w:pPr>
      <w:r>
        <w:t xml:space="preserve">6.4.7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145.3 ms with</w:t>
      </w:r>
      <w:r>
        <w:t xml:space="preserve"> </w:t>
      </w:r>
      <w:r>
        <w:t xml:space="preserve">single-use enforcement that a paper register cannot provide at any speed,</w:t>
      </w:r>
      <w:r>
        <w:t xml:space="preserve"> </w:t>
      </w:r>
      <w:r>
        <w:t xml:space="preserve">since a photographed or reused paper voucher has no server-side check to</w:t>
      </w:r>
      <w:r>
        <w:t xml:space="preserve"> </w:t>
      </w:r>
      <w:r>
        <w:t xml:space="preserve">fail. The evaluation run refused all 200 duplicate submissions it made: 100</w:t>
      </w:r>
      <w:r>
        <w:t xml:space="preserve"> </w:t>
      </w:r>
      <w:r>
        <w:t xml:space="preserve">sequential re-scans, the 80 losing scans of the 20 single-server races, and 20</w:t>
      </w:r>
      <w:r>
        <w:t xml:space="preserve"> </w:t>
      </w:r>
      <w:r>
        <w:t xml:space="preserve">cross-category repeats; in the concurrency experiment, every losing scan was</w:t>
      </w:r>
      <w:r>
        <w:t xml:space="preserve"> </w:t>
      </w:r>
      <w:r>
        <w:t xml:space="preserve">refused in every configuration with a safeguard in place. No published figure</w:t>
      </w:r>
      <w:r>
        <w:t xml:space="preserve"> </w:t>
      </w:r>
      <w:r>
        <w:t xml:space="preserve">is available to compare these against: the closest prior work [3] proposes a</w:t>
      </w:r>
      <w:r>
        <w:t xml:space="preserve"> </w:t>
      </w:r>
      <w:r>
        <w:t xml:space="preserve">QR attendance system without measuring one, so there is no external baseline</w:t>
      </w:r>
      <w:r>
        <w:t xml:space="preserve"> </w:t>
      </w:r>
      <w:r>
        <w:t xml:space="preserve">in the literature to set these numbers beside.</w:t>
      </w:r>
    </w:p>
    <w:bookmarkEnd w:id="81"/>
    <w:bookmarkEnd w:id="82"/>
    <w:bookmarkStart w:id="83" w:name="Xfc16c1f9bbfd318cb5d5268a9e47e1515400c57"/>
    <w:p>
      <w:pPr>
        <w:pStyle w:val="Heading2"/>
      </w:pPr>
      <w:r>
        <w:t xml:space="preserve">6.5 Discussion</w:t>
      </w:r>
    </w:p>
    <w:p>
      <w:pPr>
        <w:pStyle w:val="FirstParagraph"/>
      </w:pPr>
      <w:r>
        <w:t xml:space="preserve">The central design argument tested by this evaluation is that a correctness</w:t>
      </w:r>
      <w:r>
        <w:t xml:space="preserve"> </w:t>
      </w:r>
      <w:r>
        <w:t xml:space="preserve">guarantee should not rest on application logic that checks for a condition</w:t>
      </w:r>
      <w:r>
        <w:t xml:space="preserve"> </w:t>
      </w:r>
      <w:r>
        <w:t xml:space="preserve">before acting on it, because two requests can both pass the check before</w:t>
      </w:r>
      <w:r>
        <w:t xml:space="preserve"> </w:t>
      </w:r>
      <w:r>
        <w:t xml:space="preserve">either acts. Table 6.4 shows that race happening: with the row lock and the</w:t>
      </w:r>
      <w:r>
        <w:t xml:space="preserve"> </w:t>
      </w:r>
      <w:r>
        <w:t xml:space="preserve">unique constraint both removed, five simultaneous scans of one voucher</w:t>
      </w:r>
      <w:r>
        <w:t xml:space="preserve"> </w:t>
      </w:r>
      <w:r>
        <w:t xml:space="preserve">produced more than one redemption in 48 of 50 races, although the status</w:t>
      </w:r>
      <w:r>
        <w:t xml:space="preserve"> </w:t>
      </w:r>
      <w:r>
        <w:t xml:space="preserve">check was present throughout. It also shows that either database mechanism</w:t>
      </w:r>
      <w:r>
        <w:t xml:space="preserve"> </w:t>
      </w:r>
      <w:r>
        <w:t xml:space="preserve">closes it on its own. The row lock does so by making the second request wait</w:t>
      </w:r>
      <w:r>
        <w:t xml:space="preserve"> </w:t>
      </w:r>
      <w:r>
        <w:t xml:space="preserve">until the first has committed, so its status check sees the redemption; the</w:t>
      </w:r>
      <w:r>
        <w:t xml:space="preserve"> </w:t>
      </w:r>
      <w:r>
        <w:t xml:space="preserve">unique constraint does so by refusing the second redemption row outright,</w:t>
      </w:r>
      <w:r>
        <w:t xml:space="preserve"> </w:t>
      </w:r>
      <w:r>
        <w:t xml:space="preserve">whatever the application did before the insert. The system carries both, so</w:t>
      </w:r>
      <w:r>
        <w:t xml:space="preserve"> </w:t>
      </w:r>
      <w:r>
        <w:t xml:space="preserve">that the guarantee does not depend on any one line of application code being</w:t>
      </w:r>
      <w:r>
        <w:t xml:space="preserve"> </w:t>
      </w:r>
      <w:r>
        <w:t xml:space="preserve">right. The same property is what makes the offline scan queue in Section 4.9</w:t>
      </w:r>
      <w:r>
        <w:t xml:space="preserve"> </w:t>
      </w:r>
      <w:r>
        <w:t xml:space="preserve">safe without reconciliation logic, because an idempotent server means a queue</w:t>
      </w:r>
      <w:r>
        <w:t xml:space="preserve"> </w:t>
      </w:r>
      <w:r>
        <w:t xml:space="preserve">can simply retry until it gets a definitive answer, whatever that answer is,</w:t>
      </w:r>
      <w:r>
        <w:t xml:space="preserve"> </w:t>
      </w:r>
      <w:r>
        <w:t xml:space="preserve">rather than needing to reason about whether an earlier attempt already</w:t>
      </w:r>
      <w:r>
        <w:t xml:space="preserve"> </w:t>
      </w:r>
      <w:r>
        <w:t xml:space="preserve">succeeded.</w:t>
      </w:r>
    </w:p>
    <w:p>
      <w:pPr>
        <w:pStyle w:val="BodyText"/>
      </w:pPr>
      <w:r>
        <w:t xml:space="preserve">The first version of this evaluation did not show this. Its race test ran on a</w:t>
      </w:r>
      <w:r>
        <w:t xml:space="preserve"> </w:t>
      </w:r>
      <w:r>
        <w:t xml:space="preserve">server that executes one request at a time, so every losing scan was refused</w:t>
      </w:r>
      <w:r>
        <w:t xml:space="preserve"> </w:t>
      </w:r>
      <w:r>
        <w:t xml:space="preserve">by the status check and the test would have passed for a plain</w:t>
      </w:r>
      <w:r>
        <w:t xml:space="preserve"> </w:t>
      </w:r>
      <w:r>
        <w:t xml:space="preserve">check-then-insert too. The lesson is a methodological one: a concurrency test</w:t>
      </w:r>
      <w:r>
        <w:t xml:space="preserve"> </w:t>
      </w:r>
      <w:r>
        <w:t xml:space="preserve">needs a negative control that is expected to fail, or a pass means nothing.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6.4.3 show that this correctness comes at an</w:t>
      </w:r>
      <w:r>
        <w:t xml:space="preserve"> </w:t>
      </w:r>
      <w:r>
        <w:t xml:space="preserve">acceptable cost at the scale tested: the measured median voucher scan of</w:t>
      </w:r>
      <w:r>
        <w:t xml:space="preserve"> </w:t>
      </w:r>
      <w:r>
        <w:t xml:space="preserve">145.3 ms leaves roughly 355 ms against the 500 ms target for the network</w:t>
      </w:r>
      <w:r>
        <w:t xml:space="preserve"> </w:t>
      </w:r>
      <w:r>
        <w:t xml:space="preserve">latency that venue Wi-Fi would add and that this loopback measurement does</w:t>
      </w:r>
      <w:r>
        <w:t xml:space="preserve"> </w:t>
      </w:r>
      <w:r>
        <w:t xml:space="preserve">not include. The cost of the lock itself was not measured separately: no run</w:t>
      </w:r>
      <w:r>
        <w:t xml:space="preserve"> </w:t>
      </w:r>
      <w:r>
        <w:t xml:space="preserve">compared the endpoint with and without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6.4.7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parallel load against a control</w:t>
      </w:r>
      <w:r>
        <w:t xml:space="preserve"> </w:t>
      </w:r>
      <w:r>
        <w:t xml:space="preserve">rather than only under repetition, which their study did not test.</w:t>
      </w:r>
    </w:p>
    <w:bookmarkEnd w:id="83"/>
    <w:bookmarkStart w:id="84" w:name="X1c7f14c7a01f473b117fb0fee9c42349a3f68a3"/>
    <w:p>
      <w:pPr>
        <w:pStyle w:val="Heading2"/>
      </w:pPr>
      <w:r>
        <w:t xml:space="preserve">6.6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6.4 should be read as a</w:t>
      </w:r>
      <w:r>
        <w:t xml:space="preserve"> </w:t>
      </w:r>
      <w:r>
        <w:t xml:space="preserve">controlled measurement on synthetic data,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6.4.3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margin against the target (Section 6.5) is the basis for expecting that</w:t>
      </w:r>
      <w:r>
        <w:t xml:space="preserve"> </w:t>
      </w:r>
      <w:r>
        <w:t xml:space="preserve">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Four runs</w:t>
      </w:r>
      <w:r>
        <w:t xml:space="preserve"> </w:t>
      </w:r>
      <w:r>
        <w:t xml:space="preserve">of the evaluation script have been recorded on this machine, returning</w:t>
      </w:r>
      <w:r>
        <w:t xml:space="preserve"> </w:t>
      </w:r>
      <w:r>
        <w:t xml:space="preserve">voucher-scan medians of 114.0 ms, 199.0 ms, 187.5 ms and the 145.3 ms reported</w:t>
      </w:r>
      <w:r>
        <w:t xml:space="preserve"> </w:t>
      </w:r>
      <w:r>
        <w:t xml:space="preserve">in Section 6.4.3, with 95th percentiles of 210.5 ms, 304.3 ms, 286.7 ms and</w:t>
      </w:r>
      <w:r>
        <w:t xml:space="preserve"> </w:t>
      </w:r>
      <w:r>
        <w:t xml:space="preserve">261.0 ms. The spread is machine load rather than code. Every correctness result</w:t>
      </w:r>
      <w:r>
        <w:t xml:space="preserve"> </w:t>
      </w:r>
      <w:r>
        <w:t xml:space="preserve">was identical across runs. The envelope the latency claim should be read in is</w:t>
      </w:r>
      <w:r>
        <w:t xml:space="preserve"> </w:t>
      </w:r>
      <w:r>
        <w:t xml:space="preserve">therefore a median between roughly 110 ms and 200 ms and a 95th percentile</w:t>
      </w:r>
      <w:r>
        <w:t xml:space="preserve"> </w:t>
      </w:r>
      <w:r>
        <w:t xml:space="preserve">between roughly 210 ms and 305 ms on a development machine, inside the</w:t>
      </w:r>
      <w:r>
        <w:t xml:space="preserve"> </w:t>
      </w:r>
      <w:r>
        <w:t xml:space="preserve">proposal's 500 ms and 1,000 ms targets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throughput, and for meal</w:t>
      </w:r>
      <w:r>
        <w:rPr>
          <w:b/>
          <w:bCs/>
        </w:rPr>
        <w:t xml:space="preserve"> </w:t>
      </w:r>
      <w:r>
        <w:rPr>
          <w:b/>
          <w:bCs/>
        </w:rPr>
        <w:t xml:space="preserve">vouchers only.</w:t>
      </w:r>
      <w:r>
        <w:t xml:space="preserve"> </w:t>
      </w:r>
      <w:r>
        <w:t xml:space="preserve">The concurrency experiment establishes that the redemption</w:t>
      </w:r>
      <w:r>
        <w:t xml:space="preserve"> </w:t>
      </w:r>
      <w:r>
        <w:t xml:space="preserve">path gives one redemption per voucher under parallel load, and which</w:t>
      </w:r>
      <w:r>
        <w:t xml:space="preserve"> </w:t>
      </w:r>
      <w:r>
        <w:t xml:space="preserve">mechanism is responsible. It does not establish how many scanners the system</w:t>
      </w:r>
      <w:r>
        <w:t xml:space="preserve"> </w:t>
      </w:r>
      <w:r>
        <w:t xml:space="preserve">can serve at once, and it ran on five PHP built-in server processes on one</w:t>
      </w:r>
      <w:r>
        <w:t xml:space="preserve"> </w:t>
      </w:r>
      <w:r>
        <w:t xml:space="preserve">machine rather than on a production server. The session scan path has the</w:t>
      </w:r>
      <w:r>
        <w:t xml:space="preserve"> </w:t>
      </w:r>
      <w:r>
        <w:t xml:space="preserve">same kind of lock and constraint, but it was tested for a lost race only by</w:t>
      </w:r>
      <w:r>
        <w:t xml:space="preserve"> </w:t>
      </w:r>
      <w:r>
        <w:t xml:space="preserve">fault injection in a unit test, not under parallel load.</w:t>
      </w:r>
    </w:p>
    <w:p>
      <w:pPr>
        <w:pStyle w:val="BodyText"/>
      </w:pPr>
      <w:r>
        <w:rPr>
          <w:b/>
          <w:bCs/>
        </w:rPr>
        <w:t xml:space="preserve">Some criteria were shown rather than measured.</w:t>
      </w:r>
      <w:r>
        <w:t xml:space="preserve"> </w:t>
      </w:r>
      <w:r>
        <w:t xml:space="preserve">Capacity alerts were</w:t>
      </w:r>
      <w:r>
        <w:t xml:space="preserve"> </w:t>
      </w:r>
      <w:r>
        <w:t xml:space="preserve">observed once on an emulator and covered by an automated test, but not timed.</w:t>
      </w:r>
      <w:r>
        <w:t xml:space="preserve"> </w:t>
      </w:r>
      <w:r>
        <w:t xml:space="preserve">Push delivery was observed once, at about 5 seconds, on one device; the</w:t>
      </w:r>
      <w:r>
        <w:t xml:space="preserve"> </w:t>
      </w:r>
      <w:r>
        <w:t xml:space="preserve">proposal's 95%-within-30-seconds target is a fleet-level claim this evaluation</w:t>
      </w:r>
      <w:r>
        <w:t xml:space="preserve"> </w:t>
      </w:r>
      <w:r>
        <w:t xml:space="preserve">cannot support. Camera decoding of QR codes was checked by hand. Offline replay</w:t>
      </w:r>
      <w:r>
        <w:t xml:space="preserve"> </w:t>
      </w:r>
      <w:r>
        <w:t xml:space="preserve">was tested against a fake API in the test harness, not on a device.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6.4.7,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Integration with component 4.3a was not demonstrated.</w:t>
      </w:r>
      <w:r>
        <w:t xml:space="preserve"> </w:t>
      </w:r>
      <w:r>
        <w:t xml:space="preserve">This component was</w:t>
      </w:r>
      <w:r>
        <w:t xml:space="preserve"> </w:t>
      </w:r>
      <w:r>
        <w:t xml:space="preserve">built and tested against its own minimal check-in stub, as agreed, and against</w:t>
      </w:r>
      <w:r>
        <w:t xml:space="preserve"> </w:t>
      </w:r>
      <w:r>
        <w:t xml:space="preserve">seeded check-in data. Running it against component 4.3a's own API is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Deployment hardening is out of scope.</w:t>
      </w:r>
      <w:r>
        <w:t xml:space="preserve"> </w:t>
      </w:r>
      <w:r>
        <w:t xml:space="preserve">The development build talks to a</w:t>
      </w:r>
      <w:r>
        <w:t xml:space="preserve"> </w:t>
      </w:r>
      <w:r>
        <w:t xml:space="preserve">local server over plain HTTP; the API login is not rate-limited and access</w:t>
      </w:r>
      <w:r>
        <w:t xml:space="preserve"> </w:t>
      </w:r>
      <w:r>
        <w:t xml:space="preserve">tokens do not expire; and organiser and scanner accounts can only be created by</w:t>
      </w:r>
      <w:r>
        <w:t xml:space="preserve"> </w:t>
      </w:r>
      <w:r>
        <w:t xml:space="preserve">the seed, since registration always creates an attendee. Each would need</w:t>
      </w:r>
      <w:r>
        <w:t xml:space="preserve"> </w:t>
      </w:r>
      <w:r>
        <w:t xml:space="preserve">attention before the system handled real attendee data.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[19] but was</w:t>
      </w:r>
      <w:r>
        <w:t xml:space="preserve"> </w:t>
      </w:r>
      <w:r>
        <w:t xml:space="preserve">not systematically verified within this project.</w:t>
      </w:r>
    </w:p>
    <w:bookmarkEnd w:id="84"/>
    <w:bookmarkStart w:id="85" w:name="Xc61c3288af34fff89c80e66fe435518b0c6652a"/>
    <w:p>
      <w:pPr>
        <w:pStyle w:val="Heading2"/>
      </w:pPr>
      <w:r>
        <w:t xml:space="preserve">6.7 Evaluation Against the Objectives</w:t>
      </w:r>
    </w:p>
    <w:p>
      <w:pPr>
        <w:pStyle w:val="FirstParagraph"/>
        <w:keepNext/>
        <w:keepLines/>
        <w:jc w:val="left"/>
      </w:pPr>
      <w:r>
        <w:t xml:space="preserve">Table 6.7 evaluates each objective in Section 1.4 against the evidence above.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6.7. Status of each objective (Section 1.4).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50"/>
        <w:gridCol w:w="3715"/>
        <w:gridCol w:w="3695"/>
      </w:tblGrid>
      <w:tr>
        <w:trPr>
          <w:tblHeader w:val="on"/>
        </w:trP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1. Analytics dashboard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Built, as near-real-time: a 30 s poll by design rather than a live stream; freshness within 30 s held in the recorded run but is not guaranteed by design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Figures E1 and E2; 20/20 within 30 s in the recorded run, 19/20 in a rerun, measured with a poller rather than the app (Section 6.4.4)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2. Single-use meal vouchers across categories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 at the API; in the app, shown end to end once on an emulator with manual token entry, camera reading not shown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6.4.1 and the concurrency experiment; cross-category independence 20/20; Figures E6, E8 and E9 and validation document Section 11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3. Session attendance, capacity and overcrowding alerts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 in function; alert timing not measured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6.4.2; two transition tests and one emulator observation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4. Push notifications with per-recipient delivery records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Built and verified end to end on one device; delivery across a fleet not measured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Section 6.4.6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5. Reporting and CSV export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All four exports equal to direct SQL (Section 6.4.5);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was 0 against 0 in the run and is checked by a unit test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6. Evaluation against Table 3 and a manual baseline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Partly met: every criterion was measured or tested except fleet push delivery and the manual baseline, which was not run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Table 6.3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7. Documentation and a publication-ready paper</w:t>
            </w:r>
          </w:p>
        </w:tc>
        <w:tc>
          <w:tcPr>
            <w:tcW w:type="dxa" w:w="3715"/>
          </w:tcPr>
          <w:p>
            <w:pPr>
              <w:pStyle w:val="Compact"/>
              <w:jc w:val="left"/>
            </w:pPr>
            <w:r>
              <w:t xml:space="preserve">Documentation done; the paper is substantially done but not yet publication-ready</w:t>
            </w:r>
          </w:p>
        </w:tc>
        <w:tc>
          <w:tcPr>
            <w:tcW w:type="dxa" w:w="3695"/>
          </w:tcPr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bookmarkEnd w:id="85"/>
    <w:bookmarkStart w:id="86" w:name="Xed5b6408f368003eb7202ce511173cf1ad29b19"/>
    <w:p>
      <w:pPr>
        <w:pStyle w:val="Heading2"/>
      </w:pPr>
      <w:r>
        <w:t xml:space="preserve">6.8 Chapter Summary</w:t>
      </w:r>
    </w:p>
    <w:p>
      <w:pPr>
        <w:pStyle w:val="FirstParagraph"/>
      </w:pPr>
      <w:r>
        <w:t xml:space="preserve">All 55 test cases pass, with three stated qualifications: freshness held in</w:t>
      </w:r>
      <w:r>
        <w:t xml:space="preserve"> </w:t>
      </w:r>
      <w:r>
        <w:t xml:space="preserve">the recorded run but not by design, the notifications export was compared at</w:t>
      </w:r>
      <w:r>
        <w:t xml:space="preserve"> </w:t>
      </w:r>
      <w:r>
        <w:t xml:space="preserve">zero, and latency was measured over loopback. Either database safeguard alone</w:t>
      </w:r>
      <w:r>
        <w:t xml:space="preserve"> </w:t>
      </w:r>
      <w:r>
        <w:t xml:space="preserve">prevented double redemption under parallel load, where a plain check did not.</w:t>
      </w:r>
      <w:r>
        <w:t xml:space="preserve"> </w:t>
      </w:r>
      <w:r>
        <w:t xml:space="preserve">Objective 2 is met at the API and was shown once in the app on an emulator; the</w:t>
      </w:r>
      <w:r>
        <w:t xml:space="preserve"> </w:t>
      </w:r>
      <w:r>
        <w:t xml:space="preserve">manual baseline, fleet push delivery and a timed capacity alert were not run or</w:t>
      </w:r>
      <w:r>
        <w:t xml:space="preserve"> </w:t>
      </w:r>
      <w:r>
        <w:t xml:space="preserve">not measured.</w:t>
      </w:r>
    </w:p>
    <w:bookmarkEnd w:id="86"/>
    <w:bookmarkEnd w:id="87"/>
    <w:bookmarkStart w:id="91" w:name="chapter-7-conclusion-and-recommendations"/>
    <w:p>
      <w:pPr>
        <w:pStyle w:val="Heading1"/>
        <w:pageBreakBefore/>
      </w:pPr>
      <w:r>
        <w:t xml:space="preserve">Chapter 7: Conclusion and Recommendations</w:t>
      </w:r>
    </w:p>
    <w:bookmarkStart w:id="88" w:name="X2532d59cd42b2fb7d378d17e122607ac1e69641"/>
    <w:p>
      <w:pPr>
        <w:pStyle w:val="Heading2"/>
      </w:pPr>
      <w:r>
        <w:t xml:space="preserve">7.1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whose staleness was</w:t>
      </w:r>
      <w:r>
        <w:t xml:space="preserve"> </w:t>
      </w:r>
      <w:r>
        <w:t xml:space="preserve">measured but is not guaranteed below 30 s,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Table 6.3 gives the status of each criterion in the</w:t>
      </w:r>
      <w:r>
        <w:t xml:space="preserve"> </w:t>
      </w:r>
      <w:r>
        <w:t xml:space="preserve">proposal's Table 3:</w:t>
      </w:r>
      <w:r>
        <w:t xml:space="preserve"> </w:t>
      </w:r>
      <w:r>
        <w:t xml:space="preserve">two are met, one of them on loopback only; export correctness is met with two</w:t>
      </w:r>
      <w:r>
        <w:t xml:space="preserve"> </w:t>
      </w:r>
      <w:r>
        <w:t xml:space="preserve">stated limits; dashboard freshness held in the recorded run but is not</w:t>
      </w:r>
      <w:r>
        <w:t xml:space="preserve"> </w:t>
      </w:r>
      <w:r>
        <w:t xml:space="preserve">guaranteed by design; two are partly met; fleet-scale push delivery was not</w:t>
      </w:r>
      <w:r>
        <w:t xml:space="preserve"> </w:t>
      </w:r>
      <w:r>
        <w:t xml:space="preserve">measured; and the manual baseline was not run. Table 6.7</w:t>
      </w:r>
      <w:r>
        <w:t xml:space="preserve"> </w:t>
      </w:r>
      <w:r>
        <w:t xml:space="preserve">evaluates each objective.</w:t>
      </w:r>
    </w:p>
    <w:bookmarkEnd w:id="88"/>
    <w:bookmarkStart w:id="89" w:name="X33d455e3c5b3b0223cedf0e88260b86aef05466"/>
    <w:p>
      <w:pPr>
        <w:pStyle w:val="Heading2"/>
      </w:pPr>
      <w:r>
        <w:t xml:space="preserve">7.2 Recommendations</w:t>
      </w:r>
    </w:p>
    <w:p>
      <w:pPr>
        <w:pStyle w:val="FirstParagraph"/>
      </w:pPr>
      <w:r>
        <w:t xml:space="preserve">For anyone deploying or extending the system, this project recommends: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Before any live use</w:t>
      </w:r>
      <w:r>
        <w:t xml:space="preserve">, serve the API over HTTPS, rate-limit the login, give</w:t>
      </w:r>
      <w:r>
        <w:t xml:space="preserve"> </w:t>
      </w:r>
      <w:r>
        <w:t xml:space="preserve">access tokens an expiry, and provide a proper way to create organiser and</w:t>
      </w:r>
      <w:r>
        <w:t xml:space="preserve"> </w:t>
      </w:r>
      <w:r>
        <w:t xml:space="preserve">scanner accounts (Section 6.6).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a two-phone camera trial and a pilot at a real event</w:t>
      </w:r>
      <w:r>
        <w:t xml:space="preserve">, so that camera</w:t>
      </w:r>
      <w:r>
        <w:t xml:space="preserve"> </w:t>
      </w:r>
      <w:r>
        <w:t xml:space="preserve">decoding, venue Wi-Fi latency and device diversity are measured rather than</w:t>
      </w:r>
      <w:r>
        <w:t xml:space="preserve"> </w:t>
      </w:r>
      <w:r>
        <w:t xml:space="preserve">assumed.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 the manual baseline</w:t>
      </w:r>
      <w:r>
        <w:t xml:space="preserve"> </w:t>
      </w:r>
      <w:r>
        <w:t xml:space="preserve">the proposal describes, a staffed paper line</w:t>
      </w:r>
      <w:r>
        <w:t xml:space="preserve"> </w:t>
      </w:r>
      <w:r>
        <w:t xml:space="preserve">against the scanner, to give the speed comparison this report could not.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Train scanner staff that a queued meal scan is not a redemption</w:t>
      </w:r>
      <w:r>
        <w:t xml:space="preserve">: when the</w:t>
      </w:r>
      <w:r>
        <w:t xml:space="preserve"> </w:t>
      </w:r>
      <w:r>
        <w:t xml:space="preserve">scanner says it is offline, the meal is not served.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guarantee in the database</w:t>
      </w:r>
      <w:r>
        <w:t xml:space="preserve"> </w:t>
      </w:r>
      <w:r>
        <w:t xml:space="preserve">when extending the system. A</w:t>
      </w:r>
      <w:r>
        <w:t xml:space="preserve"> </w:t>
      </w:r>
      <w:r>
        <w:t xml:space="preserve">multi-serving meal category is a schema change, not a business-rule change</w:t>
      </w:r>
      <w:r>
        <w:t xml:space="preserve"> </w:t>
      </w:r>
      <w:r>
        <w:t xml:space="preserve">(Section 6.5).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Integrate with component 4.3a's own API</w:t>
      </w:r>
      <w:r>
        <w:t xml:space="preserve"> </w:t>
      </w:r>
      <w:r>
        <w:t xml:space="preserve">and test the two components</w:t>
      </w:r>
      <w:r>
        <w:t xml:space="preserve"> </w:t>
      </w:r>
      <w:r>
        <w:t xml:space="preserve">together.</w:t>
      </w:r>
    </w:p>
    <w:bookmarkEnd w:id="89"/>
    <w:bookmarkStart w:id="90" w:name="Xf789d8aa386636153199faedb603835877763c9"/>
    <w:p>
      <w:pPr>
        <w:pStyle w:val="Heading2"/>
      </w:pPr>
      <w:r>
        <w:t xml:space="preserve">7.3 Future Work</w:t>
      </w:r>
    </w:p>
    <w:p>
      <w:pPr>
        <w:pStyle w:val="FirstParagraph"/>
      </w:pPr>
      <w:r>
        <w:t xml:space="preserve">Future work should validate the system against a live conference, replace</w:t>
      </w:r>
      <w:r>
        <w:t xml:space="preserve"> </w:t>
      </w:r>
      <w:r>
        <w:t xml:space="preserve">dashboard polling with a WebSocket stream, extend offline redemption with</w:t>
      </w:r>
      <w:r>
        <w:t xml:space="preserve"> </w:t>
      </w:r>
      <w:r>
        <w:t xml:space="preserve">conflict resolution jointly with component 4.3a's synchronisation engine, verify</w:t>
      </w:r>
      <w:r>
        <w:t xml:space="preserve"> </w:t>
      </w:r>
      <w:r>
        <w:t xml:space="preserve">iOS behaviour systematically, time the capacity alert, and measure push delivery</w:t>
      </w:r>
      <w:r>
        <w:t xml:space="preserve"> </w:t>
      </w:r>
      <w:r>
        <w:t xml:space="preserve">across a fleet of devices.</w:t>
      </w:r>
    </w:p>
    <w:bookmarkEnd w:id="90"/>
    <w:bookmarkEnd w:id="91"/>
    <w:bookmarkStart w:id="100" w:name="references"/>
    <w:p>
      <w:pPr>
        <w:pStyle w:val="Heading1"/>
        <w:pageBreakBefore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4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4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4"/>
        </w:numPr>
      </w:pPr>
      <w:r>
        <w:t xml:space="preserve">M. Mohammed and K. Zidan, "Enhancing attendance tracking using animated</w:t>
      </w:r>
      <w:r>
        <w:t xml:space="preserve"> </w:t>
      </w:r>
      <w:r>
        <w:t xml:space="preserve">QR codes: a case study,"</w:t>
      </w:r>
      <w:r>
        <w:t xml:space="preserve"> </w:t>
      </w:r>
      <w:r>
        <w:rPr>
          <w:i/>
          <w:iCs/>
        </w:rPr>
        <w:t xml:space="preserve">Indonesian Journal of Electrical Engineering and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t xml:space="preserve">, vol. 31, no. 3, pp. 1716-1723, 2023.</w:t>
      </w:r>
    </w:p>
    <w:p>
      <w:pPr>
        <w:pStyle w:val="Compact"/>
        <w:numPr>
          <w:ilvl w:val="0"/>
          <w:numId w:val="1004"/>
        </w:numPr>
      </w:pPr>
      <w:r>
        <w:t xml:space="preserve">A. Nwabuwe, B. Sanghera, T. Alade and F. Olajide, "Fraud mitigation in</w:t>
      </w:r>
      <w:r>
        <w:t xml:space="preserve"> </w:t>
      </w:r>
      <w:r>
        <w:t xml:space="preserve">attendance monitoring systems using dynamic QR code, geofencing and IMEI</w:t>
      </w:r>
      <w:r>
        <w:t xml:space="preserve"> </w:t>
      </w:r>
      <w:r>
        <w:t xml:space="preserve">technologies,"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14, no. 4, pp. 938-945, 2023.</w:t>
      </w:r>
    </w:p>
    <w:p>
      <w:pPr>
        <w:pStyle w:val="Compact"/>
        <w:numPr>
          <w:ilvl w:val="0"/>
          <w:numId w:val="1004"/>
        </w:numPr>
      </w:pPr>
      <w:r>
        <w:t xml:space="preserve">S. Alsuhibany, "Innovative QR code system for tamper-proof generation and</w:t>
      </w:r>
      <w:r>
        <w:t xml:space="preserve"> </w:t>
      </w:r>
      <w:r>
        <w:t xml:space="preserve">fraud-resistant verification,"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25, no. 13, art. 3855, 2025.</w:t>
      </w:r>
    </w:p>
    <w:p>
      <w:pPr>
        <w:pStyle w:val="Compact"/>
        <w:numPr>
          <w:ilvl w:val="0"/>
          <w:numId w:val="1004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4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4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2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4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3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4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94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4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4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4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95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4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96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4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4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4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4"/>
        </w:numPr>
      </w:pPr>
      <w:r>
        <w:t xml:space="preserve">Google, "Flutter documentation," 2025. [Online]. Available:</w:t>
      </w:r>
      <w:r>
        <w:t xml:space="preserve"> </w:t>
      </w:r>
      <w:hyperlink r:id="rId97">
        <w:r>
          <w:rPr>
            <w:rStyle w:val="Hyperlink"/>
          </w:rPr>
          <w:t xml:space="preserve">https://docs.flutter.dev</w:t>
        </w:r>
      </w:hyperlink>
    </w:p>
    <w:p>
      <w:pPr>
        <w:pStyle w:val="Compact"/>
        <w:numPr>
          <w:ilvl w:val="0"/>
          <w:numId w:val="1004"/>
        </w:numPr>
      </w:pPr>
      <w:r>
        <w:t xml:space="preserve">H. Berenson, P. Bernstein, J. Gray, J. Melton, E. O'Neil and P. O'Neil,</w:t>
      </w:r>
      <w:r>
        <w:t xml:space="preserve"> </w:t>
      </w:r>
      <w:r>
        <w:t xml:space="preserve">"A critique of ANSI SQL isolation levels," in</w:t>
      </w:r>
      <w:r>
        <w:t xml:space="preserve"> </w:t>
      </w:r>
      <w:r>
        <w:rPr>
          <w:i/>
          <w:iCs/>
        </w:rPr>
        <w:t xml:space="preserve">Proc. 1995 ACM SIGMOD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Management of Data</w:t>
      </w:r>
      <w:r>
        <w:t xml:space="preserve">, San Jose, CA, USA, 1995, pp. 1-10,</w:t>
      </w:r>
      <w:r>
        <w:t xml:space="preserve"> </w:t>
      </w:r>
      <w:r>
        <w:t xml:space="preserve">doi: 10.1145/223784.223785.</w:t>
      </w:r>
    </w:p>
    <w:p>
      <w:pPr>
        <w:pStyle w:val="Compact"/>
        <w:numPr>
          <w:ilvl w:val="0"/>
          <w:numId w:val="1004"/>
        </w:numPr>
      </w:pPr>
      <w:r>
        <w:t xml:space="preserve">PostgreSQL Global Development Group, "Explicit locking," Section 13.3,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98">
        <w:r>
          <w:rPr>
            <w:rStyle w:val="Hyperlink"/>
          </w:rPr>
          <w:t xml:space="preserve">https://www.postgresql.org/docs/current/explicit-locking.html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PostgreSQL Global Development Group, "Index uniqueness checks," Section</w:t>
      </w:r>
      <w:r>
        <w:t xml:space="preserve"> </w:t>
      </w:r>
      <w:r>
        <w:t xml:space="preserve">63.5,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99">
        <w:r>
          <w:rPr>
            <w:rStyle w:val="Hyperlink"/>
          </w:rPr>
          <w:t xml:space="preserve">https://www.postgresql.org/docs/current/index-unique-checks.html</w:t>
        </w:r>
      </w:hyperlink>
    </w:p>
    <w:p>
      <w:pPr>
        <w:pStyle w:val="FirstParagraph"/>
      </w:pPr>
      <w:r>
        <w:t xml:space="preserve">Fourteen of the fifteen sources in the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Three recent attendance-fraud sources, [4], [5] and [6], and three sources on</w:t>
      </w:r>
      <w:r>
        <w:t xml:space="preserve"> </w:t>
      </w:r>
      <w:r>
        <w:t xml:space="preserve">concurrency control, [20], [21] and [22], were added after the proposal. Every</w:t>
      </w:r>
      <w:r>
        <w:t xml:space="preserve"> </w:t>
      </w:r>
      <w:r>
        <w:t xml:space="preserve">source was checked against its own text; Appendix F records that check and</w:t>
      </w:r>
      <w:r>
        <w:t xml:space="preserve"> </w:t>
      </w:r>
      <w:r>
        <w:t xml:space="preserve">what it changed.</w:t>
      </w:r>
    </w:p>
    <w:bookmarkEnd w:id="100"/>
    <w:bookmarkStart w:id="104" w:name="X037053293eb9ad08c241ce36f243ee7ade64cd4"/>
    <w:p>
      <w:pPr>
        <w:pStyle w:val="Heading1"/>
        <w:pageBreakBefore/>
      </w:pPr>
      <w:r>
        <w:t xml:space="preserve">Appendix A. Artificial intelligence usage disclosure</w:t>
      </w:r>
    </w:p>
    <w:bookmarkStart w:id="101" w:name="a1-use"/>
    <w:p>
      <w:pPr>
        <w:pStyle w:val="Heading2"/>
      </w:pPr>
      <w:r>
        <w:t xml:space="preserve">A.1 Use</w:t>
      </w:r>
    </w:p>
    <w:p>
      <w:pPr>
        <w:pStyle w:val="FirstParagraph"/>
      </w:pPr>
      <w:r>
        <w:t xml:space="preserve">The tool used was Claude (Anthropic), through Claude Code.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430"/>
        <w:gridCol w:w="7930"/>
      </w:tblGrid>
      <w:tr>
        <w:trPr>
          <w:tblHeader w:val="on"/>
        </w:trP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To 30 September 2026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Boilerplate, library and syntax questions, proofreading; help with the strict review and evaluation scripts</w:t>
            </w:r>
          </w:p>
        </w:tc>
      </w:tr>
      <w:tr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7 to 14 October 2026</w:t>
            </w:r>
          </w:p>
        </w:tc>
        <w:tc>
          <w:tcPr>
            <w:tcW w:type="dxa" w:w="7930"/>
          </w:tcPr>
          <w:p>
            <w:pPr>
              <w:pStyle w:val="Compact"/>
              <w:jc w:val="left"/>
            </w:pPr>
            <w:r>
              <w:t xml:space="preserve">Code and tests for the fixes the supervisor asked for; the design and scripts of the concurrency and freshness experiments; the My meals screen,</w:t>
            </w:r>
            <w:r>
              <w:t xml:space="preserve"> </w:t>
            </w:r>
            <w:r>
              <w:rPr>
                <w:rStyle w:val="VerbatimChar"/>
              </w:rPr>
              <w:t xml:space="preserve">tools/build_proposal_v4.py</w:t>
            </w:r>
            <w:r>
              <w:t xml:space="preserve">, and drafts of the revised report, validation document and proposal</w:t>
            </w:r>
          </w:p>
        </w:tc>
      </w:tr>
    </w:tbl>
    <w:p>
      <w:pPr>
        <w:pStyle w:val="BodyText"/>
      </w:pPr>
      <w:r>
        <w:t xml:space="preserve">From 7 October this went beyond the proposal's scope (Section 9). The student</w:t>
      </w:r>
      <w:r>
        <w:t xml:space="preserve"> </w:t>
      </w:r>
      <w:r>
        <w:t xml:space="preserve">chose what to fix and in what order, reviewed every change before committing</w:t>
      </w:r>
      <w:r>
        <w:t xml:space="preserve"> </w:t>
      </w:r>
      <w:r>
        <w:t xml:space="preserve">it, and checked the test and experiment results. Each change is a commit in the</w:t>
      </w:r>
      <w:r>
        <w:t xml:space="preserve"> </w:t>
      </w:r>
      <w:r>
        <w:t xml:space="preserve">repository history, and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 </w:t>
      </w:r>
      <w:r>
        <w:t xml:space="preserve">is the log.</w:t>
      </w:r>
    </w:p>
    <w:bookmarkEnd w:id="101"/>
    <w:bookmarkStart w:id="102" w:name="a2-representative-prompts"/>
    <w:p>
      <w:pPr>
        <w:pStyle w:val="Heading2"/>
      </w:pPr>
      <w:r>
        <w:t xml:space="preserve">A.2 Representative prompts</w:t>
      </w:r>
    </w:p>
    <w:p>
      <w:pPr>
        <w:pStyle w:val="Compact"/>
        <w:numPr>
          <w:ilvl w:val="0"/>
          <w:numId w:val="1005"/>
        </w:numPr>
      </w:pPr>
      <w:r>
        <w:t xml:space="preserve">7 October: the supervisor's comments pasted in, then "what would we start</w:t>
      </w:r>
      <w:r>
        <w:t xml:space="preserve"> </w:t>
      </w:r>
      <w:r>
        <w:t xml:space="preserve">with fixing".</w:t>
      </w:r>
    </w:p>
    <w:p>
      <w:pPr>
        <w:pStyle w:val="Compact"/>
        <w:numPr>
          <w:ilvl w:val="0"/>
          <w:numId w:val="1005"/>
        </w:numPr>
      </w:pPr>
      <w:r>
        <w:t xml:space="preserve">9 and 10 October: "do the next 6 commits".</w:t>
      </w:r>
    </w:p>
    <w:p>
      <w:pPr>
        <w:pStyle w:val="Compact"/>
        <w:numPr>
          <w:ilvl w:val="0"/>
          <w:numId w:val="1005"/>
        </w:numPr>
      </w:pPr>
      <w:r>
        <w:t xml:space="preserve">14 October: the supervisor's comments pasted in, then "work on everything</w:t>
      </w:r>
      <w:r>
        <w:t xml:space="preserve"> </w:t>
      </w:r>
      <w:r>
        <w:t xml:space="preserve">he wants us to".</w:t>
      </w:r>
    </w:p>
    <w:bookmarkEnd w:id="102"/>
    <w:bookmarkStart w:id="103" w:name="a3-checks-and-gaps"/>
    <w:p>
      <w:pPr>
        <w:pStyle w:val="Heading2"/>
      </w:pPr>
      <w:r>
        <w:t xml:space="preserve">A.3 Checks and gaps</w:t>
      </w:r>
    </w:p>
    <w:p>
      <w:pPr>
        <w:pStyle w:val="FirstParagraph"/>
      </w:pPr>
      <w:r>
        <w:t xml:space="preserve">Each fix has a test that fails on the old code and passes now, and the</w:t>
      </w:r>
      <w:r>
        <w:t xml:space="preserve"> </w:t>
      </w:r>
      <w:r>
        <w:t xml:space="preserve">concurrency experiment has a negative control that failed as expected. The</w:t>
      </w:r>
      <w:r>
        <w:t xml:space="preserve"> </w:t>
      </w:r>
      <w:r>
        <w:t xml:space="preserve">per-use log promised in proposal Section 9.4 was not kept before October.</w:t>
      </w:r>
    </w:p>
    <w:bookmarkEnd w:id="103"/>
    <w:bookmarkEnd w:id="104"/>
    <w:bookmarkStart w:id="105" w:name="X249f0d2157194399b77a8676c0e126e929c29b0"/>
    <w:p>
      <w:pPr>
        <w:pStyle w:val="Heading1"/>
        <w:pageBreakBefore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these fixes, at the time: backend 51/51 tests passing at</w:t>
      </w:r>
      <w:r>
        <w:t xml:space="preserve"> </w:t>
      </w:r>
      <w:r>
        <w:t xml:space="preserve">the strict review (185 assertions), then 55/55 with 213 assertions once the</w:t>
      </w:r>
      <w:r>
        <w:t xml:space="preserve"> </w:t>
      </w:r>
      <w:r>
        <w:t xml:space="preserve">tests for rows 7 and 8 were added; PHPStan level 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 These are historical counts for</w:t>
      </w:r>
      <w:r>
        <w:t xml:space="preserve"> </w:t>
      </w:r>
      <w:r>
        <w:t xml:space="preserve">this table only. The October fixes added more tests since, and the current</w:t>
      </w:r>
      <w:r>
        <w:t xml:space="preserve"> </w:t>
      </w:r>
      <w:r>
        <w:t xml:space="preserve">counts are the ones in Section 6.3: 70 backend tests with 288 assertions, 31</w:t>
      </w:r>
      <w:r>
        <w:t xml:space="preserve"> </w:t>
      </w:r>
      <w:r>
        <w:t xml:space="preserve">of them this component's, and 30 of 30 Flutter tests.</w:t>
      </w:r>
    </w:p>
    <w:bookmarkEnd w:id="105"/>
    <w:bookmarkStart w:id="106" w:name="appendix-c-full-evaluation-figures"/>
    <w:p>
      <w:pPr>
        <w:pStyle w:val="Heading1"/>
        <w:pageBreakBefore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316.6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143.3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242.1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208.2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"checked_in"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"attendance_per_session"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concurrency experiment and the freshness measurement write their own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;</w:t>
      </w:r>
      <w:r>
        <w:t xml:space="preserve"> </w:t>
      </w:r>
      <w:r>
        <w:t xml:space="preserve">their figures are in Tables 6.4 and 6.3, and the freshness file lists all 20</w:t>
      </w:r>
      <w:r>
        <w:t xml:space="preserve"> </w:t>
      </w:r>
      <w:r>
        <w:t xml:space="preserve">measured delays.</w:t>
      </w:r>
    </w:p>
    <w:bookmarkEnd w:id="106"/>
    <w:bookmarkStart w:id="107" w:name="appendix-d-reproduction-commands"/>
    <w:p>
      <w:pPr>
        <w:pStyle w:val="Heading1"/>
        <w:pageBreakBefore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</w:t>
      </w:r>
      <w:r>
        <w:t xml:space="preserve"> </w:t>
      </w:r>
      <w:r>
        <w:t xml:space="preserve">scripts import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as configured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t xml:space="preserve">creates and drops its 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, and</w:t>
      </w:r>
      <w:r>
        <w:t xml:space="preserve"> </w:t>
      </w:r>
      <w:r>
        <w:t xml:space="preserve">overwrite the recorded runs in doing so; the figures in Section 6.4 come from the</w:t>
      </w:r>
      <w:r>
        <w:t xml:space="preserve"> </w:t>
      </w:r>
      <w:r>
        <w:t xml:space="preserve">runs committed in those files, and Section 6.6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first, and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tag</w:t>
      </w:r>
      <w:r>
        <w:t xml:space="preserve"> </w:t>
      </w:r>
      <w:r>
        <w:rPr>
          <w:rStyle w:val="VerbatimChar"/>
        </w:rPr>
        <w:t xml:space="preserve">resubmission-16-october</w:t>
      </w:r>
      <w:r>
        <w:t xml:space="preserve">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resubmission-16-october</w:t>
      </w:r>
    </w:p>
    <w:bookmarkEnd w:id="107"/>
    <w:bookmarkStart w:id="139" w:name="X3904e79689775bc93f65e393b9e8d9a787105b3"/>
    <w:p>
      <w:pPr>
        <w:pStyle w:val="Heading1"/>
        <w:pageBreakBefore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E1.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109" name="Picture"/>
            <a:graphic>
              <a:graphicData uri="http://schemas.openxmlformats.org/drawingml/2006/picture">
                <pic:pic>
                  <pic:nvPicPr>
                    <pic:cNvPr descr="../evidence-ui-dash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4.10 describes, following Few's principle that a</w:t>
      </w:r>
      <w:r>
        <w:t xml:space="preserve"> </w:t>
      </w:r>
      <w:r>
        <w:t xml:space="preserve">dashboard prioritises the small number of measures that drive action [7].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E2.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112" name="Picture"/>
            <a:graphic>
              <a:graphicData uri="http://schemas.openxmlformats.org/drawingml/2006/picture">
                <pic:pic>
                  <pic:nvPicPr>
                    <pic:cNvPr descr="../evidence-ui-char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E3.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115" name="Picture"/>
            <a:graphic>
              <a:graphicData uri="http://schemas.openxmlformats.org/drawingml/2006/picture">
                <pic:pic>
                  <pic:nvPicPr>
                    <pic:cNvPr descr="../evidence-capacity-aler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4.8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E4.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118" name="Picture"/>
            <a:graphic>
              <a:graphicData uri="http://schemas.openxmlformats.org/drawingml/2006/picture">
                <pic:pic>
                  <pic:nvPicPr>
                    <pic:cNvPr descr="../evidence-push-delivere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6.4.6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E5. Attendee check-in and session pass (not a meal voucher).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121" name="Picture"/>
            <a:graphic>
              <a:graphicData uri="http://schemas.openxmlformats.org/drawingml/2006/picture">
                <pic:pic>
                  <pic:nvPicPr>
                    <pic:cNvPr descr="../evidence-ui-attendee-pas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 for event check-in and session doors, carrying a token</w:t>
      </w:r>
      <w:r>
        <w:t xml:space="preserve"> </w:t>
      </w:r>
      <w:r>
        <w:t xml:space="preserve">fetched from the authenticated endpoint rather than constructed on the device.</w:t>
      </w:r>
      <w:r>
        <w:t xml:space="preserve"> </w:t>
      </w:r>
      <w:r>
        <w:t xml:space="preserve">This screen is the fix for the second defect in Appendix B. It is not evidence</w:t>
      </w:r>
      <w:r>
        <w:t xml:space="preserve"> </w:t>
      </w:r>
      <w:r>
        <w:t xml:space="preserve">for Objective 2: the pass token is not a meal voucher, and the meal scanner</w:t>
      </w:r>
      <w:r>
        <w:t xml:space="preserve"> </w:t>
      </w:r>
      <w:r>
        <w:t xml:space="preserve">answers 404 "Invalid meal voucher QR token." to it, which is correct.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E6. The attendee's meal vouchers in the app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y meals screen showing Supper as Unused with a QR code above the token MEAL-DEMO-1-3, and Lunch and Breakfast as Redeemed with their redemption times" title="" id="124" name="Picture"/>
            <a:graphic>
              <a:graphicData uri="http://schemas.openxmlformats.org/drawingml/2006/picture">
                <pic:pic>
                  <pic:nvPicPr>
                    <pic:cNvPr descr="../evidence-ui-my-meal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My meals screen added on 14 October 2026. It shows each of the attendee's</w:t>
      </w:r>
      <w:r>
        <w:t xml:space="preserve"> </w:t>
      </w:r>
      <w:r>
        <w:t xml:space="preserve">vouchers from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with its category and status.</w:t>
      </w:r>
      <w:r>
        <w:t xml:space="preserve"> </w:t>
      </w:r>
      <w:r>
        <w:t xml:space="preserve">An unused voucher is shown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; a redeemed one shows</w:t>
      </w:r>
      <w:r>
        <w:t xml:space="preserve"> </w:t>
      </w:r>
      <w:r>
        <w:t xml:space="preserve">when it was redeemed and no code. The QR code in this screenshot was decoded</w:t>
      </w:r>
      <w:r>
        <w:t xml:space="preserve"> </w:t>
      </w:r>
      <w:r>
        <w:t xml:space="preserve">off the device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the seeded Supper voucher used in</w:t>
      </w:r>
      <w:r>
        <w:t xml:space="preserve"> </w:t>
      </w:r>
      <w:r>
        <w:t xml:space="preserve">Figures E8 and E9.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127" name="Picture"/>
            <a:graphic>
              <a:graphicData uri="http://schemas.openxmlformats.org/drawingml/2006/picture">
                <pic:pic>
                  <pic:nvPicPr>
                    <pic:cNvPr descr="../evidence-ui-meal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4.7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E8. Scanner accepting the voucher from Figure E6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MEAL-DEMO-1-3 entered and a green confirmation reading &quot;Voucher redeemed successfully.&quot;" title="" id="130" name="Picture"/>
            <a:graphic>
              <a:graphicData uri="http://schemas.openxmlformats.org/drawingml/2006/picture">
                <pic:pic>
                  <pic:nvPicPr>
                    <pic:cNvPr descr="../evidence-scan-accepted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MEAL-DEMO-1-3 entered again and a red banner reading &quot;Meal voucher has already been redeemed or is not usable.&quot;" title="" id="133" name="Picture"/>
            <a:graphic>
              <a:graphicData uri="http://schemas.openxmlformats.org/drawingml/2006/picture">
                <pic:pic>
                  <pic:nvPicPr>
                    <pic:cNvPr descr="../evidence-scan-duplicate-rejecte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E6, E8 and E9 are one end-to-end trial, run on 14 October 2026 and</w:t>
      </w:r>
      <w:r>
        <w:t xml:space="preserve"> </w:t>
      </w:r>
      <w:r>
        <w:t xml:space="preserve">recorded in Section 11 of the validation document: the attendee app shows the</w:t>
      </w:r>
      <w:r>
        <w:t xml:space="preserve"> </w:t>
      </w:r>
      <w:r>
        <w:t xml:space="preserve">voucher, the scanner submits it and the server answers 200, and the same token</w:t>
      </w:r>
      <w:r>
        <w:t xml:space="preserve"> </w:t>
      </w:r>
      <w:r>
        <w:t xml:space="preserve">is then answered 409. The evaluation in Section 6.4.7 refused 200 duplicate</w:t>
      </w:r>
      <w:r>
        <w:t xml:space="preserve"> </w:t>
      </w:r>
      <w:r>
        <w:t xml:space="preserve">submissions of this kind; these are what a scanner operator sees when it</w:t>
      </w:r>
      <w:r>
        <w:t xml:space="preserve"> </w:t>
      </w:r>
      <w:r>
        <w:t xml:space="preserve">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E10.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136" name="Picture"/>
            <a:graphic>
              <a:graphicData uri="http://schemas.openxmlformats.org/drawingml/2006/picture">
                <pic:pic>
                  <pic:nvPicPr>
                    <pic:cNvPr descr="../evidence-ui-report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6.4.5.</w:t>
      </w:r>
    </w:p>
    <w:bookmarkStart w:id="138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In the trial behind Figures E8 and E9 the scanner read the token by manual</w:t>
      </w:r>
      <w:r>
        <w:t xml:space="preserve"> </w:t>
      </w:r>
      <w:r>
        <w:t xml:space="preserve">entry, not with the camera: both roles ran in turn on one Android emulator, and</w:t>
      </w:r>
      <w:r>
        <w:t xml:space="preserve"> </w:t>
      </w:r>
      <w:r>
        <w:t xml:space="preserve">an emulator's camera cannot see another screen.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camera decode itself. The QR code in Figure E6 was decoded off the device and</w:t>
      </w:r>
      <w:r>
        <w:t xml:space="preserve"> </w:t>
      </w:r>
      <w:r>
        <w:t xml:space="preserve">reads the right token, but no figure shows the scanner's camera reading one,</w:t>
      </w:r>
      <w:r>
        <w:t xml:space="preserve"> </w:t>
      </w:r>
      <w:r>
        <w:t xml:space="preserve">and the Flutter tests do not cover camera decoding:</w:t>
      </w:r>
      <w:r>
        <w:t xml:space="preserve"> </w:t>
      </w:r>
      <w:r>
        <w:rPr>
          <w:rStyle w:val="VerbatimChar"/>
        </w:rPr>
        <w:t xml:space="preserve">qr_parser_test.dart</w:t>
      </w:r>
      <w:r>
        <w:t xml:space="preserve"> </w:t>
      </w:r>
      <w:r>
        <w:t xml:space="preserve">tests</w:t>
      </w:r>
      <w:r>
        <w:t xml:space="preserve"> </w:t>
      </w:r>
      <w:r>
        <w:t xml:space="preserve">only the trimming of a manually entered token.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6.6 applies to</w:t>
      </w:r>
      <w:r>
        <w:t xml:space="preserve"> </w:t>
      </w:r>
      <w:r>
        <w:t xml:space="preserve">them as it does to the push-delivery timing.</w:t>
      </w:r>
    </w:p>
    <w:bookmarkEnd w:id="138"/>
    <w:bookmarkEnd w:id="139"/>
    <w:bookmarkStart w:id="140" w:name="appendix-f-reference-verification-record"/>
    <w:p>
      <w:pPr>
        <w:pStyle w:val="Heading1"/>
        <w:pageBreakBefore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Mohammed and Zidan,</w:t>
            </w:r>
            <w:r>
              <w:t xml:space="preserve"> </w:t>
            </w:r>
            <w:r>
              <w:rPr>
                <w:i/>
                <w:iCs/>
              </w:rPr>
              <w:t xml:space="preserve">IJEECS</w:t>
            </w:r>
            <w:r>
              <w:t xml:space="preserve"> </w:t>
            </w:r>
            <w:r>
              <w:t xml:space="preserve">31(3), pp. 1716-1723,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10.11591/ijeecs.v31.i3.pp1716-1723; authors, venue, volume, issue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regenerating the code twice a second so a photographed code is stale on re-presentation. The abstract states the method and reports improved accuracy and a positive reception from surveys and record analysis; it gives no figures, and none are attributed to it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Nwabuwe, Sanghera, Alade and Olajide,</w:t>
            </w:r>
            <w:r>
              <w:t xml:space="preserve"> </w:t>
            </w:r>
            <w:r>
              <w:rPr>
                <w:i/>
                <w:iCs/>
              </w:rPr>
              <w:t xml:space="preserve">IJACSA</w:t>
            </w:r>
            <w:r>
              <w:t xml:space="preserve"> </w:t>
            </w:r>
            <w:r>
              <w:t xml:space="preserve">14(4), pp. 938-945,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Crossref and against the article PDF, whose running head and page numbers confirm the volume, issue and range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geofencing by encoding the venue polygon in the code, and for IMEI verification against proxy registration. Both appear in the abstract, and the full text states plainly that a generated code "can be easily shared amongst colleagues". Its evaluation is reported qualitatively, so no measured result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Alsuhibany,</w:t>
            </w:r>
            <w:r>
              <w:t xml:space="preserve"> </w:t>
            </w:r>
            <w:r>
              <w:rPr>
                <w:i/>
                <w:iCs/>
              </w:rPr>
              <w:t xml:space="preserve">Sensors</w:t>
            </w:r>
            <w:r>
              <w:t xml:space="preserve"> </w:t>
            </w:r>
            <w:r>
              <w:t xml:space="preserve">25(13), art. 3855, 2025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10.3390/s25133855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watermarking a QR symbol so tampering can be detected, evaluated on 5,000 samples. The abstract reports high accuracy without a single headline figure, and none is invented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Chapter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[17]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[18]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[19]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[20] Berenson, Bernstein, Gray, Melton, O'Neil and O'Neil, SIGMOD 1995, pp. 1-10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Checked against the paper's own text (the authors' PDF) and the DBLP record for DOI 10.1145/223784.223785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lost update anomaly (its P4): a transaction reads an item, another updates it, and the first then writes on the basis of its read. No other claim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[21] PostgreSQL 18 documentation, Section 13.3 "Explicit locking"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official; checked against Section 13.3.2, "Row-Level Locks"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 </w:t>
            </w:r>
            <w:r>
              <w:t xml:space="preserve">blocking other transactions that lock, update or delete the row until the locking transaction ends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[22] PostgreSQL 18 documentation, Section 63.5 "Index uniqueness checks"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a would-be inserter of a duplicate key waiting for the uncommitted inserting transaction, and failing with a uniqueness violation if that transaction commits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Both items this check first recorded as outstanding have since been closed.</w:t>
      </w:r>
      <w:r>
        <w:t xml:space="preserve"> </w:t>
      </w:r>
      <w:r>
        <w:t xml:space="preserve">The Firebase citation, which pointed at the documentation root rather than at</w:t>
      </w:r>
      <w:r>
        <w:t xml:space="preserve"> </w:t>
      </w:r>
      <w:r>
        <w:t xml:space="preserve">the pages carrying the claims, was split into [9], [10] and [11]. The recent</w:t>
      </w:r>
      <w:r>
        <w:t xml:space="preserve"> </w:t>
      </w:r>
      <w:r>
        <w:t xml:space="preserve">event-technology literature Chapter 2 lacked has been added as [4], [5] and</w:t>
      </w:r>
      <w:r>
        <w:t xml:space="preserve"> </w:t>
      </w:r>
      <w:r>
        <w:t xml:space="preserve">[6]: each was located through Crossref, verified against its own record, and</w:t>
      </w:r>
      <w:r>
        <w:t xml:space="preserve"> </w:t>
      </w:r>
      <w:r>
        <w:t xml:space="preserve">read before being cited, and what each is cited for is recorded above</w:t>
      </w:r>
      <w:r>
        <w:t xml:space="preserve"> </w:t>
      </w:r>
      <w:r>
        <w:t xml:space="preserve">alongside what it does not support. Three sources on concurrency control,</w:t>
      </w:r>
      <w:r>
        <w:t xml:space="preserve"> </w:t>
      </w:r>
      <w:r>
        <w:t xml:space="preserve">[20], [21] and [22], were added after the supervisor noted that the literature</w:t>
      </w:r>
      <w:r>
        <w:t xml:space="preserve"> </w:t>
      </w:r>
      <w:r>
        <w:t xml:space="preserve">the central claim rests on was missing; each was checked against its own text</w:t>
      </w:r>
      <w:r>
        <w:t xml:space="preserve"> </w:t>
      </w:r>
      <w:r>
        <w:t xml:space="preserve">before being cited.</w:t>
      </w:r>
    </w:p>
    <w:bookmarkEnd w:id="140"/>
    <w:sectPr>
      <w:footerReference w:type="default" r:id="rId10"/>
      <w:footnotePr>
        <w:numRestart w:val="eachSect"/>
      </w:footnotePr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Times New Roman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cs="Times New Roman" w:eastAsia="Times New Roma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cs="Times New Roman" w:eastAsia="Times New Roman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cs="Times New Roman" w:eastAsia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  <w:rPr>
      <w:rFonts w:ascii="Times New Roman" w:hAnsi="Times New Roman" w:cs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129" Type="http://schemas.openxmlformats.org/officeDocument/2006/relationships/image" Target="media/rId129.png"/><Relationship Id="rId132" Type="http://schemas.openxmlformats.org/officeDocument/2006/relationships/image" Target="media/rId132.png"/><Relationship Id="rId120" Type="http://schemas.openxmlformats.org/officeDocument/2006/relationships/image" Target="media/rId120.png"/><Relationship Id="rId111" Type="http://schemas.openxmlformats.org/officeDocument/2006/relationships/image" Target="media/rId111.png"/><Relationship Id="rId108" Type="http://schemas.openxmlformats.org/officeDocument/2006/relationships/image" Target="media/rId108.png"/><Relationship Id="rId126" Type="http://schemas.openxmlformats.org/officeDocument/2006/relationships/image" Target="media/rId126.png"/><Relationship Id="rId123" Type="http://schemas.openxmlformats.org/officeDocument/2006/relationships/image" Target="media/rId123.png"/><Relationship Id="rId135" Type="http://schemas.openxmlformats.org/officeDocument/2006/relationships/image" Target="media/rId135.png"/><Relationship Id="rId97" Type="http://schemas.openxmlformats.org/officeDocument/2006/relationships/hyperlink" Target="https://docs.flutter.dev" TargetMode="External"/><Relationship Id="rId92" Type="http://schemas.openxmlformats.org/officeDocument/2006/relationships/hyperlink" Target="https://firebase.google.com/docs/cloud-messaging" TargetMode="External"/><Relationship Id="rId93" Type="http://schemas.openxmlformats.org/officeDocument/2006/relationships/hyperlink" Target="https://firebase.google.com/docs/cloud-messaging/fcm-architecture" TargetMode="External"/><Relationship Id="rId94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95" Type="http://schemas.openxmlformats.org/officeDocument/2006/relationships/hyperlink" Target="https://laravel.com/docs/sanctum" TargetMode="External"/><Relationship Id="rId96" Type="http://schemas.openxmlformats.org/officeDocument/2006/relationships/hyperlink" Target="https://mas.owasp.org" TargetMode="External"/><Relationship Id="rId98" Type="http://schemas.openxmlformats.org/officeDocument/2006/relationships/hyperlink" Target="https://www.postgresql.org/docs/current/explicit-locking.html" TargetMode="External"/><Relationship Id="rId99" Type="http://schemas.openxmlformats.org/officeDocument/2006/relationships/hyperlink" Target="https://www.postgresql.org/docs/current/index-unique-checks.html" TargetMode="External"/><Relationship Id="rId10" Type="http://schemas.openxmlformats.org/officeDocument/2006/relationships/footer" Target="footer1.xml"/><Relationship Id="rId11" Type="http://schemas.openxmlformats.org/officeDocument/2006/relationships/image" Target="media/image1.jpeg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https://docs.flutter.dev" TargetMode="External"/><Relationship Id="rId92" Type="http://schemas.openxmlformats.org/officeDocument/2006/relationships/hyperlink" Target="https://firebase.google.com/docs/cloud-messaging" TargetMode="External"/><Relationship Id="rId93" Type="http://schemas.openxmlformats.org/officeDocument/2006/relationships/hyperlink" Target="https://firebase.google.com/docs/cloud-messaging/fcm-architecture" TargetMode="External"/><Relationship Id="rId94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95" Type="http://schemas.openxmlformats.org/officeDocument/2006/relationships/hyperlink" Target="https://laravel.com/docs/sanctum" TargetMode="External"/><Relationship Id="rId96" Type="http://schemas.openxmlformats.org/officeDocument/2006/relationships/hyperlink" Target="https://mas.owasp.org" TargetMode="External"/><Relationship Id="rId98" Type="http://schemas.openxmlformats.org/officeDocument/2006/relationships/hyperlink" Target="https://www.postgresql.org/docs/current/explicit-locking.html" TargetMode="External"/><Relationship Id="rId99" Type="http://schemas.openxmlformats.org/officeDocument/2006/relationships/hyperlink" Target="https://www.postgresql.org/docs/current/index-unique-che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2026-10-22T18:17:33Z</dcterms:created>
  <dcterms:modified xsi:type="dcterms:W3CDTF">2026-10-22T18:17:33Z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