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66D" w:rsidRPr="002B466D" w:rsidRDefault="002B466D" w:rsidP="002B466D">
      <w:pPr>
        <w:ind w:left="284" w:hanging="284"/>
      </w:pPr>
      <w:r w:rsidRPr="00326235">
        <w:rPr>
          <w:b/>
        </w:rPr>
        <w:t>[Read Passage]</w:t>
      </w:r>
      <w:r w:rsidR="001049FA">
        <w:rPr>
          <w:b/>
        </w:rPr>
        <w:t xml:space="preserve"> (possibly chapter 3 as well?)</w:t>
      </w:r>
    </w:p>
    <w:p w:rsidR="002B466D" w:rsidRDefault="002B466D" w:rsidP="002B466D">
      <w:pPr>
        <w:ind w:left="284" w:hanging="284"/>
        <w:rPr>
          <w:b/>
        </w:rPr>
      </w:pPr>
      <w:r>
        <w:rPr>
          <w:b/>
        </w:rPr>
        <w:t xml:space="preserve">Big Idea: </w:t>
      </w:r>
      <w:r>
        <w:t>Standing firm in the Lord.</w:t>
      </w:r>
    </w:p>
    <w:p w:rsidR="002B466D" w:rsidRPr="00CB5889" w:rsidRDefault="002B466D" w:rsidP="002B466D">
      <w:pPr>
        <w:ind w:left="284" w:hanging="284"/>
      </w:pPr>
      <w:r>
        <w:rPr>
          <w:b/>
        </w:rPr>
        <w:t xml:space="preserve">Purpose Then: </w:t>
      </w:r>
      <w:r w:rsidRPr="002B466D">
        <w:t>Exhorting</w:t>
      </w:r>
      <w:r>
        <w:t xml:space="preserve"> the Philippian church to stand firm in the Lord, and to reconcile a d</w:t>
      </w:r>
      <w:bookmarkStart w:id="0" w:name="_GoBack"/>
      <w:bookmarkEnd w:id="0"/>
      <w:r>
        <w:t>ivision in the church.</w:t>
      </w:r>
    </w:p>
    <w:p w:rsidR="002B466D" w:rsidRDefault="002B466D" w:rsidP="002B466D">
      <w:pPr>
        <w:ind w:left="284" w:hanging="284"/>
      </w:pPr>
      <w:r>
        <w:rPr>
          <w:b/>
        </w:rPr>
        <w:t xml:space="preserve">Call Now: </w:t>
      </w:r>
      <w:r>
        <w:t>Stand firm in the Lord, in the ways Paul describes and demonstrates.</w:t>
      </w:r>
    </w:p>
    <w:p w:rsidR="00AB799A" w:rsidRPr="00AB799A" w:rsidRDefault="00AB799A" w:rsidP="002B466D">
      <w:pPr>
        <w:ind w:left="284" w:hanging="284"/>
        <w:rPr>
          <w:b/>
          <w:u w:val="single"/>
        </w:rPr>
      </w:pPr>
      <w:r w:rsidRPr="00AB799A">
        <w:rPr>
          <w:b/>
          <w:u w:val="single"/>
        </w:rPr>
        <w:t>Head</w:t>
      </w:r>
    </w:p>
    <w:p w:rsidR="002B466D" w:rsidRDefault="002B466D" w:rsidP="002B466D">
      <w:pPr>
        <w:ind w:left="284" w:hanging="284"/>
      </w:pPr>
      <w:r>
        <w:t>Paul’s purpose is clear in chapter 4 verse 1: “stand firm in the Lord</w:t>
      </w:r>
      <w:r w:rsidR="002A3039">
        <w:t xml:space="preserve"> in this way</w:t>
      </w:r>
      <w:r>
        <w:t>”. He is writing to a church, a group of believers, for which he clearly cares deeply, and his desire is for them to know Christ deep</w:t>
      </w:r>
      <w:r w:rsidR="00652B9B">
        <w:t>er, to stand firm in the Lord</w:t>
      </w:r>
      <w:r>
        <w:t xml:space="preserve">, and so increase his own joy for them. Paul writes to “stand firm in the Lord </w:t>
      </w:r>
      <w:r>
        <w:rPr>
          <w:i/>
        </w:rPr>
        <w:t>in this way</w:t>
      </w:r>
      <w:r w:rsidRPr="002B466D">
        <w:t>”</w:t>
      </w:r>
      <w:r>
        <w:t xml:space="preserve"> – that is</w:t>
      </w:r>
      <w:r w:rsidR="009443B5">
        <w:t>,</w:t>
      </w:r>
      <w:r>
        <w:t xml:space="preserve"> the way he has been explaining</w:t>
      </w:r>
      <w:r w:rsidR="008E197A">
        <w:t xml:space="preserve"> in the chapter before, and</w:t>
      </w:r>
      <w:r>
        <w:t xml:space="preserve"> throughout the letter.</w:t>
      </w:r>
    </w:p>
    <w:p w:rsidR="002B466D" w:rsidRDefault="00F52CD6" w:rsidP="002B466D">
      <w:pPr>
        <w:ind w:left="284" w:hanging="284"/>
      </w:pPr>
      <w:r>
        <w:t xml:space="preserve">So looking up at chapter 3 </w:t>
      </w:r>
      <w:r w:rsidR="008E197A">
        <w:t>there is so much for us to take in. Working our way through</w:t>
      </w:r>
      <w:r w:rsidR="009443B5">
        <w:t xml:space="preserve">, </w:t>
      </w:r>
      <w:r>
        <w:t xml:space="preserve">in verse 2 </w:t>
      </w:r>
      <w:r w:rsidR="009443B5">
        <w:t>Paul has warn</w:t>
      </w:r>
      <w:r>
        <w:t xml:space="preserve">s </w:t>
      </w:r>
      <w:r w:rsidR="009443B5">
        <w:t xml:space="preserve">to stay away from those who say </w:t>
      </w:r>
      <w:r>
        <w:t>you</w:t>
      </w:r>
      <w:r w:rsidR="009443B5">
        <w:t xml:space="preserve"> must be cir</w:t>
      </w:r>
      <w:r>
        <w:t>cumcised to come to Christ</w:t>
      </w:r>
      <w:r w:rsidR="008E197A">
        <w:t>.</w:t>
      </w:r>
      <w:r w:rsidR="009443B5">
        <w:t xml:space="preserve"> </w:t>
      </w:r>
      <w:r w:rsidR="008E197A">
        <w:t>This</w:t>
      </w:r>
      <w:r w:rsidR="009443B5">
        <w:t xml:space="preserve"> more generally represents those who add </w:t>
      </w:r>
      <w:r w:rsidR="00AB799A">
        <w:t>anything</w:t>
      </w:r>
      <w:r w:rsidR="009443B5">
        <w:t xml:space="preserve"> to the gospel message of faith alone in Christ alone.</w:t>
      </w:r>
      <w:r w:rsidR="008E197A">
        <w:t xml:space="preserve"> </w:t>
      </w:r>
      <w:r>
        <w:t>We</w:t>
      </w:r>
      <w:r w:rsidR="008E197A">
        <w:t xml:space="preserve"> are to have faith – believe – that Christ has done it all, that he has sent his spirit to circumcise hearts </w:t>
      </w:r>
      <w:r>
        <w:t xml:space="preserve">(verse </w:t>
      </w:r>
      <w:r w:rsidR="008E197A">
        <w:t xml:space="preserve">3), </w:t>
      </w:r>
      <w:r>
        <w:t xml:space="preserve">to </w:t>
      </w:r>
      <w:r w:rsidR="008E197A">
        <w:t xml:space="preserve">mark </w:t>
      </w:r>
      <w:r>
        <w:t xml:space="preserve">us </w:t>
      </w:r>
      <w:r w:rsidR="008E197A">
        <w:t xml:space="preserve">as His own, and it is by the spirit that </w:t>
      </w:r>
      <w:r>
        <w:t>we</w:t>
      </w:r>
      <w:r w:rsidR="008E197A">
        <w:t xml:space="preserve"> </w:t>
      </w:r>
      <w:r>
        <w:t xml:space="preserve">rightly </w:t>
      </w:r>
      <w:r w:rsidR="008E197A">
        <w:t xml:space="preserve">come before </w:t>
      </w:r>
      <w:r>
        <w:t>our</w:t>
      </w:r>
      <w:r w:rsidR="008E197A">
        <w:t xml:space="preserve"> heavenly Father in praise and service. T</w:t>
      </w:r>
      <w:r w:rsidR="009443B5">
        <w:t>rue righteousness does not come from the law</w:t>
      </w:r>
      <w:r w:rsidR="0066048A">
        <w:t xml:space="preserve"> or anything of this world</w:t>
      </w:r>
      <w:r w:rsidR="009443B5">
        <w:t xml:space="preserve">, </w:t>
      </w:r>
      <w:r>
        <w:t>but through faith in Christ (3:9</w:t>
      </w:r>
      <w:r w:rsidR="009443B5">
        <w:t>).</w:t>
      </w:r>
    </w:p>
    <w:p w:rsidR="0066048A" w:rsidRDefault="0066048A" w:rsidP="002B466D">
      <w:pPr>
        <w:ind w:left="284" w:hanging="284"/>
      </w:pPr>
      <w:r>
        <w:t xml:space="preserve">And </w:t>
      </w:r>
      <w:r w:rsidR="009443B5">
        <w:t xml:space="preserve">Paul points </w:t>
      </w:r>
      <w:r w:rsidR="00F52CD6">
        <w:t>his readers in verse 8</w:t>
      </w:r>
      <w:r w:rsidR="009443B5">
        <w:t xml:space="preserve"> to the glory of Christ</w:t>
      </w:r>
      <w:r w:rsidR="00F52CD6">
        <w:t xml:space="preserve"> which surpasses everything else</w:t>
      </w:r>
      <w:r>
        <w:t>. When we believe that Christ has done all that is required to bring us into right standing with God</w:t>
      </w:r>
      <w:r w:rsidR="009443B5">
        <w:t>,</w:t>
      </w:r>
      <w:r>
        <w:t xml:space="preserve"> then a belief in His greatness </w:t>
      </w:r>
      <w:r w:rsidR="00F52CD6">
        <w:t>in</w:t>
      </w:r>
      <w:r>
        <w:t xml:space="preserve"> fulfil</w:t>
      </w:r>
      <w:r w:rsidR="00F52CD6">
        <w:t>ling</w:t>
      </w:r>
      <w:r>
        <w:t xml:space="preserve"> that role follows. But of course Christ’s </w:t>
      </w:r>
      <w:r>
        <w:lastRenderedPageBreak/>
        <w:t xml:space="preserve">greatness is not just in the role He fulfilled, but the ongoing role of taking hold of </w:t>
      </w:r>
      <w:r w:rsidR="00F52CD6">
        <w:t>us</w:t>
      </w:r>
      <w:r>
        <w:t xml:space="preserve"> </w:t>
      </w:r>
      <w:r w:rsidR="00AB799A">
        <w:t>(</w:t>
      </w:r>
      <w:r w:rsidR="00F52CD6">
        <w:t>verse 12</w:t>
      </w:r>
      <w:r w:rsidR="00AB799A">
        <w:t xml:space="preserve">), </w:t>
      </w:r>
      <w:r>
        <w:t xml:space="preserve">and pointing </w:t>
      </w:r>
      <w:r w:rsidR="00F52CD6">
        <w:t>us</w:t>
      </w:r>
      <w:r>
        <w:t xml:space="preserve"> to His ultimate purpose of transforming </w:t>
      </w:r>
      <w:r w:rsidR="00F52CD6">
        <w:t>us</w:t>
      </w:r>
      <w:r>
        <w:t xml:space="preserve"> to His likeness. </w:t>
      </w:r>
    </w:p>
    <w:p w:rsidR="009443B5" w:rsidRDefault="00F52CD6" w:rsidP="002B466D">
      <w:pPr>
        <w:ind w:left="284" w:hanging="284"/>
      </w:pPr>
      <w:r w:rsidRPr="00F52CD6">
        <w:rPr>
          <w:b/>
          <w:i/>
        </w:rPr>
        <w:t>[pause</w:t>
      </w:r>
      <w:r>
        <w:rPr>
          <w:b/>
          <w:i/>
        </w:rPr>
        <w:t>, slow</w:t>
      </w:r>
      <w:r w:rsidRPr="00F52CD6">
        <w:rPr>
          <w:b/>
          <w:i/>
        </w:rPr>
        <w:t xml:space="preserve">] </w:t>
      </w:r>
      <w:r w:rsidR="0066048A">
        <w:t>T</w:t>
      </w:r>
      <w:r w:rsidR="009443B5">
        <w:t xml:space="preserve">here </w:t>
      </w:r>
      <w:r w:rsidR="009443B5" w:rsidRPr="00F52CD6">
        <w:rPr>
          <w:i/>
        </w:rPr>
        <w:t>are</w:t>
      </w:r>
      <w:r w:rsidR="009443B5">
        <w:t xml:space="preserve"> those who live as enemies to the cross of Christ</w:t>
      </w:r>
      <w:r w:rsidR="0066048A">
        <w:t xml:space="preserve"> (18</w:t>
      </w:r>
      <w:r>
        <w:t xml:space="preserve"> and </w:t>
      </w:r>
      <w:r w:rsidR="0066048A">
        <w:t>19)</w:t>
      </w:r>
      <w:r w:rsidR="009443B5">
        <w:t>, but t</w:t>
      </w:r>
      <w:r w:rsidR="0066048A">
        <w:t>hey are destined for destruction</w:t>
      </w:r>
      <w:r w:rsidR="00AB799A">
        <w:t xml:space="preserve">. On the </w:t>
      </w:r>
      <w:r w:rsidR="0066048A">
        <w:t>other</w:t>
      </w:r>
      <w:r w:rsidR="00AB799A">
        <w:t xml:space="preserve"> hand, the</w:t>
      </w:r>
      <w:r w:rsidR="009443B5">
        <w:t xml:space="preserve"> citizenship </w:t>
      </w:r>
      <w:r w:rsidR="00AB799A">
        <w:t>of the believer</w:t>
      </w:r>
      <w:r w:rsidR="0066048A">
        <w:t>, of the one who Christ called for His purpose, for whom His greatness w</w:t>
      </w:r>
      <w:r w:rsidR="009335C5">
        <w:t>as displayed on the cross, the citizenship of the believer</w:t>
      </w:r>
      <w:r w:rsidR="00AB799A">
        <w:t xml:space="preserve"> </w:t>
      </w:r>
      <w:r w:rsidR="00857246">
        <w:t xml:space="preserve">is in heaven (verse </w:t>
      </w:r>
      <w:r w:rsidR="009443B5">
        <w:t>20), and one day – when Christ returns – our lowly bodies will be transformed to be like his glorious body.</w:t>
      </w:r>
    </w:p>
    <w:p w:rsidR="009443B5" w:rsidRDefault="009335C5" w:rsidP="002B466D">
      <w:pPr>
        <w:ind w:left="284" w:hanging="284"/>
      </w:pPr>
      <w:r>
        <w:t xml:space="preserve">Hear these truths from the spirit speaking through Paul, know them, stand firm in </w:t>
      </w:r>
      <w:r w:rsidR="00857246">
        <w:t>this way</w:t>
      </w:r>
      <w:r>
        <w:t>, believe in them – and let them transform your attitude and character; your heart.</w:t>
      </w:r>
    </w:p>
    <w:p w:rsidR="00AB799A" w:rsidRPr="00AB799A" w:rsidRDefault="00AB799A" w:rsidP="002B466D">
      <w:pPr>
        <w:ind w:left="284" w:hanging="284"/>
      </w:pPr>
      <w:r>
        <w:rPr>
          <w:b/>
          <w:u w:val="single"/>
        </w:rPr>
        <w:t>Heart</w:t>
      </w:r>
    </w:p>
    <w:p w:rsidR="00483E37" w:rsidRDefault="009335C5" w:rsidP="002B466D">
      <w:pPr>
        <w:ind w:left="284" w:hanging="284"/>
      </w:pPr>
      <w:r>
        <w:t>R</w:t>
      </w:r>
      <w:r w:rsidR="00483E37">
        <w:t>ejoice in the Lord (3:1) –</w:t>
      </w:r>
      <w:r>
        <w:t xml:space="preserve"> that’s how chapter 3 starts</w:t>
      </w:r>
      <w:r w:rsidR="00483E37">
        <w:t xml:space="preserve"> </w:t>
      </w:r>
      <w:r>
        <w:t xml:space="preserve">– </w:t>
      </w:r>
      <w:r w:rsidR="00483E37">
        <w:t xml:space="preserve">“rejoice in the Lord”, and as we look down to chapter 4 verse 4 this reaches its </w:t>
      </w:r>
      <w:r>
        <w:t xml:space="preserve">climax where Paul writes – </w:t>
      </w:r>
      <w:r w:rsidR="00483E37">
        <w:t xml:space="preserve">“Rejoice in the Lord </w:t>
      </w:r>
      <w:r w:rsidR="00483E37">
        <w:rPr>
          <w:i/>
        </w:rPr>
        <w:t>always</w:t>
      </w:r>
      <w:r w:rsidR="00483E37">
        <w:t>. I will say it again: rejoice!”</w:t>
      </w:r>
    </w:p>
    <w:p w:rsidR="00483E37" w:rsidRDefault="00AB799A" w:rsidP="002B466D">
      <w:pPr>
        <w:ind w:left="284" w:hanging="284"/>
      </w:pPr>
      <w:r>
        <w:t xml:space="preserve">The </w:t>
      </w:r>
      <w:r w:rsidR="009335C5">
        <w:t>child of God</w:t>
      </w:r>
      <w:r>
        <w:t xml:space="preserve"> who </w:t>
      </w:r>
      <w:r w:rsidR="009335C5">
        <w:t>believes</w:t>
      </w:r>
      <w:r>
        <w:t xml:space="preserve"> the greatness of Christ will</w:t>
      </w:r>
      <w:r w:rsidR="00483E37">
        <w:t xml:space="preserve"> put no confidence in the flesh, </w:t>
      </w:r>
      <w:r>
        <w:t xml:space="preserve">in </w:t>
      </w:r>
      <w:r w:rsidR="00483E37">
        <w:t>the things which this world values, the things which</w:t>
      </w:r>
      <w:r w:rsidR="00857246">
        <w:t xml:space="preserve"> may</w:t>
      </w:r>
      <w:r w:rsidR="00483E37">
        <w:t xml:space="preserve"> appear so profitable now</w:t>
      </w:r>
      <w:r w:rsidR="009335C5">
        <w:t>, which Paul lists for Himself in</w:t>
      </w:r>
      <w:r w:rsidR="00857246">
        <w:t xml:space="preserve"> chapter </w:t>
      </w:r>
      <w:r w:rsidR="00483E37">
        <w:t>3</w:t>
      </w:r>
      <w:r w:rsidR="00857246">
        <w:t xml:space="preserve"> verses </w:t>
      </w:r>
      <w:r w:rsidR="00483E37">
        <w:t>4-6,</w:t>
      </w:r>
      <w:r>
        <w:t xml:space="preserve"> but in truth distract from delighting in the</w:t>
      </w:r>
      <w:r w:rsidR="009335C5">
        <w:t xml:space="preserve"> surpassing</w:t>
      </w:r>
      <w:r>
        <w:t xml:space="preserve"> greatness of </w:t>
      </w:r>
      <w:r w:rsidR="009335C5">
        <w:t xml:space="preserve">Christ </w:t>
      </w:r>
      <w:r>
        <w:t>and so cause us to lose great joy</w:t>
      </w:r>
      <w:r w:rsidR="00483E37">
        <w:t xml:space="preserve">. </w:t>
      </w:r>
      <w:r>
        <w:t>Paul calls his readers to</w:t>
      </w:r>
      <w:r w:rsidR="00483E37">
        <w:t xml:space="preserve"> develop a</w:t>
      </w:r>
      <w:r w:rsidR="00857246">
        <w:t>n attitude which</w:t>
      </w:r>
      <w:r w:rsidR="00483E37">
        <w:t xml:space="preserve"> desire</w:t>
      </w:r>
      <w:r w:rsidR="00857246">
        <w:t>s</w:t>
      </w:r>
      <w:r w:rsidR="00483E37">
        <w:t xml:space="preserve"> to know Christ deeper –</w:t>
      </w:r>
      <w:r w:rsidR="009335C5">
        <w:t xml:space="preserve"> in 3:10</w:t>
      </w:r>
      <w:r w:rsidR="00483E37">
        <w:t xml:space="preserve"> </w:t>
      </w:r>
      <w:r w:rsidR="00D94DE8" w:rsidRPr="00AB799A">
        <w:rPr>
          <w:b/>
          <w:i/>
        </w:rPr>
        <w:t>[forceful]</w:t>
      </w:r>
      <w:r w:rsidR="00D94DE8">
        <w:t xml:space="preserve"> </w:t>
      </w:r>
      <w:r w:rsidR="00483E37">
        <w:t xml:space="preserve">the power of </w:t>
      </w:r>
      <w:r w:rsidR="00652B9B">
        <w:t>H</w:t>
      </w:r>
      <w:r w:rsidR="00483E37">
        <w:t>is resurrection</w:t>
      </w:r>
      <w:r w:rsidR="00D94DE8">
        <w:t xml:space="preserve">, </w:t>
      </w:r>
      <w:r w:rsidR="00D94DE8" w:rsidRPr="00AB799A">
        <w:rPr>
          <w:b/>
          <w:i/>
        </w:rPr>
        <w:t>[pause, soft]</w:t>
      </w:r>
      <w:r w:rsidR="00D94DE8">
        <w:t xml:space="preserve"> and </w:t>
      </w:r>
      <w:r>
        <w:t>the</w:t>
      </w:r>
      <w:r w:rsidR="00D94DE8">
        <w:t xml:space="preserve"> partici</w:t>
      </w:r>
      <w:r w:rsidR="00857246">
        <w:t>pation in his sufferings</w:t>
      </w:r>
      <w:r>
        <w:t>. And as we do so, we</w:t>
      </w:r>
      <w:r w:rsidR="009335C5">
        <w:t xml:space="preserve"> </w:t>
      </w:r>
      <w:r w:rsidR="00D94DE8">
        <w:t xml:space="preserve">eagerly </w:t>
      </w:r>
      <w:r w:rsidR="00857246">
        <w:t>await</w:t>
      </w:r>
      <w:r w:rsidR="009335C5">
        <w:t xml:space="preserve"> </w:t>
      </w:r>
      <w:r w:rsidR="00D94DE8">
        <w:t>the day w</w:t>
      </w:r>
      <w:r w:rsidR="00652B9B">
        <w:t>hen He will return</w:t>
      </w:r>
      <w:r w:rsidR="00857246">
        <w:t>.</w:t>
      </w:r>
    </w:p>
    <w:p w:rsidR="00AB799A" w:rsidRPr="00AB799A" w:rsidRDefault="00AB799A" w:rsidP="00652B9B">
      <w:pPr>
        <w:rPr>
          <w:b/>
          <w:u w:val="single"/>
        </w:rPr>
      </w:pPr>
      <w:r>
        <w:rPr>
          <w:b/>
          <w:u w:val="single"/>
        </w:rPr>
        <w:lastRenderedPageBreak/>
        <w:t>Hands</w:t>
      </w:r>
    </w:p>
    <w:p w:rsidR="00D94DE8" w:rsidRDefault="00D94DE8" w:rsidP="002B466D">
      <w:pPr>
        <w:ind w:left="284" w:hanging="284"/>
      </w:pPr>
      <w:r>
        <w:t xml:space="preserve">What does that look like day by day? </w:t>
      </w:r>
      <w:r w:rsidR="00857246">
        <w:t>One thing is p</w:t>
      </w:r>
      <w:r>
        <w:t>ressing on in pursuing the Lord</w:t>
      </w:r>
      <w:r w:rsidR="00857246">
        <w:t xml:space="preserve">. In </w:t>
      </w:r>
      <w:r>
        <w:t>3:12</w:t>
      </w:r>
      <w:r w:rsidR="00857246">
        <w:t xml:space="preserve"> and</w:t>
      </w:r>
      <w:r>
        <w:t xml:space="preserve"> 3:14 – </w:t>
      </w:r>
      <w:r w:rsidR="0027522E">
        <w:t xml:space="preserve">commitment to </w:t>
      </w:r>
      <w:r w:rsidR="00857246">
        <w:t>H</w:t>
      </w:r>
      <w:r w:rsidR="0027522E">
        <w:t>is word</w:t>
      </w:r>
      <w:r>
        <w:t>, building relationships, whatever that looks like for you – but forgetting what is behind, what we once valued and saw as profitable, and instead straining on towards what is ahead (</w:t>
      </w:r>
      <w:r w:rsidR="00857246">
        <w:t xml:space="preserve">verse </w:t>
      </w:r>
      <w:r>
        <w:t xml:space="preserve">13). Look at Paul’s example, and that of Timothy, </w:t>
      </w:r>
      <w:proofErr w:type="spellStart"/>
      <w:r>
        <w:t>Epaphroditus</w:t>
      </w:r>
      <w:proofErr w:type="spellEnd"/>
      <w:r>
        <w:t>, and other Christ-like believers</w:t>
      </w:r>
      <w:r w:rsidR="0027522E">
        <w:t xml:space="preserve"> in our churches</w:t>
      </w:r>
      <w:r>
        <w:t xml:space="preserve">, and </w:t>
      </w:r>
      <w:r w:rsidR="0027522E">
        <w:t xml:space="preserve">we </w:t>
      </w:r>
      <w:r>
        <w:t>follow their example</w:t>
      </w:r>
      <w:r w:rsidR="009335C5">
        <w:t xml:space="preserve"> in the way that they point to Christ</w:t>
      </w:r>
      <w:r>
        <w:t xml:space="preserve"> (3:17). </w:t>
      </w:r>
      <w:r w:rsidR="009335C5">
        <w:t>Stand firm in the Lord in this way!</w:t>
      </w:r>
    </w:p>
    <w:p w:rsidR="00C476FE" w:rsidRDefault="009335C5" w:rsidP="002B466D">
      <w:pPr>
        <w:ind w:left="284" w:hanging="284"/>
      </w:pPr>
      <w:r>
        <w:t xml:space="preserve">Of course that’s not what </w:t>
      </w:r>
      <w:proofErr w:type="spellStart"/>
      <w:r>
        <w:t>Euodia</w:t>
      </w:r>
      <w:proofErr w:type="spellEnd"/>
      <w:r>
        <w:t xml:space="preserve"> and </w:t>
      </w:r>
      <w:proofErr w:type="spellStart"/>
      <w:r>
        <w:t>Syntyche</w:t>
      </w:r>
      <w:proofErr w:type="spellEnd"/>
      <w:r>
        <w:t xml:space="preserve"> were doing. </w:t>
      </w:r>
      <w:r w:rsidR="00C476FE">
        <w:t xml:space="preserve">Paul pleads </w:t>
      </w:r>
      <w:r w:rsidR="00857246">
        <w:t xml:space="preserve">(verse 2) </w:t>
      </w:r>
      <w:r>
        <w:t>with these</w:t>
      </w:r>
      <w:r w:rsidR="00C476FE">
        <w:t xml:space="preserve"> two women to be of </w:t>
      </w:r>
      <w:r>
        <w:t>the same</w:t>
      </w:r>
      <w:r w:rsidR="00C476FE">
        <w:t xml:space="preserve"> mind</w:t>
      </w:r>
      <w:r>
        <w:t xml:space="preserve"> </w:t>
      </w:r>
      <w:r w:rsidRPr="009335C5">
        <w:rPr>
          <w:b/>
          <w:i/>
        </w:rPr>
        <w:t>[pause]</w:t>
      </w:r>
      <w:r>
        <w:t xml:space="preserve"> </w:t>
      </w:r>
      <w:r w:rsidR="00C476FE">
        <w:t xml:space="preserve">in the Lord.  Disagreements in </w:t>
      </w:r>
      <w:r>
        <w:t>our</w:t>
      </w:r>
      <w:r w:rsidR="00C476FE">
        <w:t xml:space="preserve"> church</w:t>
      </w:r>
      <w:r>
        <w:t>es</w:t>
      </w:r>
      <w:r w:rsidR="00C476FE">
        <w:t xml:space="preserve"> are a major hindrance to the standing firm of the believers. As we take our eyes off Christ</w:t>
      </w:r>
      <w:r>
        <w:t>, as we no longer see Him in the behaviour of others</w:t>
      </w:r>
      <w:r w:rsidR="00C476FE">
        <w:t>, other things fill that space</w:t>
      </w:r>
      <w:r w:rsidR="001836E7">
        <w:t xml:space="preserve"> and draw us further from His greatness</w:t>
      </w:r>
      <w:r w:rsidR="00C476FE">
        <w:t xml:space="preserve">. These things </w:t>
      </w:r>
      <w:r w:rsidR="001836E7">
        <w:t xml:space="preserve">which draw us away </w:t>
      </w:r>
      <w:r w:rsidR="00C476FE">
        <w:t>may not be bad of themselves</w:t>
      </w:r>
      <w:r w:rsidR="0027522E">
        <w:t xml:space="preserve">. </w:t>
      </w:r>
      <w:r w:rsidR="00C476FE">
        <w:t>Paul does not speak about the actual matter these women disagree about – it seems it’s not a core issue – but the graveness of their argument is in how it detracts from Christ’s glory</w:t>
      </w:r>
      <w:r w:rsidR="0027522E">
        <w:t xml:space="preserve"> both for them personally and in the</w:t>
      </w:r>
      <w:r w:rsidR="001836E7">
        <w:t xml:space="preserve"> life of the church for which Paul</w:t>
      </w:r>
      <w:r w:rsidR="0027522E">
        <w:t xml:space="preserve"> cares so deeply</w:t>
      </w:r>
      <w:r w:rsidR="00C476FE">
        <w:t>.</w:t>
      </w:r>
    </w:p>
    <w:p w:rsidR="0027522E" w:rsidRPr="0027522E" w:rsidRDefault="0027522E" w:rsidP="002B466D">
      <w:pPr>
        <w:ind w:left="284" w:hanging="284"/>
        <w:rPr>
          <w:b/>
          <w:u w:val="single"/>
        </w:rPr>
      </w:pPr>
      <w:r>
        <w:rPr>
          <w:b/>
          <w:u w:val="single"/>
        </w:rPr>
        <w:t>Specific situations + What hinders</w:t>
      </w:r>
      <w:r w:rsidR="00857246">
        <w:rPr>
          <w:b/>
          <w:u w:val="single"/>
        </w:rPr>
        <w:t xml:space="preserve"> + What helps</w:t>
      </w:r>
    </w:p>
    <w:p w:rsidR="00857246" w:rsidRDefault="00C476FE" w:rsidP="00857246">
      <w:pPr>
        <w:ind w:left="284" w:hanging="284"/>
      </w:pPr>
      <w:r>
        <w:t xml:space="preserve">We often end up putting our </w:t>
      </w:r>
      <w:r w:rsidR="001836E7">
        <w:t>confidence</w:t>
      </w:r>
      <w:r>
        <w:t xml:space="preserve"> in things of the flesh</w:t>
      </w:r>
      <w:r w:rsidR="001836E7">
        <w:t>, trying to stand on things other than</w:t>
      </w:r>
      <w:r>
        <w:t xml:space="preserve"> Christ. Maybe </w:t>
      </w:r>
      <w:r w:rsidR="001836E7">
        <w:t>we value</w:t>
      </w:r>
      <w:r>
        <w:t xml:space="preserve"> the opinions of others so </w:t>
      </w:r>
      <w:r w:rsidR="001836E7">
        <w:t xml:space="preserve">highly that we </w:t>
      </w:r>
      <w:r>
        <w:t xml:space="preserve">can’t </w:t>
      </w:r>
      <w:r w:rsidR="001836E7">
        <w:t>admit we’ve made a mistake or got something wrong</w:t>
      </w:r>
      <w:r>
        <w:t xml:space="preserve">, </w:t>
      </w:r>
      <w:r w:rsidR="001836E7">
        <w:t>maybe we can’</w:t>
      </w:r>
      <w:r>
        <w:t xml:space="preserve">t share </w:t>
      </w:r>
      <w:r w:rsidR="00857246">
        <w:t>our</w:t>
      </w:r>
      <w:r>
        <w:t xml:space="preserve"> struggles with sin, </w:t>
      </w:r>
      <w:r w:rsidR="001836E7">
        <w:t>and don’t</w:t>
      </w:r>
      <w:r>
        <w:t xml:space="preserve"> share the gospel with </w:t>
      </w:r>
      <w:r w:rsidR="001836E7">
        <w:t>those heading for destruction</w:t>
      </w:r>
      <w:r>
        <w:t xml:space="preserve">. </w:t>
      </w:r>
      <w:r w:rsidR="001836E7">
        <w:t>Or perhaps</w:t>
      </w:r>
      <w:r>
        <w:t xml:space="preserve"> our confidence is in the desire to be ‘right’, and so we start discussions not to build others up, but so we can show off what we’ve learnt at TEAM </w:t>
      </w:r>
      <w:r w:rsidR="0027522E">
        <w:t xml:space="preserve">this week </w:t>
      </w:r>
      <w:r>
        <w:t>and what a great Christian we are because of it.</w:t>
      </w:r>
      <w:r w:rsidR="00A44C96">
        <w:t xml:space="preserve"> </w:t>
      </w:r>
      <w:r w:rsidR="00A44C96">
        <w:lastRenderedPageBreak/>
        <w:t xml:space="preserve">Maybe our confidence is in children, and what good Christian influences we are. </w:t>
      </w:r>
      <w:r w:rsidR="001836E7">
        <w:t xml:space="preserve">Whatever it is, </w:t>
      </w:r>
      <w:r w:rsidR="00A44C96">
        <w:t>these things draw us away from Christ.</w:t>
      </w:r>
      <w:r w:rsidR="001836E7">
        <w:t xml:space="preserve"> We want to stand firm on these things, maybe with one leg on Christ and one</w:t>
      </w:r>
      <w:r w:rsidR="00581482">
        <w:t xml:space="preserve"> on</w:t>
      </w:r>
      <w:r w:rsidR="001836E7">
        <w:t xml:space="preserve"> something else</w:t>
      </w:r>
      <w:r w:rsidR="00857246">
        <w:t xml:space="preserve"> – b</w:t>
      </w:r>
      <w:r w:rsidR="001836E7">
        <w:t xml:space="preserve">ut when we come back to Christ all these </w:t>
      </w:r>
      <w:r w:rsidR="00857246">
        <w:t>things are shown to be wea</w:t>
      </w:r>
      <w:r w:rsidR="001836E7">
        <w:t>k and unsound. Just a</w:t>
      </w:r>
      <w:r w:rsidR="00F52CD6">
        <w:t xml:space="preserve">s an x-ray shows a broken bone </w:t>
      </w:r>
      <w:r w:rsidR="001836E7">
        <w:t>Christ’s greatness shows the weakness of the things we put our confidence in and as we try to stand</w:t>
      </w:r>
      <w:r w:rsidR="00F52CD6">
        <w:t xml:space="preserve"> </w:t>
      </w:r>
      <w:r w:rsidR="001836E7">
        <w:t>on them,</w:t>
      </w:r>
      <w:r w:rsidR="00857246" w:rsidRPr="00FD7163">
        <w:rPr>
          <w:b/>
          <w:i/>
        </w:rPr>
        <w:t xml:space="preserve"> [</w:t>
      </w:r>
      <w:r w:rsidR="00857246">
        <w:rPr>
          <w:b/>
          <w:i/>
        </w:rPr>
        <w:t>reach for leg]</w:t>
      </w:r>
      <w:r w:rsidR="001836E7">
        <w:t xml:space="preserve"> they fail, and cause us great pain. </w:t>
      </w:r>
      <w:r w:rsidR="00A44C96">
        <w:t>“</w:t>
      </w:r>
      <w:r w:rsidR="00F52CD6">
        <w:t>B</w:t>
      </w:r>
      <w:r w:rsidR="00A44C96">
        <w:t xml:space="preserve">e of one mind </w:t>
      </w:r>
      <w:r w:rsidR="00A44C96">
        <w:rPr>
          <w:i/>
        </w:rPr>
        <w:t>in the Lord</w:t>
      </w:r>
      <w:r w:rsidR="00A44C96" w:rsidRPr="00A44C96">
        <w:t>”</w:t>
      </w:r>
      <w:r w:rsidR="00A44C96">
        <w:t>. It is He who give</w:t>
      </w:r>
      <w:r w:rsidR="00F52CD6">
        <w:t>s</w:t>
      </w:r>
      <w:r w:rsidR="00A44C96">
        <w:t xml:space="preserve"> us unity – and we must help each other in this. Paul asks the church in Philippi, in verse 3, to “help these women”, and he reminds them of the good fruit these women have produced in the past – even providing Clement as a witness to this. </w:t>
      </w:r>
    </w:p>
    <w:p w:rsidR="00581482" w:rsidRDefault="00857246" w:rsidP="00F52CD6">
      <w:pPr>
        <w:ind w:left="284" w:hanging="284"/>
      </w:pPr>
      <w:r>
        <w:t>So l</w:t>
      </w:r>
      <w:r w:rsidR="00F52CD6">
        <w:t>et’s s</w:t>
      </w:r>
      <w:r w:rsidR="00A44C96">
        <w:t>upport one another</w:t>
      </w:r>
      <w:r w:rsidR="00213D35">
        <w:t xml:space="preserve"> and our brothers and sisters in our churches.</w:t>
      </w:r>
      <w:r w:rsidR="00A44C96">
        <w:t xml:space="preserve"> </w:t>
      </w:r>
      <w:r w:rsidR="00213D35">
        <w:t>L</w:t>
      </w:r>
      <w:r w:rsidR="00A44C96">
        <w:t xml:space="preserve">ook to where </w:t>
      </w:r>
      <w:r w:rsidR="00213D35">
        <w:t>they contend</w:t>
      </w:r>
      <w:r w:rsidR="00A44C96">
        <w:t xml:space="preserve"> well f</w:t>
      </w:r>
      <w:r w:rsidR="00F52CD6">
        <w:t xml:space="preserve">or the gospel and encourage one another. </w:t>
      </w:r>
      <w:r>
        <w:t>Point each other</w:t>
      </w:r>
      <w:r w:rsidR="00213D35">
        <w:t xml:space="preserve"> to </w:t>
      </w:r>
      <w:r w:rsidR="00213D35">
        <w:rPr>
          <w:b/>
          <w:i/>
        </w:rPr>
        <w:t>[head]</w:t>
      </w:r>
      <w:r w:rsidR="00213D35">
        <w:t xml:space="preserve"> believe in</w:t>
      </w:r>
      <w:r>
        <w:t xml:space="preserve"> the </w:t>
      </w:r>
      <w:r w:rsidR="00A44C96">
        <w:t>truths</w:t>
      </w:r>
      <w:r>
        <w:t xml:space="preserve"> of the redemption in Christ.</w:t>
      </w:r>
      <w:r w:rsidR="00A44C96">
        <w:t xml:space="preserve"> </w:t>
      </w:r>
      <w:r w:rsidR="00213D35">
        <w:rPr>
          <w:b/>
          <w:i/>
        </w:rPr>
        <w:t xml:space="preserve">[heart] </w:t>
      </w:r>
      <w:r w:rsidR="00A61224">
        <w:t>D</w:t>
      </w:r>
      <w:r w:rsidR="00A44C96">
        <w:t xml:space="preserve">evelop an attitude like that of Christ </w:t>
      </w:r>
      <w:r w:rsidR="005E2A75">
        <w:t>Jesus</w:t>
      </w:r>
      <w:r w:rsidR="00A44C96">
        <w:t xml:space="preserve">, </w:t>
      </w:r>
      <w:r w:rsidR="00213D35" w:rsidRPr="00213D35">
        <w:rPr>
          <w:b/>
          <w:i/>
        </w:rPr>
        <w:t>[hands]</w:t>
      </w:r>
      <w:r w:rsidR="00213D35">
        <w:rPr>
          <w:b/>
        </w:rPr>
        <w:t xml:space="preserve"> </w:t>
      </w:r>
      <w:r w:rsidR="00A61224">
        <w:t xml:space="preserve">and </w:t>
      </w:r>
      <w:r w:rsidR="00A44C96">
        <w:t>push on to become more like Christ</w:t>
      </w:r>
      <w:r w:rsidR="00213D35">
        <w:t>. Do this as</w:t>
      </w:r>
      <w:r w:rsidR="00A44C96">
        <w:t xml:space="preserve"> one church, one body, </w:t>
      </w:r>
      <w:r w:rsidR="005E2A75">
        <w:t>co-workers whose names are in the book of life.</w:t>
      </w:r>
      <w:r w:rsidR="00F52CD6">
        <w:t xml:space="preserve"> </w:t>
      </w:r>
    </w:p>
    <w:p w:rsidR="00653C2A" w:rsidRPr="00326235" w:rsidRDefault="00F52CD6" w:rsidP="00F52CD6">
      <w:pPr>
        <w:ind w:left="284" w:hanging="284"/>
      </w:pPr>
      <w:r>
        <w:t>Stand firm in the Lord</w:t>
      </w:r>
      <w:r w:rsidR="00A61224">
        <w:t xml:space="preserve"> in this way</w:t>
      </w:r>
      <w:r>
        <w:t>.</w:t>
      </w:r>
    </w:p>
    <w:sectPr w:rsidR="00653C2A" w:rsidRPr="00326235" w:rsidSect="00791A9A">
      <w:headerReference w:type="default" r:id="rId7"/>
      <w:pgSz w:w="16838" w:h="11906" w:orient="landscape"/>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7BAE" w:rsidRDefault="00A57BAE" w:rsidP="00791A9A">
      <w:pPr>
        <w:spacing w:after="0" w:line="240" w:lineRule="auto"/>
      </w:pPr>
      <w:r>
        <w:separator/>
      </w:r>
    </w:p>
  </w:endnote>
  <w:endnote w:type="continuationSeparator" w:id="0">
    <w:p w:rsidR="00A57BAE" w:rsidRDefault="00A57BAE" w:rsidP="00791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7BAE" w:rsidRDefault="00A57BAE" w:rsidP="00791A9A">
      <w:pPr>
        <w:spacing w:after="0" w:line="240" w:lineRule="auto"/>
      </w:pPr>
      <w:r>
        <w:separator/>
      </w:r>
    </w:p>
  </w:footnote>
  <w:footnote w:type="continuationSeparator" w:id="0">
    <w:p w:rsidR="00A57BAE" w:rsidRDefault="00A57BAE" w:rsidP="00791A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A9A" w:rsidRPr="00213D35" w:rsidRDefault="00213D35" w:rsidP="00791A9A">
    <w:pPr>
      <w:pStyle w:val="Header"/>
      <w:rPr>
        <w:sz w:val="40"/>
      </w:rPr>
    </w:pPr>
    <w:r>
      <w:rPr>
        <w:sz w:val="40"/>
      </w:rPr>
      <w:t>Speak Slowly</w:t>
    </w:r>
    <w:r>
      <w:rPr>
        <w:sz w:val="40"/>
      </w:rPr>
      <w:tab/>
    </w:r>
    <w:r w:rsidR="00791A9A" w:rsidRPr="00213D35">
      <w:rPr>
        <w:sz w:val="40"/>
      </w:rPr>
      <w:tab/>
    </w:r>
    <w:r w:rsidR="00791A9A" w:rsidRPr="00213D35">
      <w:rPr>
        <w:sz w:val="40"/>
      </w:rPr>
      <w:tab/>
    </w:r>
    <w:r w:rsidR="00791A9A" w:rsidRPr="00213D35">
      <w:rPr>
        <w:sz w:val="40"/>
      </w:rPr>
      <w:tab/>
    </w:r>
    <w:r w:rsidR="00791A9A" w:rsidRPr="00213D35">
      <w:rPr>
        <w:sz w:val="40"/>
      </w:rPr>
      <w:tab/>
      <w:t xml:space="preserve">           Speak Slowly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D2EC8"/>
    <w:multiLevelType w:val="hybridMultilevel"/>
    <w:tmpl w:val="BF189C9E"/>
    <w:lvl w:ilvl="0" w:tplc="77DA7DC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34B"/>
    <w:rsid w:val="001049FA"/>
    <w:rsid w:val="00174B72"/>
    <w:rsid w:val="001836E7"/>
    <w:rsid w:val="00213D35"/>
    <w:rsid w:val="0027522E"/>
    <w:rsid w:val="002A3039"/>
    <w:rsid w:val="002B466D"/>
    <w:rsid w:val="002F0607"/>
    <w:rsid w:val="00326235"/>
    <w:rsid w:val="0033434B"/>
    <w:rsid w:val="003E5D11"/>
    <w:rsid w:val="00447D52"/>
    <w:rsid w:val="00483E37"/>
    <w:rsid w:val="00581482"/>
    <w:rsid w:val="005E2A75"/>
    <w:rsid w:val="0061613E"/>
    <w:rsid w:val="00652B9B"/>
    <w:rsid w:val="00653C2A"/>
    <w:rsid w:val="0066048A"/>
    <w:rsid w:val="006751F0"/>
    <w:rsid w:val="006C5724"/>
    <w:rsid w:val="006F06AF"/>
    <w:rsid w:val="00717AF5"/>
    <w:rsid w:val="00790B1B"/>
    <w:rsid w:val="00791A9A"/>
    <w:rsid w:val="00857246"/>
    <w:rsid w:val="0086626B"/>
    <w:rsid w:val="008C6EEB"/>
    <w:rsid w:val="008E197A"/>
    <w:rsid w:val="009335C5"/>
    <w:rsid w:val="009354A4"/>
    <w:rsid w:val="009443B5"/>
    <w:rsid w:val="00A21D79"/>
    <w:rsid w:val="00A44C96"/>
    <w:rsid w:val="00A57BAE"/>
    <w:rsid w:val="00A61224"/>
    <w:rsid w:val="00A8194C"/>
    <w:rsid w:val="00AB799A"/>
    <w:rsid w:val="00B45EBA"/>
    <w:rsid w:val="00C16AC3"/>
    <w:rsid w:val="00C476FE"/>
    <w:rsid w:val="00C707AB"/>
    <w:rsid w:val="00CB5889"/>
    <w:rsid w:val="00CD4A4E"/>
    <w:rsid w:val="00D94DE8"/>
    <w:rsid w:val="00DB4F00"/>
    <w:rsid w:val="00EC1A86"/>
    <w:rsid w:val="00F52CD6"/>
    <w:rsid w:val="00FD71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1DE60"/>
  <w15:docId w15:val="{539A6EF7-A76F-41F6-AAE9-90A188FB6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6AF"/>
    <w:pPr>
      <w:ind w:left="720"/>
      <w:contextualSpacing/>
    </w:pPr>
  </w:style>
  <w:style w:type="paragraph" w:styleId="Header">
    <w:name w:val="header"/>
    <w:basedOn w:val="Normal"/>
    <w:link w:val="HeaderChar"/>
    <w:uiPriority w:val="99"/>
    <w:unhideWhenUsed/>
    <w:rsid w:val="00791A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1A9A"/>
  </w:style>
  <w:style w:type="paragraph" w:styleId="Footer">
    <w:name w:val="footer"/>
    <w:basedOn w:val="Normal"/>
    <w:link w:val="FooterChar"/>
    <w:uiPriority w:val="99"/>
    <w:unhideWhenUsed/>
    <w:rsid w:val="00791A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1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2</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Davison</dc:creator>
  <cp:keywords/>
  <dc:description/>
  <cp:lastModifiedBy>Nathanael Davison</cp:lastModifiedBy>
  <cp:revision>14</cp:revision>
  <dcterms:created xsi:type="dcterms:W3CDTF">2018-01-09T09:13:00Z</dcterms:created>
  <dcterms:modified xsi:type="dcterms:W3CDTF">2018-01-16T17:41:00Z</dcterms:modified>
</cp:coreProperties>
</file>