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BA" w:rsidRPr="00DD2185" w:rsidRDefault="005B6557" w:rsidP="000732BA">
      <w:pPr>
        <w:pStyle w:val="berschriftmitRahmenblau"/>
        <w:rPr>
          <w:sz w:val="20"/>
          <w:lang w:eastAsia="de-DE"/>
        </w:rPr>
      </w:pPr>
      <w:bookmarkStart w:id="0" w:name="_GoBack"/>
      <w:bookmarkEnd w:id="0"/>
      <w:r>
        <w:rPr>
          <w:noProof/>
          <w:sz w:val="20"/>
          <w:lang w:eastAsia="de-DE"/>
        </w:rPr>
        <w:t>Allgemeines</w:t>
      </w:r>
    </w:p>
    <w:p w:rsidR="00510D6C" w:rsidRDefault="00510D6C" w:rsidP="00510D6C">
      <w:pPr>
        <w:rPr>
          <w:lang w:eastAsia="de-DE"/>
        </w:rPr>
      </w:pPr>
      <w:r>
        <w:rPr>
          <w:lang w:eastAsia="de-DE"/>
        </w:rPr>
        <w:t>Der HomeControlPro-Server verwendet eine vereinfachte REST-Schnittstelle. Alle Aktionen werden über GET-Requests ausgelöst. Der Server antwortet im JSON-Format.</w:t>
      </w:r>
    </w:p>
    <w:p w:rsidR="00510D6C" w:rsidRDefault="00510D6C" w:rsidP="00510D6C">
      <w:pPr>
        <w:rPr>
          <w:lang w:eastAsia="de-DE"/>
        </w:rPr>
      </w:pPr>
      <w:r>
        <w:rPr>
          <w:lang w:eastAsia="de-DE"/>
        </w:rPr>
        <w:t xml:space="preserve">Eine Antwort des Servers enthält immer das Feld </w:t>
      </w:r>
      <w:r w:rsidRPr="00510D6C">
        <w:rPr>
          <w:rFonts w:ascii="Consolas" w:hAnsi="Consolas" w:cs="Consolas"/>
          <w:b/>
          <w:color w:val="943634" w:themeColor="accent2" w:themeShade="BF"/>
          <w:lang w:eastAsia="de-DE"/>
        </w:rPr>
        <w:t>status</w:t>
      </w:r>
      <w:r>
        <w:rPr>
          <w:lang w:eastAsia="de-DE"/>
        </w:rPr>
        <w:t xml:space="preserve">. Ist die Anfrage erfolgreich, enthält das Feld den Wert </w:t>
      </w:r>
      <w:r w:rsidRPr="009C0E4A">
        <w:rPr>
          <w:rFonts w:ascii="Consolas" w:hAnsi="Consolas" w:cs="Consolas"/>
          <w:b/>
          <w:color w:val="1F497D" w:themeColor="text2"/>
          <w:lang w:eastAsia="de-DE"/>
        </w:rPr>
        <w:t>‘ok‘</w:t>
      </w:r>
      <w:r w:rsidR="009C0E4A">
        <w:rPr>
          <w:lang w:eastAsia="de-DE"/>
        </w:rPr>
        <w:t xml:space="preserve">. </w:t>
      </w:r>
      <w:r>
        <w:rPr>
          <w:lang w:eastAsia="de-DE"/>
        </w:rPr>
        <w:t xml:space="preserve">Im Fehlerfall enthält es den Wert </w:t>
      </w:r>
      <w:r w:rsidRPr="00510D6C">
        <w:rPr>
          <w:rFonts w:ascii="Consolas" w:hAnsi="Consolas" w:cs="Consolas"/>
          <w:b/>
          <w:color w:val="1F497D" w:themeColor="text2"/>
          <w:lang w:eastAsia="de-DE"/>
        </w:rPr>
        <w:t>‘error‘</w:t>
      </w:r>
      <w:r>
        <w:rPr>
          <w:lang w:eastAsia="de-DE"/>
        </w:rPr>
        <w:t xml:space="preserve">, und das Feld </w:t>
      </w:r>
      <w:r w:rsidRPr="009C0E4A">
        <w:rPr>
          <w:rFonts w:ascii="Consolas" w:hAnsi="Consolas" w:cs="Consolas"/>
          <w:b/>
          <w:color w:val="943634" w:themeColor="accent2" w:themeShade="BF"/>
          <w:lang w:eastAsia="de-DE"/>
        </w:rPr>
        <w:t>message</w:t>
      </w:r>
      <w:r>
        <w:rPr>
          <w:lang w:eastAsia="de-DE"/>
        </w:rPr>
        <w:t xml:space="preserve"> liefert weitere Informationen.</w:t>
      </w:r>
      <w:r w:rsidR="000E39AB">
        <w:rPr>
          <w:lang w:eastAsia="de-DE"/>
        </w:rPr>
        <w:t xml:space="preserve"> Wurde eine ungültige URI übergeben, wird auch die empfangene URI um Feld </w:t>
      </w:r>
      <w:r w:rsidR="000E39AB" w:rsidRPr="000961A5">
        <w:rPr>
          <w:rFonts w:ascii="Consolas" w:hAnsi="Consolas" w:cs="Consolas"/>
          <w:b/>
          <w:color w:val="943634" w:themeColor="accent2" w:themeShade="BF"/>
          <w:lang w:eastAsia="de-DE"/>
        </w:rPr>
        <w:t>uri</w:t>
      </w:r>
      <w:r w:rsidR="000E39AB">
        <w:rPr>
          <w:lang w:eastAsia="de-DE"/>
        </w:rPr>
        <w:t xml:space="preserve"> zurückgesendet.</w:t>
      </w:r>
    </w:p>
    <w:p w:rsidR="000E39AB" w:rsidRDefault="000E39AB" w:rsidP="00510D6C">
      <w:pPr>
        <w:rPr>
          <w:lang w:eastAsia="de-DE"/>
        </w:rPr>
      </w:pPr>
    </w:p>
    <w:p w:rsidR="000732BA" w:rsidRPr="00DD2185" w:rsidRDefault="009C0E4A" w:rsidP="004A01E5">
      <w:pPr>
        <w:pStyle w:val="berschriftAufgabe"/>
        <w:spacing w:before="400"/>
        <w:rPr>
          <w:rFonts w:asciiTheme="minorHAnsi" w:hAnsiTheme="minorHAnsi"/>
          <w:sz w:val="20"/>
          <w:szCs w:val="20"/>
        </w:rPr>
      </w:pPr>
      <w:r>
        <w:rPr>
          <w:sz w:val="20"/>
          <w:szCs w:val="20"/>
          <w:lang w:eastAsia="de-DE"/>
        </w:rPr>
        <w:t>API-Informationen</w:t>
      </w:r>
    </w:p>
    <w:p w:rsidR="002050DB" w:rsidRDefault="009C0E4A" w:rsidP="009C0E4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/api/</w:t>
      </w:r>
    </w:p>
    <w:p w:rsidR="009C0E4A" w:rsidRPr="009C0E4A" w:rsidRDefault="009C0E4A" w:rsidP="009C0E4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 w:rsidRPr="0026678F">
        <w:rPr>
          <w:rFonts w:ascii="Consolas" w:hAnsi="Consolas" w:cs="Consolas"/>
          <w:b/>
          <w:color w:val="943634" w:themeColor="accent2" w:themeShade="BF"/>
          <w:sz w:val="20"/>
          <w:lang w:eastAsia="de-DE"/>
        </w:rPr>
        <w:t>version</w:t>
      </w:r>
      <w:r>
        <w:rPr>
          <w:rFonts w:ascii="Consolas" w:hAnsi="Consolas" w:cs="Consolas"/>
          <w:b/>
          <w:sz w:val="20"/>
          <w:lang w:eastAsia="de-DE"/>
        </w:rPr>
        <w:tab/>
      </w:r>
      <w:r w:rsidRPr="009C0E4A">
        <w:rPr>
          <w:rFonts w:cs="Arial"/>
          <w:sz w:val="20"/>
          <w:lang w:eastAsia="de-DE"/>
        </w:rPr>
        <w:t>Die Version der API</w:t>
      </w:r>
    </w:p>
    <w:p w:rsidR="009C0E4A" w:rsidRDefault="009C0E4A" w:rsidP="009C0E4A">
      <w:pPr>
        <w:rPr>
          <w:lang w:eastAsia="de-DE"/>
        </w:rPr>
      </w:pPr>
      <w:r>
        <w:rPr>
          <w:lang w:eastAsia="de-DE"/>
        </w:rPr>
        <w:t>Der Server gibt die aktuelle Version der API zurück. Damit kann auch die Verbindung</w:t>
      </w:r>
      <w:r w:rsidR="000961A5">
        <w:rPr>
          <w:lang w:eastAsia="de-DE"/>
        </w:rPr>
        <w:t xml:space="preserve"> überprüft werden.</w:t>
      </w:r>
    </w:p>
    <w:p w:rsidR="00063DD0" w:rsidRDefault="00063DD0" w:rsidP="009C0E4A">
      <w:pPr>
        <w:rPr>
          <w:lang w:eastAsia="de-DE"/>
        </w:rPr>
      </w:pPr>
    </w:p>
    <w:p w:rsidR="001061CA" w:rsidRDefault="001061CA" w:rsidP="001061CA">
      <w:pPr>
        <w:pStyle w:val="berschriftAufgabe"/>
        <w:rPr>
          <w:lang w:eastAsia="de-DE"/>
        </w:rPr>
      </w:pPr>
      <w:r>
        <w:rPr>
          <w:lang w:eastAsia="de-DE"/>
        </w:rPr>
        <w:t>Modul Temperatur</w:t>
      </w:r>
    </w:p>
    <w:p w:rsidR="001061CA" w:rsidRDefault="001061CA" w:rsidP="001061C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82395F">
        <w:rPr>
          <w:rFonts w:ascii="Consolas" w:hAnsi="Consolas" w:cs="Consolas"/>
          <w:color w:val="0F243E" w:themeColor="text2" w:themeShade="80"/>
          <w:sz w:val="20"/>
          <w:lang w:eastAsia="de-DE"/>
        </w:rPr>
        <w:t>temp</w:t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get/</w:t>
      </w:r>
    </w:p>
    <w:p w:rsidR="001061CA" w:rsidRPr="009C0E4A" w:rsidRDefault="001061CA" w:rsidP="001061C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>
        <w:rPr>
          <w:rFonts w:ascii="Consolas" w:hAnsi="Consolas" w:cs="Consolas"/>
          <w:b/>
          <w:color w:val="943634" w:themeColor="accent2" w:themeShade="BF"/>
          <w:sz w:val="20"/>
          <w:lang w:eastAsia="de-DE"/>
        </w:rPr>
        <w:t>...</w:t>
      </w:r>
      <w:r>
        <w:rPr>
          <w:rFonts w:ascii="Consolas" w:hAnsi="Consolas" w:cs="Consolas"/>
          <w:b/>
          <w:sz w:val="20"/>
          <w:lang w:eastAsia="de-DE"/>
        </w:rPr>
        <w:tab/>
        <w:t>(TO DO)</w:t>
      </w:r>
    </w:p>
    <w:p w:rsidR="001061CA" w:rsidRDefault="001061CA" w:rsidP="001061CA">
      <w:pPr>
        <w:rPr>
          <w:lang w:eastAsia="de-DE"/>
        </w:rPr>
      </w:pPr>
      <w:r>
        <w:rPr>
          <w:lang w:eastAsia="de-DE"/>
        </w:rPr>
        <w:t xml:space="preserve">Der Server gibt die aktuellen </w:t>
      </w:r>
      <w:r w:rsidR="00236A30">
        <w:rPr>
          <w:lang w:eastAsia="de-DE"/>
        </w:rPr>
        <w:t>Werte</w:t>
      </w:r>
      <w:r>
        <w:rPr>
          <w:lang w:eastAsia="de-DE"/>
        </w:rPr>
        <w:t xml:space="preserve"> des </w:t>
      </w:r>
      <w:r w:rsidR="000E69CD">
        <w:rPr>
          <w:lang w:eastAsia="de-DE"/>
        </w:rPr>
        <w:t>Temparatur</w:t>
      </w:r>
      <w:r>
        <w:rPr>
          <w:lang w:eastAsia="de-DE"/>
        </w:rPr>
        <w:t>-Moduls zurück.</w:t>
      </w:r>
    </w:p>
    <w:p w:rsidR="001061CA" w:rsidRDefault="001061CA" w:rsidP="001061C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5B4EC1">
        <w:rPr>
          <w:rFonts w:ascii="Consolas" w:hAnsi="Consolas" w:cs="Consolas"/>
          <w:color w:val="0F243E" w:themeColor="text2" w:themeShade="80"/>
          <w:sz w:val="20"/>
          <w:lang w:eastAsia="de-DE"/>
        </w:rPr>
        <w:t>temp</w:t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set/</w:t>
      </w:r>
      <w:r w:rsidR="00E7099D">
        <w:rPr>
          <w:rFonts w:ascii="Consolas" w:hAnsi="Consolas" w:cs="Consolas"/>
          <w:color w:val="0F243E" w:themeColor="text2" w:themeShade="80"/>
          <w:sz w:val="20"/>
          <w:lang w:eastAsia="de-DE"/>
        </w:rPr>
        <w:t>autodown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/:value</w:t>
      </w:r>
    </w:p>
    <w:p w:rsidR="001061CA" w:rsidRDefault="001061CA" w:rsidP="001061C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Parameter: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  <w:t>value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  <w:t>on | off</w:t>
      </w:r>
    </w:p>
    <w:p w:rsidR="001061CA" w:rsidRPr="009C0E4A" w:rsidRDefault="001061CA" w:rsidP="001061C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 w:rsidRPr="009D400E">
        <w:rPr>
          <w:rFonts w:ascii="Consolas" w:hAnsi="Consolas" w:cs="Consolas"/>
          <w:i/>
          <w:color w:val="595959" w:themeColor="text1" w:themeTint="A6"/>
          <w:sz w:val="20"/>
          <w:lang w:eastAsia="de-DE"/>
        </w:rPr>
        <w:t>siehe</w:t>
      </w:r>
      <w:r w:rsidRPr="009D400E">
        <w:rPr>
          <w:rFonts w:ascii="Consolas" w:hAnsi="Consolas" w:cs="Consolas"/>
          <w:b/>
          <w:color w:val="595959" w:themeColor="text1" w:themeTint="A6"/>
          <w:sz w:val="20"/>
          <w:lang w:eastAsia="de-DE"/>
        </w:rPr>
        <w:t xml:space="preserve"> </w:t>
      </w:r>
      <w:r w:rsidRPr="009D400E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393C10">
        <w:rPr>
          <w:rFonts w:ascii="Consolas" w:hAnsi="Consolas" w:cs="Consolas"/>
          <w:color w:val="0F243E" w:themeColor="text2" w:themeShade="80"/>
          <w:sz w:val="20"/>
          <w:lang w:eastAsia="de-DE"/>
        </w:rPr>
        <w:t>temp</w:t>
      </w:r>
      <w:r w:rsidRPr="009D400E">
        <w:rPr>
          <w:rFonts w:ascii="Consolas" w:hAnsi="Consolas" w:cs="Consolas"/>
          <w:color w:val="0F243E" w:themeColor="text2" w:themeShade="80"/>
          <w:sz w:val="20"/>
          <w:lang w:eastAsia="de-DE"/>
        </w:rPr>
        <w:t>/get/</w:t>
      </w:r>
    </w:p>
    <w:p w:rsidR="001061CA" w:rsidRDefault="001061CA" w:rsidP="001061CA">
      <w:pPr>
        <w:rPr>
          <w:lang w:eastAsia="de-DE"/>
        </w:rPr>
      </w:pPr>
      <w:r>
        <w:rPr>
          <w:lang w:eastAsia="de-DE"/>
        </w:rPr>
        <w:t xml:space="preserve">Schaltet </w:t>
      </w:r>
      <w:r w:rsidR="008A3331">
        <w:rPr>
          <w:lang w:eastAsia="de-DE"/>
        </w:rPr>
        <w:t>die automatische Temperaturregelung ein oder aus</w:t>
      </w:r>
    </w:p>
    <w:p w:rsidR="001061CA" w:rsidRDefault="001061CA" w:rsidP="001061C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5B4EC1">
        <w:rPr>
          <w:rFonts w:ascii="Consolas" w:hAnsi="Consolas" w:cs="Consolas"/>
          <w:color w:val="0F243E" w:themeColor="text2" w:themeShade="80"/>
          <w:sz w:val="20"/>
          <w:lang w:eastAsia="de-DE"/>
        </w:rPr>
        <w:t>temp</w:t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set/</w:t>
      </w:r>
      <w:r w:rsidR="00C11E2E">
        <w:rPr>
          <w:rFonts w:ascii="Consolas" w:hAnsi="Consolas" w:cs="Consolas"/>
          <w:color w:val="0F243E" w:themeColor="text2" w:themeShade="80"/>
          <w:sz w:val="20"/>
          <w:lang w:eastAsia="de-DE"/>
        </w:rPr>
        <w:t>wanted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/:value</w:t>
      </w:r>
    </w:p>
    <w:p w:rsidR="001061CA" w:rsidRDefault="001061CA" w:rsidP="001061C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Parameter: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  <w:t>value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</w:r>
      <w:r w:rsidR="00131C50">
        <w:rPr>
          <w:rFonts w:ascii="Consolas" w:hAnsi="Consolas" w:cs="Consolas"/>
          <w:color w:val="0F243E" w:themeColor="text2" w:themeShade="80"/>
          <w:sz w:val="20"/>
          <w:lang w:eastAsia="de-DE"/>
        </w:rPr>
        <w:t>0.0 … 35.0</w:t>
      </w:r>
    </w:p>
    <w:p w:rsidR="001061CA" w:rsidRPr="009C0E4A" w:rsidRDefault="001061CA" w:rsidP="001061C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 w:rsidRPr="009D400E">
        <w:rPr>
          <w:rFonts w:ascii="Consolas" w:hAnsi="Consolas" w:cs="Consolas"/>
          <w:i/>
          <w:color w:val="595959" w:themeColor="text1" w:themeTint="A6"/>
          <w:sz w:val="20"/>
          <w:lang w:eastAsia="de-DE"/>
        </w:rPr>
        <w:t>siehe</w:t>
      </w:r>
      <w:r w:rsidRPr="009D400E">
        <w:rPr>
          <w:rFonts w:ascii="Consolas" w:hAnsi="Consolas" w:cs="Consolas"/>
          <w:b/>
          <w:color w:val="595959" w:themeColor="text1" w:themeTint="A6"/>
          <w:sz w:val="20"/>
          <w:lang w:eastAsia="de-DE"/>
        </w:rPr>
        <w:t xml:space="preserve"> </w:t>
      </w:r>
      <w:r w:rsidRPr="009D400E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393C10">
        <w:rPr>
          <w:rFonts w:ascii="Consolas" w:hAnsi="Consolas" w:cs="Consolas"/>
          <w:color w:val="0F243E" w:themeColor="text2" w:themeShade="80"/>
          <w:sz w:val="20"/>
          <w:lang w:eastAsia="de-DE"/>
        </w:rPr>
        <w:t>temp</w:t>
      </w:r>
      <w:r w:rsidRPr="009D400E">
        <w:rPr>
          <w:rFonts w:ascii="Consolas" w:hAnsi="Consolas" w:cs="Consolas"/>
          <w:color w:val="0F243E" w:themeColor="text2" w:themeShade="80"/>
          <w:sz w:val="20"/>
          <w:lang w:eastAsia="de-DE"/>
        </w:rPr>
        <w:t>/get/</w:t>
      </w:r>
    </w:p>
    <w:p w:rsidR="001061CA" w:rsidRDefault="001061CA" w:rsidP="001061CA">
      <w:pPr>
        <w:rPr>
          <w:lang w:eastAsia="de-DE"/>
        </w:rPr>
      </w:pPr>
      <w:r>
        <w:rPr>
          <w:lang w:eastAsia="de-DE"/>
        </w:rPr>
        <w:t>Setzt die</w:t>
      </w:r>
      <w:r w:rsidR="00131C50">
        <w:rPr>
          <w:lang w:eastAsia="de-DE"/>
        </w:rPr>
        <w:t xml:space="preserve"> </w:t>
      </w:r>
      <w:r w:rsidR="008E1654">
        <w:rPr>
          <w:lang w:eastAsia="de-DE"/>
        </w:rPr>
        <w:t>g</w:t>
      </w:r>
      <w:r w:rsidR="00C80387">
        <w:rPr>
          <w:lang w:eastAsia="de-DE"/>
        </w:rPr>
        <w:t>ewünscht</w:t>
      </w:r>
      <w:r w:rsidR="00131C50">
        <w:rPr>
          <w:lang w:eastAsia="de-DE"/>
        </w:rPr>
        <w:t>e Temperatur auf den angegebenen Wert. Der einstellbare Bereich ist 0 bis 35 ° Celsius.</w:t>
      </w:r>
    </w:p>
    <w:p w:rsidR="007D7402" w:rsidRDefault="007D7402">
      <w:pPr>
        <w:rPr>
          <w:rFonts w:cs="Arial"/>
          <w:b/>
          <w:lang w:eastAsia="de-DE"/>
        </w:rPr>
      </w:pPr>
      <w:r>
        <w:rPr>
          <w:lang w:eastAsia="de-DE"/>
        </w:rPr>
        <w:br w:type="page"/>
      </w:r>
    </w:p>
    <w:p w:rsidR="0026678F" w:rsidRDefault="0026678F" w:rsidP="0026678F">
      <w:pPr>
        <w:pStyle w:val="berschriftAufgabe"/>
        <w:rPr>
          <w:lang w:eastAsia="de-DE"/>
        </w:rPr>
      </w:pPr>
      <w:r>
        <w:rPr>
          <w:lang w:eastAsia="de-DE"/>
        </w:rPr>
        <w:lastRenderedPageBreak/>
        <w:t>Modul Licht</w:t>
      </w:r>
    </w:p>
    <w:p w:rsidR="0026678F" w:rsidRDefault="0026678F" w:rsidP="0026678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light</w:t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5A12CE">
        <w:rPr>
          <w:rFonts w:ascii="Consolas" w:hAnsi="Consolas" w:cs="Consolas"/>
          <w:color w:val="0F243E" w:themeColor="text2" w:themeShade="80"/>
          <w:sz w:val="20"/>
          <w:lang w:eastAsia="de-DE"/>
        </w:rPr>
        <w:t>get/</w:t>
      </w:r>
    </w:p>
    <w:p w:rsidR="0026678F" w:rsidRPr="009C0E4A" w:rsidRDefault="0026678F" w:rsidP="0026678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>
        <w:rPr>
          <w:rFonts w:ascii="Consolas" w:hAnsi="Consolas" w:cs="Consolas"/>
          <w:b/>
          <w:color w:val="943634" w:themeColor="accent2" w:themeShade="BF"/>
          <w:sz w:val="20"/>
          <w:lang w:eastAsia="de-DE"/>
        </w:rPr>
        <w:t>...</w:t>
      </w:r>
      <w:r>
        <w:rPr>
          <w:rFonts w:ascii="Consolas" w:hAnsi="Consolas" w:cs="Consolas"/>
          <w:b/>
          <w:sz w:val="20"/>
          <w:lang w:eastAsia="de-DE"/>
        </w:rPr>
        <w:tab/>
        <w:t>(TO DO)</w:t>
      </w:r>
    </w:p>
    <w:p w:rsidR="0026678F" w:rsidRDefault="0026678F" w:rsidP="0026678F">
      <w:pPr>
        <w:rPr>
          <w:lang w:eastAsia="de-DE"/>
        </w:rPr>
      </w:pPr>
      <w:r>
        <w:rPr>
          <w:lang w:eastAsia="de-DE"/>
        </w:rPr>
        <w:t>Der Server gibt die aktuelle</w:t>
      </w:r>
      <w:r w:rsidR="005A12CE">
        <w:rPr>
          <w:lang w:eastAsia="de-DE"/>
        </w:rPr>
        <w:t>n Einstellungen des Licht-Moduls zurück.</w:t>
      </w:r>
    </w:p>
    <w:p w:rsidR="009D400E" w:rsidRDefault="009D400E" w:rsidP="009D400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light</w:t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set/state/:value</w:t>
      </w:r>
    </w:p>
    <w:p w:rsidR="009D400E" w:rsidRDefault="009D400E" w:rsidP="009D400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Parameter: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  <w:t>value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  <w:t>on | off</w:t>
      </w:r>
    </w:p>
    <w:p w:rsidR="009D400E" w:rsidRPr="009C0E4A" w:rsidRDefault="009D400E" w:rsidP="009D400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 w:rsidRPr="009D400E">
        <w:rPr>
          <w:rFonts w:ascii="Consolas" w:hAnsi="Consolas" w:cs="Consolas"/>
          <w:i/>
          <w:color w:val="595959" w:themeColor="text1" w:themeTint="A6"/>
          <w:sz w:val="20"/>
          <w:lang w:eastAsia="de-DE"/>
        </w:rPr>
        <w:t>siehe</w:t>
      </w:r>
      <w:r w:rsidRPr="009D400E">
        <w:rPr>
          <w:rFonts w:ascii="Consolas" w:hAnsi="Consolas" w:cs="Consolas"/>
          <w:b/>
          <w:color w:val="595959" w:themeColor="text1" w:themeTint="A6"/>
          <w:sz w:val="20"/>
          <w:lang w:eastAsia="de-DE"/>
        </w:rPr>
        <w:t xml:space="preserve"> </w:t>
      </w:r>
      <w:r w:rsidRPr="009D400E">
        <w:rPr>
          <w:rFonts w:ascii="Consolas" w:hAnsi="Consolas" w:cs="Consolas"/>
          <w:color w:val="0F243E" w:themeColor="text2" w:themeShade="80"/>
          <w:sz w:val="20"/>
          <w:lang w:eastAsia="de-DE"/>
        </w:rPr>
        <w:t>/light/get/</w:t>
      </w:r>
    </w:p>
    <w:p w:rsidR="0026678F" w:rsidRDefault="009D400E" w:rsidP="009C0E4A">
      <w:pPr>
        <w:rPr>
          <w:lang w:eastAsia="de-DE"/>
        </w:rPr>
      </w:pPr>
      <w:r>
        <w:rPr>
          <w:lang w:eastAsia="de-DE"/>
        </w:rPr>
        <w:t>Schaltet das Licht an oder aus</w:t>
      </w:r>
      <w:r w:rsidR="00207316">
        <w:rPr>
          <w:lang w:eastAsia="de-DE"/>
        </w:rPr>
        <w:t>.</w:t>
      </w:r>
    </w:p>
    <w:p w:rsidR="009D400E" w:rsidRDefault="009D400E" w:rsidP="009D400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light</w:t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set/brightness/:value</w:t>
      </w:r>
    </w:p>
    <w:p w:rsidR="009D400E" w:rsidRDefault="009D400E" w:rsidP="009D400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Parameter: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  <w:t>value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  <w:t>0…255</w:t>
      </w:r>
    </w:p>
    <w:p w:rsidR="009D400E" w:rsidRPr="009C0E4A" w:rsidRDefault="009D400E" w:rsidP="009D400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 w:rsidRPr="009D400E">
        <w:rPr>
          <w:rFonts w:ascii="Consolas" w:hAnsi="Consolas" w:cs="Consolas"/>
          <w:i/>
          <w:color w:val="595959" w:themeColor="text1" w:themeTint="A6"/>
          <w:sz w:val="20"/>
          <w:lang w:eastAsia="de-DE"/>
        </w:rPr>
        <w:t>siehe</w:t>
      </w:r>
      <w:r w:rsidRPr="009D400E">
        <w:rPr>
          <w:rFonts w:ascii="Consolas" w:hAnsi="Consolas" w:cs="Consolas"/>
          <w:b/>
          <w:color w:val="595959" w:themeColor="text1" w:themeTint="A6"/>
          <w:sz w:val="20"/>
          <w:lang w:eastAsia="de-DE"/>
        </w:rPr>
        <w:t xml:space="preserve"> </w:t>
      </w:r>
      <w:r w:rsidRPr="009D400E">
        <w:rPr>
          <w:rFonts w:ascii="Consolas" w:hAnsi="Consolas" w:cs="Consolas"/>
          <w:color w:val="0F243E" w:themeColor="text2" w:themeShade="80"/>
          <w:sz w:val="20"/>
          <w:lang w:eastAsia="de-DE"/>
        </w:rPr>
        <w:t>/light/get/</w:t>
      </w:r>
    </w:p>
    <w:p w:rsidR="009D400E" w:rsidRDefault="009D400E" w:rsidP="009C0E4A">
      <w:pPr>
        <w:rPr>
          <w:lang w:eastAsia="de-DE"/>
        </w:rPr>
      </w:pPr>
      <w:r>
        <w:rPr>
          <w:lang w:eastAsia="de-DE"/>
        </w:rPr>
        <w:t xml:space="preserve">Setzt die Helligkeit auf den übergebenen Wert. Es werden </w:t>
      </w:r>
      <w:r w:rsidRPr="00207316">
        <w:rPr>
          <w:b/>
          <w:lang w:eastAsia="de-DE"/>
        </w:rPr>
        <w:t>nur ganzzahlige Werte</w:t>
      </w:r>
      <w:r>
        <w:rPr>
          <w:lang w:eastAsia="de-DE"/>
        </w:rPr>
        <w:t xml:space="preserve"> von 0 bis 255 akzeptiert.</w:t>
      </w:r>
    </w:p>
    <w:p w:rsidR="009D400E" w:rsidRDefault="009D400E" w:rsidP="009D400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light</w:t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set/color/:hexvalue</w:t>
      </w:r>
    </w:p>
    <w:p w:rsidR="009D400E" w:rsidRDefault="009D400E" w:rsidP="009D400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Parameter: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  <w:t>hexvalue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  <w:t>RRGGBB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</w:r>
    </w:p>
    <w:p w:rsidR="009D400E" w:rsidRPr="009C0E4A" w:rsidRDefault="009D400E" w:rsidP="009D400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 w:rsidRPr="009D400E">
        <w:rPr>
          <w:rFonts w:ascii="Consolas" w:hAnsi="Consolas" w:cs="Consolas"/>
          <w:i/>
          <w:color w:val="595959" w:themeColor="text1" w:themeTint="A6"/>
          <w:sz w:val="20"/>
          <w:lang w:eastAsia="de-DE"/>
        </w:rPr>
        <w:t>siehe</w:t>
      </w:r>
      <w:r w:rsidRPr="009D400E">
        <w:rPr>
          <w:rFonts w:ascii="Consolas" w:hAnsi="Consolas" w:cs="Consolas"/>
          <w:b/>
          <w:color w:val="595959" w:themeColor="text1" w:themeTint="A6"/>
          <w:sz w:val="20"/>
          <w:lang w:eastAsia="de-DE"/>
        </w:rPr>
        <w:t xml:space="preserve"> </w:t>
      </w:r>
      <w:r w:rsidRPr="009D400E">
        <w:rPr>
          <w:rFonts w:ascii="Consolas" w:hAnsi="Consolas" w:cs="Consolas"/>
          <w:color w:val="0F243E" w:themeColor="text2" w:themeShade="80"/>
          <w:sz w:val="20"/>
          <w:lang w:eastAsia="de-DE"/>
        </w:rPr>
        <w:t>/light/get/</w:t>
      </w:r>
    </w:p>
    <w:p w:rsidR="009D400E" w:rsidRPr="009C0E4A" w:rsidRDefault="009D400E" w:rsidP="009D400E">
      <w:pPr>
        <w:rPr>
          <w:lang w:eastAsia="de-DE"/>
        </w:rPr>
      </w:pPr>
      <w:r>
        <w:rPr>
          <w:lang w:eastAsia="de-DE"/>
        </w:rPr>
        <w:t>Ändert die Lichtfarbe auf den angegebenen RGB-Wert. Die drei Farbwerte müssen jeweils mit zwei Hex-Ziffern angegeben werden. Gekürzte Darstellungen (</w:t>
      </w:r>
      <w:r w:rsidRPr="009D400E">
        <w:rPr>
          <w:rFonts w:ascii="Consolas" w:hAnsi="Consolas" w:cs="Consolas"/>
          <w:color w:val="0F243E" w:themeColor="text2" w:themeShade="80"/>
          <w:sz w:val="20"/>
          <w:lang w:eastAsia="de-DE"/>
        </w:rPr>
        <w:t>000</w:t>
      </w:r>
      <w:r>
        <w:rPr>
          <w:lang w:eastAsia="de-DE"/>
        </w:rPr>
        <w:t xml:space="preserve">) sind </w:t>
      </w:r>
      <w:r w:rsidRPr="009D400E">
        <w:rPr>
          <w:b/>
          <w:lang w:eastAsia="de-DE"/>
        </w:rPr>
        <w:t>nicht</w:t>
      </w:r>
      <w:r>
        <w:rPr>
          <w:lang w:eastAsia="de-DE"/>
        </w:rPr>
        <w:t xml:space="preserve"> zulässig. Eine Raute darf </w:t>
      </w:r>
      <w:r w:rsidRPr="009D400E">
        <w:rPr>
          <w:b/>
          <w:lang w:eastAsia="de-DE"/>
        </w:rPr>
        <w:t>nicht</w:t>
      </w:r>
      <w:r>
        <w:rPr>
          <w:lang w:eastAsia="de-DE"/>
        </w:rPr>
        <w:t xml:space="preserve"> vorangestellt sein.</w:t>
      </w:r>
    </w:p>
    <w:p w:rsidR="00E802FE" w:rsidRDefault="00E802FE">
      <w:pPr>
        <w:rPr>
          <w:rFonts w:cs="Arial"/>
          <w:b/>
          <w:lang w:eastAsia="de-DE"/>
        </w:rPr>
      </w:pPr>
      <w:r>
        <w:rPr>
          <w:lang w:eastAsia="de-DE"/>
        </w:rPr>
        <w:br w:type="page"/>
      </w:r>
    </w:p>
    <w:p w:rsidR="00E802FE" w:rsidRDefault="00E802FE" w:rsidP="00E802FE">
      <w:pPr>
        <w:pStyle w:val="berschriftAufgabe"/>
        <w:rPr>
          <w:lang w:eastAsia="de-DE"/>
        </w:rPr>
      </w:pPr>
      <w:r>
        <w:rPr>
          <w:lang w:eastAsia="de-DE"/>
        </w:rPr>
        <w:lastRenderedPageBreak/>
        <w:t>Modul Kaffee</w:t>
      </w:r>
    </w:p>
    <w:p w:rsidR="00E802FE" w:rsidRDefault="00E802FE" w:rsidP="00E802F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coffee</w:t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get/</w:t>
      </w:r>
    </w:p>
    <w:p w:rsidR="00E802FE" w:rsidRPr="009C0E4A" w:rsidRDefault="00E802FE" w:rsidP="00E802F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>
        <w:rPr>
          <w:rFonts w:ascii="Consolas" w:hAnsi="Consolas" w:cs="Consolas"/>
          <w:b/>
          <w:color w:val="943634" w:themeColor="accent2" w:themeShade="BF"/>
          <w:sz w:val="20"/>
          <w:lang w:eastAsia="de-DE"/>
        </w:rPr>
        <w:t>...</w:t>
      </w:r>
      <w:r>
        <w:rPr>
          <w:rFonts w:ascii="Consolas" w:hAnsi="Consolas" w:cs="Consolas"/>
          <w:b/>
          <w:sz w:val="20"/>
          <w:lang w:eastAsia="de-DE"/>
        </w:rPr>
        <w:tab/>
        <w:t>(TO DO)</w:t>
      </w:r>
    </w:p>
    <w:p w:rsidR="00E802FE" w:rsidRDefault="00E802FE" w:rsidP="00E802FE">
      <w:pPr>
        <w:rPr>
          <w:lang w:eastAsia="de-DE"/>
        </w:rPr>
      </w:pPr>
      <w:r>
        <w:rPr>
          <w:lang w:eastAsia="de-DE"/>
        </w:rPr>
        <w:t>Der Server gibt die aktuellen Füllwerte des Kaffee-Moduls zurück.</w:t>
      </w:r>
    </w:p>
    <w:p w:rsidR="00E802FE" w:rsidRDefault="00E802FE" w:rsidP="00E802F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BC789F">
        <w:rPr>
          <w:rFonts w:ascii="Consolas" w:hAnsi="Consolas" w:cs="Consolas"/>
          <w:color w:val="0F243E" w:themeColor="text2" w:themeShade="80"/>
          <w:sz w:val="20"/>
          <w:lang w:eastAsia="de-DE"/>
        </w:rPr>
        <w:t>cof</w:t>
      </w:r>
      <w:r w:rsidR="00365B6E">
        <w:rPr>
          <w:rFonts w:ascii="Consolas" w:hAnsi="Consolas" w:cs="Consolas"/>
          <w:color w:val="0F243E" w:themeColor="text2" w:themeShade="80"/>
          <w:sz w:val="20"/>
          <w:lang w:eastAsia="de-DE"/>
        </w:rPr>
        <w:t>f</w:t>
      </w:r>
      <w:r w:rsidR="00BC789F">
        <w:rPr>
          <w:rFonts w:ascii="Consolas" w:hAnsi="Consolas" w:cs="Consolas"/>
          <w:color w:val="0F243E" w:themeColor="text2" w:themeShade="80"/>
          <w:sz w:val="20"/>
          <w:lang w:eastAsia="de-DE"/>
        </w:rPr>
        <w:t>ee</w:t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BC789F">
        <w:rPr>
          <w:rFonts w:ascii="Consolas" w:hAnsi="Consolas" w:cs="Consolas"/>
          <w:color w:val="0F243E" w:themeColor="text2" w:themeShade="80"/>
          <w:sz w:val="20"/>
          <w:lang w:eastAsia="de-DE"/>
        </w:rPr>
        <w:t>make/</w:t>
      </w:r>
    </w:p>
    <w:p w:rsidR="00E802FE" w:rsidRDefault="00E802FE" w:rsidP="00E802F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Parameter: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</w:r>
      <w:r w:rsidR="00742890" w:rsidRPr="00742890">
        <w:rPr>
          <w:rFonts w:ascii="Consolas" w:hAnsi="Consolas" w:cs="Consolas"/>
          <w:i/>
          <w:color w:val="595959" w:themeColor="text1" w:themeTint="A6"/>
          <w:sz w:val="20"/>
          <w:lang w:eastAsia="de-DE"/>
        </w:rPr>
        <w:t>keine</w:t>
      </w:r>
    </w:p>
    <w:p w:rsidR="00E802FE" w:rsidRPr="009C0E4A" w:rsidRDefault="00E802FE" w:rsidP="00E802F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 w:rsidR="00365B6E">
        <w:rPr>
          <w:rFonts w:ascii="Consolas" w:hAnsi="Consolas" w:cs="Consolas"/>
          <w:b/>
          <w:color w:val="943634" w:themeColor="accent2" w:themeShade="BF"/>
          <w:sz w:val="20"/>
          <w:lang w:eastAsia="de-DE"/>
        </w:rPr>
        <w:t>...</w:t>
      </w:r>
      <w:r w:rsidR="00365B6E">
        <w:rPr>
          <w:rFonts w:ascii="Consolas" w:hAnsi="Consolas" w:cs="Consolas"/>
          <w:b/>
          <w:sz w:val="20"/>
          <w:lang w:eastAsia="de-DE"/>
        </w:rPr>
        <w:tab/>
        <w:t>(TO DO)</w:t>
      </w:r>
    </w:p>
    <w:p w:rsidR="00E802FE" w:rsidRDefault="00365B6E" w:rsidP="00E802FE">
      <w:pPr>
        <w:rPr>
          <w:lang w:eastAsia="de-DE"/>
        </w:rPr>
      </w:pPr>
      <w:r>
        <w:rPr>
          <w:lang w:eastAsia="de-DE"/>
        </w:rPr>
        <w:t>Fordert die Ausgabe einer Tasse Kaffee an.</w:t>
      </w:r>
    </w:p>
    <w:p w:rsidR="00E802FE" w:rsidRDefault="00E802FE" w:rsidP="00E802F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365B6E">
        <w:rPr>
          <w:rFonts w:ascii="Consolas" w:hAnsi="Consolas" w:cs="Consolas"/>
          <w:color w:val="0F243E" w:themeColor="text2" w:themeShade="80"/>
          <w:sz w:val="20"/>
          <w:lang w:eastAsia="de-DE"/>
        </w:rPr>
        <w:t>coffee</w:t>
      </w:r>
      <w:r w:rsidR="00365B6E"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365B6E">
        <w:rPr>
          <w:rFonts w:ascii="Consolas" w:hAnsi="Consolas" w:cs="Consolas"/>
          <w:color w:val="0F243E" w:themeColor="text2" w:themeShade="80"/>
          <w:sz w:val="20"/>
          <w:lang w:eastAsia="de-DE"/>
        </w:rPr>
        <w:t>refill/</w:t>
      </w:r>
    </w:p>
    <w:p w:rsidR="00365B6E" w:rsidRDefault="00365B6E" w:rsidP="00365B6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Parameter: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</w:r>
      <w:r w:rsidRPr="00742890">
        <w:rPr>
          <w:rFonts w:ascii="Consolas" w:hAnsi="Consolas" w:cs="Consolas"/>
          <w:i/>
          <w:color w:val="595959" w:themeColor="text1" w:themeTint="A6"/>
          <w:sz w:val="20"/>
          <w:lang w:eastAsia="de-DE"/>
        </w:rPr>
        <w:t>keine</w:t>
      </w:r>
    </w:p>
    <w:p w:rsidR="00365B6E" w:rsidRPr="009C0E4A" w:rsidRDefault="00365B6E" w:rsidP="00365B6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>
        <w:rPr>
          <w:rFonts w:ascii="Consolas" w:hAnsi="Consolas" w:cs="Consolas"/>
          <w:b/>
          <w:color w:val="943634" w:themeColor="accent2" w:themeShade="BF"/>
          <w:sz w:val="20"/>
          <w:lang w:eastAsia="de-DE"/>
        </w:rPr>
        <w:t>...</w:t>
      </w:r>
      <w:r>
        <w:rPr>
          <w:rFonts w:ascii="Consolas" w:hAnsi="Consolas" w:cs="Consolas"/>
          <w:b/>
          <w:sz w:val="20"/>
          <w:lang w:eastAsia="de-DE"/>
        </w:rPr>
        <w:tab/>
        <w:t>(TO DO)</w:t>
      </w:r>
    </w:p>
    <w:p w:rsidR="00E802FE" w:rsidRDefault="00365B6E" w:rsidP="00E802FE">
      <w:pPr>
        <w:rPr>
          <w:lang w:eastAsia="de-DE"/>
        </w:rPr>
      </w:pPr>
      <w:r>
        <w:rPr>
          <w:lang w:eastAsia="de-DE"/>
        </w:rPr>
        <w:t>Setzt den Füllstand des Kaffee-Moduls zurück</w:t>
      </w:r>
    </w:p>
    <w:p w:rsidR="000E39AB" w:rsidRDefault="000E39AB" w:rsidP="00E802FE">
      <w:pPr>
        <w:rPr>
          <w:lang w:eastAsia="de-DE"/>
        </w:rPr>
      </w:pPr>
    </w:p>
    <w:p w:rsidR="002D5AA8" w:rsidRDefault="002D5AA8" w:rsidP="002D5AA8">
      <w:pPr>
        <w:pStyle w:val="berschriftAufgabe"/>
        <w:rPr>
          <w:lang w:eastAsia="de-DE"/>
        </w:rPr>
      </w:pPr>
      <w:r>
        <w:rPr>
          <w:lang w:eastAsia="de-DE"/>
        </w:rPr>
        <w:t>Modul Display</w:t>
      </w:r>
    </w:p>
    <w:p w:rsidR="002D5AA8" w:rsidRDefault="002D5AA8" w:rsidP="002D5AA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090F6F">
        <w:rPr>
          <w:rFonts w:ascii="Consolas" w:hAnsi="Consolas" w:cs="Consolas"/>
          <w:color w:val="0F243E" w:themeColor="text2" w:themeShade="80"/>
          <w:sz w:val="20"/>
          <w:lang w:eastAsia="de-DE"/>
        </w:rPr>
        <w:t>display</w:t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get/</w:t>
      </w:r>
    </w:p>
    <w:p w:rsidR="002D5AA8" w:rsidRPr="009C0E4A" w:rsidRDefault="002D5AA8" w:rsidP="002D5AA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>
        <w:rPr>
          <w:rFonts w:ascii="Consolas" w:hAnsi="Consolas" w:cs="Consolas"/>
          <w:b/>
          <w:color w:val="943634" w:themeColor="accent2" w:themeShade="BF"/>
          <w:sz w:val="20"/>
          <w:lang w:eastAsia="de-DE"/>
        </w:rPr>
        <w:t>...</w:t>
      </w:r>
      <w:r>
        <w:rPr>
          <w:rFonts w:ascii="Consolas" w:hAnsi="Consolas" w:cs="Consolas"/>
          <w:b/>
          <w:sz w:val="20"/>
          <w:lang w:eastAsia="de-DE"/>
        </w:rPr>
        <w:tab/>
        <w:t>(TO DO)</w:t>
      </w:r>
    </w:p>
    <w:p w:rsidR="002D5AA8" w:rsidRDefault="002D5AA8" w:rsidP="002D5AA8">
      <w:pPr>
        <w:rPr>
          <w:lang w:eastAsia="de-DE"/>
        </w:rPr>
      </w:pPr>
      <w:r>
        <w:rPr>
          <w:lang w:eastAsia="de-DE"/>
        </w:rPr>
        <w:t xml:space="preserve">Der Server gibt die aktuellen Einstellungen des </w:t>
      </w:r>
      <w:r w:rsidR="00090F6F">
        <w:rPr>
          <w:lang w:eastAsia="de-DE"/>
        </w:rPr>
        <w:t>Display</w:t>
      </w:r>
      <w:r>
        <w:rPr>
          <w:lang w:eastAsia="de-DE"/>
        </w:rPr>
        <w:t>-Moduls zurück.</w:t>
      </w:r>
    </w:p>
    <w:p w:rsidR="002D5AA8" w:rsidRDefault="002D5AA8" w:rsidP="002D5AA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B906E0">
        <w:rPr>
          <w:rFonts w:ascii="Consolas" w:hAnsi="Consolas" w:cs="Consolas"/>
          <w:color w:val="0F243E" w:themeColor="text2" w:themeShade="80"/>
          <w:sz w:val="20"/>
          <w:lang w:eastAsia="de-DE"/>
        </w:rPr>
        <w:t>display</w:t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set/</w:t>
      </w:r>
      <w:r w:rsidR="00B906E0" w:rsidRPr="00B906E0">
        <w:rPr>
          <w:rFonts w:ascii="Consolas" w:hAnsi="Consolas" w:cs="Consolas"/>
          <w:color w:val="0F243E" w:themeColor="text2" w:themeShade="80"/>
          <w:sz w:val="20"/>
          <w:lang w:eastAsia="de-DE"/>
        </w:rPr>
        <w:t>backlight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/:value</w:t>
      </w:r>
    </w:p>
    <w:p w:rsidR="002D5AA8" w:rsidRDefault="002D5AA8" w:rsidP="002D5AA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Parameter: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  <w:t>value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  <w:t>on | off</w:t>
      </w:r>
    </w:p>
    <w:p w:rsidR="002D5AA8" w:rsidRPr="009C0E4A" w:rsidRDefault="002D5AA8" w:rsidP="002D5AA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 w:rsidRPr="009D400E">
        <w:rPr>
          <w:rFonts w:ascii="Consolas" w:hAnsi="Consolas" w:cs="Consolas"/>
          <w:i/>
          <w:color w:val="595959" w:themeColor="text1" w:themeTint="A6"/>
          <w:sz w:val="20"/>
          <w:lang w:eastAsia="de-DE"/>
        </w:rPr>
        <w:t>siehe</w:t>
      </w:r>
      <w:r w:rsidRPr="009D400E">
        <w:rPr>
          <w:rFonts w:ascii="Consolas" w:hAnsi="Consolas" w:cs="Consolas"/>
          <w:b/>
          <w:color w:val="595959" w:themeColor="text1" w:themeTint="A6"/>
          <w:sz w:val="20"/>
          <w:lang w:eastAsia="de-DE"/>
        </w:rPr>
        <w:t xml:space="preserve"> </w:t>
      </w:r>
      <w:r w:rsidRPr="009D400E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B906E0">
        <w:rPr>
          <w:rFonts w:ascii="Consolas" w:hAnsi="Consolas" w:cs="Consolas"/>
          <w:color w:val="0F243E" w:themeColor="text2" w:themeShade="80"/>
          <w:sz w:val="20"/>
          <w:lang w:eastAsia="de-DE"/>
        </w:rPr>
        <w:t>display</w:t>
      </w:r>
      <w:r w:rsidRPr="009D400E">
        <w:rPr>
          <w:rFonts w:ascii="Consolas" w:hAnsi="Consolas" w:cs="Consolas"/>
          <w:color w:val="0F243E" w:themeColor="text2" w:themeShade="80"/>
          <w:sz w:val="20"/>
          <w:lang w:eastAsia="de-DE"/>
        </w:rPr>
        <w:t>/get/</w:t>
      </w:r>
    </w:p>
    <w:p w:rsidR="00090F6F" w:rsidRDefault="00090F6F" w:rsidP="00090F6F">
      <w:pPr>
        <w:rPr>
          <w:lang w:eastAsia="de-DE"/>
        </w:rPr>
      </w:pPr>
      <w:r>
        <w:rPr>
          <w:lang w:eastAsia="de-DE"/>
        </w:rPr>
        <w:t>Aktiviert oder deaktiviert die Hintergrundbeleuchtung.</w:t>
      </w:r>
    </w:p>
    <w:p w:rsidR="00090F6F" w:rsidRDefault="00090F6F" w:rsidP="00090F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 w:rsidRPr="009C0E4A">
        <w:rPr>
          <w:rFonts w:ascii="Consolas" w:hAnsi="Consolas" w:cs="Consolas"/>
          <w:b/>
          <w:sz w:val="20"/>
          <w:lang w:eastAsia="de-DE"/>
        </w:rPr>
        <w:t>URL:</w:t>
      </w:r>
      <w:r w:rsidRPr="009C0E4A">
        <w:rPr>
          <w:rFonts w:ascii="Consolas" w:hAnsi="Consolas" w:cs="Consolas"/>
          <w:sz w:val="20"/>
          <w:lang w:eastAsia="de-DE"/>
        </w:rPr>
        <w:tab/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 w:rsidR="00DF048D">
        <w:rPr>
          <w:rFonts w:ascii="Consolas" w:hAnsi="Consolas" w:cs="Consolas"/>
          <w:color w:val="0F243E" w:themeColor="text2" w:themeShade="80"/>
          <w:sz w:val="20"/>
          <w:lang w:eastAsia="de-DE"/>
        </w:rPr>
        <w:t>display</w:t>
      </w:r>
      <w:r w:rsidRPr="009C0E4A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set/</w:t>
      </w:r>
      <w:r w:rsidR="00DF048D">
        <w:rPr>
          <w:rFonts w:ascii="Consolas" w:hAnsi="Consolas" w:cs="Consolas"/>
          <w:color w:val="0F243E" w:themeColor="text2" w:themeShade="80"/>
          <w:sz w:val="20"/>
          <w:lang w:eastAsia="de-DE"/>
        </w:rPr>
        <w:t>text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/:</w:t>
      </w:r>
      <w:r w:rsidR="00DF048D">
        <w:rPr>
          <w:rFonts w:ascii="Consolas" w:hAnsi="Consolas" w:cs="Consolas"/>
          <w:color w:val="0F243E" w:themeColor="text2" w:themeShade="80"/>
          <w:sz w:val="20"/>
          <w:lang w:eastAsia="de-DE"/>
        </w:rPr>
        <w:t>test</w:t>
      </w:r>
    </w:p>
    <w:p w:rsidR="00090F6F" w:rsidRDefault="00090F6F" w:rsidP="00090F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color w:val="0F243E" w:themeColor="text2" w:themeShade="80"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Parameter: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</w:r>
      <w:r w:rsidR="00DF048D">
        <w:rPr>
          <w:rFonts w:ascii="Consolas" w:hAnsi="Consolas" w:cs="Consolas"/>
          <w:color w:val="0F243E" w:themeColor="text2" w:themeShade="80"/>
          <w:sz w:val="20"/>
          <w:lang w:eastAsia="de-DE"/>
        </w:rPr>
        <w:t>text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ab/>
      </w:r>
      <w:r w:rsidR="00DF048D">
        <w:rPr>
          <w:rFonts w:ascii="Consolas" w:hAnsi="Consolas" w:cs="Consolas"/>
          <w:color w:val="0F243E" w:themeColor="text2" w:themeShade="80"/>
          <w:sz w:val="20"/>
          <w:lang w:eastAsia="de-DE"/>
        </w:rPr>
        <w:t>&lt;anzuzeigender Text&gt;</w:t>
      </w:r>
    </w:p>
    <w:p w:rsidR="00B906E0" w:rsidRPr="009C0E4A" w:rsidRDefault="00B906E0" w:rsidP="00B906E0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tabs>
          <w:tab w:val="left" w:pos="2268"/>
        </w:tabs>
        <w:spacing w:after="120"/>
        <w:ind w:left="709"/>
        <w:rPr>
          <w:rFonts w:ascii="Consolas" w:hAnsi="Consolas" w:cs="Consolas"/>
          <w:b/>
          <w:sz w:val="20"/>
          <w:lang w:eastAsia="de-DE"/>
        </w:rPr>
      </w:pPr>
      <w:r>
        <w:rPr>
          <w:rFonts w:ascii="Consolas" w:hAnsi="Consolas" w:cs="Consolas"/>
          <w:b/>
          <w:sz w:val="20"/>
          <w:lang w:eastAsia="de-DE"/>
        </w:rPr>
        <w:t>Response:</w:t>
      </w:r>
      <w:r>
        <w:rPr>
          <w:rFonts w:ascii="Consolas" w:hAnsi="Consolas" w:cs="Consolas"/>
          <w:b/>
          <w:sz w:val="20"/>
          <w:lang w:eastAsia="de-DE"/>
        </w:rPr>
        <w:tab/>
      </w:r>
      <w:r w:rsidRPr="009D400E">
        <w:rPr>
          <w:rFonts w:ascii="Consolas" w:hAnsi="Consolas" w:cs="Consolas"/>
          <w:i/>
          <w:color w:val="595959" w:themeColor="text1" w:themeTint="A6"/>
          <w:sz w:val="20"/>
          <w:lang w:eastAsia="de-DE"/>
        </w:rPr>
        <w:t>siehe</w:t>
      </w:r>
      <w:r w:rsidRPr="009D400E">
        <w:rPr>
          <w:rFonts w:ascii="Consolas" w:hAnsi="Consolas" w:cs="Consolas"/>
          <w:b/>
          <w:color w:val="595959" w:themeColor="text1" w:themeTint="A6"/>
          <w:sz w:val="20"/>
          <w:lang w:eastAsia="de-DE"/>
        </w:rPr>
        <w:t xml:space="preserve"> </w:t>
      </w:r>
      <w:r w:rsidRPr="009D400E">
        <w:rPr>
          <w:rFonts w:ascii="Consolas" w:hAnsi="Consolas" w:cs="Consolas"/>
          <w:color w:val="0F243E" w:themeColor="text2" w:themeShade="80"/>
          <w:sz w:val="20"/>
          <w:lang w:eastAsia="de-DE"/>
        </w:rPr>
        <w:t>/</w:t>
      </w:r>
      <w:r>
        <w:rPr>
          <w:rFonts w:ascii="Consolas" w:hAnsi="Consolas" w:cs="Consolas"/>
          <w:color w:val="0F243E" w:themeColor="text2" w:themeShade="80"/>
          <w:sz w:val="20"/>
          <w:lang w:eastAsia="de-DE"/>
        </w:rPr>
        <w:t>display</w:t>
      </w:r>
      <w:r w:rsidRPr="009D400E">
        <w:rPr>
          <w:rFonts w:ascii="Consolas" w:hAnsi="Consolas" w:cs="Consolas"/>
          <w:color w:val="0F243E" w:themeColor="text2" w:themeShade="80"/>
          <w:sz w:val="20"/>
          <w:lang w:eastAsia="de-DE"/>
        </w:rPr>
        <w:t>/get/</w:t>
      </w:r>
    </w:p>
    <w:p w:rsidR="00090F6F" w:rsidRDefault="002D795D" w:rsidP="00090F6F">
      <w:pPr>
        <w:rPr>
          <w:lang w:eastAsia="de-DE"/>
        </w:rPr>
      </w:pPr>
      <w:r>
        <w:rPr>
          <w:lang w:eastAsia="de-DE"/>
        </w:rPr>
        <w:t>Setzt den anzuzeigenden Text. Der Text darf maximal 32 Zeichen lang sein, zusätzliche Zeichen werden abgeschnitten</w:t>
      </w:r>
    </w:p>
    <w:p w:rsidR="009D400E" w:rsidRPr="009C0E4A" w:rsidRDefault="009D400E" w:rsidP="009C0E4A">
      <w:pPr>
        <w:rPr>
          <w:lang w:eastAsia="de-DE"/>
        </w:rPr>
      </w:pPr>
    </w:p>
    <w:sectPr w:rsidR="009D400E" w:rsidRPr="009C0E4A" w:rsidSect="00862504">
      <w:headerReference w:type="default" r:id="rId8"/>
      <w:footerReference w:type="default" r:id="rId9"/>
      <w:pgSz w:w="11906" w:h="16838"/>
      <w:pgMar w:top="851" w:right="127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6FE" w:rsidRDefault="00DA26FE" w:rsidP="00AB44B1">
      <w:pPr>
        <w:spacing w:after="0" w:line="240" w:lineRule="auto"/>
      </w:pPr>
      <w:r>
        <w:separator/>
      </w:r>
    </w:p>
  </w:endnote>
  <w:endnote w:type="continuationSeparator" w:id="0">
    <w:p w:rsidR="00DA26FE" w:rsidRDefault="00DA26FE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642" w:rsidRPr="00405506" w:rsidRDefault="00623749" w:rsidP="00405506">
    <w:pPr>
      <w:pStyle w:val="Fuzeile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0pt;margin-top:781.3pt;width:460.5pt;height:21.45pt;z-index:-251658752;mso-position-horizontal-relative:page;mso-position-vertical-relative:page">
          <v:imagedata r:id="rId1" o:title=""/>
          <w10:wrap anchorx="page" anchory="page"/>
        </v:shape>
        <o:OLEObject Type="Embed" ProgID="Visio.Drawing.11" ShapeID="_x0000_s2049" DrawAspect="Content" ObjectID="_1534690668" r:id="rId2"/>
      </w:object>
    </w:r>
    <w:r w:rsidR="00D652C7" w:rsidRPr="00405506">
      <w:t>Schleyer</w:t>
    </w:r>
    <w:r w:rsidR="00692464" w:rsidRPr="00405506">
      <w:tab/>
    </w:r>
    <w:r w:rsidR="00692464" w:rsidRPr="00405506">
      <w:tab/>
    </w:r>
    <w:r>
      <w:fldChar w:fldCharType="begin"/>
    </w:r>
    <w:r>
      <w:instrText xml:space="preserve"> FILENAME  \p  \* MERGEFORMAT </w:instrText>
    </w:r>
    <w:r>
      <w:fldChar w:fldCharType="separate"/>
    </w:r>
    <w:r>
      <w:t>S:\OSZ\10_Fächer\40_PMZ\Projekt HomeControl\Woche 4\W4 20 IB API-Dokumentation (ohne Response).docx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6FE" w:rsidRDefault="00DA26FE" w:rsidP="00AB44B1">
      <w:pPr>
        <w:spacing w:after="0" w:line="240" w:lineRule="auto"/>
      </w:pPr>
      <w:r>
        <w:separator/>
      </w:r>
    </w:p>
  </w:footnote>
  <w:footnote w:type="continuationSeparator" w:id="0">
    <w:p w:rsidR="00DA26FE" w:rsidRDefault="00DA26FE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4A5622" w:rsidRPr="00D21C04" w:rsidTr="007622ED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4A5622" w:rsidRPr="00D21C04" w:rsidRDefault="004A5622" w:rsidP="004A5622">
          <w:pPr>
            <w:pStyle w:val="Kopfzeileberschrift"/>
          </w:pPr>
          <w:r>
            <w:t>MTA-HTML5</w:t>
          </w:r>
        </w:p>
        <w:p w:rsidR="004A5622" w:rsidRPr="00D21C04" w:rsidRDefault="004A5622" w:rsidP="004A5622">
          <w:pPr>
            <w:pStyle w:val="KopfzeileUntertitel"/>
          </w:pPr>
          <w:r>
            <w:t>App-Entwicklung mit HTML5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4A5622" w:rsidRDefault="003026AC" w:rsidP="004A5622">
          <w:pPr>
            <w:pStyle w:val="KopfzeileUntertitel"/>
            <w:rPr>
              <w:color w:val="C00000"/>
              <w:sz w:val="24"/>
              <w:szCs w:val="24"/>
            </w:rPr>
          </w:pPr>
          <w:r>
            <w:rPr>
              <w:color w:val="C00000"/>
              <w:sz w:val="24"/>
              <w:szCs w:val="24"/>
            </w:rPr>
            <w:t>HomeControl-API</w:t>
          </w:r>
        </w:p>
        <w:p w:rsidR="004A5622" w:rsidRPr="00D21C04" w:rsidRDefault="003026AC" w:rsidP="004A5622">
          <w:pPr>
            <w:pStyle w:val="KopfzeileUntertitel"/>
          </w:pPr>
          <w:r>
            <w:t>Dokumentation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4A5622" w:rsidRPr="00D21C04" w:rsidRDefault="004A5622" w:rsidP="004A5622">
          <w:pPr>
            <w:pStyle w:val="Kopfzeile"/>
            <w:tabs>
              <w:tab w:val="clear" w:pos="9072"/>
              <w:tab w:val="right" w:pos="9214"/>
            </w:tabs>
            <w:rPr>
              <w:rFonts w:cs="Arial"/>
              <w:sz w:val="2"/>
              <w:szCs w:val="2"/>
            </w:rPr>
          </w:pPr>
          <w:r>
            <w:object w:dxaOrig="5744" w:dyaOrig="17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55pt;height:33.5pt" o:ole="">
                <v:imagedata r:id="rId1" o:title=""/>
              </v:shape>
              <o:OLEObject Type="Embed" ProgID="Visio.Drawing.11" ShapeID="_x0000_i1025" DrawAspect="Content" ObjectID="_1534690667" r:id="rId2"/>
            </w:object>
          </w:r>
        </w:p>
      </w:tc>
    </w:tr>
    <w:tr w:rsidR="004A5622" w:rsidRPr="00D21C04" w:rsidTr="007622ED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A5622" w:rsidRPr="00D21C04" w:rsidRDefault="004A5622" w:rsidP="004A5622">
          <w:pPr>
            <w:pStyle w:val="Kopfzeile"/>
            <w:rPr>
              <w:rFonts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A5622" w:rsidRPr="00D21C04" w:rsidRDefault="004A5622" w:rsidP="004A5622">
          <w:pPr>
            <w:pStyle w:val="Kopfzeile"/>
            <w:rPr>
              <w:rFonts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A5622" w:rsidRPr="00D21C04" w:rsidRDefault="004A5622" w:rsidP="004A5622">
          <w:pPr>
            <w:pStyle w:val="Kopfzeile"/>
            <w:rPr>
              <w:rFonts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A5622" w:rsidRPr="00D21C04" w:rsidRDefault="004A5622" w:rsidP="004A5622">
          <w:pPr>
            <w:pStyle w:val="Kopfzeile"/>
            <w:rPr>
              <w:rFonts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A5622" w:rsidRPr="00D21C04" w:rsidRDefault="004A5622" w:rsidP="004A5622">
          <w:pPr>
            <w:pStyle w:val="Kopfzeile"/>
            <w:rPr>
              <w:rFonts w:cs="Arial"/>
              <w:sz w:val="15"/>
              <w:szCs w:val="15"/>
            </w:rPr>
          </w:pPr>
        </w:p>
      </w:tc>
    </w:tr>
    <w:tr w:rsidR="004A5622" w:rsidRPr="00D21C04" w:rsidTr="007622ED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4A5622" w:rsidRPr="00D21C04" w:rsidRDefault="004A5622" w:rsidP="004A5622">
          <w:pPr>
            <w:pStyle w:val="KopfzeileInfos"/>
          </w:pPr>
          <w:r w:rsidRPr="00D21C04">
            <w:t>Name: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4A5622" w:rsidRPr="00D21C04" w:rsidRDefault="004A5622" w:rsidP="004A5622">
          <w:pPr>
            <w:pStyle w:val="KopfzeileInfos"/>
          </w:pPr>
          <w:r w:rsidRPr="00D21C04">
            <w:t xml:space="preserve">Datum: </w:t>
          </w:r>
          <w:r w:rsidRPr="00D21C04">
            <w:fldChar w:fldCharType="begin"/>
          </w:r>
          <w:r w:rsidRPr="00D21C04">
            <w:instrText xml:space="preserve"> SAVEDATE  \@ "dd.MM.yyyy" </w:instrText>
          </w:r>
          <w:r w:rsidRPr="00D21C04">
            <w:fldChar w:fldCharType="separate"/>
          </w:r>
          <w:r w:rsidR="00623749">
            <w:rPr>
              <w:noProof/>
            </w:rPr>
            <w:t>06.09.2016</w:t>
          </w:r>
          <w:r w:rsidRPr="00D21C04">
            <w:fldChar w:fldCharType="end"/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4A5622" w:rsidRPr="00D21C04" w:rsidRDefault="004A5622" w:rsidP="004A5622">
          <w:pPr>
            <w:pStyle w:val="KopfzeileInfos"/>
          </w:pPr>
          <w:r w:rsidRPr="00D21C04">
            <w:t>Klasse: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4A5622" w:rsidRPr="00D21C04" w:rsidRDefault="004A5622" w:rsidP="004A5622">
          <w:pPr>
            <w:pStyle w:val="KopfzeileInfos"/>
          </w:pPr>
          <w:r w:rsidRPr="00D21C04">
            <w:t xml:space="preserve">Blatt Nr.: </w:t>
          </w:r>
          <w:r w:rsidRPr="00D21C04">
            <w:fldChar w:fldCharType="begin"/>
          </w:r>
          <w:r w:rsidRPr="00D21C04">
            <w:instrText xml:space="preserve"> PAGE   \* MERGEFORMAT </w:instrText>
          </w:r>
          <w:r w:rsidRPr="00D21C04">
            <w:fldChar w:fldCharType="separate"/>
          </w:r>
          <w:r w:rsidR="00623749">
            <w:rPr>
              <w:noProof/>
            </w:rPr>
            <w:t>3</w:t>
          </w:r>
          <w:r w:rsidRPr="00D21C04">
            <w:fldChar w:fldCharType="end"/>
          </w:r>
          <w:r w:rsidRPr="00D21C04">
            <w:t>/</w:t>
          </w:r>
          <w:r w:rsidR="00623749">
            <w:fldChar w:fldCharType="begin"/>
          </w:r>
          <w:r w:rsidR="00623749">
            <w:instrText xml:space="preserve"> NUMPAGES   \* MERGEFORMAT </w:instrText>
          </w:r>
          <w:r w:rsidR="00623749">
            <w:fldChar w:fldCharType="separate"/>
          </w:r>
          <w:r w:rsidR="00623749">
            <w:rPr>
              <w:noProof/>
            </w:rPr>
            <w:t>3</w:t>
          </w:r>
          <w:r w:rsidR="00623749">
            <w:rPr>
              <w:noProof/>
            </w:rPr>
            <w:fldChar w:fldCharType="end"/>
          </w:r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4A5622" w:rsidRPr="00D21C04" w:rsidRDefault="004A5622" w:rsidP="004A5622">
          <w:pPr>
            <w:pStyle w:val="KopfzeileInfos"/>
          </w:pPr>
          <w:r w:rsidRPr="00D21C04">
            <w:t>Lfd. Nr.:</w:t>
          </w:r>
        </w:p>
      </w:tc>
    </w:tr>
  </w:tbl>
  <w:p w:rsidR="0039103E" w:rsidRPr="004A5622" w:rsidRDefault="0039103E" w:rsidP="004A562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6430"/>
    <w:multiLevelType w:val="hybridMultilevel"/>
    <w:tmpl w:val="9C804E40"/>
    <w:lvl w:ilvl="0" w:tplc="49BAC806">
      <w:start w:val="1"/>
      <w:numFmt w:val="bullet"/>
      <w:lvlText w:val="⃞"/>
      <w:lvlJc w:val="left"/>
      <w:pPr>
        <w:ind w:left="1425" w:hanging="360"/>
      </w:pPr>
      <w:rPr>
        <w:rFonts w:ascii="Cambria Math" w:hAnsi="Cambria Math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D082041"/>
    <w:multiLevelType w:val="hybridMultilevel"/>
    <w:tmpl w:val="2CBEC26E"/>
    <w:lvl w:ilvl="0" w:tplc="8380296C">
      <w:start w:val="1"/>
      <w:numFmt w:val="bullet"/>
      <w:lvlText w:val="□"/>
      <w:lvlJc w:val="left"/>
      <w:pPr>
        <w:ind w:left="1425" w:hanging="360"/>
      </w:pPr>
      <w:rPr>
        <w:rFonts w:ascii="Arial" w:hAnsi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EB7409C"/>
    <w:multiLevelType w:val="hybridMultilevel"/>
    <w:tmpl w:val="DCDC9DB8"/>
    <w:lvl w:ilvl="0" w:tplc="B63CB798">
      <w:start w:val="1"/>
      <w:numFmt w:val="bullet"/>
      <w:lvlText w:val=""/>
      <w:lvlJc w:val="left"/>
      <w:pPr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0E55E84"/>
    <w:multiLevelType w:val="hybridMultilevel"/>
    <w:tmpl w:val="7982FA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6039F"/>
    <w:multiLevelType w:val="hybridMultilevel"/>
    <w:tmpl w:val="3AEAA8D6"/>
    <w:lvl w:ilvl="0" w:tplc="84D8BD60">
      <w:start w:val="1"/>
      <w:numFmt w:val="bullet"/>
      <w:lvlText w:val="⃞"/>
      <w:lvlJc w:val="left"/>
      <w:pPr>
        <w:ind w:left="1425" w:hanging="360"/>
      </w:pPr>
      <w:rPr>
        <w:rFonts w:ascii="Cambria Math" w:hAnsi="Cambria Math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63E1739"/>
    <w:multiLevelType w:val="hybridMultilevel"/>
    <w:tmpl w:val="2C2E27AE"/>
    <w:lvl w:ilvl="0" w:tplc="7DC2E982">
      <w:start w:val="1"/>
      <w:numFmt w:val="bullet"/>
      <w:lvlText w:val="□"/>
      <w:lvlJc w:val="left"/>
      <w:pPr>
        <w:ind w:left="1425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9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39"/>
    <w:rsid w:val="00004904"/>
    <w:rsid w:val="000129F7"/>
    <w:rsid w:val="00036012"/>
    <w:rsid w:val="00063DD0"/>
    <w:rsid w:val="00071CCD"/>
    <w:rsid w:val="0007299C"/>
    <w:rsid w:val="000732BA"/>
    <w:rsid w:val="00073C75"/>
    <w:rsid w:val="00090F6F"/>
    <w:rsid w:val="000927B5"/>
    <w:rsid w:val="000961A5"/>
    <w:rsid w:val="000C44EC"/>
    <w:rsid w:val="000C7E45"/>
    <w:rsid w:val="000D1650"/>
    <w:rsid w:val="000D2096"/>
    <w:rsid w:val="000E1486"/>
    <w:rsid w:val="000E39AB"/>
    <w:rsid w:val="000E69CD"/>
    <w:rsid w:val="000F4703"/>
    <w:rsid w:val="001061CA"/>
    <w:rsid w:val="0012014E"/>
    <w:rsid w:val="00126AA9"/>
    <w:rsid w:val="00131C50"/>
    <w:rsid w:val="00135C8C"/>
    <w:rsid w:val="00136E44"/>
    <w:rsid w:val="001562AF"/>
    <w:rsid w:val="00177CDA"/>
    <w:rsid w:val="00191848"/>
    <w:rsid w:val="001A4D16"/>
    <w:rsid w:val="001F1F16"/>
    <w:rsid w:val="001F408A"/>
    <w:rsid w:val="002050DB"/>
    <w:rsid w:val="00207167"/>
    <w:rsid w:val="00207316"/>
    <w:rsid w:val="0020768A"/>
    <w:rsid w:val="00210C85"/>
    <w:rsid w:val="00211610"/>
    <w:rsid w:val="0021676E"/>
    <w:rsid w:val="00236A30"/>
    <w:rsid w:val="00242806"/>
    <w:rsid w:val="00251A39"/>
    <w:rsid w:val="002563B4"/>
    <w:rsid w:val="0026678F"/>
    <w:rsid w:val="00287A53"/>
    <w:rsid w:val="00290DF9"/>
    <w:rsid w:val="00292CCB"/>
    <w:rsid w:val="002A4DDA"/>
    <w:rsid w:val="002A7386"/>
    <w:rsid w:val="002B5894"/>
    <w:rsid w:val="002B7BEA"/>
    <w:rsid w:val="002C5BCE"/>
    <w:rsid w:val="002D3431"/>
    <w:rsid w:val="002D5AA8"/>
    <w:rsid w:val="002D795D"/>
    <w:rsid w:val="002D7D11"/>
    <w:rsid w:val="002F440D"/>
    <w:rsid w:val="003026AC"/>
    <w:rsid w:val="00337F18"/>
    <w:rsid w:val="003407F1"/>
    <w:rsid w:val="00346705"/>
    <w:rsid w:val="00350525"/>
    <w:rsid w:val="00365B6E"/>
    <w:rsid w:val="003760C3"/>
    <w:rsid w:val="003815B4"/>
    <w:rsid w:val="0039103E"/>
    <w:rsid w:val="00393C10"/>
    <w:rsid w:val="003A0505"/>
    <w:rsid w:val="003A75B0"/>
    <w:rsid w:val="003D6C8E"/>
    <w:rsid w:val="003D78EA"/>
    <w:rsid w:val="003E009F"/>
    <w:rsid w:val="003E0291"/>
    <w:rsid w:val="003F6BF3"/>
    <w:rsid w:val="00405506"/>
    <w:rsid w:val="00406642"/>
    <w:rsid w:val="0040703C"/>
    <w:rsid w:val="00417990"/>
    <w:rsid w:val="004410B5"/>
    <w:rsid w:val="004470BA"/>
    <w:rsid w:val="004565B9"/>
    <w:rsid w:val="00491A88"/>
    <w:rsid w:val="0049374B"/>
    <w:rsid w:val="004A01E5"/>
    <w:rsid w:val="004A5622"/>
    <w:rsid w:val="004B21BB"/>
    <w:rsid w:val="004F7EC0"/>
    <w:rsid w:val="005055B3"/>
    <w:rsid w:val="00505DBD"/>
    <w:rsid w:val="00510D6C"/>
    <w:rsid w:val="00511B78"/>
    <w:rsid w:val="005143CD"/>
    <w:rsid w:val="00521D7D"/>
    <w:rsid w:val="00533DCA"/>
    <w:rsid w:val="00543FF5"/>
    <w:rsid w:val="00555E46"/>
    <w:rsid w:val="00565687"/>
    <w:rsid w:val="00567CE6"/>
    <w:rsid w:val="00574964"/>
    <w:rsid w:val="005754CC"/>
    <w:rsid w:val="005761BB"/>
    <w:rsid w:val="00582C89"/>
    <w:rsid w:val="00591FC0"/>
    <w:rsid w:val="00594DA8"/>
    <w:rsid w:val="005952C3"/>
    <w:rsid w:val="005A0F7F"/>
    <w:rsid w:val="005A12CE"/>
    <w:rsid w:val="005A1D23"/>
    <w:rsid w:val="005B4EC1"/>
    <w:rsid w:val="005B6557"/>
    <w:rsid w:val="005B7707"/>
    <w:rsid w:val="005C4E50"/>
    <w:rsid w:val="005C5DAE"/>
    <w:rsid w:val="005D155E"/>
    <w:rsid w:val="005E58F7"/>
    <w:rsid w:val="005F65AA"/>
    <w:rsid w:val="00623749"/>
    <w:rsid w:val="0063242F"/>
    <w:rsid w:val="00636170"/>
    <w:rsid w:val="006407D6"/>
    <w:rsid w:val="00650DBD"/>
    <w:rsid w:val="0065296E"/>
    <w:rsid w:val="00653DC9"/>
    <w:rsid w:val="00672068"/>
    <w:rsid w:val="0067780D"/>
    <w:rsid w:val="00677D1E"/>
    <w:rsid w:val="00692464"/>
    <w:rsid w:val="00693A01"/>
    <w:rsid w:val="006A3245"/>
    <w:rsid w:val="006B68A9"/>
    <w:rsid w:val="006C0630"/>
    <w:rsid w:val="006C3051"/>
    <w:rsid w:val="006C6949"/>
    <w:rsid w:val="006D628D"/>
    <w:rsid w:val="006E4A55"/>
    <w:rsid w:val="006E606E"/>
    <w:rsid w:val="006F47AF"/>
    <w:rsid w:val="006F65BE"/>
    <w:rsid w:val="0070228D"/>
    <w:rsid w:val="00724280"/>
    <w:rsid w:val="00724833"/>
    <w:rsid w:val="00725861"/>
    <w:rsid w:val="007310E8"/>
    <w:rsid w:val="00733B0E"/>
    <w:rsid w:val="007364D8"/>
    <w:rsid w:val="00742890"/>
    <w:rsid w:val="00760EEB"/>
    <w:rsid w:val="007727DA"/>
    <w:rsid w:val="00783868"/>
    <w:rsid w:val="0079243D"/>
    <w:rsid w:val="007C4BC1"/>
    <w:rsid w:val="007C4D4B"/>
    <w:rsid w:val="007C56DA"/>
    <w:rsid w:val="007C5718"/>
    <w:rsid w:val="007D123D"/>
    <w:rsid w:val="007D3C1E"/>
    <w:rsid w:val="007D3C24"/>
    <w:rsid w:val="007D3E4D"/>
    <w:rsid w:val="007D422F"/>
    <w:rsid w:val="007D7402"/>
    <w:rsid w:val="007E11F9"/>
    <w:rsid w:val="007F080C"/>
    <w:rsid w:val="00804801"/>
    <w:rsid w:val="0082395F"/>
    <w:rsid w:val="008341D7"/>
    <w:rsid w:val="00834F1B"/>
    <w:rsid w:val="00857CAC"/>
    <w:rsid w:val="00862504"/>
    <w:rsid w:val="00870D2D"/>
    <w:rsid w:val="00873622"/>
    <w:rsid w:val="00874BD9"/>
    <w:rsid w:val="008A3331"/>
    <w:rsid w:val="008B3966"/>
    <w:rsid w:val="008B3F34"/>
    <w:rsid w:val="008C60E0"/>
    <w:rsid w:val="008D086B"/>
    <w:rsid w:val="008D6074"/>
    <w:rsid w:val="008E1654"/>
    <w:rsid w:val="00905B15"/>
    <w:rsid w:val="0090693D"/>
    <w:rsid w:val="009259E3"/>
    <w:rsid w:val="00927F8A"/>
    <w:rsid w:val="00942238"/>
    <w:rsid w:val="00950178"/>
    <w:rsid w:val="00952197"/>
    <w:rsid w:val="0097122B"/>
    <w:rsid w:val="00982214"/>
    <w:rsid w:val="009974DC"/>
    <w:rsid w:val="009A1985"/>
    <w:rsid w:val="009C0E4A"/>
    <w:rsid w:val="009C2F21"/>
    <w:rsid w:val="009C33AA"/>
    <w:rsid w:val="009D400E"/>
    <w:rsid w:val="009F0FE1"/>
    <w:rsid w:val="00A16DE4"/>
    <w:rsid w:val="00A17372"/>
    <w:rsid w:val="00A301F5"/>
    <w:rsid w:val="00A548CC"/>
    <w:rsid w:val="00A634D1"/>
    <w:rsid w:val="00A652AA"/>
    <w:rsid w:val="00A72495"/>
    <w:rsid w:val="00A85892"/>
    <w:rsid w:val="00A9520A"/>
    <w:rsid w:val="00A95DD3"/>
    <w:rsid w:val="00AB15CF"/>
    <w:rsid w:val="00AB44B1"/>
    <w:rsid w:val="00AC07CA"/>
    <w:rsid w:val="00AC1547"/>
    <w:rsid w:val="00AC5F40"/>
    <w:rsid w:val="00AD0A98"/>
    <w:rsid w:val="00AD0E1A"/>
    <w:rsid w:val="00B03624"/>
    <w:rsid w:val="00B04B66"/>
    <w:rsid w:val="00B2313D"/>
    <w:rsid w:val="00B34AE5"/>
    <w:rsid w:val="00B802AF"/>
    <w:rsid w:val="00B86789"/>
    <w:rsid w:val="00B906E0"/>
    <w:rsid w:val="00BA5403"/>
    <w:rsid w:val="00BB3224"/>
    <w:rsid w:val="00BB3CEA"/>
    <w:rsid w:val="00BB6484"/>
    <w:rsid w:val="00BC215B"/>
    <w:rsid w:val="00BC5EF1"/>
    <w:rsid w:val="00BC789F"/>
    <w:rsid w:val="00BD4B1B"/>
    <w:rsid w:val="00BD7390"/>
    <w:rsid w:val="00BE089D"/>
    <w:rsid w:val="00BE38EB"/>
    <w:rsid w:val="00BF26EB"/>
    <w:rsid w:val="00C0170E"/>
    <w:rsid w:val="00C036A5"/>
    <w:rsid w:val="00C073DC"/>
    <w:rsid w:val="00C11E2E"/>
    <w:rsid w:val="00C30020"/>
    <w:rsid w:val="00C41027"/>
    <w:rsid w:val="00C45B43"/>
    <w:rsid w:val="00C67A3C"/>
    <w:rsid w:val="00C773A5"/>
    <w:rsid w:val="00C80387"/>
    <w:rsid w:val="00C957AE"/>
    <w:rsid w:val="00CA3C61"/>
    <w:rsid w:val="00CA55D0"/>
    <w:rsid w:val="00CC5B4B"/>
    <w:rsid w:val="00CC5BD8"/>
    <w:rsid w:val="00CD068E"/>
    <w:rsid w:val="00CD1212"/>
    <w:rsid w:val="00CE0D23"/>
    <w:rsid w:val="00CF2DDF"/>
    <w:rsid w:val="00CF2F29"/>
    <w:rsid w:val="00D14BC2"/>
    <w:rsid w:val="00D21C04"/>
    <w:rsid w:val="00D248BA"/>
    <w:rsid w:val="00D41785"/>
    <w:rsid w:val="00D418C4"/>
    <w:rsid w:val="00D57771"/>
    <w:rsid w:val="00D60644"/>
    <w:rsid w:val="00D63D50"/>
    <w:rsid w:val="00D652C7"/>
    <w:rsid w:val="00D70AAD"/>
    <w:rsid w:val="00D81292"/>
    <w:rsid w:val="00D812F8"/>
    <w:rsid w:val="00D96CA5"/>
    <w:rsid w:val="00DA26FE"/>
    <w:rsid w:val="00DB55CB"/>
    <w:rsid w:val="00DC6B42"/>
    <w:rsid w:val="00DD2185"/>
    <w:rsid w:val="00DD23F3"/>
    <w:rsid w:val="00DD2EAD"/>
    <w:rsid w:val="00DD3F16"/>
    <w:rsid w:val="00DE10EC"/>
    <w:rsid w:val="00DE1AE1"/>
    <w:rsid w:val="00DF048D"/>
    <w:rsid w:val="00DF284E"/>
    <w:rsid w:val="00DF4DCF"/>
    <w:rsid w:val="00E135DD"/>
    <w:rsid w:val="00E13698"/>
    <w:rsid w:val="00E42F58"/>
    <w:rsid w:val="00E51C3E"/>
    <w:rsid w:val="00E5686F"/>
    <w:rsid w:val="00E655C6"/>
    <w:rsid w:val="00E7099D"/>
    <w:rsid w:val="00E71397"/>
    <w:rsid w:val="00E76AB2"/>
    <w:rsid w:val="00E802FE"/>
    <w:rsid w:val="00E833D7"/>
    <w:rsid w:val="00E94DC4"/>
    <w:rsid w:val="00EA1B22"/>
    <w:rsid w:val="00EB0639"/>
    <w:rsid w:val="00EC4925"/>
    <w:rsid w:val="00ED1C9A"/>
    <w:rsid w:val="00EE0546"/>
    <w:rsid w:val="00EE328E"/>
    <w:rsid w:val="00EF1DAF"/>
    <w:rsid w:val="00F00E66"/>
    <w:rsid w:val="00F07773"/>
    <w:rsid w:val="00F20AEE"/>
    <w:rsid w:val="00F412E3"/>
    <w:rsid w:val="00F42994"/>
    <w:rsid w:val="00F47866"/>
    <w:rsid w:val="00F60DDC"/>
    <w:rsid w:val="00F67992"/>
    <w:rsid w:val="00F97344"/>
    <w:rsid w:val="00FA14CD"/>
    <w:rsid w:val="00FB72C7"/>
    <w:rsid w:val="00FB73FC"/>
    <w:rsid w:val="00FF08B0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F56A542D-BEBE-41D6-A8F5-19CBDE39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32B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504"/>
    <w:pPr>
      <w:tabs>
        <w:tab w:val="center" w:pos="4607"/>
        <w:tab w:val="right" w:pos="9214"/>
      </w:tabs>
      <w:outlineLvl w:val="0"/>
    </w:pPr>
    <w:rPr>
      <w:rFonts w:cs="Arial"/>
      <w:b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07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85892"/>
    <w:pPr>
      <w:tabs>
        <w:tab w:val="left" w:pos="2014"/>
        <w:tab w:val="right" w:pos="8647"/>
      </w:tabs>
      <w:spacing w:after="0" w:line="240" w:lineRule="auto"/>
    </w:pPr>
    <w:rPr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8589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62504"/>
    <w:rPr>
      <w:rFonts w:ascii="Arial" w:hAnsi="Arial" w:cs="Arial"/>
      <w:b/>
      <w:sz w:val="20"/>
    </w:rPr>
  </w:style>
  <w:style w:type="paragraph" w:customStyle="1" w:styleId="Kopfzeileberschrift">
    <w:name w:val="Kopfzeile Überschrift"/>
    <w:basedOn w:val="Kopfzeile"/>
    <w:link w:val="KopfzeileberschriftZchn"/>
    <w:rsid w:val="00D21C04"/>
    <w:pPr>
      <w:tabs>
        <w:tab w:val="clear" w:pos="9072"/>
        <w:tab w:val="right" w:pos="9214"/>
      </w:tabs>
    </w:pPr>
    <w:rPr>
      <w:rFonts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D21C04"/>
    <w:pPr>
      <w:tabs>
        <w:tab w:val="clear" w:pos="9072"/>
        <w:tab w:val="right" w:pos="9214"/>
      </w:tabs>
    </w:pPr>
    <w:rPr>
      <w:rFonts w:cs="Arial"/>
      <w:color w:val="0F243E" w:themeColor="text2" w:themeShade="8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D21C04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D21C04"/>
    <w:rPr>
      <w:rFonts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D21C04"/>
    <w:rPr>
      <w:rFonts w:ascii="Arial" w:hAnsi="Arial" w:cs="Arial"/>
      <w:sz w:val="15"/>
      <w:szCs w:val="15"/>
    </w:rPr>
  </w:style>
  <w:style w:type="paragraph" w:customStyle="1" w:styleId="berschriftmitRahmenblau">
    <w:name w:val="Überschrift mit Rahmen (blau)"/>
    <w:basedOn w:val="berschrift1"/>
    <w:qFormat/>
    <w:rsid w:val="0012014E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</w:p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contextualSpacing/>
    </w:pPr>
  </w:style>
  <w:style w:type="paragraph" w:customStyle="1" w:styleId="berschriftAufgabe">
    <w:name w:val="Überschrift (Aufgabe)"/>
    <w:basedOn w:val="berschrift1"/>
    <w:qFormat/>
    <w:rsid w:val="00E655C6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340"/>
      </w:tabs>
      <w:ind w:left="340" w:hanging="34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32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F08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2.vsd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1.vsd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9AB85-5575-4094-9182-6674ACAD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A4.dotx</Template>
  <TotalTime>0</TotalTime>
  <Pages>3</Pages>
  <Words>363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Schleyer</dc:creator>
  <cp:lastModifiedBy>Schleyer, Martin</cp:lastModifiedBy>
  <cp:revision>39</cp:revision>
  <cp:lastPrinted>2016-09-06T16:09:00Z</cp:lastPrinted>
  <dcterms:created xsi:type="dcterms:W3CDTF">2015-11-09T00:51:00Z</dcterms:created>
  <dcterms:modified xsi:type="dcterms:W3CDTF">2016-09-06T16:09:00Z</dcterms:modified>
</cp:coreProperties>
</file>