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Задача: Написать micro-framework для вычисления метрик использования online сервиса.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Описание задачи: На вход подаются три csv-файла: 1 - справочная информация о пользователях, 2,3 - отвечающие за события. Необходимо смешать события в один pandas-dataframe и обогатить их данными из первого csv-файла, </w:t>
      </w:r>
      <w:r w:rsidDel="00000000" w:rsidR="00000000" w:rsidRPr="00000000">
        <w:rPr>
          <w:rtl w:val="0"/>
        </w:rPr>
        <w:t xml:space="preserve">после чего сгруппировать данные по пользователям и отсортировать их по времени</w:t>
      </w:r>
      <w:r w:rsidDel="00000000" w:rsidR="00000000" w:rsidRPr="00000000">
        <w:rPr>
          <w:rtl w:val="0"/>
        </w:rPr>
        <w:t xml:space="preserve">. Метрики вычисляются по пользователям в час. Для того чтобы упростить жизнь аналитикам, необходимо предоставить framework в котором аналитик получает отсортированный лог (pandas-dataframe) событий за час по юзеру и вычисляет некую метрику или набор метрик, а потом эти метрики возвращает. По сути framework предоставляет возможность написать пользователями (аналитиками) небольшой модуль или функцию (которая, собтсвенно, и осуществляет аггрегацию). В неё будут переданы отсортированные  данные событий за час конкретного пользователя и забраны метрики. В итоге, все метрики объединяются для пользователя как столбцы и записываются в выходной csv файл. Модули аналитики складывают в строго определённую папку из которой они динамически импортируются, при этом у модуля будет свойство включен/выключен чтобы импортировать только нужные. </w:t>
      </w:r>
      <w:r w:rsidDel="00000000" w:rsidR="00000000" w:rsidRPr="00000000">
        <w:rPr>
          <w:rtl w:val="0"/>
        </w:rPr>
        <w:t xml:space="preserve">Модуль наследуется от общего родителя.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Функция модуля (маппер), которая расчитывает метркии для конкретного пользователя должна вернуть key-value структуру (например dictionary), соотвественно для набора модулей нужно конкатенировать эти возвращаемые значения по всем модулям.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структуры модуля: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mapper</w:t>
      </w:r>
      <w:r w:rsidDel="00000000" w:rsidR="00000000" w:rsidRPr="00000000">
        <w:rPr>
          <w:rtl w:val="0"/>
        </w:rPr>
        <w:t xml:space="preserve">(each_grouped_pandas_df):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#magic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{‘metric1’: value1, …, ‘metricK’: valueK}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module_x = ModuleBuilder(mapper = </w:t>
      </w:r>
      <w:r w:rsidDel="00000000" w:rsidR="00000000" w:rsidRPr="00000000">
        <w:rPr>
          <w:b w:val="1"/>
          <w:rtl w:val="0"/>
        </w:rPr>
        <w:t xml:space="preserve">mapper</w:t>
      </w:r>
      <w:r w:rsidDel="00000000" w:rsidR="00000000" w:rsidRPr="00000000">
        <w:rPr>
          <w:rtl w:val="0"/>
        </w:rPr>
        <w:t xml:space="preserve">, other_data=other_data)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Входные файлы: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user_id | sex | name | age | phone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 views: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timestamp | user_id | page_name | referrer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Backend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timestamp | user_id | event_name | parameters_value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Далее всё это смешивается, вызываются модули (функции) аналитиков, принимаются от них метрики, объединяем метрики и складываем в выходный файл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Metrics: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user_id | datetime | metric_1 | metric_2| …… | metric_n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users.csv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|123| male | John   | 35 | None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|124| male | Martin | 40 | None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Pageviews.csv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1469627670 | 123 | home.htm      |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1469627675 | 123 | home.htm     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1469627676 | 124 | price.htm      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1469627677 | 123 | solutions.htm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Backend.csv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1469627670 | 123 | get_metadata | {“dashboard_id”: 5}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1469627678 | 124 | get_metadata | {“dashboard_id”: 6}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1469627680 | 123 | get_metadata | {“dashboard_id”: 7, “filter”: 1}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После первого шага данные должны выглядеть так: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1469627670 | 123 | home.htm     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|      |        | male | John   | 35 | None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1469627675 | 123 | home.htm     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|      |        | male | John   | 35 | None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1469627676 | 124 | price.htm      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|      |        | male | Martin | 40 |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1469627677 | 123 | solutions.htm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|      |        | male | John   | 35 | None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1469627670 | 123 |    |     | get_metadata | {“dashboard_id”: 5} | male | John   | 35 | None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1469627678 | 124 |    |     | get_metadata | {“dashboard_id”: 6} | male | Martin | 40 |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1469627680 | 123 |    |     | get_metadata | {“dashboard_id”: 7, “filter”: 1} | male | John   | 35 | None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одна из пачек что должна прилететь на обработку аналитическому модулю выглядит так: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1469627670 | 123 | home.htm      |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|      |        | male | John   | 35 | None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1469627670 | 123 |    |     | get_metadata | {“dashboard_id”: 5} | male | John   | 35 | None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1469627675 | 123 | home.htm     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|      |        | male | John   | 35 | None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1469627677 | 123 | solutions.htm |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|      |        | male | John   | 35 | None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1469627680 | 123 |    |     | get_metadata | {“dashboard_id”: 7, “filter”: 1} | male | John   | 35 | None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выходе получаем к примеру две метрики, колечество просмотренных домашних страниц и просмотренная страница solutions после домашки.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user| datetime                   | home views | solutions_after_home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123 | 2016-08-10 12:00:00|         2          |                1       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gle.com" TargetMode="External"/><Relationship Id="rId10" Type="http://schemas.openxmlformats.org/officeDocument/2006/relationships/hyperlink" Target="https://google.com" TargetMode="External"/><Relationship Id="rId13" Type="http://schemas.openxmlformats.org/officeDocument/2006/relationships/hyperlink" Target="https://google.com" TargetMode="External"/><Relationship Id="rId12" Type="http://schemas.openxmlformats.org/officeDocument/2006/relationships/hyperlink" Target="https://google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oogle.com" TargetMode="External"/><Relationship Id="rId15" Type="http://schemas.openxmlformats.org/officeDocument/2006/relationships/hyperlink" Target="https://google.com" TargetMode="External"/><Relationship Id="rId14" Type="http://schemas.openxmlformats.org/officeDocument/2006/relationships/hyperlink" Target="https://google.com" TargetMode="External"/><Relationship Id="rId5" Type="http://schemas.openxmlformats.org/officeDocument/2006/relationships/hyperlink" Target="https://google.com" TargetMode="External"/><Relationship Id="rId6" Type="http://schemas.openxmlformats.org/officeDocument/2006/relationships/hyperlink" Target="https://google.com" TargetMode="External"/><Relationship Id="rId7" Type="http://schemas.openxmlformats.org/officeDocument/2006/relationships/hyperlink" Target="https://google.com" TargetMode="External"/><Relationship Id="rId8" Type="http://schemas.openxmlformats.org/officeDocument/2006/relationships/hyperlink" Target="https://google.com" TargetMode="External"/></Relationships>
</file>