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IFPR - INSTITUTO FEDERAL DO PARANÁ - CAMPUS UMUARAMA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TECNOLOGIA EM ANÁLISE E DESENVOLVIMENTO DE SISTEMAS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MMA &amp; MENS’s MODAS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ACADÊMICO:</w:t>
      </w:r>
      <w:r w:rsidDel="00000000" w:rsidR="00000000" w:rsidRPr="00000000">
        <w:rPr>
          <w:sz w:val="28"/>
          <w:szCs w:val="28"/>
          <w:rtl w:val="0"/>
        </w:rPr>
        <w:t xml:space="preserve"> Nathan Henrique P. Delanhese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ALTO PIQUIRI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Nathan Henrique P. Delanhese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RELATÓRIO TÉCNICO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MMA &amp; MEN’s MODAS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Requisitos apresentado no componente curricular de Projeto Integrador, do 2º ano do Curso de Tecnologia em Análise e Desenvolvimento de Sistemas do IFPR Campus Umuarama, sob a orientação da professora Elaine Augusto Praça.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 2020</w:t>
      </w:r>
    </w:p>
    <w:p w:rsidR="00000000" w:rsidDel="00000000" w:rsidP="00000000" w:rsidRDefault="00000000" w:rsidRPr="00000000" w14:paraId="0000004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Dedicatória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Dedico a mim.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Agradecimentos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Agradeço a minha pessoa.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Siglas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CNPJ</w:t>
      </w:r>
      <w:r w:rsidDel="00000000" w:rsidR="00000000" w:rsidRPr="00000000">
        <w:rPr>
          <w:sz w:val="24"/>
          <w:szCs w:val="24"/>
          <w:rtl w:val="0"/>
        </w:rPr>
        <w:t xml:space="preserve"> - Cadastro Nacional de Pessoa Jurídica.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 - Cadastro de Pessoa Física.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GB</w:t>
      </w:r>
      <w:r w:rsidDel="00000000" w:rsidR="00000000" w:rsidRPr="00000000">
        <w:rPr>
          <w:sz w:val="24"/>
          <w:szCs w:val="24"/>
          <w:rtl w:val="0"/>
        </w:rPr>
        <w:t xml:space="preserve"> - Gigabyte.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- Identificador.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IFPR</w:t>
      </w:r>
      <w:r w:rsidDel="00000000" w:rsidR="00000000" w:rsidRPr="00000000">
        <w:rPr>
          <w:sz w:val="24"/>
          <w:szCs w:val="24"/>
          <w:rtl w:val="0"/>
        </w:rPr>
        <w:t xml:space="preserve"> - Instituto Federal do Paraná.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MB</w:t>
      </w:r>
      <w:r w:rsidDel="00000000" w:rsidR="00000000" w:rsidRPr="00000000">
        <w:rPr>
          <w:sz w:val="24"/>
          <w:szCs w:val="24"/>
          <w:rtl w:val="0"/>
        </w:rPr>
        <w:t xml:space="preserve"> - Megabyte.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NIS</w:t>
      </w:r>
      <w:r w:rsidDel="00000000" w:rsidR="00000000" w:rsidRPr="00000000">
        <w:rPr>
          <w:sz w:val="24"/>
          <w:szCs w:val="24"/>
          <w:rtl w:val="0"/>
        </w:rPr>
        <w:t xml:space="preserve"> - Número de Identificação Social.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</w:t>
      </w:r>
      <w:r w:rsidDel="00000000" w:rsidR="00000000" w:rsidRPr="00000000">
        <w:rPr>
          <w:sz w:val="24"/>
          <w:szCs w:val="24"/>
          <w:rtl w:val="0"/>
        </w:rPr>
        <w:t xml:space="preserve"> - Registro Geral.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SGBD</w:t>
      </w:r>
      <w:r w:rsidDel="00000000" w:rsidR="00000000" w:rsidRPr="00000000">
        <w:rPr>
          <w:sz w:val="24"/>
          <w:szCs w:val="24"/>
          <w:rtl w:val="0"/>
        </w:rPr>
        <w:t xml:space="preserve"> - Sistema Gerenciador de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UF</w:t>
      </w:r>
      <w:r w:rsidDel="00000000" w:rsidR="00000000" w:rsidRPr="00000000">
        <w:rPr>
          <w:sz w:val="24"/>
          <w:szCs w:val="24"/>
          <w:rtl w:val="0"/>
        </w:rPr>
        <w:t xml:space="preserve"> - Unidade Federativa.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UML</w:t>
      </w:r>
      <w:r w:rsidDel="00000000" w:rsidR="00000000" w:rsidRPr="00000000">
        <w:rPr>
          <w:sz w:val="24"/>
          <w:szCs w:val="24"/>
          <w:rtl w:val="0"/>
        </w:rPr>
        <w:t xml:space="preserve"> - Unified Modeling Language.</w:t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ESPECIFICAÇÃO DE REQUISITOS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1.1 - </w:t>
      </w:r>
      <w:r w:rsidDel="00000000" w:rsidR="00000000" w:rsidRPr="00000000">
        <w:rPr>
          <w:sz w:val="24"/>
          <w:szCs w:val="24"/>
          <w:rtl w:val="0"/>
        </w:rPr>
        <w:t xml:space="preserve">IDENTIFICAÇÃO DO SISTEMA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1.2 - </w:t>
      </w:r>
      <w:r w:rsidDel="00000000" w:rsidR="00000000" w:rsidRPr="00000000">
        <w:rPr>
          <w:sz w:val="24"/>
          <w:szCs w:val="24"/>
          <w:rtl w:val="0"/>
        </w:rPr>
        <w:t xml:space="preserve">OBJETIVOS DO SISTEMA</w:t>
      </w:r>
    </w:p>
    <w:p w:rsidR="00000000" w:rsidDel="00000000" w:rsidP="00000000" w:rsidRDefault="00000000" w:rsidRPr="00000000" w14:paraId="0000007C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1.3 - </w:t>
      </w:r>
      <w:r w:rsidDel="00000000" w:rsidR="00000000" w:rsidRPr="00000000">
        <w:rPr>
          <w:sz w:val="24"/>
          <w:szCs w:val="24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1.3.1 - </w:t>
      </w:r>
      <w:r w:rsidDel="00000000" w:rsidR="00000000" w:rsidRPr="00000000">
        <w:rPr>
          <w:sz w:val="24"/>
          <w:szCs w:val="24"/>
          <w:rtl w:val="0"/>
        </w:rPr>
        <w:t xml:space="preserve"> Situação Atual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1.3.2 - </w:t>
      </w:r>
      <w:r w:rsidDel="00000000" w:rsidR="00000000" w:rsidRPr="00000000">
        <w:rPr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1.3.3 - </w:t>
      </w:r>
      <w:r w:rsidDel="00000000" w:rsidR="00000000" w:rsidRPr="00000000">
        <w:rPr>
          <w:sz w:val="24"/>
          <w:szCs w:val="24"/>
          <w:rtl w:val="0"/>
        </w:rPr>
        <w:t xml:space="preserve">Requisitos Não Funcionais 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DESCRIÇÃO/MODELAGEM DE DADOS DO SISTEMA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2.1 - </w:t>
      </w:r>
      <w:r w:rsidDel="00000000" w:rsidR="00000000" w:rsidRPr="00000000">
        <w:rPr>
          <w:sz w:val="24"/>
          <w:szCs w:val="24"/>
          <w:rtl w:val="0"/>
        </w:rPr>
        <w:t xml:space="preserve">DIAGRAMA GERAL DO SISTEMA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2.2 - </w:t>
      </w:r>
      <w:r w:rsidDel="00000000" w:rsidR="00000000" w:rsidRPr="00000000">
        <w:rPr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2.3 - </w:t>
      </w:r>
      <w:r w:rsidDel="00000000" w:rsidR="00000000" w:rsidRPr="00000000">
        <w:rPr>
          <w:sz w:val="24"/>
          <w:szCs w:val="24"/>
          <w:rtl w:val="0"/>
        </w:rPr>
        <w:t xml:space="preserve">DIAGRAMA DE CLASSES 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MAPEAMENTO OBJETO - RELACIONAL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3.1 - </w:t>
      </w:r>
      <w:r w:rsidDel="00000000" w:rsidR="00000000" w:rsidRPr="00000000">
        <w:rPr>
          <w:sz w:val="24"/>
          <w:szCs w:val="24"/>
          <w:rtl w:val="0"/>
        </w:rPr>
        <w:t xml:space="preserve">DIAGRAMA DO MODELO RELACIONAL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INTERFACE COM O USUÁRIO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4.1 - </w:t>
      </w:r>
      <w:r w:rsidDel="00000000" w:rsidR="00000000" w:rsidRPr="00000000">
        <w:rPr>
          <w:sz w:val="24"/>
          <w:szCs w:val="24"/>
          <w:rtl w:val="0"/>
        </w:rPr>
        <w:t xml:space="preserve">INTERFACE DE VÍDEO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4.2 - </w:t>
      </w:r>
      <w:r w:rsidDel="00000000" w:rsidR="00000000" w:rsidRPr="00000000">
        <w:rPr>
          <w:sz w:val="24"/>
          <w:szCs w:val="24"/>
          <w:rtl w:val="0"/>
        </w:rPr>
        <w:t xml:space="preserve">INTERFACE IMPRESSA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IMPLEMENTAÇÃO DO SISTEMA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 REFERÊNCIAS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ANGELOTTI, E. S. Banco de Dados. Curitiba: Editora do Livro Técnico, 2010.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BARNES, D. J. Programação Orientada a Objetos com Java. 4a ed. São Paulo: Prentice-Hall, 2009.</w:t>
      </w:r>
    </w:p>
    <w:p w:rsidR="00000000" w:rsidDel="00000000" w:rsidP="00000000" w:rsidRDefault="00000000" w:rsidRPr="00000000" w14:paraId="000000A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BOOCH, G. UML: guia do usuário. São Paulo: Campus, 2005.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ELMASRI, R. Sistemas de Banco de Dados. São Paulo: Person Addison Wesley, 2011.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GOODRICH, M. T.; TAMASSIA, R. Estrutura de Dados e Algoritmos em Java. 4a ed. São Paulo: Bookman, 2007.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GUEDES, G. T. A. UML 2 Guia de Consulta Rápida. São Paulo: Novatec, 2007.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HEUSER, C. A. Projeto de Banco de Dados. Porto Alegre: Bookman, 2009.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MELO, A. C. Desenvolvendo aplicações com UML 2.0: do conceitual à</w:t>
      </w:r>
    </w:p>
    <w:p w:rsidR="00000000" w:rsidDel="00000000" w:rsidP="00000000" w:rsidRDefault="00000000" w:rsidRPr="00000000" w14:paraId="000000AF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implementação. Rio de Janeiro: Brasport, 2004.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PRESSMAN, R. S. Engenharia de Software: uma abordagem profissional. Porto Alegre: AMGH, 2011.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RISSETTI, G.; PUGA, S. Lógica de Programação e Estruturas de Dados com</w:t>
      </w:r>
    </w:p>
    <w:p w:rsidR="00000000" w:rsidDel="00000000" w:rsidP="00000000" w:rsidRDefault="00000000" w:rsidRPr="00000000" w14:paraId="000000B4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Aplicações em Java. 2a ed. São Paulo: Prentice-Hall, 2008.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SILBERSCHATZ, A. Sistema de Banco de Dados. Rio de Janeiro: Elsevier, 2012.</w:t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SOMMERVILLE. I. Engenharia de Software. São Paulo: Pearson Addison-Wesley, 2011.</w:t>
      </w:r>
    </w:p>
    <w:p w:rsidR="00000000" w:rsidDel="00000000" w:rsidP="00000000" w:rsidRDefault="00000000" w:rsidRPr="00000000" w14:paraId="000000B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Email: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nnathanh3@gmail.com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4822825</wp:posOffset>
          </wp:positionH>
          <wp:positionV relativeFrom="paragraph">
            <wp:posOffset>-342899</wp:posOffset>
          </wp:positionV>
          <wp:extent cx="920750" cy="9048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66676</wp:posOffset>
          </wp:positionH>
          <wp:positionV relativeFrom="paragraph">
            <wp:posOffset>-342899</wp:posOffset>
          </wp:positionV>
          <wp:extent cx="2347913" cy="902479"/>
          <wp:effectExtent b="0" l="0" r="0" t="0"/>
          <wp:wrapTopAndBottom distB="114300" distT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913" cy="902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4807275</wp:posOffset>
          </wp:positionH>
          <wp:positionV relativeFrom="paragraph">
            <wp:posOffset>-276224</wp:posOffset>
          </wp:positionV>
          <wp:extent cx="920750" cy="9048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2347913" cy="902479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913" cy="902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nnathanh3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