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CAC17" w14:textId="77777777" w:rsidR="004E3F75" w:rsidRDefault="004E3F75" w:rsidP="004E3F75">
      <w:pPr>
        <w:jc w:val="center"/>
        <w:rPr>
          <w:b/>
          <w:sz w:val="48"/>
          <w:szCs w:val="48"/>
        </w:rPr>
      </w:pPr>
    </w:p>
    <w:p w14:paraId="7312C6EB" w14:textId="77777777" w:rsidR="004E3F75" w:rsidRDefault="004E3F75" w:rsidP="004E3F75">
      <w:pPr>
        <w:jc w:val="center"/>
        <w:rPr>
          <w:b/>
          <w:sz w:val="48"/>
          <w:szCs w:val="48"/>
        </w:rPr>
      </w:pPr>
    </w:p>
    <w:p w14:paraId="32662580" w14:textId="77777777" w:rsidR="004E3F75" w:rsidRDefault="004E3F75" w:rsidP="004E3F75">
      <w:pPr>
        <w:jc w:val="center"/>
        <w:rPr>
          <w:b/>
          <w:sz w:val="48"/>
          <w:szCs w:val="48"/>
        </w:rPr>
      </w:pPr>
    </w:p>
    <w:p w14:paraId="13B96A5B" w14:textId="77777777" w:rsidR="004E3F75" w:rsidRDefault="004E3F75" w:rsidP="004E3F75">
      <w:pPr>
        <w:jc w:val="center"/>
        <w:rPr>
          <w:b/>
          <w:sz w:val="48"/>
          <w:szCs w:val="48"/>
        </w:rPr>
      </w:pPr>
    </w:p>
    <w:p w14:paraId="4B31EA24" w14:textId="77777777" w:rsidR="004E3F75" w:rsidRDefault="004E3F75" w:rsidP="004E3F75">
      <w:pPr>
        <w:jc w:val="center"/>
        <w:rPr>
          <w:b/>
          <w:sz w:val="48"/>
          <w:szCs w:val="48"/>
        </w:rPr>
      </w:pPr>
    </w:p>
    <w:p w14:paraId="54F0530D" w14:textId="77777777" w:rsidR="004E3F75" w:rsidRPr="0057537E" w:rsidRDefault="004E3F75" w:rsidP="004E3F75">
      <w:pPr>
        <w:jc w:val="center"/>
        <w:rPr>
          <w:b/>
          <w:sz w:val="48"/>
          <w:szCs w:val="48"/>
        </w:rPr>
      </w:pPr>
      <w:r w:rsidRPr="0057537E">
        <w:rPr>
          <w:b/>
          <w:sz w:val="48"/>
          <w:szCs w:val="48"/>
        </w:rPr>
        <w:t>IST 718</w:t>
      </w:r>
    </w:p>
    <w:p w14:paraId="22AEE9C0" w14:textId="77777777" w:rsidR="004E3F75" w:rsidRPr="0057537E" w:rsidRDefault="004E3F75" w:rsidP="004E3F75">
      <w:pPr>
        <w:jc w:val="center"/>
        <w:rPr>
          <w:b/>
          <w:sz w:val="48"/>
          <w:szCs w:val="48"/>
        </w:rPr>
      </w:pPr>
      <w:r w:rsidRPr="0057537E">
        <w:rPr>
          <w:b/>
          <w:sz w:val="48"/>
          <w:szCs w:val="48"/>
        </w:rPr>
        <w:t>Big Data Analytics</w:t>
      </w:r>
    </w:p>
    <w:p w14:paraId="2B4A1DED" w14:textId="77777777" w:rsidR="004E3F75" w:rsidRPr="0057537E" w:rsidRDefault="004E3F75" w:rsidP="004E3F75">
      <w:pPr>
        <w:jc w:val="center"/>
        <w:rPr>
          <w:b/>
          <w:sz w:val="48"/>
          <w:szCs w:val="48"/>
        </w:rPr>
      </w:pPr>
    </w:p>
    <w:p w14:paraId="556AE942" w14:textId="77777777" w:rsidR="004E3F75" w:rsidRPr="0057537E" w:rsidRDefault="004E3F75" w:rsidP="004E3F75">
      <w:pPr>
        <w:jc w:val="center"/>
        <w:rPr>
          <w:b/>
          <w:sz w:val="48"/>
          <w:szCs w:val="48"/>
        </w:rPr>
      </w:pPr>
      <w:r w:rsidRPr="0057537E">
        <w:rPr>
          <w:b/>
          <w:sz w:val="48"/>
          <w:szCs w:val="48"/>
        </w:rPr>
        <w:t xml:space="preserve">Group Project: </w:t>
      </w:r>
      <w:r>
        <w:rPr>
          <w:b/>
          <w:sz w:val="48"/>
          <w:szCs w:val="48"/>
        </w:rPr>
        <w:t>Update</w:t>
      </w:r>
    </w:p>
    <w:p w14:paraId="018372DB" w14:textId="77777777" w:rsidR="004E3F75" w:rsidRPr="0057537E" w:rsidRDefault="004E3F75" w:rsidP="004E3F75">
      <w:pPr>
        <w:jc w:val="center"/>
        <w:rPr>
          <w:sz w:val="28"/>
          <w:szCs w:val="28"/>
        </w:rPr>
      </w:pPr>
    </w:p>
    <w:p w14:paraId="2AD9E1EC" w14:textId="77777777" w:rsidR="004E3F75" w:rsidRPr="0057537E" w:rsidRDefault="004E3F75" w:rsidP="004E3F75">
      <w:pPr>
        <w:jc w:val="center"/>
        <w:rPr>
          <w:sz w:val="28"/>
          <w:szCs w:val="28"/>
        </w:rPr>
      </w:pPr>
      <w:r w:rsidRPr="0057537E">
        <w:rPr>
          <w:sz w:val="28"/>
          <w:szCs w:val="28"/>
        </w:rPr>
        <w:t>Nash Delcamp</w:t>
      </w:r>
    </w:p>
    <w:p w14:paraId="03BCF494" w14:textId="77777777" w:rsidR="004E3F75" w:rsidRPr="0057537E" w:rsidRDefault="004E3F75" w:rsidP="004E3F75">
      <w:pPr>
        <w:jc w:val="center"/>
        <w:rPr>
          <w:sz w:val="28"/>
          <w:szCs w:val="28"/>
        </w:rPr>
      </w:pPr>
      <w:r w:rsidRPr="0057537E">
        <w:rPr>
          <w:sz w:val="28"/>
          <w:szCs w:val="28"/>
        </w:rPr>
        <w:t>Allison Roth</w:t>
      </w:r>
    </w:p>
    <w:p w14:paraId="02FF8894" w14:textId="77777777" w:rsidR="004E3F75" w:rsidRDefault="004E3F75" w:rsidP="004E3F75">
      <w:pPr>
        <w:jc w:val="center"/>
        <w:rPr>
          <w:sz w:val="28"/>
          <w:szCs w:val="28"/>
        </w:rPr>
      </w:pPr>
      <w:r w:rsidRPr="0057537E">
        <w:rPr>
          <w:sz w:val="28"/>
          <w:szCs w:val="28"/>
        </w:rPr>
        <w:t>Keith Kunz</w:t>
      </w:r>
    </w:p>
    <w:p w14:paraId="20275771" w14:textId="77777777" w:rsidR="004E3F75" w:rsidRDefault="004E3F75" w:rsidP="004E3F75">
      <w:pPr>
        <w:rPr>
          <w:sz w:val="28"/>
          <w:szCs w:val="28"/>
        </w:rPr>
      </w:pPr>
      <w:r>
        <w:rPr>
          <w:sz w:val="28"/>
          <w:szCs w:val="28"/>
        </w:rPr>
        <w:br w:type="page"/>
      </w:r>
    </w:p>
    <w:p w14:paraId="205258B1" w14:textId="77777777" w:rsidR="004E3F75" w:rsidRDefault="004E3F75" w:rsidP="004E3F75">
      <w:pPr>
        <w:rPr>
          <w:b/>
          <w:sz w:val="28"/>
          <w:szCs w:val="28"/>
        </w:rPr>
      </w:pPr>
      <w:r w:rsidRPr="0057537E">
        <w:rPr>
          <w:b/>
          <w:sz w:val="28"/>
          <w:szCs w:val="28"/>
        </w:rPr>
        <w:lastRenderedPageBreak/>
        <w:t>Problem S</w:t>
      </w:r>
      <w:r>
        <w:rPr>
          <w:b/>
          <w:sz w:val="28"/>
          <w:szCs w:val="28"/>
        </w:rPr>
        <w:t>pecification</w:t>
      </w:r>
      <w:r w:rsidRPr="0057537E">
        <w:rPr>
          <w:b/>
          <w:sz w:val="28"/>
          <w:szCs w:val="28"/>
        </w:rPr>
        <w:t>:</w:t>
      </w:r>
    </w:p>
    <w:p w14:paraId="12214DD7" w14:textId="77777777" w:rsidR="004E3F75" w:rsidRDefault="004E3F75" w:rsidP="004E3F75">
      <w:pPr>
        <w:rPr>
          <w:sz w:val="24"/>
          <w:szCs w:val="24"/>
        </w:rPr>
      </w:pPr>
      <w:r>
        <w:rPr>
          <w:sz w:val="24"/>
          <w:szCs w:val="24"/>
        </w:rPr>
        <w:t xml:space="preserve">Suicide is thought to be a preventable cause of death and the reasons behind such an act may vary widely. </w:t>
      </w:r>
      <w:r w:rsidRPr="00042800">
        <w:rPr>
          <w:sz w:val="24"/>
          <w:szCs w:val="24"/>
        </w:rPr>
        <w:t xml:space="preserve">There are many factors that could contribute to suicide rates including </w:t>
      </w:r>
      <w:r>
        <w:rPr>
          <w:sz w:val="24"/>
          <w:szCs w:val="24"/>
        </w:rPr>
        <w:t>socioeconomic, political, geospatial or medical.</w:t>
      </w:r>
    </w:p>
    <w:p w14:paraId="22B3F089" w14:textId="77777777" w:rsidR="004E3F75" w:rsidRDefault="004E3F75" w:rsidP="004E3F75">
      <w:pPr>
        <w:rPr>
          <w:sz w:val="24"/>
          <w:szCs w:val="24"/>
        </w:rPr>
      </w:pPr>
      <w:r>
        <w:rPr>
          <w:sz w:val="24"/>
          <w:szCs w:val="24"/>
        </w:rPr>
        <w:t xml:space="preserve">The goal of this analysis is to identify factors that contribute to the suicide rate in an attempt to better understand what drives the number of suicides and, potentially, how to reduce the unnecessary deaths. </w:t>
      </w:r>
    </w:p>
    <w:p w14:paraId="6C1F752C" w14:textId="77777777" w:rsidR="004E3F75" w:rsidRDefault="004E3F75" w:rsidP="004E3F75">
      <w:pPr>
        <w:rPr>
          <w:b/>
          <w:sz w:val="28"/>
          <w:szCs w:val="28"/>
        </w:rPr>
      </w:pPr>
      <w:r>
        <w:rPr>
          <w:b/>
          <w:sz w:val="28"/>
          <w:szCs w:val="28"/>
        </w:rPr>
        <w:t>Observations:</w:t>
      </w:r>
    </w:p>
    <w:p w14:paraId="0DDF006D" w14:textId="4872A2CC" w:rsidR="00491D2A" w:rsidRPr="00EC0188" w:rsidRDefault="00EC0188" w:rsidP="004E3F75">
      <w:pPr>
        <w:rPr>
          <w:sz w:val="24"/>
          <w:szCs w:val="24"/>
        </w:rPr>
      </w:pPr>
      <w:r>
        <w:rPr>
          <w:sz w:val="24"/>
          <w:szCs w:val="24"/>
        </w:rPr>
        <w:t>Through exploratory analysis,</w:t>
      </w:r>
      <w:r w:rsidR="00D54DE4">
        <w:rPr>
          <w:sz w:val="24"/>
          <w:szCs w:val="24"/>
        </w:rPr>
        <w:t xml:space="preserve"> areas with the highest suicide rates have been identified (Lithuania, Russia, Sri Lanka, and Hungary). Plots and summary statistics have highlighted the skewness of suicide rates – most observations are very low – as well as some records with much greater suicide rates than the rest of the data. These records could provide greater insight into </w:t>
      </w:r>
      <w:r w:rsidR="00BD2390">
        <w:rPr>
          <w:sz w:val="24"/>
          <w:szCs w:val="24"/>
        </w:rPr>
        <w:t xml:space="preserve">factors relating to suicide rates. </w:t>
      </w:r>
    </w:p>
    <w:p w14:paraId="3F2012F7" w14:textId="77777777" w:rsidR="004E3F75" w:rsidRDefault="00491D2A" w:rsidP="004E3F75">
      <w:pPr>
        <w:rPr>
          <w:b/>
          <w:sz w:val="28"/>
          <w:szCs w:val="28"/>
        </w:rPr>
      </w:pPr>
      <w:r>
        <w:rPr>
          <w:b/>
          <w:sz w:val="28"/>
          <w:szCs w:val="28"/>
        </w:rPr>
        <w:t>Analysis</w:t>
      </w:r>
      <w:r w:rsidR="004E3F75" w:rsidRPr="007D4DCA">
        <w:rPr>
          <w:b/>
          <w:sz w:val="28"/>
          <w:szCs w:val="28"/>
        </w:rPr>
        <w:t>:</w:t>
      </w:r>
    </w:p>
    <w:p w14:paraId="4C845E81" w14:textId="3AEE26B4" w:rsidR="00491D2A" w:rsidRPr="00A54381" w:rsidRDefault="00A54381" w:rsidP="00491D2A">
      <w:pPr>
        <w:rPr>
          <w:sz w:val="24"/>
          <w:szCs w:val="24"/>
        </w:rPr>
      </w:pPr>
      <w:r w:rsidRPr="00A54381">
        <w:rPr>
          <w:sz w:val="24"/>
          <w:szCs w:val="24"/>
        </w:rPr>
        <w:t xml:space="preserve">Next steps involve </w:t>
      </w:r>
      <w:r>
        <w:rPr>
          <w:sz w:val="24"/>
          <w:szCs w:val="24"/>
        </w:rPr>
        <w:t xml:space="preserve">creating k-means clusters, multinomial regression models to predict suicide rates, and time series plots and forecasts. </w:t>
      </w:r>
    </w:p>
    <w:p w14:paraId="0D2A4D5D" w14:textId="77777777" w:rsidR="00491D2A" w:rsidRDefault="00491D2A" w:rsidP="00491D2A">
      <w:pPr>
        <w:rPr>
          <w:b/>
          <w:sz w:val="28"/>
          <w:szCs w:val="28"/>
        </w:rPr>
      </w:pPr>
      <w:r>
        <w:rPr>
          <w:b/>
          <w:sz w:val="28"/>
          <w:szCs w:val="28"/>
        </w:rPr>
        <w:t>Recommendation:</w:t>
      </w:r>
    </w:p>
    <w:p w14:paraId="2AE69BBD" w14:textId="1475CDDF" w:rsidR="00491D2A" w:rsidRPr="00491D2A" w:rsidRDefault="00023595" w:rsidP="00491D2A">
      <w:pPr>
        <w:rPr>
          <w:sz w:val="28"/>
          <w:szCs w:val="28"/>
        </w:rPr>
      </w:pPr>
      <w:r>
        <w:rPr>
          <w:sz w:val="24"/>
          <w:szCs w:val="24"/>
        </w:rPr>
        <w:t xml:space="preserve">A dataset containing gun ownership for 2017 has been cleaned but still needs to be merged with the suicides dataset. </w:t>
      </w:r>
      <w:r w:rsidR="003D0C76">
        <w:rPr>
          <w:sz w:val="24"/>
          <w:szCs w:val="24"/>
        </w:rPr>
        <w:t xml:space="preserve">The immediate next step is identifying which predictors to use in building models. </w:t>
      </w:r>
      <w:r w:rsidR="008231FA">
        <w:rPr>
          <w:sz w:val="24"/>
          <w:szCs w:val="24"/>
        </w:rPr>
        <w:t xml:space="preserve">Another step is to </w:t>
      </w:r>
      <w:bookmarkStart w:id="0" w:name="_GoBack"/>
      <w:bookmarkEnd w:id="0"/>
      <w:r w:rsidR="008231FA">
        <w:rPr>
          <w:sz w:val="24"/>
          <w:szCs w:val="24"/>
        </w:rPr>
        <w:t>gather more data to further improve the analysis. This may be obtained from social media or available data sets.</w:t>
      </w:r>
    </w:p>
    <w:p w14:paraId="6BF168EA" w14:textId="77777777" w:rsidR="004E3F75" w:rsidRDefault="004E3F75" w:rsidP="004E3F75">
      <w:pPr>
        <w:rPr>
          <w:sz w:val="24"/>
          <w:szCs w:val="24"/>
        </w:rPr>
      </w:pPr>
    </w:p>
    <w:p w14:paraId="2752CF3F" w14:textId="77777777" w:rsidR="004E3F75" w:rsidRDefault="004E3F75" w:rsidP="004E3F75">
      <w:pPr>
        <w:rPr>
          <w:sz w:val="24"/>
          <w:szCs w:val="24"/>
        </w:rPr>
      </w:pPr>
    </w:p>
    <w:sdt>
      <w:sdtPr>
        <w:rPr>
          <w:rFonts w:asciiTheme="minorHAnsi" w:eastAsiaTheme="minorHAnsi" w:hAnsiTheme="minorHAnsi" w:cstheme="minorBidi"/>
          <w:b w:val="0"/>
          <w:bCs w:val="0"/>
          <w:color w:val="auto"/>
          <w:sz w:val="22"/>
          <w:szCs w:val="22"/>
          <w:lang w:eastAsia="en-US"/>
        </w:rPr>
        <w:id w:val="1426228794"/>
        <w:docPartObj>
          <w:docPartGallery w:val="Bibliographies"/>
          <w:docPartUnique/>
        </w:docPartObj>
      </w:sdtPr>
      <w:sdtEndPr/>
      <w:sdtContent>
        <w:p w14:paraId="2EE56FA4" w14:textId="77777777" w:rsidR="004E3F75" w:rsidRDefault="004E3F75" w:rsidP="004E3F75">
          <w:pPr>
            <w:pStyle w:val="Heading1"/>
          </w:pPr>
          <w:r>
            <w:t>Works Cited</w:t>
          </w:r>
        </w:p>
        <w:p w14:paraId="32F8B28E" w14:textId="77777777" w:rsidR="004E3F75" w:rsidRDefault="004E3F75" w:rsidP="004E3F75">
          <w:pPr>
            <w:pStyle w:val="Bibliography"/>
            <w:ind w:left="720" w:hanging="720"/>
            <w:rPr>
              <w:noProof/>
            </w:rPr>
          </w:pPr>
          <w:r>
            <w:fldChar w:fldCharType="begin"/>
          </w:r>
          <w:r>
            <w:instrText xml:space="preserve"> BIBLIOGRAPHY </w:instrText>
          </w:r>
          <w:r>
            <w:fldChar w:fldCharType="separate"/>
          </w:r>
          <w:r>
            <w:rPr>
              <w:i/>
              <w:iCs/>
              <w:noProof/>
            </w:rPr>
            <w:t>Costs of Suicide</w:t>
          </w:r>
          <w:r>
            <w:rPr>
              <w:noProof/>
            </w:rPr>
            <w:t>. (2019). Retrieved May 13, 2019, from Suicide Prevention Resource Center: https://www.sprc.org/about-suicide/costs/</w:t>
          </w:r>
        </w:p>
        <w:p w14:paraId="09E6D279" w14:textId="77777777" w:rsidR="004E3F75" w:rsidRDefault="004E3F75" w:rsidP="004E3F75">
          <w:r>
            <w:rPr>
              <w:b/>
              <w:bCs/>
            </w:rPr>
            <w:fldChar w:fldCharType="end"/>
          </w:r>
        </w:p>
      </w:sdtContent>
    </w:sdt>
    <w:p w14:paraId="77251A1C" w14:textId="77777777" w:rsidR="004E3F75" w:rsidRDefault="004E3F75" w:rsidP="004E3F75">
      <w:pPr>
        <w:rPr>
          <w:sz w:val="24"/>
          <w:szCs w:val="24"/>
        </w:rPr>
      </w:pPr>
    </w:p>
    <w:p w14:paraId="6567A02D" w14:textId="77777777" w:rsidR="008F1016" w:rsidRDefault="00FB4209"/>
    <w:sectPr w:rsidR="008F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4C9"/>
    <w:rsid w:val="00023595"/>
    <w:rsid w:val="003D0C76"/>
    <w:rsid w:val="00491D2A"/>
    <w:rsid w:val="004E3F75"/>
    <w:rsid w:val="004E4578"/>
    <w:rsid w:val="008231FA"/>
    <w:rsid w:val="008E5E74"/>
    <w:rsid w:val="00A54381"/>
    <w:rsid w:val="00BD2390"/>
    <w:rsid w:val="00D54DE4"/>
    <w:rsid w:val="00E064C9"/>
    <w:rsid w:val="00EC0188"/>
    <w:rsid w:val="00FB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323E"/>
  <w15:docId w15:val="{05327A04-07A1-4886-89BD-BE4B6A0B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F75"/>
  </w:style>
  <w:style w:type="paragraph" w:styleId="Heading1">
    <w:name w:val="heading 1"/>
    <w:basedOn w:val="Normal"/>
    <w:next w:val="Normal"/>
    <w:link w:val="Heading1Char"/>
    <w:uiPriority w:val="9"/>
    <w:qFormat/>
    <w:rsid w:val="004E3F7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75"/>
    <w:rPr>
      <w:rFonts w:asciiTheme="majorHAnsi" w:eastAsiaTheme="majorEastAsia" w:hAnsiTheme="majorHAnsi" w:cstheme="majorBidi"/>
      <w:b/>
      <w:bCs/>
      <w:color w:val="365F91" w:themeColor="accent1" w:themeShade="BF"/>
      <w:sz w:val="28"/>
      <w:szCs w:val="28"/>
      <w:lang w:eastAsia="ja-JP"/>
    </w:rPr>
  </w:style>
  <w:style w:type="character" w:styleId="Hyperlink">
    <w:name w:val="Hyperlink"/>
    <w:basedOn w:val="DefaultParagraphFont"/>
    <w:uiPriority w:val="99"/>
    <w:unhideWhenUsed/>
    <w:rsid w:val="004E3F75"/>
    <w:rPr>
      <w:color w:val="0000FF" w:themeColor="hyperlink"/>
      <w:u w:val="single"/>
    </w:rPr>
  </w:style>
  <w:style w:type="paragraph" w:styleId="Bibliography">
    <w:name w:val="Bibliography"/>
    <w:basedOn w:val="Normal"/>
    <w:next w:val="Normal"/>
    <w:uiPriority w:val="37"/>
    <w:unhideWhenUsed/>
    <w:rsid w:val="004E3F75"/>
  </w:style>
  <w:style w:type="paragraph" w:styleId="BalloonText">
    <w:name w:val="Balloon Text"/>
    <w:basedOn w:val="Normal"/>
    <w:link w:val="BalloonTextChar"/>
    <w:uiPriority w:val="99"/>
    <w:semiHidden/>
    <w:unhideWhenUsed/>
    <w:rsid w:val="004E3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Cos19</b:Tag>
    <b:SourceType>InternetSite</b:SourceType>
    <b:Guid>{80C738CF-3568-41CD-A47F-85402B0E60B6}</b:Guid>
    <b:Title>Costs of Suicide</b:Title>
    <b:Year>2019</b:Year>
    <b:InternetSiteTitle>Suicide Prevention Resource Center</b:InternetSiteTitle>
    <b:YearAccessed>2019</b:YearAccessed>
    <b:MonthAccessed>May</b:MonthAccessed>
    <b:DayAccessed>13</b:DayAccessed>
    <b:URL>https://www.sprc.org/about-suicide/costs/</b:URL>
    <b:RefOrder>1</b:RefOrder>
  </b:Source>
</b:Sources>
</file>

<file path=customXml/itemProps1.xml><?xml version="1.0" encoding="utf-8"?>
<ds:datastoreItem xmlns:ds="http://schemas.openxmlformats.org/officeDocument/2006/customXml" ds:itemID="{BDB334F1-6768-4C4B-B2A5-93C50A97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Kunz</dc:creator>
  <cp:lastModifiedBy>Nash Delcamp</cp:lastModifiedBy>
  <cp:revision>10</cp:revision>
  <dcterms:created xsi:type="dcterms:W3CDTF">2019-05-25T13:41:00Z</dcterms:created>
  <dcterms:modified xsi:type="dcterms:W3CDTF">2019-05-25T17:45:00Z</dcterms:modified>
</cp:coreProperties>
</file>