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78"/>
        <w:gridCol w:w="1311"/>
        <w:gridCol w:w="1080"/>
        <w:gridCol w:w="1281"/>
        <w:gridCol w:w="1231"/>
        <w:gridCol w:w="2591"/>
        <w:gridCol w:w="1811"/>
        <w:gridCol w:w="208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Area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Climate concern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4.811***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4.520***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4.560***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4.694***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4.805***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4.896***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5.245***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45-59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30-44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18-29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45-59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30-44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18-29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Gender: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Gender: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Education: University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Education: University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Area type: 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Area type: 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No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Some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No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Some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-0.811***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(0.259)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-0.389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(0.285)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Political orientation: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2026-10-29T11:09:48Z</dcterms:modified>
  <cp:category/>
</cp:coreProperties>
</file>