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2147"/>
          <w:sz w:val="22"/>
          <w:szCs w:val="22"/>
        </w:rPr>
        <w:t xml:space="preserve">SSD POL. VIRTUS 2014 SRL</w:t>
      </w:r>
    </w:p>
    <w:p>
      <w:pPr>
        <w:pBdr>
          <w:bottom w:val="single" w:color="F57C00" w:sz="6"/>
        </w:pBdr>
        <w:spacing w:after="400"/>
        <w:jc w:val="center"/>
      </w:pPr>
      <w:r>
        <w:rPr>
          <w:i/>
          <w:iCs/>
          <w:color w:val="546E7A"/>
          <w:sz w:val="18"/>
          <w:szCs w:val="18"/>
        </w:rPr>
        <w:t xml:space="preserve">Nuova Virtus Basket Molfetta — Stagione 2026/2027</w:t>
      </w:r>
    </w:p>
    <w:p>
      <w:pPr>
        <w:spacing w:after="200"/>
      </w:pPr>
    </w:p>
    <w:p>
      <w:pPr>
        <w:spacing w:after="120"/>
        <w:jc w:val="center"/>
      </w:pPr>
      <w:r>
        <w:rPr>
          <w:b/>
          <w:bCs/>
          <w:color w:val="0D2147"/>
          <w:sz w:val="30"/>
          <w:szCs w:val="30"/>
        </w:rPr>
        <w:t xml:space="preserve">PRESENTAZIONE VIRTUS FAN CARD</w:t>
      </w:r>
    </w:p>
    <w:p>
      <w:pPr>
        <w:spacing w:after="500"/>
        <w:jc w:val="center"/>
      </w:pPr>
      <w:r>
        <w:rPr>
          <w:i/>
          <w:iCs/>
          <w:color w:val="546E7A"/>
          <w:sz w:val="20"/>
          <w:szCs w:val="20"/>
        </w:rPr>
        <w:t xml:space="preserve">Discorso pubblico — durata 3/4 minuti</w:t>
      </w:r>
    </w:p>
    <w:p>
      <w:pPr>
        <w:spacing w:after="300"/>
      </w:pPr>
      <w:r>
        <w:rPr>
          <w:b/>
          <w:bCs/>
          <w:sz w:val="24"/>
          <w:szCs w:val="24"/>
        </w:rPr>
        <w:t xml:space="preserve">Buonasera a tutti.</w:t>
      </w:r>
    </w:p>
    <w:p>
      <w:pPr>
        <w:spacing w:after="300"/>
      </w:pPr>
      <w:r>
        <w:rPr>
          <w:sz w:val="24"/>
          <w:szCs w:val="24"/>
        </w:rPr>
        <w:t xml:space="preserve">Stasera vogliamo parlarvi di qualcosa che va oltre il basket. Vogliamo parlarvi di voi.</w:t>
      </w:r>
    </w:p>
    <w:p>
      <w:pPr>
        <w:spacing w:after="300"/>
      </w:pPr>
      <w:r>
        <w:rPr>
          <w:sz w:val="24"/>
          <w:szCs w:val="24"/>
        </w:rPr>
        <w:t xml:space="preserve">Di chi siede sulle tribune, di chi segue la Virtus da anni, di chi porta i figli al PalaPoli per la prima volta. Di chi gestisce un'attività in questa città e sceglie di stare accanto a noi. Di chi ogni domenica costruisce, insieme a noi, qualcosa che non finisce con il suono della sirena finale.</w:t>
      </w:r>
    </w:p>
    <w:p>
      <w:pPr>
        <w:spacing w:after="300"/>
      </w:pPr>
      <w:r>
        <w:rPr>
          <w:sz w:val="24"/>
          <w:szCs w:val="24"/>
        </w:rPr>
        <w:t xml:space="preserve">La Virtus Fan Card nasce da una domanda semplice: </w:t>
      </w:r>
      <w:r>
        <w:rPr>
          <w:b/>
          <w:bCs/>
          <w:i/>
          <w:iCs/>
          <w:sz w:val="24"/>
          <w:szCs w:val="24"/>
        </w:rPr>
        <w:t xml:space="preserve">come possiamo dare valore reale a chi ci sta vicino?</w:t>
      </w:r>
    </w:p>
    <w:p>
      <w:pPr>
        <w:spacing w:after="300"/>
      </w:pPr>
      <w:r>
        <w:rPr>
          <w:sz w:val="24"/>
          <w:szCs w:val="24"/>
        </w:rPr>
        <w:t xml:space="preserve">Non un pezzo di plastica. Non uno sconto. </w:t>
      </w:r>
      <w:r>
        <w:rPr>
          <w:b/>
          <w:bCs/>
          <w:sz w:val="24"/>
          <w:szCs w:val="24"/>
        </w:rPr>
        <w:t xml:space="preserve">Una relazione.</w:t>
      </w:r>
    </w:p>
    <w:p>
      <w:pPr>
        <w:spacing w:after="300"/>
      </w:pPr>
      <w:r>
        <w:rPr>
          <w:sz w:val="24"/>
          <w:szCs w:val="24"/>
        </w:rPr>
        <w:t xml:space="preserve">Perché nello sport — quello vero — ciò che conta non è solo il risultato sul campo. Sono le persone. Sono i legami. È la comunità che si crea attorno a una maglia, a un canestro, a una partita.</w:t>
      </w:r>
    </w:p>
    <w:p>
      <w:pPr>
        <w:spacing w:after="300"/>
      </w:pPr>
      <w:r>
        <w:rPr>
          <w:sz w:val="24"/>
          <w:szCs w:val="24"/>
        </w:rPr>
        <w:t xml:space="preserve">Con la Fan Card ogni tifoso ha un posto in questo progetto. Letteralmente — per chi sceglie il piano Silver o Gold — un posto numerato al PalaPoli. Il suo posto. Ma soprattutto un riconoscimento: il tuo tifo ha valore, la tua presenza conta, la tua fedeltà viene premiata.</w:t>
      </w:r>
    </w:p>
    <w:p>
      <w:pPr>
        <w:spacing w:after="300"/>
      </w:pPr>
      <w:r>
        <w:rPr>
          <w:sz w:val="24"/>
          <w:szCs w:val="24"/>
        </w:rPr>
        <w:t xml:space="preserve">Ogni volta che entri al palazzetto accumuli punti. Ogni volta che acquisti da uno dei nostri partner commerciali, accumuli punti. Quei punti puoi scambiarli con premi, esperienze, momenti esclusivi con la squadra. Non stiamo vendendo abbonamenti. Stiamo costruendo un ecosistema dove la Virtus, i tifosi e le imprese della nostra città crescono insieme.</w:t>
      </w:r>
    </w:p>
    <w:p>
      <w:pPr>
        <w:spacing w:after="300"/>
      </w:pPr>
      <w:r>
        <w:rPr>
          <w:sz w:val="24"/>
          <w:szCs w:val="24"/>
        </w:rPr>
        <w:t xml:space="preserve">Perché un partner che espone il logo Virtus nella sua attività non sta comprando pubblicità. Sta dicendo ai suoi clienti: </w:t>
      </w:r>
      <w:r>
        <w:rPr>
          <w:b/>
          <w:bCs/>
          <w:i/>
          <w:iCs/>
          <w:sz w:val="24"/>
          <w:szCs w:val="24"/>
        </w:rPr>
        <w:t xml:space="preserve">io faccio parte di questa comunità.</w:t>
      </w:r>
      <w:r>
        <w:rPr>
          <w:sz w:val="24"/>
          <w:szCs w:val="24"/>
        </w:rPr>
        <w:t xml:space="preserve"> E quella comunità risponde — entra nel suo negozio, sceglie il suo servizio, perché sa che dietro c'è qualcuno che condivide gli stessi valori.</w:t>
      </w:r>
    </w:p>
    <w:p>
      <w:pPr>
        <w:spacing w:after="300"/>
      </w:pPr>
      <w:r>
        <w:rPr>
          <w:sz w:val="24"/>
          <w:szCs w:val="24"/>
        </w:rPr>
        <w:t xml:space="preserve">È questo il cuore del progetto. Non punti. Non sconti. </w:t>
      </w:r>
      <w:r>
        <w:rPr>
          <w:b/>
          <w:bCs/>
          <w:sz w:val="24"/>
          <w:szCs w:val="24"/>
        </w:rPr>
        <w:t xml:space="preserve">Relazioni.</w:t>
      </w:r>
    </w:p>
    <w:p>
      <w:pPr>
        <w:spacing w:after="300"/>
      </w:pPr>
      <w:r>
        <w:rPr>
          <w:sz w:val="24"/>
          <w:szCs w:val="24"/>
        </w:rPr>
        <w:t xml:space="preserve">La relazione tra la società e chi ci segue da una vita. La relazione tra chi fa impresa in questa città e chi la abita. La relazione tra una squadra e la sua gente.</w:t>
      </w:r>
    </w:p>
    <w:p>
      <w:pPr>
        <w:spacing w:after="300"/>
      </w:pPr>
      <w:r>
        <w:rPr>
          <w:sz w:val="24"/>
          <w:szCs w:val="24"/>
        </w:rPr>
        <w:t xml:space="preserve">Lo sport ha questo potere straordinario: unisce persone che non si conoscevano, crea appartenenza, genera fiducia. Noi vogliamo usare quel potere per qualcosa di concreto — per far sì che essere tifoso della Virtus significhi qualcosa anche fuori dal campo.</w:t>
      </w:r>
    </w:p>
    <w:p>
      <w:pPr>
        <w:spacing w:after="500"/>
      </w:pPr>
      <w:r>
        <w:rPr>
          <w:sz w:val="24"/>
          <w:szCs w:val="24"/>
        </w:rPr>
        <w:t xml:space="preserve">La Fan Card è il nostro modo di dirvi: </w:t>
      </w:r>
      <w:r>
        <w:rPr>
          <w:b/>
          <w:bCs/>
          <w:sz w:val="24"/>
          <w:szCs w:val="24"/>
        </w:rPr>
        <w:t xml:space="preserve">noi ci siamo. Esserci ha valore. E quel valore appartiene a tutti voi.</w:t>
      </w:r>
    </w:p>
    <w:p>
      <w:pPr>
        <w:spacing w:after="600"/>
      </w:pPr>
      <w:r>
        <w:rPr>
          <w:b/>
          <w:bCs/>
          <w:sz w:val="24"/>
          <w:szCs w:val="24"/>
        </w:rPr>
        <w:t xml:space="preserve">Grazie.</w:t>
      </w:r>
    </w:p>
    <w:p>
      <w:pPr>
        <w:pBdr>
          <w:top w:val="single" w:color="F57C00" w:sz="4"/>
        </w:pBdr>
        <w:spacing w:before="200"/>
        <w:jc w:val="center"/>
      </w:pPr>
      <w:r>
        <w:rPr>
          <w:i/>
          <w:iCs/>
          <w:color w:val="9E9E9E"/>
          <w:sz w:val="18"/>
          <w:szCs w:val="18"/>
        </w:rPr>
        <w:t xml:space="preserve">Durata stimata: 3 minuti e 20 secondi a ritmo normale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2026-09-08T10:02:44.370Z</dcterms:created>
  <dcterms:modified xsi:type="dcterms:W3CDTF">2026-09-08T10:02:44.381Z</dcterms:modified>
</cp:coreProperties>
</file>

<file path=docProps/custom.xml><?xml version="1.0" encoding="utf-8"?>
<Properties xmlns="http://schemas.openxmlformats.org/officeDocument/2006/custom-properties" xmlns:vt="http://schemas.openxmlformats.org/officeDocument/2006/docPropsVTypes"/>
</file>