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6"/>
          <w:szCs w:val="46"/>
        </w:rPr>
      </w:pPr>
      <w:r w:rsidDel="00000000" w:rsidR="00000000" w:rsidRPr="00000000">
        <w:rPr>
          <w:sz w:val="46"/>
          <w:szCs w:val="46"/>
          <w:rtl w:val="0"/>
        </w:rPr>
        <w:t xml:space="preserve">Le communiqué de presse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 parcours est virtuel, le mouvement est réel.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Vous avez du mal à vous motiver pour pratiquer une activité sportive, vous trouvez que c’est une perte de temps, vous avez bien mieux à faire de votre temps.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Rejoignez la communauté Lord of the trips, l’application qui vous permet pratiquer une activité sportive sans y pensez en vous amusant.Nous vous proposerons des challenges tout au long de l’année, des défis mensuels  et annuels, afin de maintenir votre motivation et intégrer l’activité physique à votre routine de vie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Vous pouvez choisir votre activité, marche, course ou vélo et la réaliser où vous voulez, quand vous voulez, en allant en cours, pendant votre pause déjeuner et à votre rythme.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Sortez du virtuel, entrez dans le réel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Titre : Lord of the trips</w:t>
      </w:r>
    </w:p>
    <w:p w:rsidR="00000000" w:rsidDel="00000000" w:rsidP="00000000" w:rsidRDefault="00000000" w:rsidRPr="00000000" w14:paraId="0000001F">
      <w:pPr>
        <w:ind w:left="720" w:firstLine="0"/>
        <w:rPr/>
      </w:pPr>
      <w:r w:rsidDel="00000000" w:rsidR="00000000" w:rsidRPr="00000000">
        <w:rPr>
          <w:rtl w:val="0"/>
        </w:rPr>
        <w:t xml:space="preserve">sport, sortir, nature, défi, bouger, jeu, geek, move, réel, virtuel, challenge, santé, sédentarité, course, mouvement, lignes, fluide, air,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compétition, épreuve collective, application, mobilité, défis, parcours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Sous-titre : quel avantage et pour qui ? (en une phrase)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Faire bouger, inciter les personnes à lâcher leur pc et sortir pour faire du sport</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Résumé : Présentation résumée du produit et de ses bénéfices (partez du principe que le lecteur ne lira que ce paragraphe)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L’application qui vous fait sortir de chez vous</w:t>
      </w:r>
    </w:p>
    <w:p w:rsidR="00000000" w:rsidDel="00000000" w:rsidP="00000000" w:rsidRDefault="00000000" w:rsidRPr="00000000" w14:paraId="0000002A">
      <w:pPr>
        <w:rPr/>
      </w:pPr>
      <w:r w:rsidDel="00000000" w:rsidR="00000000" w:rsidRPr="00000000">
        <w:rPr>
          <w:rtl w:val="0"/>
        </w:rPr>
        <w:t xml:space="preserve">Lancez vous dans des défis sportifs avec vos amis !</w:t>
      </w:r>
    </w:p>
    <w:p w:rsidR="00000000" w:rsidDel="00000000" w:rsidP="00000000" w:rsidRDefault="00000000" w:rsidRPr="00000000" w14:paraId="0000002B">
      <w:pPr>
        <w:rPr/>
      </w:pPr>
      <w:r w:rsidDel="00000000" w:rsidR="00000000" w:rsidRPr="00000000">
        <w:rPr>
          <w:rtl w:val="0"/>
        </w:rPr>
        <w:t xml:space="preserve">Sortez du virtuel, entrez dans le réel</w:t>
      </w:r>
    </w:p>
    <w:p w:rsidR="00000000" w:rsidDel="00000000" w:rsidP="00000000" w:rsidRDefault="00000000" w:rsidRPr="00000000" w14:paraId="0000002C">
      <w:pPr>
        <w:rPr/>
      </w:pPr>
      <w:r w:rsidDel="00000000" w:rsidR="00000000" w:rsidRPr="00000000">
        <w:rPr>
          <w:rtl w:val="0"/>
        </w:rPr>
        <w:t xml:space="preserve">Mangez, bougez et jouez</w:t>
      </w:r>
    </w:p>
    <w:p w:rsidR="00000000" w:rsidDel="00000000" w:rsidP="00000000" w:rsidRDefault="00000000" w:rsidRPr="00000000" w14:paraId="0000002D">
      <w:pPr>
        <w:rPr/>
      </w:pPr>
      <w:r w:rsidDel="00000000" w:rsidR="00000000" w:rsidRPr="00000000">
        <w:rPr>
          <w:rtl w:val="0"/>
        </w:rPr>
        <w:t xml:space="preserve">Sortez de votre zone de confort, sortez du virtuel, entrez dans le réel et sentez l’odeur de </w:t>
      </w:r>
    </w:p>
    <w:p w:rsidR="00000000" w:rsidDel="00000000" w:rsidP="00000000" w:rsidRDefault="00000000" w:rsidRPr="00000000" w14:paraId="0000002E">
      <w:pPr>
        <w:rPr/>
      </w:pPr>
      <w:r w:rsidDel="00000000" w:rsidR="00000000" w:rsidRPr="00000000">
        <w:rPr>
          <w:rtl w:val="0"/>
        </w:rPr>
        <w:t xml:space="preserve">l’humus</w:t>
      </w:r>
    </w:p>
    <w:p w:rsidR="00000000" w:rsidDel="00000000" w:rsidP="00000000" w:rsidRDefault="00000000" w:rsidRPr="00000000" w14:paraId="0000002F">
      <w:pPr>
        <w:rPr/>
      </w:pPr>
      <w:r w:rsidDel="00000000" w:rsidR="00000000" w:rsidRPr="00000000">
        <w:rPr>
          <w:rtl w:val="0"/>
        </w:rPr>
        <w:t xml:space="preserve">Faites un truc wesh</w:t>
      </w:r>
    </w:p>
    <w:p w:rsidR="00000000" w:rsidDel="00000000" w:rsidP="00000000" w:rsidRDefault="00000000" w:rsidRPr="00000000" w14:paraId="00000030">
      <w:pPr>
        <w:rPr/>
      </w:pPr>
      <w:r w:rsidDel="00000000" w:rsidR="00000000" w:rsidRPr="00000000">
        <w:rPr>
          <w:rtl w:val="0"/>
        </w:rPr>
        <w:t xml:space="preserve">Le parcours est virtuel, le mouvement est réel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Courez, marchez, pédalez, n'importe où, n'importe  et dépassez vous à votre propre rythme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lineRule="auto"/>
        <w:rPr/>
      </w:pPr>
      <w:r w:rsidDel="00000000" w:rsidR="00000000" w:rsidRPr="00000000">
        <w:rPr>
          <w:rtl w:val="0"/>
        </w:rPr>
        <w:t xml:space="preserve">Nous vous proposerons des challenges tout au long de l’année, des défis mensuels  et annuels, afin de maintenir votre motivation et intégrer l’activité physique à votre routine de vie ! Vous pouvez réaliser votre course ou vous voulez, quand vous voulez, en allant en cours, pendant votre pause déjeuner et à votre rythme</w:t>
      </w:r>
    </w:p>
    <w:p w:rsidR="00000000" w:rsidDel="00000000" w:rsidP="00000000" w:rsidRDefault="00000000" w:rsidRPr="00000000" w14:paraId="00000036">
      <w:pPr>
        <w:spacing w:after="240" w:before="240" w:lineRule="auto"/>
        <w:rPr/>
      </w:pPr>
      <w:r w:rsidDel="00000000" w:rsidR="00000000" w:rsidRPr="00000000">
        <w:rPr>
          <w:rtl w:val="0"/>
        </w:rPr>
        <w:t xml:space="preserve">Beaucoup d’entre nous avez besoin de se fixer un objectif pour se remettre en forme ou pour le demeurer, relevez le défi de “Lords of te trips” et devenez le maître, l'empereur que dis-je le dieu du challenge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Problème : décrire le problème que votre produit résout</w:t>
      </w:r>
    </w:p>
    <w:p w:rsidR="00000000" w:rsidDel="00000000" w:rsidP="00000000" w:rsidRDefault="00000000" w:rsidRPr="00000000" w14:paraId="00000039">
      <w:pPr>
        <w:ind w:left="1440" w:firstLine="0"/>
        <w:rPr/>
      </w:pPr>
      <w:r w:rsidDel="00000000" w:rsidR="00000000" w:rsidRPr="00000000">
        <w:rPr>
          <w:rtl w:val="0"/>
        </w:rPr>
        <w:t xml:space="preserve">Lutter contre la sédentarité en encourageant les personnes à sortir de chez soi et faire une activité physique</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Solution : décrire comment votre produit le résout</w:t>
      </w:r>
    </w:p>
    <w:p w:rsidR="00000000" w:rsidDel="00000000" w:rsidP="00000000" w:rsidRDefault="00000000" w:rsidRPr="00000000" w14:paraId="0000003C">
      <w:pPr>
        <w:ind w:left="1440" w:firstLine="0"/>
        <w:rPr/>
      </w:pPr>
      <w:r w:rsidDel="00000000" w:rsidR="00000000" w:rsidRPr="00000000">
        <w:rPr>
          <w:rtl w:val="0"/>
        </w:rPr>
        <w:t xml:space="preserve">Proposer une activité ludique nécessitant de faire une activité physique pour la compléter</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Citation : rédiger une citation d’une personne de l’entreprise produisant le produit en question</w:t>
      </w:r>
    </w:p>
    <w:p w:rsidR="00000000" w:rsidDel="00000000" w:rsidP="00000000" w:rsidRDefault="00000000" w:rsidRPr="00000000" w14:paraId="0000003F">
      <w:pPr>
        <w:ind w:left="1440" w:firstLine="0"/>
        <w:rPr>
          <w:i w:val="1"/>
        </w:rPr>
      </w:pPr>
      <w:r w:rsidDel="00000000" w:rsidR="00000000" w:rsidRPr="00000000">
        <w:rPr>
          <w:i w:val="1"/>
          <w:rtl w:val="0"/>
        </w:rPr>
        <w:t xml:space="preserve">Ca va être un flop, mais c’est pas grave</w:t>
      </w:r>
    </w:p>
    <w:p w:rsidR="00000000" w:rsidDel="00000000" w:rsidP="00000000" w:rsidRDefault="00000000" w:rsidRPr="00000000" w14:paraId="0000004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Comment commencer : décrire rapidement avec quelle facilité se fait la prise en main</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Citation d’un utilisateur : rédiger une citation d’un utilisateur potentiel sur l’avantage qu’il en a retiré</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Conclusion : accroche sur où trouver le produit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jc w:val="left"/>
        <w:rPr>
          <w:rFonts w:ascii="Lobster" w:cs="Lobster" w:eastAsia="Lobster" w:hAnsi="Lobster"/>
          <w:b w:val="1"/>
          <w:sz w:val="50"/>
          <w:szCs w:val="50"/>
        </w:rPr>
      </w:pPr>
      <w:r w:rsidDel="00000000" w:rsidR="00000000" w:rsidRPr="00000000">
        <w:rPr>
          <w:rFonts w:ascii="Lobster" w:cs="Lobster" w:eastAsia="Lobster" w:hAnsi="Lobster"/>
          <w:b w:val="1"/>
          <w:sz w:val="50"/>
          <w:szCs w:val="50"/>
          <w:rtl w:val="0"/>
        </w:rPr>
        <w:t xml:space="preserve">Lord of the Trips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