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96bvc7gsik7j" w:id="0"/>
      <w:bookmarkEnd w:id="0"/>
      <w:r w:rsidDel="00000000" w:rsidR="00000000" w:rsidRPr="00000000">
        <w:rPr>
          <w:rtl w:val="0"/>
        </w:rPr>
        <w:t xml:space="preserve">centre commercial intelligent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v7h93724udyz" w:id="1"/>
      <w:bookmarkEnd w:id="1"/>
      <w:r w:rsidDel="00000000" w:rsidR="00000000" w:rsidRPr="00000000">
        <w:rPr>
          <w:rtl w:val="0"/>
        </w:rPr>
        <w:t xml:space="preserve">Concernant le projet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eayj91b6wh42" w:id="2"/>
      <w:bookmarkEnd w:id="2"/>
      <w:r w:rsidDel="00000000" w:rsidR="00000000" w:rsidRPr="00000000">
        <w:rPr>
          <w:rtl w:val="0"/>
        </w:rPr>
        <w:t xml:space="preserve">Idées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7qw8xequb4pq" w:id="3"/>
      <w:bookmarkEnd w:id="3"/>
      <w:r w:rsidDel="00000000" w:rsidR="00000000" w:rsidRPr="00000000">
        <w:rPr>
          <w:rtl w:val="0"/>
        </w:rPr>
        <w:t xml:space="preserve">Projet existant avec une idée similaire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