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E19" w:rsidRDefault="00C91D1A" w:rsidP="00C91D1A">
      <w:pPr>
        <w:jc w:val="center"/>
        <w:rPr>
          <w:sz w:val="32"/>
          <w:szCs w:val="32"/>
        </w:rPr>
      </w:pPr>
      <w:r w:rsidRPr="00C91D1A">
        <w:rPr>
          <w:sz w:val="32"/>
          <w:szCs w:val="32"/>
        </w:rPr>
        <w:t>Mood Visualization</w:t>
      </w:r>
    </w:p>
    <w:p w:rsidR="00C91D1A" w:rsidRDefault="00C91D1A" w:rsidP="00C91D1A">
      <w:pPr>
        <w:spacing w:after="0" w:line="240" w:lineRule="auto"/>
        <w:jc w:val="center"/>
        <w:rPr>
          <w:sz w:val="20"/>
          <w:szCs w:val="20"/>
        </w:rPr>
      </w:pPr>
      <w:proofErr w:type="spellStart"/>
      <w:r>
        <w:rPr>
          <w:sz w:val="20"/>
          <w:szCs w:val="20"/>
        </w:rPr>
        <w:t>Vishal</w:t>
      </w:r>
      <w:proofErr w:type="spellEnd"/>
      <w:r>
        <w:rPr>
          <w:sz w:val="20"/>
          <w:szCs w:val="20"/>
        </w:rPr>
        <w:t xml:space="preserve"> </w:t>
      </w:r>
      <w:proofErr w:type="spellStart"/>
      <w:r>
        <w:rPr>
          <w:sz w:val="20"/>
          <w:szCs w:val="20"/>
        </w:rPr>
        <w:t>Rana</w:t>
      </w:r>
      <w:proofErr w:type="spellEnd"/>
      <w:r>
        <w:rPr>
          <w:sz w:val="20"/>
          <w:szCs w:val="20"/>
        </w:rPr>
        <w:t xml:space="preserve">, </w:t>
      </w:r>
      <w:proofErr w:type="spellStart"/>
      <w:r>
        <w:rPr>
          <w:sz w:val="20"/>
          <w:szCs w:val="20"/>
        </w:rPr>
        <w:t>Rohit</w:t>
      </w:r>
      <w:proofErr w:type="spellEnd"/>
      <w:r>
        <w:rPr>
          <w:sz w:val="20"/>
          <w:szCs w:val="20"/>
        </w:rPr>
        <w:t xml:space="preserve"> Gupta, </w:t>
      </w:r>
      <w:proofErr w:type="spellStart"/>
      <w:r>
        <w:rPr>
          <w:sz w:val="20"/>
          <w:szCs w:val="20"/>
        </w:rPr>
        <w:t>Abhishek</w:t>
      </w:r>
      <w:proofErr w:type="spellEnd"/>
      <w:r>
        <w:rPr>
          <w:sz w:val="20"/>
          <w:szCs w:val="20"/>
        </w:rPr>
        <w:t xml:space="preserve"> Raj </w:t>
      </w:r>
      <w:proofErr w:type="spellStart"/>
      <w:r>
        <w:rPr>
          <w:sz w:val="20"/>
          <w:szCs w:val="20"/>
        </w:rPr>
        <w:t>Sahu</w:t>
      </w:r>
      <w:proofErr w:type="spellEnd"/>
      <w:r>
        <w:rPr>
          <w:sz w:val="20"/>
          <w:szCs w:val="20"/>
        </w:rPr>
        <w:t xml:space="preserve">, </w:t>
      </w:r>
      <w:proofErr w:type="spellStart"/>
      <w:r>
        <w:rPr>
          <w:sz w:val="20"/>
          <w:szCs w:val="20"/>
        </w:rPr>
        <w:t>Viijayraj</w:t>
      </w:r>
      <w:proofErr w:type="spellEnd"/>
      <w:r>
        <w:rPr>
          <w:sz w:val="20"/>
          <w:szCs w:val="20"/>
        </w:rPr>
        <w:t xml:space="preserve"> </w:t>
      </w:r>
      <w:proofErr w:type="spellStart"/>
      <w:r>
        <w:rPr>
          <w:sz w:val="20"/>
          <w:szCs w:val="20"/>
        </w:rPr>
        <w:t>Ghadge</w:t>
      </w:r>
      <w:proofErr w:type="spellEnd"/>
      <w:r>
        <w:rPr>
          <w:sz w:val="20"/>
          <w:szCs w:val="20"/>
        </w:rPr>
        <w:t xml:space="preserve"> </w:t>
      </w:r>
    </w:p>
    <w:p w:rsidR="00C91D1A" w:rsidRDefault="00C91D1A" w:rsidP="00C91D1A">
      <w:pPr>
        <w:spacing w:after="0" w:line="240" w:lineRule="auto"/>
        <w:jc w:val="center"/>
        <w:rPr>
          <w:sz w:val="20"/>
          <w:szCs w:val="20"/>
        </w:rPr>
      </w:pPr>
      <w:r>
        <w:rPr>
          <w:sz w:val="20"/>
          <w:szCs w:val="20"/>
        </w:rPr>
        <w:t>Indian Institute of Technology, Kanpur, Uttar Pradesh, 208016</w:t>
      </w:r>
    </w:p>
    <w:p w:rsidR="00C91D1A" w:rsidRDefault="00C91D1A" w:rsidP="00C91D1A">
      <w:pPr>
        <w:spacing w:after="0" w:line="240" w:lineRule="auto"/>
        <w:jc w:val="center"/>
        <w:rPr>
          <w:sz w:val="20"/>
          <w:szCs w:val="20"/>
        </w:rPr>
      </w:pPr>
    </w:p>
    <w:p w:rsidR="00C91D1A" w:rsidRDefault="00C91D1A" w:rsidP="00C91D1A">
      <w:pPr>
        <w:spacing w:after="0" w:line="240" w:lineRule="auto"/>
        <w:jc w:val="center"/>
        <w:rPr>
          <w:sz w:val="20"/>
          <w:szCs w:val="20"/>
        </w:rPr>
        <w:sectPr w:rsidR="00C91D1A" w:rsidSect="00997E19">
          <w:pgSz w:w="11906" w:h="16838"/>
          <w:pgMar w:top="1440" w:right="1440" w:bottom="1440" w:left="1440" w:header="708" w:footer="708" w:gutter="0"/>
          <w:cols w:space="708"/>
          <w:docGrid w:linePitch="360"/>
        </w:sectPr>
      </w:pPr>
    </w:p>
    <w:p w:rsidR="00C91D1A" w:rsidRDefault="00C91D1A" w:rsidP="007D40F7">
      <w:pPr>
        <w:spacing w:after="0" w:line="240" w:lineRule="auto"/>
        <w:jc w:val="both"/>
        <w:rPr>
          <w:sz w:val="20"/>
          <w:szCs w:val="20"/>
        </w:rPr>
      </w:pPr>
      <w:r>
        <w:rPr>
          <w:sz w:val="20"/>
          <w:szCs w:val="20"/>
        </w:rPr>
        <w:lastRenderedPageBreak/>
        <w:t xml:space="preserve">Abstract- With the boom in information technology, there is so much data available on the internet- 'The Big Data'. The </w:t>
      </w:r>
      <w:r w:rsidR="007D40F7">
        <w:rPr>
          <w:sz w:val="20"/>
          <w:szCs w:val="20"/>
        </w:rPr>
        <w:t xml:space="preserve">abstraction, </w:t>
      </w:r>
      <w:r>
        <w:rPr>
          <w:sz w:val="20"/>
          <w:szCs w:val="20"/>
        </w:rPr>
        <w:t xml:space="preserve">analysis and classification </w:t>
      </w:r>
      <w:r w:rsidR="007D40F7">
        <w:rPr>
          <w:sz w:val="20"/>
          <w:szCs w:val="20"/>
        </w:rPr>
        <w:t xml:space="preserve">of this data is a fast growing field of research. This paper describes an effort at collecting such data from a social networking site and then representing the same visually. </w:t>
      </w:r>
    </w:p>
    <w:p w:rsidR="007D40F7" w:rsidRDefault="007D40F7" w:rsidP="007D40F7">
      <w:pPr>
        <w:spacing w:after="0" w:line="240" w:lineRule="auto"/>
        <w:jc w:val="both"/>
        <w:rPr>
          <w:sz w:val="20"/>
          <w:szCs w:val="20"/>
        </w:rPr>
      </w:pPr>
    </w:p>
    <w:p w:rsidR="007D40F7" w:rsidRDefault="007D40F7" w:rsidP="007D40F7">
      <w:pPr>
        <w:spacing w:after="0" w:line="240" w:lineRule="auto"/>
        <w:jc w:val="both"/>
        <w:rPr>
          <w:sz w:val="20"/>
          <w:szCs w:val="20"/>
        </w:rPr>
      </w:pPr>
      <w:r>
        <w:rPr>
          <w:sz w:val="20"/>
          <w:szCs w:val="20"/>
        </w:rPr>
        <w:t xml:space="preserve">Keywords- </w:t>
      </w:r>
      <w:proofErr w:type="spellStart"/>
      <w:r>
        <w:rPr>
          <w:sz w:val="20"/>
          <w:szCs w:val="20"/>
        </w:rPr>
        <w:t>Tweepy</w:t>
      </w:r>
      <w:proofErr w:type="spellEnd"/>
      <w:r>
        <w:rPr>
          <w:sz w:val="20"/>
          <w:szCs w:val="20"/>
        </w:rPr>
        <w:t>, Naive-</w:t>
      </w:r>
      <w:proofErr w:type="spellStart"/>
      <w:r>
        <w:rPr>
          <w:sz w:val="20"/>
          <w:szCs w:val="20"/>
        </w:rPr>
        <w:t>Bayes</w:t>
      </w:r>
      <w:proofErr w:type="spellEnd"/>
      <w:r>
        <w:rPr>
          <w:sz w:val="20"/>
          <w:szCs w:val="20"/>
        </w:rPr>
        <w:t xml:space="preserve"> Algorithm, </w:t>
      </w:r>
      <w:proofErr w:type="spellStart"/>
      <w:r>
        <w:rPr>
          <w:sz w:val="20"/>
          <w:szCs w:val="20"/>
        </w:rPr>
        <w:t>RaspberryPi</w:t>
      </w:r>
      <w:proofErr w:type="spellEnd"/>
      <w:r>
        <w:rPr>
          <w:sz w:val="20"/>
          <w:szCs w:val="20"/>
        </w:rPr>
        <w:t xml:space="preserve"> 2, NLTK Library, Colours.</w:t>
      </w:r>
    </w:p>
    <w:p w:rsidR="007D40F7" w:rsidRDefault="007D40F7" w:rsidP="007D40F7">
      <w:pPr>
        <w:spacing w:after="0" w:line="240" w:lineRule="auto"/>
        <w:jc w:val="both"/>
        <w:rPr>
          <w:sz w:val="20"/>
          <w:szCs w:val="20"/>
        </w:rPr>
      </w:pPr>
    </w:p>
    <w:p w:rsidR="007D40F7" w:rsidRDefault="007D40F7" w:rsidP="007D40F7">
      <w:pPr>
        <w:spacing w:after="0" w:line="240" w:lineRule="auto"/>
        <w:jc w:val="center"/>
        <w:rPr>
          <w:sz w:val="20"/>
          <w:szCs w:val="20"/>
        </w:rPr>
      </w:pPr>
      <w:r>
        <w:rPr>
          <w:sz w:val="20"/>
          <w:szCs w:val="20"/>
        </w:rPr>
        <w:t>I. Introduction</w:t>
      </w:r>
    </w:p>
    <w:p w:rsidR="007D40F7" w:rsidRDefault="007D40F7" w:rsidP="007D40F7">
      <w:pPr>
        <w:spacing w:after="0" w:line="240" w:lineRule="auto"/>
        <w:jc w:val="center"/>
        <w:rPr>
          <w:sz w:val="20"/>
          <w:szCs w:val="20"/>
        </w:rPr>
      </w:pPr>
    </w:p>
    <w:p w:rsidR="005F0274" w:rsidRDefault="005F0274" w:rsidP="007D40F7">
      <w:pPr>
        <w:spacing w:after="0" w:line="240" w:lineRule="auto"/>
        <w:jc w:val="both"/>
        <w:rPr>
          <w:sz w:val="20"/>
          <w:szCs w:val="20"/>
        </w:rPr>
      </w:pPr>
      <w:r>
        <w:rPr>
          <w:sz w:val="20"/>
          <w:szCs w:val="20"/>
        </w:rPr>
        <w:t xml:space="preserve">Every sentence expresses an emotion and is a reflection of the mood of the person speaking. Also various colours are associated with different feelings, like red reminds us of anger. So overall emotion of the data collected can be associated with a particular colour and </w:t>
      </w:r>
      <w:r w:rsidR="00340D00">
        <w:rPr>
          <w:sz w:val="20"/>
          <w:szCs w:val="20"/>
        </w:rPr>
        <w:t>the gradual variation of it over time can be a reflection of the changing emotions of the source of data.</w:t>
      </w:r>
    </w:p>
    <w:p w:rsidR="00340D00" w:rsidRDefault="00340D00" w:rsidP="007D40F7">
      <w:pPr>
        <w:spacing w:after="0" w:line="240" w:lineRule="auto"/>
        <w:jc w:val="both"/>
        <w:rPr>
          <w:sz w:val="20"/>
          <w:szCs w:val="20"/>
        </w:rPr>
      </w:pPr>
    </w:p>
    <w:p w:rsidR="00340D00" w:rsidRDefault="00340D00" w:rsidP="00340D00">
      <w:pPr>
        <w:spacing w:after="0" w:line="240" w:lineRule="auto"/>
        <w:jc w:val="center"/>
        <w:rPr>
          <w:sz w:val="20"/>
          <w:szCs w:val="20"/>
        </w:rPr>
      </w:pPr>
      <w:r>
        <w:rPr>
          <w:sz w:val="20"/>
          <w:szCs w:val="20"/>
        </w:rPr>
        <w:t>II. Motivation</w:t>
      </w:r>
    </w:p>
    <w:p w:rsidR="00340D00" w:rsidRDefault="00340D00" w:rsidP="00340D00">
      <w:pPr>
        <w:spacing w:after="0" w:line="240" w:lineRule="auto"/>
        <w:jc w:val="center"/>
        <w:rPr>
          <w:sz w:val="20"/>
          <w:szCs w:val="20"/>
        </w:rPr>
      </w:pPr>
    </w:p>
    <w:p w:rsidR="00340D00" w:rsidRDefault="00340D00" w:rsidP="00340D00">
      <w:pPr>
        <w:spacing w:after="0" w:line="240" w:lineRule="auto"/>
        <w:rPr>
          <w:sz w:val="20"/>
          <w:szCs w:val="20"/>
        </w:rPr>
      </w:pPr>
      <w:r>
        <w:rPr>
          <w:sz w:val="20"/>
          <w:szCs w:val="20"/>
        </w:rPr>
        <w:t>There are times when there is an outburst of anger across the world in response to some event, while at others people come together to celebrate. The social networking sites are abuzz with activity at such times and the data available there from a myriad of sources reflects the mood of the world.</w:t>
      </w:r>
    </w:p>
    <w:p w:rsidR="00340D00" w:rsidRDefault="00340D00" w:rsidP="00340D00">
      <w:pPr>
        <w:spacing w:after="0" w:line="240" w:lineRule="auto"/>
        <w:rPr>
          <w:sz w:val="20"/>
          <w:szCs w:val="20"/>
        </w:rPr>
      </w:pPr>
      <w:r>
        <w:rPr>
          <w:sz w:val="20"/>
          <w:szCs w:val="20"/>
        </w:rPr>
        <w:tab/>
        <w:t>On a smaller scale, even minor events in a collage campus, like a lecture or seminar can affect the overall mood of the campus. Representing such changes in mood by analyzing the data and presenting it visually appealing way can make this concept apparent to even a novice.</w:t>
      </w:r>
    </w:p>
    <w:p w:rsidR="00340D00" w:rsidRDefault="00340D00" w:rsidP="00340D00">
      <w:pPr>
        <w:spacing w:after="0" w:line="240" w:lineRule="auto"/>
        <w:rPr>
          <w:sz w:val="20"/>
          <w:szCs w:val="20"/>
        </w:rPr>
      </w:pPr>
    </w:p>
    <w:p w:rsidR="00D43F4A" w:rsidRDefault="00D43F4A" w:rsidP="00D43F4A">
      <w:pPr>
        <w:spacing w:after="0" w:line="240" w:lineRule="auto"/>
        <w:jc w:val="center"/>
        <w:rPr>
          <w:sz w:val="20"/>
          <w:szCs w:val="20"/>
        </w:rPr>
      </w:pPr>
      <w:r>
        <w:rPr>
          <w:sz w:val="20"/>
          <w:szCs w:val="20"/>
        </w:rPr>
        <w:t>III. Background Theory</w:t>
      </w:r>
    </w:p>
    <w:p w:rsidR="005F0274" w:rsidRDefault="005F0274" w:rsidP="007D40F7">
      <w:pPr>
        <w:spacing w:after="0" w:line="240" w:lineRule="auto"/>
        <w:jc w:val="both"/>
        <w:rPr>
          <w:sz w:val="20"/>
          <w:szCs w:val="20"/>
        </w:rPr>
      </w:pPr>
    </w:p>
    <w:p w:rsidR="00D43F4A" w:rsidRDefault="007D40F7" w:rsidP="007D40F7">
      <w:pPr>
        <w:spacing w:after="0" w:line="240" w:lineRule="auto"/>
        <w:jc w:val="both"/>
        <w:rPr>
          <w:sz w:val="20"/>
          <w:szCs w:val="20"/>
        </w:rPr>
      </w:pPr>
      <w:proofErr w:type="spellStart"/>
      <w:r>
        <w:rPr>
          <w:sz w:val="20"/>
          <w:szCs w:val="20"/>
        </w:rPr>
        <w:t>Tweepy</w:t>
      </w:r>
      <w:proofErr w:type="spellEnd"/>
      <w:r>
        <w:rPr>
          <w:sz w:val="20"/>
          <w:szCs w:val="20"/>
        </w:rPr>
        <w:t xml:space="preserve"> is twitter API that has been used to stream live tweets </w:t>
      </w:r>
      <w:r w:rsidR="005F0274">
        <w:rPr>
          <w:sz w:val="20"/>
          <w:szCs w:val="20"/>
        </w:rPr>
        <w:t>having certain keywords and from certain geographical regions. This raw data is pre-processed and classified using machine learning.</w:t>
      </w:r>
      <w:r w:rsidR="00D43F4A">
        <w:rPr>
          <w:sz w:val="20"/>
          <w:szCs w:val="20"/>
        </w:rPr>
        <w:t xml:space="preserve"> Naive </w:t>
      </w:r>
      <w:proofErr w:type="spellStart"/>
      <w:r w:rsidR="00D43F4A">
        <w:rPr>
          <w:sz w:val="20"/>
          <w:szCs w:val="20"/>
        </w:rPr>
        <w:t>Bayes</w:t>
      </w:r>
      <w:proofErr w:type="spellEnd"/>
      <w:r w:rsidR="00D43F4A">
        <w:rPr>
          <w:sz w:val="20"/>
          <w:szCs w:val="20"/>
        </w:rPr>
        <w:t xml:space="preserve"> Algorithm works on the concept of </w:t>
      </w:r>
      <w:proofErr w:type="spellStart"/>
      <w:r w:rsidR="00D43F4A">
        <w:rPr>
          <w:sz w:val="20"/>
          <w:szCs w:val="20"/>
        </w:rPr>
        <w:t>Bayes</w:t>
      </w:r>
      <w:proofErr w:type="spellEnd"/>
      <w:r w:rsidR="00D43F4A">
        <w:rPr>
          <w:sz w:val="20"/>
          <w:szCs w:val="20"/>
        </w:rPr>
        <w:t xml:space="preserve"> </w:t>
      </w:r>
      <w:proofErr w:type="spellStart"/>
      <w:r w:rsidR="00D43F4A">
        <w:rPr>
          <w:sz w:val="20"/>
          <w:szCs w:val="20"/>
        </w:rPr>
        <w:t>Theorm</w:t>
      </w:r>
      <w:proofErr w:type="spellEnd"/>
      <w:r w:rsidR="00D43F4A">
        <w:rPr>
          <w:sz w:val="20"/>
          <w:szCs w:val="20"/>
        </w:rPr>
        <w:t xml:space="preserve"> to classify tweets, using a big </w:t>
      </w:r>
      <w:proofErr w:type="spellStart"/>
      <w:r w:rsidR="00D43F4A">
        <w:rPr>
          <w:sz w:val="20"/>
          <w:szCs w:val="20"/>
        </w:rPr>
        <w:t>trraining</w:t>
      </w:r>
      <w:proofErr w:type="spellEnd"/>
      <w:r w:rsidR="00D43F4A">
        <w:rPr>
          <w:sz w:val="20"/>
          <w:szCs w:val="20"/>
        </w:rPr>
        <w:t xml:space="preserve"> set consisting of already classified tweets. then statistically, these classified tweets are mapped to a particular emotion and hence to a particular colour.</w:t>
      </w:r>
    </w:p>
    <w:p w:rsidR="00D43F4A" w:rsidRDefault="00D43F4A" w:rsidP="007D40F7">
      <w:pPr>
        <w:spacing w:after="0" w:line="240" w:lineRule="auto"/>
        <w:jc w:val="both"/>
        <w:rPr>
          <w:sz w:val="20"/>
          <w:szCs w:val="20"/>
        </w:rPr>
      </w:pPr>
    </w:p>
    <w:p w:rsidR="00D43F4A" w:rsidRDefault="00D43F4A" w:rsidP="007D40F7">
      <w:pPr>
        <w:spacing w:after="0" w:line="240" w:lineRule="auto"/>
        <w:jc w:val="both"/>
        <w:rPr>
          <w:sz w:val="20"/>
          <w:szCs w:val="20"/>
        </w:rPr>
      </w:pPr>
    </w:p>
    <w:p w:rsidR="007D40F7" w:rsidRDefault="00D43F4A" w:rsidP="00D43F4A">
      <w:pPr>
        <w:spacing w:after="0" w:line="240" w:lineRule="auto"/>
        <w:jc w:val="center"/>
        <w:rPr>
          <w:sz w:val="20"/>
          <w:szCs w:val="20"/>
        </w:rPr>
      </w:pPr>
      <w:r>
        <w:rPr>
          <w:sz w:val="20"/>
          <w:szCs w:val="20"/>
        </w:rPr>
        <w:lastRenderedPageBreak/>
        <w:t>IV. Implementation</w:t>
      </w:r>
    </w:p>
    <w:p w:rsidR="00D43F4A" w:rsidRDefault="00D43F4A" w:rsidP="00D43F4A">
      <w:pPr>
        <w:spacing w:after="0" w:line="240" w:lineRule="auto"/>
        <w:jc w:val="center"/>
        <w:rPr>
          <w:sz w:val="20"/>
          <w:szCs w:val="20"/>
        </w:rPr>
      </w:pPr>
    </w:p>
    <w:p w:rsidR="009C04FF" w:rsidRDefault="00D43F4A" w:rsidP="009C04FF">
      <w:pPr>
        <w:spacing w:after="0" w:line="240" w:lineRule="auto"/>
        <w:rPr>
          <w:sz w:val="20"/>
          <w:szCs w:val="20"/>
        </w:rPr>
      </w:pPr>
      <w:r>
        <w:rPr>
          <w:sz w:val="20"/>
          <w:szCs w:val="20"/>
        </w:rPr>
        <w:t>Software:</w:t>
      </w:r>
    </w:p>
    <w:p w:rsidR="007D40F7" w:rsidRDefault="009C04FF" w:rsidP="009C04FF">
      <w:pPr>
        <w:spacing w:after="0" w:line="240" w:lineRule="auto"/>
        <w:rPr>
          <w:rFonts w:cs="Arial"/>
          <w:sz w:val="20"/>
          <w:szCs w:val="20"/>
          <w:shd w:val="clear" w:color="auto" w:fill="FFFFFF"/>
        </w:rPr>
      </w:pPr>
      <w:r w:rsidRPr="009C04FF">
        <w:rPr>
          <w:rStyle w:val="Emphasis"/>
          <w:rFonts w:cs="Arial"/>
          <w:b/>
          <w:bCs/>
          <w:i w:val="0"/>
          <w:iCs w:val="0"/>
          <w:sz w:val="20"/>
          <w:szCs w:val="20"/>
          <w:shd w:val="clear" w:color="auto" w:fill="FFFFFF"/>
        </w:rPr>
        <w:t>NLTK</w:t>
      </w:r>
      <w:r w:rsidRPr="009C04FF">
        <w:rPr>
          <w:rStyle w:val="apple-converted-space"/>
          <w:rFonts w:cs="Arial"/>
          <w:sz w:val="20"/>
          <w:szCs w:val="20"/>
          <w:shd w:val="clear" w:color="auto" w:fill="FFFFFF"/>
        </w:rPr>
        <w:t> </w:t>
      </w:r>
      <w:r w:rsidRPr="009C04FF">
        <w:rPr>
          <w:rFonts w:cs="Arial"/>
          <w:sz w:val="20"/>
          <w:szCs w:val="20"/>
          <w:shd w:val="clear" w:color="auto" w:fill="FFFFFF"/>
        </w:rPr>
        <w:t>is a leading platform for building Python programs to work with human language data.</w:t>
      </w:r>
    </w:p>
    <w:p w:rsidR="009C04FF" w:rsidRDefault="009C04FF" w:rsidP="009C04FF">
      <w:pPr>
        <w:spacing w:after="0" w:line="240" w:lineRule="auto"/>
        <w:rPr>
          <w:rFonts w:cs="Arial"/>
          <w:sz w:val="20"/>
          <w:szCs w:val="20"/>
          <w:shd w:val="clear" w:color="auto" w:fill="FFFFFF"/>
        </w:rPr>
      </w:pPr>
      <w:r>
        <w:rPr>
          <w:rFonts w:cs="Arial"/>
          <w:sz w:val="20"/>
          <w:szCs w:val="20"/>
          <w:shd w:val="clear" w:color="auto" w:fill="FFFFFF"/>
        </w:rPr>
        <w:t xml:space="preserve">It provides an easy implementation of the Naive </w:t>
      </w:r>
      <w:proofErr w:type="spellStart"/>
      <w:r>
        <w:rPr>
          <w:rFonts w:cs="Arial"/>
          <w:sz w:val="20"/>
          <w:szCs w:val="20"/>
          <w:shd w:val="clear" w:color="auto" w:fill="FFFFFF"/>
        </w:rPr>
        <w:t>Bayes</w:t>
      </w:r>
      <w:proofErr w:type="spellEnd"/>
      <w:r>
        <w:rPr>
          <w:rFonts w:cs="Arial"/>
          <w:sz w:val="20"/>
          <w:szCs w:val="20"/>
          <w:shd w:val="clear" w:color="auto" w:fill="FFFFFF"/>
        </w:rPr>
        <w:t xml:space="preserve"> Algorithm. </w:t>
      </w:r>
    </w:p>
    <w:p w:rsidR="009C04FF" w:rsidRDefault="009C04FF" w:rsidP="009C04FF">
      <w:pPr>
        <w:spacing w:after="0" w:line="240" w:lineRule="auto"/>
        <w:rPr>
          <w:rFonts w:cs="Arial"/>
          <w:sz w:val="20"/>
          <w:szCs w:val="20"/>
          <w:shd w:val="clear" w:color="auto" w:fill="FFFFFF"/>
        </w:rPr>
      </w:pPr>
      <w:r>
        <w:rPr>
          <w:rFonts w:cs="Arial"/>
          <w:sz w:val="20"/>
          <w:szCs w:val="20"/>
          <w:shd w:val="clear" w:color="auto" w:fill="FFFFFF"/>
        </w:rPr>
        <w:tab/>
        <w:t>The overall implementation is divide into the following sections:</w:t>
      </w:r>
    </w:p>
    <w:p w:rsidR="00806B9F" w:rsidRDefault="009C04FF" w:rsidP="009C04FF">
      <w:pPr>
        <w:spacing w:after="0" w:line="240" w:lineRule="auto"/>
        <w:rPr>
          <w:rFonts w:cs="Arial"/>
          <w:sz w:val="20"/>
          <w:szCs w:val="20"/>
          <w:shd w:val="clear" w:color="auto" w:fill="FFFFFF"/>
        </w:rPr>
      </w:pPr>
      <w:r>
        <w:rPr>
          <w:rFonts w:cs="Arial"/>
          <w:sz w:val="20"/>
          <w:szCs w:val="20"/>
          <w:shd w:val="clear" w:color="auto" w:fill="FFFFFF"/>
        </w:rPr>
        <w:t xml:space="preserve">1. Training the Classifier: Initially a set of classified tweets is provided to the classifier for training. Bigger the data-set, better is the accuracy of the classifier. The classifier converts the data </w:t>
      </w:r>
      <w:r w:rsidR="00806B9F">
        <w:rPr>
          <w:rFonts w:cs="Arial"/>
          <w:sz w:val="20"/>
          <w:szCs w:val="20"/>
          <w:shd w:val="clear" w:color="auto" w:fill="FFFFFF"/>
        </w:rPr>
        <w:t>into pickle file that can be directly loaded and saves it from going through the data repeatedly.</w:t>
      </w:r>
    </w:p>
    <w:p w:rsidR="009C04FF" w:rsidRDefault="00806B9F" w:rsidP="009C04FF">
      <w:pPr>
        <w:spacing w:after="0" w:line="240" w:lineRule="auto"/>
        <w:rPr>
          <w:rFonts w:cs="Arial"/>
          <w:sz w:val="20"/>
          <w:szCs w:val="20"/>
          <w:shd w:val="clear" w:color="auto" w:fill="FFFFFF"/>
        </w:rPr>
      </w:pPr>
      <w:r>
        <w:rPr>
          <w:rFonts w:cs="Arial"/>
          <w:sz w:val="20"/>
          <w:szCs w:val="20"/>
          <w:shd w:val="clear" w:color="auto" w:fill="FFFFFF"/>
        </w:rPr>
        <w:t xml:space="preserve">2. Collecting Data: Given the keywords and the data size, the program collects tweets from Twitter in real-time using the Twitter API </w:t>
      </w:r>
      <w:proofErr w:type="spellStart"/>
      <w:r>
        <w:rPr>
          <w:rFonts w:cs="Arial"/>
          <w:sz w:val="20"/>
          <w:szCs w:val="20"/>
          <w:shd w:val="clear" w:color="auto" w:fill="FFFFFF"/>
        </w:rPr>
        <w:t>Tweepy</w:t>
      </w:r>
      <w:proofErr w:type="spellEnd"/>
      <w:r>
        <w:rPr>
          <w:rFonts w:cs="Arial"/>
          <w:sz w:val="20"/>
          <w:szCs w:val="20"/>
          <w:shd w:val="clear" w:color="auto" w:fill="FFFFFF"/>
        </w:rPr>
        <w:t>.</w:t>
      </w:r>
    </w:p>
    <w:p w:rsidR="00806B9F" w:rsidRDefault="00806B9F" w:rsidP="009C04FF">
      <w:pPr>
        <w:spacing w:after="0" w:line="240" w:lineRule="auto"/>
        <w:rPr>
          <w:rFonts w:cs="Arial"/>
          <w:sz w:val="20"/>
          <w:szCs w:val="20"/>
          <w:shd w:val="clear" w:color="auto" w:fill="FFFFFF"/>
        </w:rPr>
      </w:pPr>
      <w:r>
        <w:rPr>
          <w:rFonts w:cs="Arial"/>
          <w:sz w:val="20"/>
          <w:szCs w:val="20"/>
          <w:shd w:val="clear" w:color="auto" w:fill="FFFFFF"/>
        </w:rPr>
        <w:t xml:space="preserve">3. Pre-Processing the tweets: Then useless parts of the tweets are removed, including </w:t>
      </w:r>
      <w:proofErr w:type="spellStart"/>
      <w:r>
        <w:rPr>
          <w:rFonts w:cs="Arial"/>
          <w:sz w:val="20"/>
          <w:szCs w:val="20"/>
          <w:shd w:val="clear" w:color="auto" w:fill="FFFFFF"/>
        </w:rPr>
        <w:t>urls</w:t>
      </w:r>
      <w:proofErr w:type="spellEnd"/>
      <w:r>
        <w:rPr>
          <w:rFonts w:cs="Arial"/>
          <w:sz w:val="20"/>
          <w:szCs w:val="20"/>
          <w:shd w:val="clear" w:color="auto" w:fill="FFFFFF"/>
        </w:rPr>
        <w:t xml:space="preserve">, username, extra whitespace, letters repeated more than twice(e.g. </w:t>
      </w:r>
      <w:proofErr w:type="spellStart"/>
      <w:r>
        <w:rPr>
          <w:rFonts w:cs="Arial"/>
          <w:sz w:val="20"/>
          <w:szCs w:val="20"/>
          <w:shd w:val="clear" w:color="auto" w:fill="FFFFFF"/>
        </w:rPr>
        <w:t>goood</w:t>
      </w:r>
      <w:proofErr w:type="spellEnd"/>
      <w:r>
        <w:rPr>
          <w:rFonts w:cs="Arial"/>
          <w:sz w:val="20"/>
          <w:szCs w:val="20"/>
          <w:shd w:val="clear" w:color="auto" w:fill="FFFFFF"/>
        </w:rPr>
        <w:t xml:space="preserve"> to good), etc.</w:t>
      </w:r>
    </w:p>
    <w:p w:rsidR="00806B9F" w:rsidRDefault="00806B9F" w:rsidP="009C04FF">
      <w:pPr>
        <w:spacing w:after="0" w:line="240" w:lineRule="auto"/>
        <w:rPr>
          <w:rFonts w:cs="Arial"/>
          <w:sz w:val="20"/>
          <w:szCs w:val="20"/>
          <w:shd w:val="clear" w:color="auto" w:fill="FFFFFF"/>
        </w:rPr>
      </w:pPr>
      <w:r>
        <w:rPr>
          <w:rFonts w:cs="Arial"/>
          <w:sz w:val="20"/>
          <w:szCs w:val="20"/>
          <w:shd w:val="clear" w:color="auto" w:fill="FFFFFF"/>
        </w:rPr>
        <w:t xml:space="preserve">4. Classifying the tweets: Now NLTK implementation of the Naive </w:t>
      </w:r>
      <w:proofErr w:type="spellStart"/>
      <w:r>
        <w:rPr>
          <w:rFonts w:cs="Arial"/>
          <w:sz w:val="20"/>
          <w:szCs w:val="20"/>
          <w:shd w:val="clear" w:color="auto" w:fill="FFFFFF"/>
        </w:rPr>
        <w:t>Bayes</w:t>
      </w:r>
      <w:proofErr w:type="spellEnd"/>
      <w:r>
        <w:rPr>
          <w:rFonts w:cs="Arial"/>
          <w:sz w:val="20"/>
          <w:szCs w:val="20"/>
          <w:shd w:val="clear" w:color="auto" w:fill="FFFFFF"/>
        </w:rPr>
        <w:t xml:space="preserve"> Algorithm starts to classify and rate the tweets. The ratings of successive tweets are cumulated to give a final rating to the data collected. </w:t>
      </w:r>
    </w:p>
    <w:p w:rsidR="00806B9F" w:rsidRDefault="00806B9F" w:rsidP="009C04FF">
      <w:pPr>
        <w:spacing w:after="0" w:line="240" w:lineRule="auto"/>
        <w:rPr>
          <w:rFonts w:cs="Arial"/>
          <w:sz w:val="20"/>
          <w:szCs w:val="20"/>
          <w:shd w:val="clear" w:color="auto" w:fill="FFFFFF"/>
        </w:rPr>
      </w:pPr>
      <w:r>
        <w:rPr>
          <w:rFonts w:cs="Arial"/>
          <w:sz w:val="20"/>
          <w:szCs w:val="20"/>
          <w:shd w:val="clear" w:color="auto" w:fill="FFFFFF"/>
        </w:rPr>
        <w:t xml:space="preserve">5. Mapping the data: The data is then mapped to various colours representing different emotions according to the rating calculated. This is then sent over serial communication to the hardware </w:t>
      </w:r>
      <w:r w:rsidR="0040327E">
        <w:rPr>
          <w:rFonts w:cs="Arial"/>
          <w:sz w:val="20"/>
          <w:szCs w:val="20"/>
          <w:shd w:val="clear" w:color="auto" w:fill="FFFFFF"/>
        </w:rPr>
        <w:t>to dispatch the requisite amount of sand.</w:t>
      </w:r>
    </w:p>
    <w:p w:rsidR="0040327E" w:rsidRDefault="0040327E" w:rsidP="009C04FF">
      <w:pPr>
        <w:spacing w:after="0" w:line="240" w:lineRule="auto"/>
        <w:rPr>
          <w:rFonts w:cs="Arial"/>
          <w:sz w:val="20"/>
          <w:szCs w:val="20"/>
          <w:shd w:val="clear" w:color="auto" w:fill="FFFFFF"/>
        </w:rPr>
      </w:pPr>
    </w:p>
    <w:p w:rsidR="0040327E" w:rsidRDefault="0040327E" w:rsidP="009C04FF">
      <w:pPr>
        <w:spacing w:after="0" w:line="240" w:lineRule="auto"/>
        <w:rPr>
          <w:rFonts w:cs="Arial"/>
          <w:sz w:val="20"/>
          <w:szCs w:val="20"/>
          <w:shd w:val="clear" w:color="auto" w:fill="FFFFFF"/>
        </w:rPr>
      </w:pPr>
      <w:r>
        <w:rPr>
          <w:rFonts w:cs="Arial"/>
          <w:sz w:val="20"/>
          <w:szCs w:val="20"/>
          <w:shd w:val="clear" w:color="auto" w:fill="FFFFFF"/>
        </w:rPr>
        <w:t>Hardware:</w:t>
      </w:r>
    </w:p>
    <w:p w:rsidR="00D41E7F" w:rsidRDefault="00D41E7F" w:rsidP="009C04FF">
      <w:pPr>
        <w:spacing w:after="0" w:line="240" w:lineRule="auto"/>
        <w:rPr>
          <w:rFonts w:cs="Arial"/>
          <w:sz w:val="20"/>
          <w:szCs w:val="20"/>
          <w:shd w:val="clear" w:color="auto" w:fill="FFFFFF"/>
        </w:rPr>
      </w:pPr>
    </w:p>
    <w:p w:rsidR="00C3779E" w:rsidRDefault="00C3779E" w:rsidP="009C04FF">
      <w:pPr>
        <w:spacing w:after="0" w:line="240" w:lineRule="auto"/>
        <w:rPr>
          <w:sz w:val="20"/>
          <w:szCs w:val="20"/>
        </w:rPr>
      </w:pPr>
      <w:r w:rsidRPr="00C3779E">
        <w:rPr>
          <w:sz w:val="20"/>
          <w:szCs w:val="20"/>
        </w:rPr>
        <w:t>Equipments</w:t>
      </w:r>
      <w:r>
        <w:rPr>
          <w:sz w:val="20"/>
          <w:szCs w:val="20"/>
        </w:rPr>
        <w:t xml:space="preserve"> and devices:</w:t>
      </w:r>
      <w:r w:rsidRPr="00C3779E">
        <w:rPr>
          <w:sz w:val="20"/>
          <w:szCs w:val="20"/>
        </w:rPr>
        <w:t xml:space="preserve"> Plastic funnels,  aluminium rods, </w:t>
      </w:r>
      <w:proofErr w:type="spellStart"/>
      <w:r w:rsidRPr="00C3779E">
        <w:rPr>
          <w:sz w:val="20"/>
          <w:szCs w:val="20"/>
        </w:rPr>
        <w:t>colored</w:t>
      </w:r>
      <w:proofErr w:type="spellEnd"/>
      <w:r w:rsidRPr="00C3779E">
        <w:rPr>
          <w:sz w:val="20"/>
          <w:szCs w:val="20"/>
        </w:rPr>
        <w:t xml:space="preserve"> sand, acrylic sheet</w:t>
      </w:r>
      <w:r>
        <w:rPr>
          <w:sz w:val="20"/>
          <w:szCs w:val="20"/>
        </w:rPr>
        <w:t xml:space="preserve">, </w:t>
      </w:r>
      <w:proofErr w:type="spellStart"/>
      <w:r>
        <w:rPr>
          <w:sz w:val="20"/>
          <w:szCs w:val="20"/>
        </w:rPr>
        <w:t>RaspberryPi</w:t>
      </w:r>
      <w:proofErr w:type="spellEnd"/>
      <w:r>
        <w:rPr>
          <w:sz w:val="20"/>
          <w:szCs w:val="20"/>
        </w:rPr>
        <w:t xml:space="preserve">, </w:t>
      </w:r>
      <w:proofErr w:type="spellStart"/>
      <w:r>
        <w:rPr>
          <w:sz w:val="20"/>
          <w:szCs w:val="20"/>
        </w:rPr>
        <w:t>ArduinoUno</w:t>
      </w:r>
      <w:proofErr w:type="spellEnd"/>
      <w:r>
        <w:rPr>
          <w:sz w:val="20"/>
          <w:szCs w:val="20"/>
        </w:rPr>
        <w:t>, Servo motors.</w:t>
      </w:r>
    </w:p>
    <w:p w:rsidR="00C3779E" w:rsidRDefault="00C3779E" w:rsidP="009C04FF">
      <w:pPr>
        <w:spacing w:after="0" w:line="240" w:lineRule="auto"/>
        <w:rPr>
          <w:sz w:val="20"/>
          <w:szCs w:val="20"/>
        </w:rPr>
      </w:pPr>
    </w:p>
    <w:p w:rsidR="00C3779E" w:rsidRDefault="00C3779E" w:rsidP="009C04FF">
      <w:pPr>
        <w:spacing w:after="0" w:line="240" w:lineRule="auto"/>
        <w:rPr>
          <w:sz w:val="20"/>
          <w:szCs w:val="20"/>
        </w:rPr>
      </w:pPr>
      <w:r>
        <w:rPr>
          <w:noProof/>
          <w:sz w:val="28"/>
          <w:szCs w:val="28"/>
          <w:lang w:eastAsia="en-IN"/>
        </w:rPr>
        <w:drawing>
          <wp:inline distT="0" distB="0" distL="0" distR="0">
            <wp:extent cx="2292985" cy="1621155"/>
            <wp:effectExtent l="19050" t="0" r="0" b="0"/>
            <wp:docPr id="1" name="Picture 14" descr="ArduinoUnoSmd4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UnoSmd450px"/>
                    <pic:cNvPicPr>
                      <a:picLocks noChangeAspect="1" noChangeArrowheads="1"/>
                    </pic:cNvPicPr>
                  </pic:nvPicPr>
                  <pic:blipFill>
                    <a:blip r:embed="rId4" cstate="print"/>
                    <a:srcRect/>
                    <a:stretch>
                      <a:fillRect/>
                    </a:stretch>
                  </pic:blipFill>
                  <pic:spPr bwMode="auto">
                    <a:xfrm>
                      <a:off x="0" y="0"/>
                      <a:ext cx="2292985" cy="1621155"/>
                    </a:xfrm>
                    <a:prstGeom prst="rect">
                      <a:avLst/>
                    </a:prstGeom>
                    <a:noFill/>
                    <a:ln w="9525">
                      <a:noFill/>
                      <a:miter lim="800000"/>
                      <a:headEnd/>
                      <a:tailEnd/>
                    </a:ln>
                  </pic:spPr>
                </pic:pic>
              </a:graphicData>
            </a:graphic>
          </wp:inline>
        </w:drawing>
      </w:r>
    </w:p>
    <w:p w:rsidR="00C3779E" w:rsidRDefault="00C3779E" w:rsidP="009C04FF">
      <w:pPr>
        <w:spacing w:after="0" w:line="240" w:lineRule="auto"/>
        <w:rPr>
          <w:sz w:val="20"/>
          <w:szCs w:val="20"/>
        </w:rPr>
      </w:pPr>
      <w:r>
        <w:rPr>
          <w:noProof/>
          <w:sz w:val="28"/>
          <w:szCs w:val="28"/>
          <w:lang w:eastAsia="en-IN"/>
        </w:rPr>
        <w:lastRenderedPageBreak/>
        <w:drawing>
          <wp:inline distT="0" distB="0" distL="0" distR="0">
            <wp:extent cx="2640330" cy="1499832"/>
            <wp:effectExtent l="19050" t="0" r="7620" b="0"/>
            <wp:docPr id="4" name="Picture 13" descr="ras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sp 2"/>
                    <pic:cNvPicPr>
                      <a:picLocks noChangeAspect="1" noChangeArrowheads="1"/>
                    </pic:cNvPicPr>
                  </pic:nvPicPr>
                  <pic:blipFill>
                    <a:blip r:embed="rId5" cstate="print"/>
                    <a:srcRect/>
                    <a:stretch>
                      <a:fillRect/>
                    </a:stretch>
                  </pic:blipFill>
                  <pic:spPr bwMode="auto">
                    <a:xfrm>
                      <a:off x="0" y="0"/>
                      <a:ext cx="2640330" cy="1499832"/>
                    </a:xfrm>
                    <a:prstGeom prst="rect">
                      <a:avLst/>
                    </a:prstGeom>
                    <a:noFill/>
                    <a:ln w="9525">
                      <a:noFill/>
                      <a:miter lim="800000"/>
                      <a:headEnd/>
                      <a:tailEnd/>
                    </a:ln>
                  </pic:spPr>
                </pic:pic>
              </a:graphicData>
            </a:graphic>
          </wp:inline>
        </w:drawing>
      </w:r>
    </w:p>
    <w:p w:rsidR="00C3779E" w:rsidRPr="00C3779E" w:rsidRDefault="00C3779E" w:rsidP="009C04FF">
      <w:pPr>
        <w:spacing w:after="0" w:line="240" w:lineRule="auto"/>
        <w:rPr>
          <w:sz w:val="20"/>
          <w:szCs w:val="20"/>
        </w:rPr>
      </w:pPr>
    </w:p>
    <w:p w:rsidR="00C3779E" w:rsidRDefault="00C3779E" w:rsidP="009C04FF">
      <w:pPr>
        <w:spacing w:after="0" w:line="240" w:lineRule="auto"/>
        <w:rPr>
          <w:sz w:val="20"/>
          <w:szCs w:val="20"/>
        </w:rPr>
      </w:pPr>
      <w:r>
        <w:rPr>
          <w:sz w:val="20"/>
          <w:szCs w:val="20"/>
        </w:rPr>
        <w:tab/>
      </w:r>
      <w:r w:rsidRPr="00C3779E">
        <w:rPr>
          <w:sz w:val="20"/>
          <w:szCs w:val="20"/>
        </w:rPr>
        <w:t xml:space="preserve">The model of this project comprised of four Acrylic sheets supported by four </w:t>
      </w:r>
      <w:proofErr w:type="spellStart"/>
      <w:r w:rsidRPr="00C3779E">
        <w:rPr>
          <w:sz w:val="20"/>
          <w:szCs w:val="20"/>
        </w:rPr>
        <w:t>aluminum</w:t>
      </w:r>
      <w:proofErr w:type="spellEnd"/>
      <w:r w:rsidRPr="00C3779E">
        <w:rPr>
          <w:sz w:val="20"/>
          <w:szCs w:val="20"/>
        </w:rPr>
        <w:t xml:space="preserve"> rods. The rods are 2.5cm*2.5 cm*58 cm. The dimension of rectangular sheet is 29cm*29cm*0.4cm. The containers of the sand containing sand of five different </w:t>
      </w:r>
      <w:proofErr w:type="spellStart"/>
      <w:r w:rsidRPr="00C3779E">
        <w:rPr>
          <w:sz w:val="20"/>
          <w:szCs w:val="20"/>
        </w:rPr>
        <w:t>color</w:t>
      </w:r>
      <w:proofErr w:type="spellEnd"/>
      <w:r w:rsidRPr="00C3779E">
        <w:rPr>
          <w:sz w:val="20"/>
          <w:szCs w:val="20"/>
        </w:rPr>
        <w:t xml:space="preserve">, resides on the upper sheet at @@ from </w:t>
      </w:r>
      <w:proofErr w:type="spellStart"/>
      <w:r w:rsidRPr="00C3779E">
        <w:rPr>
          <w:sz w:val="20"/>
          <w:szCs w:val="20"/>
        </w:rPr>
        <w:t>center</w:t>
      </w:r>
      <w:proofErr w:type="spellEnd"/>
      <w:r w:rsidRPr="00C3779E">
        <w:rPr>
          <w:sz w:val="20"/>
          <w:szCs w:val="20"/>
        </w:rPr>
        <w:t xml:space="preserve"> of the sheet symmetrically. Underneath of the each container there is hole of diameter 2cm which is used to drop the sand. That opening is opened and closed with the help of a mover which is connected to the arm of the Servo motor which in turn also embedded in the upper sheet. The servo motor is controlled with help of </w:t>
      </w:r>
      <w:proofErr w:type="spellStart"/>
      <w:r w:rsidRPr="00C3779E">
        <w:rPr>
          <w:sz w:val="20"/>
          <w:szCs w:val="20"/>
        </w:rPr>
        <w:t>Arduino</w:t>
      </w:r>
      <w:proofErr w:type="spellEnd"/>
      <w:r w:rsidRPr="00C3779E">
        <w:rPr>
          <w:sz w:val="20"/>
          <w:szCs w:val="20"/>
        </w:rPr>
        <w:t xml:space="preserve">. Below that upper sheet there is a middle disc which has holes exactly below of the ones that of top sheet. We also placed small funnels there to make sure uniform flow of the sand. That hole is opened in the glass tube of shape S. The other end of all such five tubes is opened at one point in another glass funnel supported by acrylic sheet. Then at the </w:t>
      </w:r>
      <w:proofErr w:type="spellStart"/>
      <w:r w:rsidRPr="00C3779E">
        <w:rPr>
          <w:sz w:val="20"/>
          <w:szCs w:val="20"/>
        </w:rPr>
        <w:t>center</w:t>
      </w:r>
      <w:proofErr w:type="spellEnd"/>
      <w:r w:rsidRPr="00C3779E">
        <w:rPr>
          <w:sz w:val="20"/>
          <w:szCs w:val="20"/>
        </w:rPr>
        <w:t xml:space="preserve"> of the bottom-most sheet, exactly below the opening of glass funnel, we have placed a transparent glass cylinder. The sand dropped from system described above is collected in that cylinder.</w:t>
      </w:r>
    </w:p>
    <w:p w:rsidR="00C3779E" w:rsidRDefault="00C3779E" w:rsidP="009C04FF">
      <w:pPr>
        <w:spacing w:after="0" w:line="240" w:lineRule="auto"/>
        <w:rPr>
          <w:sz w:val="20"/>
          <w:szCs w:val="20"/>
        </w:rPr>
      </w:pPr>
    </w:p>
    <w:p w:rsidR="00C3779E" w:rsidRPr="00C3779E" w:rsidRDefault="00C3779E" w:rsidP="009C04FF">
      <w:pPr>
        <w:spacing w:after="0" w:line="240" w:lineRule="auto"/>
        <w:rPr>
          <w:rFonts w:cs="Arial"/>
          <w:sz w:val="20"/>
          <w:szCs w:val="20"/>
          <w:shd w:val="clear" w:color="auto" w:fill="FFFFFF"/>
        </w:rPr>
      </w:pPr>
      <w:r>
        <w:rPr>
          <w:noProof/>
          <w:lang w:eastAsia="en-IN"/>
        </w:rPr>
        <w:drawing>
          <wp:inline distT="0" distB="0" distL="0" distR="0">
            <wp:extent cx="2640330" cy="1054667"/>
            <wp:effectExtent l="19050" t="0" r="7620" b="0"/>
            <wp:docPr id="7" name="Picture 2" descr="Mood Visualisation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od Visualisation 2 "/>
                    <pic:cNvPicPr>
                      <a:picLocks noChangeAspect="1" noChangeArrowheads="1"/>
                    </pic:cNvPicPr>
                  </pic:nvPicPr>
                  <pic:blipFill>
                    <a:blip r:embed="rId6" cstate="print"/>
                    <a:srcRect/>
                    <a:stretch>
                      <a:fillRect/>
                    </a:stretch>
                  </pic:blipFill>
                  <pic:spPr bwMode="auto">
                    <a:xfrm>
                      <a:off x="0" y="0"/>
                      <a:ext cx="2640330" cy="1054667"/>
                    </a:xfrm>
                    <a:prstGeom prst="rect">
                      <a:avLst/>
                    </a:prstGeom>
                    <a:noFill/>
                    <a:ln w="9525">
                      <a:noFill/>
                      <a:miter lim="800000"/>
                      <a:headEnd/>
                      <a:tailEnd/>
                    </a:ln>
                  </pic:spPr>
                </pic:pic>
              </a:graphicData>
            </a:graphic>
          </wp:inline>
        </w:drawing>
      </w:r>
    </w:p>
    <w:p w:rsidR="0040327E" w:rsidRPr="00C3779E" w:rsidRDefault="0040327E" w:rsidP="009C04FF">
      <w:pPr>
        <w:spacing w:after="0" w:line="240" w:lineRule="auto"/>
        <w:rPr>
          <w:rFonts w:cs="Arial"/>
          <w:sz w:val="20"/>
          <w:szCs w:val="20"/>
          <w:shd w:val="clear" w:color="auto" w:fill="FFFFFF"/>
        </w:rPr>
      </w:pPr>
    </w:p>
    <w:p w:rsidR="0040327E" w:rsidRDefault="00D41E7F" w:rsidP="00D41E7F">
      <w:pPr>
        <w:spacing w:after="0" w:line="240" w:lineRule="auto"/>
        <w:jc w:val="center"/>
        <w:rPr>
          <w:rFonts w:cs="Arial"/>
          <w:sz w:val="20"/>
          <w:szCs w:val="20"/>
          <w:shd w:val="clear" w:color="auto" w:fill="FFFFFF"/>
        </w:rPr>
      </w:pPr>
      <w:r>
        <w:rPr>
          <w:rFonts w:cs="Arial"/>
          <w:sz w:val="20"/>
          <w:szCs w:val="20"/>
          <w:shd w:val="clear" w:color="auto" w:fill="FFFFFF"/>
        </w:rPr>
        <w:t>Autodesk Model of the Project.</w:t>
      </w:r>
    </w:p>
    <w:p w:rsidR="0040327E" w:rsidRDefault="0040327E" w:rsidP="009C04FF">
      <w:pPr>
        <w:spacing w:after="0" w:line="240" w:lineRule="auto"/>
        <w:rPr>
          <w:rFonts w:cs="Arial"/>
          <w:sz w:val="20"/>
          <w:szCs w:val="20"/>
          <w:shd w:val="clear" w:color="auto" w:fill="FFFFFF"/>
        </w:rPr>
      </w:pPr>
    </w:p>
    <w:p w:rsidR="0040327E" w:rsidRDefault="0040327E" w:rsidP="009C04FF">
      <w:pPr>
        <w:spacing w:after="0" w:line="240" w:lineRule="auto"/>
        <w:rPr>
          <w:rFonts w:cs="Arial"/>
          <w:sz w:val="20"/>
          <w:szCs w:val="20"/>
          <w:shd w:val="clear" w:color="auto" w:fill="FFFFFF"/>
        </w:rPr>
      </w:pPr>
    </w:p>
    <w:p w:rsidR="007243C9" w:rsidRDefault="007243C9" w:rsidP="007243C9">
      <w:pPr>
        <w:spacing w:after="0" w:line="240" w:lineRule="auto"/>
        <w:jc w:val="center"/>
        <w:rPr>
          <w:rFonts w:cs="Arial"/>
          <w:sz w:val="20"/>
          <w:szCs w:val="20"/>
          <w:shd w:val="clear" w:color="auto" w:fill="FFFFFF"/>
        </w:rPr>
      </w:pPr>
      <w:r>
        <w:rPr>
          <w:rFonts w:cs="Arial"/>
          <w:sz w:val="20"/>
          <w:szCs w:val="20"/>
          <w:shd w:val="clear" w:color="auto" w:fill="FFFFFF"/>
        </w:rPr>
        <w:t>V. Acknowledgement</w:t>
      </w:r>
    </w:p>
    <w:p w:rsidR="007243C9" w:rsidRDefault="007243C9" w:rsidP="007243C9">
      <w:pPr>
        <w:spacing w:after="0" w:line="240" w:lineRule="auto"/>
        <w:jc w:val="center"/>
        <w:rPr>
          <w:rFonts w:cs="Arial"/>
          <w:sz w:val="20"/>
          <w:szCs w:val="20"/>
          <w:shd w:val="clear" w:color="auto" w:fill="FFFFFF"/>
        </w:rPr>
      </w:pPr>
    </w:p>
    <w:p w:rsidR="007243C9" w:rsidRDefault="007243C9" w:rsidP="007243C9">
      <w:pPr>
        <w:spacing w:after="0" w:line="240" w:lineRule="auto"/>
        <w:jc w:val="both"/>
        <w:rPr>
          <w:rFonts w:cs="Arial"/>
          <w:sz w:val="20"/>
          <w:szCs w:val="20"/>
          <w:shd w:val="clear" w:color="auto" w:fill="FFFFFF"/>
        </w:rPr>
      </w:pPr>
      <w:r w:rsidRPr="007243C9">
        <w:rPr>
          <w:rFonts w:cs="Arial"/>
          <w:sz w:val="20"/>
          <w:szCs w:val="20"/>
          <w:shd w:val="clear" w:color="auto" w:fill="FFFFFF"/>
        </w:rPr>
        <w:t>The</w:t>
      </w:r>
      <w:r w:rsidR="00C652B2">
        <w:rPr>
          <w:rFonts w:cs="Arial"/>
          <w:sz w:val="20"/>
          <w:szCs w:val="20"/>
          <w:shd w:val="clear" w:color="auto" w:fill="FFFFFF"/>
        </w:rPr>
        <w:t xml:space="preserve"> authors </w:t>
      </w:r>
      <w:r>
        <w:rPr>
          <w:rFonts w:cs="Arial"/>
          <w:sz w:val="20"/>
          <w:szCs w:val="20"/>
          <w:shd w:val="clear" w:color="auto" w:fill="FFFFFF"/>
        </w:rPr>
        <w:t xml:space="preserve">would like to thank </w:t>
      </w:r>
      <w:r w:rsidRPr="007243C9">
        <w:rPr>
          <w:rFonts w:cs="Arial"/>
          <w:sz w:val="20"/>
          <w:szCs w:val="20"/>
          <w:shd w:val="clear" w:color="auto" w:fill="FFFFFF"/>
        </w:rPr>
        <w:t xml:space="preserve">Prof. </w:t>
      </w:r>
      <w:proofErr w:type="spellStart"/>
      <w:r w:rsidRPr="007243C9">
        <w:rPr>
          <w:rFonts w:cs="Arial"/>
          <w:sz w:val="20"/>
          <w:szCs w:val="20"/>
          <w:shd w:val="clear" w:color="auto" w:fill="FFFFFF"/>
        </w:rPr>
        <w:t>Soumya</w:t>
      </w:r>
      <w:proofErr w:type="spellEnd"/>
      <w:r w:rsidRPr="007243C9">
        <w:rPr>
          <w:rFonts w:cs="Arial"/>
          <w:sz w:val="20"/>
          <w:szCs w:val="20"/>
          <w:shd w:val="clear" w:color="auto" w:fill="FFFFFF"/>
        </w:rPr>
        <w:t xml:space="preserve"> </w:t>
      </w:r>
      <w:proofErr w:type="spellStart"/>
      <w:r w:rsidRPr="007243C9">
        <w:rPr>
          <w:rFonts w:cs="Arial"/>
          <w:sz w:val="20"/>
          <w:szCs w:val="20"/>
          <w:shd w:val="clear" w:color="auto" w:fill="FFFFFF"/>
        </w:rPr>
        <w:t>Ranjan</w:t>
      </w:r>
      <w:proofErr w:type="spellEnd"/>
      <w:r w:rsidRPr="007243C9">
        <w:rPr>
          <w:rFonts w:cs="Arial"/>
          <w:sz w:val="20"/>
          <w:szCs w:val="20"/>
          <w:shd w:val="clear" w:color="auto" w:fill="FFFFFF"/>
        </w:rPr>
        <w:t xml:space="preserve"> </w:t>
      </w:r>
      <w:proofErr w:type="spellStart"/>
      <w:r w:rsidRPr="007243C9">
        <w:rPr>
          <w:rFonts w:cs="Arial"/>
          <w:sz w:val="20"/>
          <w:szCs w:val="20"/>
          <w:shd w:val="clear" w:color="auto" w:fill="FFFFFF"/>
        </w:rPr>
        <w:t>Sahoo</w:t>
      </w:r>
      <w:proofErr w:type="spellEnd"/>
      <w:r w:rsidRPr="007243C9">
        <w:rPr>
          <w:rFonts w:cs="Arial"/>
          <w:sz w:val="20"/>
          <w:szCs w:val="20"/>
          <w:shd w:val="clear" w:color="auto" w:fill="FFFFFF"/>
        </w:rPr>
        <w:t xml:space="preserve">, IIT Kanpur. </w:t>
      </w:r>
      <w:proofErr w:type="spellStart"/>
      <w:r w:rsidRPr="007243C9">
        <w:rPr>
          <w:rFonts w:cs="Arial"/>
          <w:sz w:val="20"/>
          <w:szCs w:val="20"/>
          <w:shd w:val="clear" w:color="auto" w:fill="FFFFFF"/>
        </w:rPr>
        <w:t>Prakhar</w:t>
      </w:r>
      <w:proofErr w:type="spellEnd"/>
      <w:r w:rsidRPr="007243C9">
        <w:rPr>
          <w:rFonts w:cs="Arial"/>
          <w:sz w:val="20"/>
          <w:szCs w:val="20"/>
          <w:shd w:val="clear" w:color="auto" w:fill="FFFFFF"/>
        </w:rPr>
        <w:t xml:space="preserve"> </w:t>
      </w:r>
      <w:proofErr w:type="spellStart"/>
      <w:r w:rsidRPr="007243C9">
        <w:rPr>
          <w:rFonts w:cs="Arial"/>
          <w:sz w:val="20"/>
          <w:szCs w:val="20"/>
          <w:shd w:val="clear" w:color="auto" w:fill="FFFFFF"/>
        </w:rPr>
        <w:t>Jawre</w:t>
      </w:r>
      <w:proofErr w:type="spellEnd"/>
      <w:r w:rsidRPr="007243C9">
        <w:rPr>
          <w:rFonts w:cs="Arial"/>
          <w:sz w:val="20"/>
          <w:szCs w:val="20"/>
          <w:shd w:val="clear" w:color="auto" w:fill="FFFFFF"/>
        </w:rPr>
        <w:t>,</w:t>
      </w:r>
      <w:r>
        <w:rPr>
          <w:rFonts w:cs="Arial"/>
          <w:sz w:val="20"/>
          <w:szCs w:val="20"/>
          <w:shd w:val="clear" w:color="auto" w:fill="FFFFFF"/>
        </w:rPr>
        <w:t xml:space="preserve"> </w:t>
      </w:r>
      <w:r w:rsidRPr="007243C9">
        <w:rPr>
          <w:rFonts w:cs="Arial"/>
          <w:sz w:val="20"/>
          <w:szCs w:val="20"/>
          <w:shd w:val="clear" w:color="auto" w:fill="FFFFFF"/>
        </w:rPr>
        <w:t>Coordinator Electronics clu</w:t>
      </w:r>
      <w:r>
        <w:rPr>
          <w:rFonts w:cs="Arial"/>
          <w:sz w:val="20"/>
          <w:szCs w:val="20"/>
          <w:shd w:val="clear" w:color="auto" w:fill="FFFFFF"/>
        </w:rPr>
        <w:t>b,</w:t>
      </w:r>
      <w:r w:rsidR="00C652B2">
        <w:rPr>
          <w:rFonts w:cs="Arial"/>
          <w:sz w:val="20"/>
          <w:szCs w:val="20"/>
          <w:shd w:val="clear" w:color="auto" w:fill="FFFFFF"/>
        </w:rPr>
        <w:t xml:space="preserve"> </w:t>
      </w:r>
      <w:r>
        <w:rPr>
          <w:rFonts w:cs="Arial"/>
          <w:sz w:val="20"/>
          <w:szCs w:val="20"/>
          <w:shd w:val="clear" w:color="auto" w:fill="FFFFFF"/>
        </w:rPr>
        <w:t xml:space="preserve">IIT Kanpur. </w:t>
      </w:r>
      <w:proofErr w:type="spellStart"/>
      <w:r>
        <w:rPr>
          <w:rFonts w:cs="Arial"/>
          <w:sz w:val="20"/>
          <w:szCs w:val="20"/>
          <w:shd w:val="clear" w:color="auto" w:fill="FFFFFF"/>
        </w:rPr>
        <w:t>Ayush</w:t>
      </w:r>
      <w:proofErr w:type="spellEnd"/>
      <w:r>
        <w:rPr>
          <w:rFonts w:cs="Arial"/>
          <w:sz w:val="20"/>
          <w:szCs w:val="20"/>
          <w:shd w:val="clear" w:color="auto" w:fill="FFFFFF"/>
        </w:rPr>
        <w:t xml:space="preserve"> </w:t>
      </w:r>
      <w:proofErr w:type="spellStart"/>
      <w:r>
        <w:rPr>
          <w:rFonts w:cs="Arial"/>
          <w:sz w:val="20"/>
          <w:szCs w:val="20"/>
          <w:shd w:val="clear" w:color="auto" w:fill="FFFFFF"/>
        </w:rPr>
        <w:t>Shakya</w:t>
      </w:r>
      <w:proofErr w:type="spellEnd"/>
      <w:r>
        <w:rPr>
          <w:rFonts w:cs="Arial"/>
          <w:sz w:val="20"/>
          <w:szCs w:val="20"/>
          <w:shd w:val="clear" w:color="auto" w:fill="FFFFFF"/>
        </w:rPr>
        <w:t xml:space="preserve">, Co- </w:t>
      </w:r>
      <w:proofErr w:type="spellStart"/>
      <w:r w:rsidRPr="007243C9">
        <w:rPr>
          <w:rFonts w:cs="Arial"/>
          <w:sz w:val="20"/>
          <w:szCs w:val="20"/>
          <w:shd w:val="clear" w:color="auto" w:fill="FFFFFF"/>
        </w:rPr>
        <w:t>ordinator</w:t>
      </w:r>
      <w:proofErr w:type="spellEnd"/>
      <w:r w:rsidRPr="007243C9">
        <w:rPr>
          <w:rFonts w:cs="Arial"/>
          <w:sz w:val="20"/>
          <w:szCs w:val="20"/>
          <w:shd w:val="clear" w:color="auto" w:fill="FFFFFF"/>
        </w:rPr>
        <w:t xml:space="preserve"> Electronics club,</w:t>
      </w:r>
      <w:r w:rsidR="00C652B2">
        <w:rPr>
          <w:rFonts w:cs="Arial"/>
          <w:sz w:val="20"/>
          <w:szCs w:val="20"/>
          <w:shd w:val="clear" w:color="auto" w:fill="FFFFFF"/>
        </w:rPr>
        <w:t xml:space="preserve"> </w:t>
      </w:r>
      <w:r w:rsidRPr="007243C9">
        <w:rPr>
          <w:rFonts w:cs="Arial"/>
          <w:sz w:val="20"/>
          <w:szCs w:val="20"/>
          <w:shd w:val="clear" w:color="auto" w:fill="FFFFFF"/>
        </w:rPr>
        <w:t>IIT Kanpur.</w:t>
      </w:r>
    </w:p>
    <w:p w:rsidR="007243C9" w:rsidRDefault="007243C9" w:rsidP="007243C9">
      <w:pPr>
        <w:spacing w:after="0" w:line="240" w:lineRule="auto"/>
        <w:jc w:val="both"/>
        <w:rPr>
          <w:rFonts w:cs="Arial"/>
          <w:sz w:val="20"/>
          <w:szCs w:val="20"/>
          <w:shd w:val="clear" w:color="auto" w:fill="FFFFFF"/>
        </w:rPr>
      </w:pPr>
    </w:p>
    <w:p w:rsidR="00D41E7F" w:rsidRDefault="00D41E7F" w:rsidP="007243C9">
      <w:pPr>
        <w:spacing w:after="0" w:line="240" w:lineRule="auto"/>
        <w:jc w:val="both"/>
        <w:rPr>
          <w:rFonts w:cs="Arial"/>
          <w:sz w:val="20"/>
          <w:szCs w:val="20"/>
          <w:shd w:val="clear" w:color="auto" w:fill="FFFFFF"/>
        </w:rPr>
      </w:pPr>
    </w:p>
    <w:p w:rsidR="0040327E" w:rsidRPr="009C04FF" w:rsidRDefault="0040327E" w:rsidP="0040327E">
      <w:pPr>
        <w:spacing w:after="0" w:line="240" w:lineRule="auto"/>
        <w:jc w:val="center"/>
        <w:rPr>
          <w:sz w:val="20"/>
          <w:szCs w:val="20"/>
        </w:rPr>
      </w:pPr>
      <w:r>
        <w:rPr>
          <w:rFonts w:cs="Arial"/>
          <w:sz w:val="20"/>
          <w:szCs w:val="20"/>
          <w:shd w:val="clear" w:color="auto" w:fill="FFFFFF"/>
        </w:rPr>
        <w:lastRenderedPageBreak/>
        <w:t>V</w:t>
      </w:r>
      <w:r w:rsidR="007243C9">
        <w:rPr>
          <w:rFonts w:cs="Arial"/>
          <w:sz w:val="20"/>
          <w:szCs w:val="20"/>
          <w:shd w:val="clear" w:color="auto" w:fill="FFFFFF"/>
        </w:rPr>
        <w:t>I</w:t>
      </w:r>
      <w:r>
        <w:rPr>
          <w:rFonts w:cs="Arial"/>
          <w:sz w:val="20"/>
          <w:szCs w:val="20"/>
          <w:shd w:val="clear" w:color="auto" w:fill="FFFFFF"/>
        </w:rPr>
        <w:t>. References</w:t>
      </w:r>
    </w:p>
    <w:p w:rsidR="007D40F7" w:rsidRDefault="007D40F7" w:rsidP="007D40F7">
      <w:pPr>
        <w:spacing w:after="0" w:line="240" w:lineRule="auto"/>
        <w:jc w:val="both"/>
        <w:rPr>
          <w:sz w:val="20"/>
          <w:szCs w:val="20"/>
        </w:rPr>
      </w:pPr>
    </w:p>
    <w:p w:rsidR="0040327E" w:rsidRDefault="0040327E" w:rsidP="007D40F7">
      <w:pPr>
        <w:spacing w:after="0" w:line="240" w:lineRule="auto"/>
        <w:jc w:val="both"/>
        <w:rPr>
          <w:sz w:val="20"/>
          <w:szCs w:val="20"/>
        </w:rPr>
      </w:pPr>
      <w:r>
        <w:rPr>
          <w:sz w:val="20"/>
          <w:szCs w:val="20"/>
        </w:rPr>
        <w:t>1. Mining Twitter Data with Python.</w:t>
      </w:r>
    </w:p>
    <w:p w:rsidR="0040327E" w:rsidRDefault="0040327E" w:rsidP="007D40F7">
      <w:pPr>
        <w:spacing w:after="0" w:line="240" w:lineRule="auto"/>
        <w:jc w:val="both"/>
        <w:rPr>
          <w:sz w:val="20"/>
          <w:szCs w:val="20"/>
        </w:rPr>
      </w:pPr>
      <w:r w:rsidRPr="0040327E">
        <w:rPr>
          <w:sz w:val="20"/>
          <w:szCs w:val="20"/>
        </w:rPr>
        <w:t>http://marcobonzanini.com/2015/03/02/mining-twitter-data-with-python-part-1/</w:t>
      </w:r>
    </w:p>
    <w:p w:rsidR="0040327E" w:rsidRDefault="0040327E" w:rsidP="007D40F7">
      <w:pPr>
        <w:spacing w:after="0" w:line="240" w:lineRule="auto"/>
        <w:jc w:val="both"/>
        <w:rPr>
          <w:sz w:val="20"/>
          <w:szCs w:val="20"/>
        </w:rPr>
      </w:pPr>
    </w:p>
    <w:p w:rsidR="0040327E" w:rsidRDefault="0040327E" w:rsidP="007D40F7">
      <w:pPr>
        <w:spacing w:after="0" w:line="240" w:lineRule="auto"/>
        <w:jc w:val="both"/>
        <w:rPr>
          <w:sz w:val="20"/>
          <w:szCs w:val="20"/>
        </w:rPr>
      </w:pPr>
      <w:r>
        <w:rPr>
          <w:sz w:val="20"/>
          <w:szCs w:val="20"/>
        </w:rPr>
        <w:t>2.Text Analysis</w:t>
      </w:r>
    </w:p>
    <w:p w:rsidR="0040327E" w:rsidRDefault="0040327E" w:rsidP="007D40F7">
      <w:pPr>
        <w:spacing w:after="0" w:line="240" w:lineRule="auto"/>
        <w:jc w:val="both"/>
        <w:rPr>
          <w:sz w:val="20"/>
          <w:szCs w:val="20"/>
        </w:rPr>
      </w:pPr>
      <w:r w:rsidRPr="0040327E">
        <w:rPr>
          <w:sz w:val="20"/>
          <w:szCs w:val="20"/>
        </w:rPr>
        <w:t>http://nealcaren.web.unc.edu/an-introduction-to-text-analysis-with-python-part-1/</w:t>
      </w:r>
    </w:p>
    <w:p w:rsidR="0040327E" w:rsidRDefault="0040327E" w:rsidP="007D40F7">
      <w:pPr>
        <w:spacing w:after="0" w:line="240" w:lineRule="auto"/>
        <w:jc w:val="both"/>
        <w:rPr>
          <w:sz w:val="20"/>
          <w:szCs w:val="20"/>
        </w:rPr>
      </w:pPr>
    </w:p>
    <w:p w:rsidR="0040327E" w:rsidRDefault="0040327E" w:rsidP="007D40F7">
      <w:pPr>
        <w:spacing w:after="0" w:line="240" w:lineRule="auto"/>
        <w:jc w:val="both"/>
        <w:rPr>
          <w:sz w:val="20"/>
          <w:szCs w:val="20"/>
        </w:rPr>
      </w:pPr>
      <w:r>
        <w:rPr>
          <w:sz w:val="20"/>
          <w:szCs w:val="20"/>
        </w:rPr>
        <w:t>3.</w:t>
      </w:r>
      <w:r w:rsidR="005F24E2">
        <w:rPr>
          <w:sz w:val="20"/>
          <w:szCs w:val="20"/>
        </w:rPr>
        <w:t>Choosing a classifier</w:t>
      </w:r>
    </w:p>
    <w:p w:rsidR="005F24E2" w:rsidRDefault="005F24E2" w:rsidP="007D40F7">
      <w:pPr>
        <w:spacing w:after="0" w:line="240" w:lineRule="auto"/>
        <w:jc w:val="both"/>
        <w:rPr>
          <w:sz w:val="20"/>
          <w:szCs w:val="20"/>
        </w:rPr>
      </w:pPr>
      <w:r w:rsidRPr="005F24E2">
        <w:rPr>
          <w:sz w:val="20"/>
          <w:szCs w:val="20"/>
        </w:rPr>
        <w:t>http://blog.echen.me/2011/04/27/choosing-a-machine-learning-classifier/</w:t>
      </w:r>
    </w:p>
    <w:p w:rsidR="005F24E2" w:rsidRDefault="005F24E2" w:rsidP="007D40F7">
      <w:pPr>
        <w:spacing w:after="0" w:line="240" w:lineRule="auto"/>
        <w:jc w:val="both"/>
        <w:rPr>
          <w:sz w:val="20"/>
          <w:szCs w:val="20"/>
        </w:rPr>
      </w:pPr>
    </w:p>
    <w:p w:rsidR="005F24E2" w:rsidRDefault="005F24E2" w:rsidP="007D40F7">
      <w:pPr>
        <w:spacing w:after="0" w:line="240" w:lineRule="auto"/>
        <w:jc w:val="both"/>
        <w:rPr>
          <w:sz w:val="20"/>
          <w:szCs w:val="20"/>
        </w:rPr>
      </w:pPr>
      <w:r>
        <w:rPr>
          <w:sz w:val="20"/>
          <w:szCs w:val="20"/>
        </w:rPr>
        <w:t>4. NLTK Library</w:t>
      </w:r>
    </w:p>
    <w:p w:rsidR="005F24E2" w:rsidRDefault="005F24E2" w:rsidP="007D40F7">
      <w:pPr>
        <w:spacing w:after="0" w:line="240" w:lineRule="auto"/>
        <w:jc w:val="both"/>
        <w:rPr>
          <w:sz w:val="20"/>
          <w:szCs w:val="20"/>
        </w:rPr>
      </w:pPr>
      <w:r w:rsidRPr="005F24E2">
        <w:rPr>
          <w:sz w:val="20"/>
          <w:szCs w:val="20"/>
        </w:rPr>
        <w:t>http://www.nltk.org/</w:t>
      </w:r>
    </w:p>
    <w:p w:rsidR="005F24E2" w:rsidRDefault="005F24E2" w:rsidP="007D40F7">
      <w:pPr>
        <w:spacing w:after="0" w:line="240" w:lineRule="auto"/>
        <w:jc w:val="both"/>
        <w:rPr>
          <w:sz w:val="20"/>
          <w:szCs w:val="20"/>
        </w:rPr>
      </w:pPr>
    </w:p>
    <w:p w:rsidR="005F24E2" w:rsidRDefault="005F24E2" w:rsidP="007D40F7">
      <w:pPr>
        <w:spacing w:after="0" w:line="240" w:lineRule="auto"/>
        <w:jc w:val="both"/>
        <w:rPr>
          <w:sz w:val="20"/>
          <w:szCs w:val="20"/>
        </w:rPr>
      </w:pPr>
      <w:r>
        <w:rPr>
          <w:sz w:val="20"/>
          <w:szCs w:val="20"/>
        </w:rPr>
        <w:t>5. Pickle- Object Serialization</w:t>
      </w:r>
    </w:p>
    <w:p w:rsidR="005F24E2" w:rsidRDefault="005F24E2" w:rsidP="007D40F7">
      <w:pPr>
        <w:spacing w:after="0" w:line="240" w:lineRule="auto"/>
        <w:jc w:val="both"/>
        <w:rPr>
          <w:sz w:val="20"/>
          <w:szCs w:val="20"/>
        </w:rPr>
      </w:pPr>
      <w:r w:rsidRPr="005F24E2">
        <w:rPr>
          <w:sz w:val="20"/>
          <w:szCs w:val="20"/>
        </w:rPr>
        <w:t>https://docs.python.org/2/library/pickle.html</w:t>
      </w:r>
    </w:p>
    <w:p w:rsidR="005F24E2" w:rsidRDefault="005F24E2" w:rsidP="007D40F7">
      <w:pPr>
        <w:spacing w:after="0" w:line="240" w:lineRule="auto"/>
        <w:jc w:val="both"/>
        <w:rPr>
          <w:sz w:val="20"/>
          <w:szCs w:val="20"/>
        </w:rPr>
      </w:pPr>
    </w:p>
    <w:p w:rsidR="00D41E7F" w:rsidRPr="009C04FF" w:rsidRDefault="00D41E7F" w:rsidP="007D40F7">
      <w:pPr>
        <w:spacing w:after="0" w:line="240" w:lineRule="auto"/>
        <w:jc w:val="both"/>
        <w:rPr>
          <w:sz w:val="20"/>
          <w:szCs w:val="20"/>
        </w:rPr>
      </w:pPr>
      <w:r>
        <w:rPr>
          <w:noProof/>
          <w:sz w:val="72"/>
          <w:szCs w:val="72"/>
          <w:lang w:eastAsia="en-IN"/>
        </w:rPr>
        <w:drawing>
          <wp:inline distT="0" distB="0" distL="0" distR="0">
            <wp:extent cx="2410460" cy="2923540"/>
            <wp:effectExtent l="19050" t="0" r="8890" b="0"/>
            <wp:docPr id="22" name="Picture 19" descr="ev-9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v-97 (1)"/>
                    <pic:cNvPicPr>
                      <a:picLocks noChangeAspect="1" noChangeArrowheads="1"/>
                    </pic:cNvPicPr>
                  </pic:nvPicPr>
                  <pic:blipFill>
                    <a:blip r:embed="rId7" cstate="print"/>
                    <a:srcRect l="-771" t="16135"/>
                    <a:stretch>
                      <a:fillRect/>
                    </a:stretch>
                  </pic:blipFill>
                  <pic:spPr bwMode="auto">
                    <a:xfrm>
                      <a:off x="0" y="0"/>
                      <a:ext cx="2410460" cy="2923540"/>
                    </a:xfrm>
                    <a:prstGeom prst="rect">
                      <a:avLst/>
                    </a:prstGeom>
                    <a:noFill/>
                    <a:ln w="9525">
                      <a:noFill/>
                      <a:miter lim="800000"/>
                      <a:headEnd/>
                      <a:tailEnd/>
                    </a:ln>
                  </pic:spPr>
                </pic:pic>
              </a:graphicData>
            </a:graphic>
          </wp:inline>
        </w:drawing>
      </w:r>
    </w:p>
    <w:sectPr w:rsidR="00D41E7F" w:rsidRPr="009C04FF" w:rsidSect="00C91D1A">
      <w:type w:val="continuous"/>
      <w:pgSz w:w="11906" w:h="16838"/>
      <w:pgMar w:top="1440" w:right="1440" w:bottom="1440" w:left="144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91D1A"/>
    <w:rsid w:val="00142505"/>
    <w:rsid w:val="00340D00"/>
    <w:rsid w:val="0040327E"/>
    <w:rsid w:val="005F0274"/>
    <w:rsid w:val="005F24E2"/>
    <w:rsid w:val="007243C9"/>
    <w:rsid w:val="007D40F7"/>
    <w:rsid w:val="00806B9F"/>
    <w:rsid w:val="00997E19"/>
    <w:rsid w:val="009C04FF"/>
    <w:rsid w:val="00C3779E"/>
    <w:rsid w:val="00C652B2"/>
    <w:rsid w:val="00C91D1A"/>
    <w:rsid w:val="00D41E7F"/>
    <w:rsid w:val="00D43F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04FF"/>
    <w:rPr>
      <w:i/>
      <w:iCs/>
    </w:rPr>
  </w:style>
  <w:style w:type="character" w:customStyle="1" w:styleId="apple-converted-space">
    <w:name w:val="apple-converted-space"/>
    <w:basedOn w:val="DefaultParagraphFont"/>
    <w:rsid w:val="009C04FF"/>
  </w:style>
  <w:style w:type="paragraph" w:styleId="BalloonText">
    <w:name w:val="Balloon Text"/>
    <w:basedOn w:val="Normal"/>
    <w:link w:val="BalloonTextChar"/>
    <w:uiPriority w:val="99"/>
    <w:semiHidden/>
    <w:unhideWhenUsed/>
    <w:rsid w:val="00C3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4</cp:revision>
  <dcterms:created xsi:type="dcterms:W3CDTF">2015-08-01T03:25:00Z</dcterms:created>
  <dcterms:modified xsi:type="dcterms:W3CDTF">2015-08-01T08:11:00Z</dcterms:modified>
</cp:coreProperties>
</file>