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lineRule="auto"/>
        <w:jc w:val="center"/>
        <w:rPr/>
      </w:pPr>
      <w:r w:rsidDel="00000000" w:rsidR="00000000" w:rsidRPr="00000000">
        <w:rPr>
          <w:b w:val="1"/>
          <w:bCs w:val="1"/>
          <w:sz w:val="26"/>
          <w:szCs w:val="26"/>
          <w:rtl w:val="0"/>
        </w:rPr>
        <w:t xml:space="preserve">PARTNER AGREEMENT — RESTRICTED STOCK, VESTING &amp; MILESTONE EQUITY</w:t>
      </w:r>
      <w:r w:rsidDel="00000000" w:rsidR="00000000" w:rsidRPr="00000000">
        <w:rPr>
          <w:rtl w:val="0"/>
        </w:rPr>
      </w:r>
    </w:p>
    <w:p w:rsidR="00000000" w:rsidDel="00000000" w:rsidP="00000000" w:rsidRDefault="00000000" w:rsidRPr="00000000" w14:paraId="00000002">
      <w:pPr>
        <w:spacing w:after="200" w:before="0" w:lineRule="auto"/>
        <w:jc w:val="both"/>
        <w:rPr/>
      </w:pPr>
      <w:r w:rsidDel="00000000" w:rsidR="00000000" w:rsidRPr="00000000">
        <w:rPr>
          <w:b w:val="0"/>
          <w:bCs w:val="0"/>
          <w:i w:val="0"/>
          <w:iCs w:val="0"/>
          <w:sz w:val="22"/>
          <w:szCs w:val="22"/>
          <w:rtl w:val="0"/>
        </w:rPr>
        <w:t xml:space="preserve">This Partner Agreement (this “Agreement”) is entered into as of [____], 2026 (the “Effective Date”) by and between Cinderella Corp., a Delaware corporation (the “Company”), and Sunjay Mathews (“Partner”).</w:t>
      </w:r>
      <w:r w:rsidDel="00000000" w:rsidR="00000000" w:rsidRPr="00000000">
        <w:rPr>
          <w:rtl w:val="0"/>
        </w:rPr>
      </w:r>
    </w:p>
    <w:p w:rsidR="00000000" w:rsidDel="00000000" w:rsidP="00000000" w:rsidRDefault="00000000" w:rsidRPr="00000000" w14:paraId="00000003">
      <w:pPr>
        <w:spacing w:after="160" w:before="200" w:lineRule="auto"/>
        <w:rPr/>
      </w:pPr>
      <w:r w:rsidDel="00000000" w:rsidR="00000000" w:rsidRPr="00000000">
        <w:rPr>
          <w:b w:val="1"/>
          <w:bCs w:val="1"/>
          <w:sz w:val="23"/>
          <w:szCs w:val="23"/>
          <w:rtl w:val="0"/>
        </w:rPr>
        <w:t xml:space="preserve">RECITALS</w:t>
      </w:r>
      <w:r w:rsidDel="00000000" w:rsidR="00000000" w:rsidRPr="00000000">
        <w:rPr>
          <w:rtl w:val="0"/>
        </w:rPr>
      </w:r>
    </w:p>
    <w:p w:rsidR="00000000" w:rsidDel="00000000" w:rsidP="00000000" w:rsidRDefault="00000000" w:rsidRPr="00000000" w14:paraId="00000004">
      <w:pPr>
        <w:spacing w:after="200" w:before="0" w:lineRule="auto"/>
        <w:jc w:val="both"/>
        <w:rPr/>
      </w:pPr>
      <w:r w:rsidDel="00000000" w:rsidR="00000000" w:rsidRPr="00000000">
        <w:rPr>
          <w:b w:val="1"/>
          <w:bCs w:val="1"/>
          <w:sz w:val="22"/>
          <w:szCs w:val="22"/>
          <w:rtl w:val="0"/>
        </w:rPr>
        <w:t xml:space="preserve">A.  Origination.  </w:t>
      </w:r>
      <w:r w:rsidDel="00000000" w:rsidR="00000000" w:rsidRPr="00000000">
        <w:rPr>
          <w:b w:val="0"/>
          <w:bCs w:val="0"/>
          <w:i w:val="0"/>
          <w:iCs w:val="0"/>
          <w:sz w:val="22"/>
          <w:szCs w:val="22"/>
          <w:rtl w:val="0"/>
        </w:rPr>
        <w:t xml:space="preserve">The Making Cinderella concept, format, structure, narrative architecture, production methodology, format bible, and franchise architecture (collectively, the “Format”) were conceived, created, and developed solely by Norman C. de Silva.</w:t>
      </w:r>
      <w:r w:rsidDel="00000000" w:rsidR="00000000" w:rsidRPr="00000000">
        <w:rPr>
          <w:rtl w:val="0"/>
        </w:rPr>
      </w:r>
    </w:p>
    <w:p w:rsidR="00000000" w:rsidDel="00000000" w:rsidP="00000000" w:rsidRDefault="00000000" w:rsidRPr="00000000" w14:paraId="00000005">
      <w:pPr>
        <w:spacing w:after="200" w:before="0" w:lineRule="auto"/>
        <w:jc w:val="both"/>
        <w:rPr/>
      </w:pPr>
      <w:r w:rsidDel="00000000" w:rsidR="00000000" w:rsidRPr="00000000">
        <w:rPr>
          <w:b w:val="1"/>
          <w:bCs w:val="1"/>
          <w:sz w:val="22"/>
          <w:szCs w:val="22"/>
          <w:rtl w:val="0"/>
        </w:rPr>
        <w:t xml:space="preserve">B.  Prior development.  </w:t>
      </w:r>
      <w:r w:rsidDel="00000000" w:rsidR="00000000" w:rsidRPr="00000000">
        <w:rPr>
          <w:b w:val="0"/>
          <w:bCs w:val="0"/>
          <w:i w:val="0"/>
          <w:iCs w:val="0"/>
          <w:sz w:val="22"/>
          <w:szCs w:val="22"/>
          <w:rtl w:val="0"/>
        </w:rPr>
        <w:t xml:space="preserve">Prior to the date on which Partner first became involved with the Company or the Format (the “Partner Start Date”, being April 28, 2026), Norman C. de Silva had, without any involvement or contribution by Partner: (i) created the Format and the associated format and development materials; (ii) originated and materially advanced the Company's relationship with Davidson College, which by the Partner Start Date had progressed to an advanced stage / the point of a signed letter of intent; (iii) originated the Company's celebrity-attachment strategy and its school-procurement approach; and (iv) established the Company's capital, production, and intellectual-property structures.</w:t>
      </w:r>
      <w:r w:rsidDel="00000000" w:rsidR="00000000" w:rsidRPr="00000000">
        <w:rPr>
          <w:rtl w:val="0"/>
        </w:rPr>
      </w:r>
    </w:p>
    <w:p w:rsidR="00000000" w:rsidDel="00000000" w:rsidP="00000000" w:rsidRDefault="00000000" w:rsidRPr="00000000" w14:paraId="00000006">
      <w:pPr>
        <w:spacing w:after="200" w:before="0" w:lineRule="auto"/>
        <w:jc w:val="both"/>
        <w:rPr/>
      </w:pPr>
      <w:r w:rsidDel="00000000" w:rsidR="00000000" w:rsidRPr="00000000">
        <w:rPr>
          <w:b w:val="1"/>
          <w:bCs w:val="1"/>
          <w:sz w:val="22"/>
          <w:szCs w:val="22"/>
          <w:rtl w:val="0"/>
        </w:rPr>
        <w:t xml:space="preserve">C.  Acknowledgment.  </w:t>
      </w:r>
      <w:r w:rsidDel="00000000" w:rsidR="00000000" w:rsidRPr="00000000">
        <w:rPr>
          <w:b w:val="0"/>
          <w:bCs w:val="0"/>
          <w:i w:val="0"/>
          <w:iCs w:val="0"/>
          <w:sz w:val="22"/>
          <w:szCs w:val="22"/>
          <w:rtl w:val="0"/>
        </w:rPr>
        <w:t xml:space="preserve">Partner acknowledges and agrees that Recitals A and B are accurate; that he made no material contribution to the original conception or creation of the concept; and that he joined an existing venture with existing assets, relationships, and momentum.</w:t>
      </w:r>
      <w:r w:rsidDel="00000000" w:rsidR="00000000" w:rsidRPr="00000000">
        <w:rPr>
          <w:rtl w:val="0"/>
        </w:rPr>
      </w:r>
    </w:p>
    <w:p w:rsidR="00000000" w:rsidDel="00000000" w:rsidP="00000000" w:rsidRDefault="00000000" w:rsidRPr="00000000" w14:paraId="00000007">
      <w:pPr>
        <w:spacing w:after="200" w:before="0" w:lineRule="auto"/>
        <w:jc w:val="both"/>
        <w:rPr/>
      </w:pPr>
      <w:r w:rsidDel="00000000" w:rsidR="00000000" w:rsidRPr="00000000">
        <w:rPr>
          <w:b w:val="1"/>
          <w:bCs w:val="1"/>
          <w:sz w:val="22"/>
          <w:szCs w:val="22"/>
          <w:rtl w:val="0"/>
        </w:rPr>
        <w:t xml:space="preserve">D.  Reliance.  </w:t>
      </w:r>
      <w:r w:rsidDel="00000000" w:rsidR="00000000" w:rsidRPr="00000000">
        <w:rPr>
          <w:b w:val="0"/>
          <w:bCs w:val="0"/>
          <w:i w:val="0"/>
          <w:iCs w:val="0"/>
          <w:sz w:val="22"/>
          <w:szCs w:val="22"/>
          <w:rtl w:val="0"/>
        </w:rPr>
        <w:t xml:space="preserve">These Recitals are contractual statements of fact relied upon by the Company in entering into this Agreement and in granting the equity described herein. They are not mere preamble and are incorporated into this Agreement as though set out in full in the body.</w:t>
      </w:r>
      <w:r w:rsidDel="00000000" w:rsidR="00000000" w:rsidRPr="00000000">
        <w:rPr>
          <w:rtl w:val="0"/>
        </w:rPr>
      </w:r>
    </w:p>
    <w:p w:rsidR="00000000" w:rsidDel="00000000" w:rsidP="00000000" w:rsidRDefault="00000000" w:rsidRPr="00000000" w14:paraId="00000008">
      <w:pPr>
        <w:spacing w:after="80" w:before="200" w:lineRule="auto"/>
        <w:rPr/>
      </w:pPr>
      <w:r w:rsidDel="00000000" w:rsidR="00000000" w:rsidRPr="00000000">
        <w:rPr>
          <w:color w:val="bbbbbb"/>
          <w:sz w:val="16"/>
          <w:szCs w:val="16"/>
          <w:rtl w:val="0"/>
        </w:rPr>
        <w:t xml:space="preserve">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9">
      <w:pPr>
        <w:spacing w:after="160" w:before="320" w:lineRule="auto"/>
        <w:rPr/>
      </w:pPr>
      <w:r w:rsidDel="00000000" w:rsidR="00000000" w:rsidRPr="00000000">
        <w:rPr>
          <w:b w:val="1"/>
          <w:bCs w:val="1"/>
          <w:sz w:val="24"/>
          <w:szCs w:val="24"/>
          <w:rtl w:val="0"/>
        </w:rPr>
        <w:t xml:space="preserve">1.  TITLE, ROLE, AUTHORITY AND PUBLIC REPRESENTATION</w:t>
      </w:r>
      <w:r w:rsidDel="00000000" w:rsidR="00000000" w:rsidRPr="00000000">
        <w:rPr>
          <w:rtl w:val="0"/>
        </w:rPr>
      </w:r>
    </w:p>
    <w:p w:rsidR="00000000" w:rsidDel="00000000" w:rsidP="00000000" w:rsidRDefault="00000000" w:rsidRPr="00000000" w14:paraId="0000000A">
      <w:pPr>
        <w:spacing w:after="200" w:before="0" w:lineRule="auto"/>
        <w:jc w:val="both"/>
        <w:rPr/>
      </w:pPr>
      <w:r w:rsidDel="00000000" w:rsidR="00000000" w:rsidRPr="00000000">
        <w:rPr>
          <w:b w:val="1"/>
          <w:bCs w:val="1"/>
          <w:sz w:val="22"/>
          <w:szCs w:val="22"/>
          <w:rtl w:val="0"/>
        </w:rPr>
        <w:t xml:space="preserve">1.1  Title.  </w:t>
      </w:r>
      <w:r w:rsidDel="00000000" w:rsidR="00000000" w:rsidRPr="00000000">
        <w:rPr>
          <w:b w:val="0"/>
          <w:bCs w:val="0"/>
          <w:i w:val="0"/>
          <w:iCs w:val="0"/>
          <w:sz w:val="22"/>
          <w:szCs w:val="22"/>
          <w:rtl w:val="0"/>
        </w:rPr>
        <w:t xml:space="preserve">Partner's title is “Founding Partner” (the “Title”).</w:t>
      </w:r>
      <w:r w:rsidDel="00000000" w:rsidR="00000000" w:rsidRPr="00000000">
        <w:rPr>
          <w:rtl w:val="0"/>
        </w:rPr>
      </w:r>
    </w:p>
    <w:p w:rsidR="00000000" w:rsidDel="00000000" w:rsidP="00000000" w:rsidRDefault="00000000" w:rsidRPr="00000000" w14:paraId="0000000B">
      <w:pPr>
        <w:spacing w:after="200" w:before="0" w:lineRule="auto"/>
        <w:jc w:val="both"/>
        <w:rPr/>
      </w:pPr>
      <w:r w:rsidDel="00000000" w:rsidR="00000000" w:rsidRPr="00000000">
        <w:rPr>
          <w:b w:val="1"/>
          <w:bCs w:val="1"/>
          <w:sz w:val="22"/>
          <w:szCs w:val="22"/>
          <w:rtl w:val="0"/>
        </w:rPr>
        <w:t xml:space="preserve">1.2  Not a founder; no origination claim.  </w:t>
      </w:r>
      <w:r w:rsidDel="00000000" w:rsidR="00000000" w:rsidRPr="00000000">
        <w:rPr>
          <w:b w:val="0"/>
          <w:bCs w:val="0"/>
          <w:i w:val="0"/>
          <w:iCs w:val="0"/>
          <w:sz w:val="22"/>
          <w:szCs w:val="22"/>
          <w:rtl w:val="0"/>
        </w:rPr>
        <w:t xml:space="preserve">Partner is not a founder, co-founder, or originator of the Company or of the Format. Partner shall not, during the term or at any time thereafter, hold himself out as — or knowingly permit any third party to describe him as — a founder, co-founder, originator, creator, co-creator, inventor, or architect of the Company, the Format, or Making Cinderella, and shall promptly correct any such description within his knowledge and control. The Company and the Format were created by and remain attributable to Norman C. de Silva.</w:t>
      </w:r>
      <w:r w:rsidDel="00000000" w:rsidR="00000000" w:rsidRPr="00000000">
        <w:rPr>
          <w:rtl w:val="0"/>
        </w:rPr>
      </w:r>
    </w:p>
    <w:p w:rsidR="00000000" w:rsidDel="00000000" w:rsidP="00000000" w:rsidRDefault="00000000" w:rsidRPr="00000000" w14:paraId="0000000C">
      <w:pPr>
        <w:spacing w:after="200" w:before="0" w:lineRule="auto"/>
        <w:jc w:val="both"/>
        <w:rPr/>
      </w:pPr>
      <w:r w:rsidDel="00000000" w:rsidR="00000000" w:rsidRPr="00000000">
        <w:rPr>
          <w:b w:val="1"/>
          <w:bCs w:val="1"/>
          <w:sz w:val="22"/>
          <w:szCs w:val="22"/>
          <w:rtl w:val="0"/>
        </w:rPr>
        <w:t xml:space="preserve">1.3  Title is licensed, not owned.  </w:t>
      </w:r>
      <w:r w:rsidDel="00000000" w:rsidR="00000000" w:rsidRPr="00000000">
        <w:rPr>
          <w:b w:val="0"/>
          <w:bCs w:val="0"/>
          <w:i w:val="0"/>
          <w:iCs w:val="0"/>
          <w:sz w:val="22"/>
          <w:szCs w:val="22"/>
          <w:rtl w:val="0"/>
        </w:rPr>
        <w:t xml:space="preserve">The Title is granted for the term only, is tied to Partner's role, and may be changed by the Company on written notice if Partner's role or scope changes. Upon termination for any reason, Partner's right to use the Title ceases immediately, and Partner shall not thereafter use the Title or any variant — including any formulation using “former,” “founding,” “co-founder,” “originally,” or “of Making Cinderella” — or any other formulation implying origination, co-equal standing, or continuing affiliation.</w:t>
      </w:r>
      <w:r w:rsidDel="00000000" w:rsidR="00000000" w:rsidRPr="00000000">
        <w:rPr>
          <w:rtl w:val="0"/>
        </w:rPr>
      </w:r>
    </w:p>
    <w:p w:rsidR="00000000" w:rsidDel="00000000" w:rsidP="00000000" w:rsidRDefault="00000000" w:rsidRPr="00000000" w14:paraId="0000000D">
      <w:pPr>
        <w:spacing w:after="200" w:before="0" w:lineRule="auto"/>
        <w:jc w:val="both"/>
        <w:rPr/>
      </w:pPr>
      <w:r w:rsidDel="00000000" w:rsidR="00000000" w:rsidRPr="00000000">
        <w:rPr>
          <w:b w:val="1"/>
          <w:bCs w:val="1"/>
          <w:sz w:val="22"/>
          <w:szCs w:val="22"/>
          <w:rtl w:val="0"/>
        </w:rPr>
        <w:t xml:space="preserve">1.4  Role.  </w:t>
      </w:r>
      <w:r w:rsidDel="00000000" w:rsidR="00000000" w:rsidRPr="00000000">
        <w:rPr>
          <w:b w:val="0"/>
          <w:bCs w:val="0"/>
          <w:i w:val="0"/>
          <w:iCs w:val="0"/>
          <w:sz w:val="22"/>
          <w:szCs w:val="22"/>
          <w:rtl w:val="0"/>
        </w:rPr>
        <w:t xml:space="preserve">Partner will lead partnerships, media, legal coordination, and commercial execution, reporting to the Chief Executive Officer, and will devote full-time or substantially all business time to the Company.</w:t>
      </w:r>
      <w:r w:rsidDel="00000000" w:rsidR="00000000" w:rsidRPr="00000000">
        <w:rPr>
          <w:rtl w:val="0"/>
        </w:rPr>
      </w:r>
    </w:p>
    <w:p w:rsidR="00000000" w:rsidDel="00000000" w:rsidP="00000000" w:rsidRDefault="00000000" w:rsidRPr="00000000" w14:paraId="0000000E">
      <w:pPr>
        <w:spacing w:after="200" w:before="0" w:lineRule="auto"/>
        <w:jc w:val="both"/>
        <w:rPr/>
      </w:pPr>
      <w:r w:rsidDel="00000000" w:rsidR="00000000" w:rsidRPr="00000000">
        <w:rPr>
          <w:b w:val="1"/>
          <w:bCs w:val="1"/>
          <w:sz w:val="22"/>
          <w:szCs w:val="22"/>
          <w:rtl w:val="0"/>
        </w:rPr>
        <w:t xml:space="preserve">1.5  No special rights or authority.  </w:t>
      </w:r>
      <w:r w:rsidDel="00000000" w:rsidR="00000000" w:rsidRPr="00000000">
        <w:rPr>
          <w:b w:val="0"/>
          <w:bCs w:val="0"/>
          <w:i w:val="0"/>
          <w:iCs w:val="0"/>
          <w:sz w:val="22"/>
          <w:szCs w:val="22"/>
          <w:rtl w:val="0"/>
        </w:rPr>
        <w:t xml:space="preserve">For the avoidance of doubt, Partner:</w:t>
      </w:r>
      <w:r w:rsidDel="00000000" w:rsidR="00000000" w:rsidRPr="00000000">
        <w:rPr>
          <w:rtl w:val="0"/>
        </w:rPr>
      </w:r>
    </w:p>
    <w:p w:rsidR="00000000" w:rsidDel="00000000" w:rsidP="00000000" w:rsidRDefault="00000000" w:rsidRPr="00000000" w14:paraId="0000000F">
      <w:pPr>
        <w:spacing w:after="200" w:before="0" w:lineRule="auto"/>
        <w:ind w:left="504" w:firstLine="0"/>
        <w:jc w:val="both"/>
        <w:rPr/>
      </w:pPr>
      <w:r w:rsidDel="00000000" w:rsidR="00000000" w:rsidRPr="00000000">
        <w:rPr>
          <w:b w:val="0"/>
          <w:bCs w:val="0"/>
          <w:i w:val="0"/>
          <w:iCs w:val="0"/>
          <w:sz w:val="22"/>
          <w:szCs w:val="22"/>
          <w:rtl w:val="0"/>
        </w:rPr>
        <w:t xml:space="preserve">(a)  holds Class A Common Stock (1 vote per share) only — Partner does not hold, and is not entitled to, Class B Common Stock or any super-voting stock (held solely by Norman C. de Silva);</w:t>
      </w:r>
      <w:r w:rsidDel="00000000" w:rsidR="00000000" w:rsidRPr="00000000">
        <w:rPr>
          <w:rtl w:val="0"/>
        </w:rPr>
      </w:r>
    </w:p>
    <w:p w:rsidR="00000000" w:rsidDel="00000000" w:rsidP="00000000" w:rsidRDefault="00000000" w:rsidRPr="00000000" w14:paraId="00000010">
      <w:pPr>
        <w:spacing w:after="200" w:before="0" w:lineRule="auto"/>
        <w:ind w:left="504" w:firstLine="0"/>
        <w:jc w:val="both"/>
        <w:rPr/>
      </w:pPr>
      <w:r w:rsidDel="00000000" w:rsidR="00000000" w:rsidRPr="00000000">
        <w:rPr>
          <w:b w:val="0"/>
          <w:bCs w:val="0"/>
          <w:i w:val="0"/>
          <w:iCs w:val="0"/>
          <w:sz w:val="22"/>
          <w:szCs w:val="22"/>
          <w:rtl w:val="0"/>
        </w:rPr>
        <w:t xml:space="preserve">(b)  has no board seat, no board-observer right, and no right to designate any director;</w:t>
      </w:r>
      <w:r w:rsidDel="00000000" w:rsidR="00000000" w:rsidRPr="00000000">
        <w:rPr>
          <w:rtl w:val="0"/>
        </w:rPr>
      </w:r>
    </w:p>
    <w:p w:rsidR="00000000" w:rsidDel="00000000" w:rsidP="00000000" w:rsidRDefault="00000000" w:rsidRPr="00000000" w14:paraId="00000011">
      <w:pPr>
        <w:spacing w:after="200" w:before="0" w:lineRule="auto"/>
        <w:ind w:left="504" w:firstLine="0"/>
        <w:jc w:val="both"/>
        <w:rPr/>
      </w:pPr>
      <w:r w:rsidDel="00000000" w:rsidR="00000000" w:rsidRPr="00000000">
        <w:rPr>
          <w:b w:val="0"/>
          <w:bCs w:val="0"/>
          <w:i w:val="0"/>
          <w:iCs w:val="0"/>
          <w:sz w:val="22"/>
          <w:szCs w:val="22"/>
          <w:rtl w:val="0"/>
        </w:rPr>
        <w:t xml:space="preserve">(c)  has no veto, consent, approval, protective, information, or anti-dilution right of any kind beyond those held by holders of Class A Common Stock generally;</w:t>
      </w:r>
      <w:r w:rsidDel="00000000" w:rsidR="00000000" w:rsidRPr="00000000">
        <w:rPr>
          <w:rtl w:val="0"/>
        </w:rPr>
      </w:r>
    </w:p>
    <w:p w:rsidR="00000000" w:rsidDel="00000000" w:rsidP="00000000" w:rsidRDefault="00000000" w:rsidRPr="00000000" w14:paraId="00000012">
      <w:pPr>
        <w:spacing w:after="200" w:before="0" w:lineRule="auto"/>
        <w:ind w:left="504" w:firstLine="0"/>
        <w:jc w:val="both"/>
        <w:rPr/>
      </w:pPr>
      <w:r w:rsidDel="00000000" w:rsidR="00000000" w:rsidRPr="00000000">
        <w:rPr>
          <w:b w:val="0"/>
          <w:bCs w:val="0"/>
          <w:i w:val="0"/>
          <w:iCs w:val="0"/>
          <w:sz w:val="22"/>
          <w:szCs w:val="22"/>
          <w:rtl w:val="0"/>
        </w:rPr>
        <w:t xml:space="preserve">(d)  has no authority to bind the Company or to execute agreements on its behalf except as expressly authorized in writing by the CEO for a specific matter — this includes no authority to sign or deliver any letter of intent, term sheet, memorandum of understanding, side letter, or definitive agreement, and no authority to make any oral or written commitment as to price, economics, exclusivity, timing, or attachment;</w:t>
      </w:r>
      <w:r w:rsidDel="00000000" w:rsidR="00000000" w:rsidRPr="00000000">
        <w:rPr>
          <w:rtl w:val="0"/>
        </w:rPr>
      </w:r>
    </w:p>
    <w:p w:rsidR="00000000" w:rsidDel="00000000" w:rsidP="00000000" w:rsidRDefault="00000000" w:rsidRPr="00000000" w14:paraId="00000013">
      <w:pPr>
        <w:spacing w:after="200" w:before="0" w:lineRule="auto"/>
        <w:ind w:left="504" w:firstLine="0"/>
        <w:jc w:val="both"/>
        <w:rPr/>
      </w:pPr>
      <w:r w:rsidDel="00000000" w:rsidR="00000000" w:rsidRPr="00000000">
        <w:rPr>
          <w:b w:val="0"/>
          <w:bCs w:val="0"/>
          <w:i w:val="0"/>
          <w:iCs w:val="0"/>
          <w:sz w:val="22"/>
          <w:szCs w:val="22"/>
          <w:rtl w:val="0"/>
        </w:rPr>
        <w:t xml:space="preserve">(e)  is subject to the same transfer restrictions, right of first refusal, co-sale, and drag-along provisions as all other Class A holders under the Stockholders' Agreement; and</w:t>
      </w:r>
      <w:r w:rsidDel="00000000" w:rsidR="00000000" w:rsidRPr="00000000">
        <w:rPr>
          <w:rtl w:val="0"/>
        </w:rPr>
      </w:r>
    </w:p>
    <w:p w:rsidR="00000000" w:rsidDel="00000000" w:rsidP="00000000" w:rsidRDefault="00000000" w:rsidRPr="00000000" w14:paraId="00000014">
      <w:pPr>
        <w:spacing w:after="200" w:before="0" w:lineRule="auto"/>
        <w:ind w:left="504" w:firstLine="0"/>
        <w:jc w:val="both"/>
        <w:rPr/>
      </w:pPr>
      <w:r w:rsidDel="00000000" w:rsidR="00000000" w:rsidRPr="00000000">
        <w:rPr>
          <w:b w:val="0"/>
          <w:bCs w:val="0"/>
          <w:i w:val="0"/>
          <w:iCs w:val="0"/>
          <w:sz w:val="22"/>
          <w:szCs w:val="22"/>
          <w:rtl w:val="0"/>
        </w:rPr>
        <w:t xml:space="preserve">(f)  is not an officer of the Company. The Title is a business title only, does not constitute appointment to any office named in the Company's Bylaws, and confers no officer authority, signing authority, or fiduciary office.</w:t>
      </w:r>
      <w:r w:rsidDel="00000000" w:rsidR="00000000" w:rsidRPr="00000000">
        <w:rPr>
          <w:rtl w:val="0"/>
        </w:rPr>
      </w:r>
    </w:p>
    <w:p w:rsidR="00000000" w:rsidDel="00000000" w:rsidP="00000000" w:rsidRDefault="00000000" w:rsidRPr="00000000" w14:paraId="00000015">
      <w:pPr>
        <w:spacing w:after="120" w:before="0" w:lineRule="auto"/>
        <w:jc w:val="both"/>
        <w:rPr/>
      </w:pPr>
      <w:r w:rsidDel="00000000" w:rsidR="00000000" w:rsidRPr="00000000">
        <w:rPr>
          <w:b w:val="1"/>
          <w:bCs w:val="1"/>
          <w:sz w:val="22"/>
          <w:szCs w:val="22"/>
          <w:rtl w:val="0"/>
        </w:rPr>
        <w:t xml:space="preserve">1.6  Sole spokesperson; public representation.</w:t>
      </w:r>
      <w:r w:rsidDel="00000000" w:rsidR="00000000" w:rsidRPr="00000000">
        <w:rPr>
          <w:rtl w:val="0"/>
        </w:rPr>
      </w:r>
    </w:p>
    <w:p w:rsidR="00000000" w:rsidDel="00000000" w:rsidP="00000000" w:rsidRDefault="00000000" w:rsidRPr="00000000" w14:paraId="00000016">
      <w:pPr>
        <w:spacing w:after="200" w:before="0" w:lineRule="auto"/>
        <w:ind w:left="504" w:firstLine="0"/>
        <w:jc w:val="both"/>
        <w:rPr/>
      </w:pPr>
      <w:r w:rsidDel="00000000" w:rsidR="00000000" w:rsidRPr="00000000">
        <w:rPr>
          <w:b w:val="1"/>
          <w:bCs w:val="1"/>
          <w:sz w:val="22"/>
          <w:szCs w:val="22"/>
          <w:rtl w:val="0"/>
        </w:rPr>
        <w:t xml:space="preserve">(a)  Sole spokesperson.  </w:t>
      </w:r>
      <w:r w:rsidDel="00000000" w:rsidR="00000000" w:rsidRPr="00000000">
        <w:rPr>
          <w:b w:val="0"/>
          <w:bCs w:val="0"/>
          <w:i w:val="0"/>
          <w:iCs w:val="0"/>
          <w:sz w:val="22"/>
          <w:szCs w:val="22"/>
          <w:rtl w:val="0"/>
        </w:rPr>
        <w:t xml:space="preserve">Norman C. de Silva — or such person as the CEO designates in writing for a specific matter — is the sole authorized spokesperson for the Company.</w:t>
      </w:r>
      <w:r w:rsidDel="00000000" w:rsidR="00000000" w:rsidRPr="00000000">
        <w:rPr>
          <w:rtl w:val="0"/>
        </w:rPr>
      </w:r>
    </w:p>
    <w:p w:rsidR="00000000" w:rsidDel="00000000" w:rsidP="00000000" w:rsidRDefault="00000000" w:rsidRPr="00000000" w14:paraId="00000017">
      <w:pPr>
        <w:spacing w:after="200" w:before="0" w:lineRule="auto"/>
        <w:ind w:left="504" w:firstLine="0"/>
        <w:jc w:val="both"/>
        <w:rPr/>
      </w:pPr>
      <w:r w:rsidDel="00000000" w:rsidR="00000000" w:rsidRPr="00000000">
        <w:rPr>
          <w:b w:val="1"/>
          <w:bCs w:val="1"/>
          <w:sz w:val="22"/>
          <w:szCs w:val="22"/>
          <w:rtl w:val="0"/>
        </w:rPr>
        <w:t xml:space="preserve">(b)  Major public representation.  </w:t>
      </w:r>
      <w:r w:rsidDel="00000000" w:rsidR="00000000" w:rsidRPr="00000000">
        <w:rPr>
          <w:b w:val="0"/>
          <w:bCs w:val="0"/>
          <w:i w:val="0"/>
          <w:iCs w:val="0"/>
          <w:sz w:val="22"/>
          <w:szCs w:val="22"/>
          <w:rtl w:val="0"/>
        </w:rPr>
        <w:t xml:space="preserve">Partner shall not, without the CEO's prior written approval, represent the Company in any press interview, podcast, broadcast, panel, or conference appearance, or issue any press statement, concerning the Company, the Format, any school, any talent, any sponsor, any capital partner, or any distributor.</w:t>
      </w:r>
      <w:r w:rsidDel="00000000" w:rsidR="00000000" w:rsidRPr="00000000">
        <w:rPr>
          <w:rtl w:val="0"/>
        </w:rPr>
      </w:r>
    </w:p>
    <w:p w:rsidR="00000000" w:rsidDel="00000000" w:rsidP="00000000" w:rsidRDefault="00000000" w:rsidRPr="00000000" w14:paraId="00000018">
      <w:pPr>
        <w:spacing w:after="200" w:before="0" w:lineRule="auto"/>
        <w:ind w:left="504" w:firstLine="0"/>
        <w:jc w:val="both"/>
        <w:rPr/>
      </w:pPr>
      <w:r w:rsidDel="00000000" w:rsidR="00000000" w:rsidRPr="00000000">
        <w:rPr>
          <w:b w:val="1"/>
          <w:bCs w:val="1"/>
          <w:sz w:val="22"/>
          <w:szCs w:val="22"/>
          <w:rtl w:val="0"/>
        </w:rPr>
        <w:t xml:space="preserve">(c)  No statement of Company position.  </w:t>
      </w:r>
      <w:r w:rsidDel="00000000" w:rsidR="00000000" w:rsidRPr="00000000">
        <w:rPr>
          <w:b w:val="0"/>
          <w:bCs w:val="0"/>
          <w:i w:val="0"/>
          <w:iCs w:val="0"/>
          <w:sz w:val="22"/>
          <w:szCs w:val="22"/>
          <w:rtl w:val="0"/>
        </w:rPr>
        <w:t xml:space="preserve">Partner shall not state, imply, or negotiate a Company position — as to economics, structure, ownership, timing, exclusivity, or attachment — in any meeting or communication without the CEO's prior approval of that position.</w:t>
      </w:r>
      <w:r w:rsidDel="00000000" w:rsidR="00000000" w:rsidRPr="00000000">
        <w:rPr>
          <w:rtl w:val="0"/>
        </w:rPr>
      </w:r>
    </w:p>
    <w:p w:rsidR="00000000" w:rsidDel="00000000" w:rsidP="00000000" w:rsidRDefault="00000000" w:rsidRPr="00000000" w14:paraId="00000019">
      <w:pPr>
        <w:spacing w:after="200" w:before="0" w:lineRule="auto"/>
        <w:ind w:left="504" w:firstLine="0"/>
        <w:jc w:val="both"/>
        <w:rPr/>
      </w:pPr>
      <w:r w:rsidDel="00000000" w:rsidR="00000000" w:rsidRPr="00000000">
        <w:rPr>
          <w:b w:val="1"/>
          <w:bCs w:val="1"/>
          <w:sz w:val="22"/>
          <w:szCs w:val="22"/>
          <w:rtl w:val="0"/>
        </w:rPr>
        <w:t xml:space="preserve">(d)  No representation of status.  </w:t>
      </w:r>
      <w:r w:rsidDel="00000000" w:rsidR="00000000" w:rsidRPr="00000000">
        <w:rPr>
          <w:b w:val="0"/>
          <w:bCs w:val="0"/>
          <w:i w:val="0"/>
          <w:iCs w:val="0"/>
          <w:sz w:val="22"/>
          <w:szCs w:val="22"/>
          <w:rtl w:val="0"/>
        </w:rPr>
        <w:t xml:space="preserve">Partner shall not represent to any third party that any school, talent, sponsor, capital partner, or distributor is attached, committed, engaged, or closed unless a definitive agreement has been executed. (This mirrors the Company's standing rule that no party may represent attachment before signature.)</w:t>
      </w:r>
      <w:r w:rsidDel="00000000" w:rsidR="00000000" w:rsidRPr="00000000">
        <w:rPr>
          <w:rtl w:val="0"/>
        </w:rPr>
      </w:r>
    </w:p>
    <w:p w:rsidR="00000000" w:rsidDel="00000000" w:rsidP="00000000" w:rsidRDefault="00000000" w:rsidRPr="00000000" w14:paraId="0000001A">
      <w:pPr>
        <w:spacing w:after="200" w:before="0" w:lineRule="auto"/>
        <w:ind w:left="504" w:firstLine="0"/>
        <w:jc w:val="both"/>
        <w:rPr/>
      </w:pPr>
      <w:r w:rsidDel="00000000" w:rsidR="00000000" w:rsidRPr="00000000">
        <w:rPr>
          <w:b w:val="1"/>
          <w:bCs w:val="1"/>
          <w:sz w:val="22"/>
          <w:szCs w:val="22"/>
          <w:rtl w:val="0"/>
        </w:rPr>
        <w:t xml:space="preserve">(e)  Marks.  </w:t>
      </w:r>
      <w:r w:rsidDel="00000000" w:rsidR="00000000" w:rsidRPr="00000000">
        <w:rPr>
          <w:b w:val="0"/>
          <w:bCs w:val="0"/>
          <w:i w:val="0"/>
          <w:iCs w:val="0"/>
          <w:sz w:val="22"/>
          <w:szCs w:val="22"/>
          <w:rtl w:val="0"/>
        </w:rPr>
        <w:t xml:space="preserve">Partner shall not use the Company's names, logos, or marks in any personal account, venture, or content.</w:t>
      </w:r>
      <w:r w:rsidDel="00000000" w:rsidR="00000000" w:rsidRPr="00000000">
        <w:rPr>
          <w:rtl w:val="0"/>
        </w:rPr>
      </w:r>
    </w:p>
    <w:p w:rsidR="00000000" w:rsidDel="00000000" w:rsidP="00000000" w:rsidRDefault="00000000" w:rsidRPr="00000000" w14:paraId="0000001B">
      <w:pPr>
        <w:spacing w:after="200" w:before="0" w:lineRule="auto"/>
        <w:ind w:left="504" w:firstLine="0"/>
        <w:jc w:val="both"/>
        <w:rPr/>
      </w:pPr>
      <w:r w:rsidDel="00000000" w:rsidR="00000000" w:rsidRPr="00000000">
        <w:rPr>
          <w:b w:val="1"/>
          <w:bCs w:val="1"/>
          <w:sz w:val="22"/>
          <w:szCs w:val="22"/>
          <w:rtl w:val="0"/>
        </w:rPr>
        <w:t xml:space="preserve">(f)  Survival; injunctive relief.  </w:t>
      </w:r>
      <w:r w:rsidDel="00000000" w:rsidR="00000000" w:rsidRPr="00000000">
        <w:rPr>
          <w:b w:val="0"/>
          <w:bCs w:val="0"/>
          <w:i w:val="0"/>
          <w:iCs w:val="0"/>
          <w:sz w:val="22"/>
          <w:szCs w:val="22"/>
          <w:rtl w:val="0"/>
        </w:rPr>
        <w:t xml:space="preserve">This Section 1.6 and Sections 1.2–1.3 survive termination. Partner acknowledges that a breach would cause irreparable harm for which monetary damages are inadequate, and that the Company is entitled to injunctive relief without posting bond, in addition to all other remedies.</w:t>
      </w:r>
      <w:r w:rsidDel="00000000" w:rsidR="00000000" w:rsidRPr="00000000">
        <w:rPr>
          <w:rtl w:val="0"/>
        </w:rPr>
      </w:r>
    </w:p>
    <w:p w:rsidR="00000000" w:rsidDel="00000000" w:rsidP="00000000" w:rsidRDefault="00000000" w:rsidRPr="00000000" w14:paraId="0000001C">
      <w:pPr>
        <w:spacing w:after="200" w:before="0" w:lineRule="auto"/>
        <w:jc w:val="both"/>
        <w:rPr/>
      </w:pPr>
      <w:r w:rsidDel="00000000" w:rsidR="00000000" w:rsidRPr="00000000">
        <w:rPr>
          <w:b w:val="1"/>
          <w:bCs w:val="1"/>
          <w:sz w:val="22"/>
          <w:szCs w:val="22"/>
          <w:rtl w:val="0"/>
        </w:rPr>
        <w:t xml:space="preserve">1.7  Compensation.  </w:t>
      </w:r>
      <w:r w:rsidDel="00000000" w:rsidR="00000000" w:rsidRPr="00000000">
        <w:rPr>
          <w:b w:val="0"/>
          <w:bCs w:val="0"/>
          <w:i w:val="0"/>
          <w:iCs w:val="0"/>
          <w:sz w:val="22"/>
          <w:szCs w:val="22"/>
          <w:rtl w:val="0"/>
        </w:rPr>
        <w:t xml:space="preserve">Partner will receive no cash compensation, salary, bonus, benefits or other remuneration from the Company during the first twelve (12) months of the term. Any compensation payable thereafter will be determined and agreed separately in writing, and nothing in this Agreement obligates the Company to pay, or entitles Partner to receive, any such compensation absent such written agreement. Partner acknowledges and agrees that the equity granted under this Agreement constitutes the entirety of the consideration for Partner's services during that period. The Company will reimburse reasonable, documented business expenses incurred by Partner in the performance of his duties in accordance with Company policy.</w:t>
      </w:r>
      <w:r w:rsidDel="00000000" w:rsidR="00000000" w:rsidRPr="00000000">
        <w:rPr>
          <w:rtl w:val="0"/>
        </w:rPr>
      </w:r>
    </w:p>
    <w:p w:rsidR="00000000" w:rsidDel="00000000" w:rsidP="00000000" w:rsidRDefault="00000000" w:rsidRPr="00000000" w14:paraId="0000001D">
      <w:pPr>
        <w:spacing w:after="80" w:before="200" w:lineRule="auto"/>
        <w:rPr/>
      </w:pPr>
      <w:r w:rsidDel="00000000" w:rsidR="00000000" w:rsidRPr="00000000">
        <w:rPr>
          <w:color w:val="bbbbbb"/>
          <w:sz w:val="16"/>
          <w:szCs w:val="16"/>
          <w:rtl w:val="0"/>
        </w:rPr>
        <w:t xml:space="preserve">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1E">
      <w:pPr>
        <w:spacing w:after="160" w:before="320" w:lineRule="auto"/>
        <w:rPr/>
      </w:pPr>
      <w:r w:rsidDel="00000000" w:rsidR="00000000" w:rsidRPr="00000000">
        <w:rPr>
          <w:b w:val="1"/>
          <w:bCs w:val="1"/>
          <w:sz w:val="24"/>
          <w:szCs w:val="24"/>
          <w:rtl w:val="0"/>
        </w:rPr>
        <w:t xml:space="preserve">2.  BASE EQUITY — 20%</w:t>
      </w:r>
      <w:r w:rsidDel="00000000" w:rsidR="00000000" w:rsidRPr="00000000">
        <w:rPr>
          <w:rtl w:val="0"/>
        </w:rPr>
      </w:r>
    </w:p>
    <w:p w:rsidR="00000000" w:rsidDel="00000000" w:rsidP="00000000" w:rsidRDefault="00000000" w:rsidRPr="00000000" w14:paraId="0000001F">
      <w:pPr>
        <w:spacing w:after="200" w:before="0" w:lineRule="auto"/>
        <w:jc w:val="both"/>
        <w:rPr/>
      </w:pPr>
      <w:r w:rsidDel="00000000" w:rsidR="00000000" w:rsidRPr="00000000">
        <w:rPr>
          <w:b w:val="1"/>
          <w:bCs w:val="1"/>
          <w:sz w:val="22"/>
          <w:szCs w:val="22"/>
          <w:rtl w:val="0"/>
        </w:rPr>
        <w:t>2.1  Grant.  The Company grants Partner restricted Class A Common Stock equal to twenty percent (20%) of the Company (the “Base Shares”), measured on the fully-diluted capitalization of the Company immediately PRIOR to the Seed Round (i.e., pre-money / pre-Seed). The Base Shares are 833,333 shares of Class A Common Stock, being twenty percent (20%) of the pre-Seed fully-diluted total of 4,166,667 shares, issued under the Restricted Stock Purchase Agreement of even date.</w:t>
      </w:r>
      <w:r w:rsidDel="00000000" w:rsidR="00000000" w:rsidRPr="00000000">
        <w:rPr>
          <w:b w:val="0"/>
          <w:bCs w:val="0"/>
          <w:i w:val="0"/>
          <w:iCs w:val="0"/>
          <w:sz w:val="22"/>
          <w:szCs w:val="22"/>
          <w:rtl w:val="0"/>
        </w:rPr>
      </w:r>
      <w:r w:rsidDel="00000000" w:rsidR="00000000" w:rsidRPr="00000000">
        <w:rPr>
          <w:rtl w:val="0"/>
        </w:rPr>
      </w:r>
    </w:p>
    <w:p w:rsidR="00000000" w:rsidDel="00000000" w:rsidP="00000000" w:rsidRDefault="00000000" w:rsidRPr="00000000" w14:paraId="00000020">
      <w:pPr>
        <w:spacing w:after="200" w:before="0" w:lineRule="auto"/>
        <w:jc w:val="both"/>
        <w:rPr/>
      </w:pPr>
      <w:r w:rsidDel="00000000" w:rsidR="00000000" w:rsidRPr="00000000">
        <w:rPr>
          <w:b w:val="1"/>
          <w:bCs w:val="1"/>
          <w:sz w:val="22"/>
          <w:szCs w:val="22"/>
          <w:rtl w:val="0"/>
        </w:rPr>
        <w:t>2.2  Seed dilution applies.  Because the Base Shares are measured pre-Seed, Partner is diluted by the Seed Round on the same basis as Norman and Greg Kristof. For illustration only: on a pre-Seed capitalization of Norman 72% / Partner 20% / Ankur Jain 4% / Greg Kristof 4%, and assuming a Seed Round sold for fifteen percent (15%) of the post-money fully-diluted capitalization in which Ankur Jain's position does not dilute (per the Company's separate arrangement with him), Norman, Partner and Greg collectively absorb more than 15% dilution to hold Ankur flat and still deliver 15% to the Seed investors. On that assumption Partner's post-Seed position would be 16.875% (not the ~17% a simple pro-rata calculation would suggest) — 833,333 shares of a 4,938,271-share fully-diluted total, the Seed Round issuing 740,740 shares ($1,500,000 ÷ $2.025 = 740,740.74, rounded down to a whole share). The Seed Round is an offering of up to $1,500,000 of Class A Common Stock at $2.025 per share with no minimum aggregate raise, and may close for less than the full amount, so that figure is an illustration only and Partner's actual post-Seed percentage depends on the final size of the Seed Round. Partner has no anti-dilution protection with respect to the Seed Round or any subsequent issuance.</w:t>
      </w:r>
      <w:r w:rsidDel="00000000" w:rsidR="00000000" w:rsidRPr="00000000">
        <w:rPr>
          <w:b w:val="0"/>
          <w:bCs w:val="0"/>
          <w:i w:val="0"/>
          <w:iCs w:val="0"/>
          <w:sz w:val="22"/>
          <w:szCs w:val="22"/>
          <w:rtl w:val="0"/>
        </w:rPr>
      </w:r>
      <w:r w:rsidDel="00000000" w:rsidR="00000000" w:rsidRPr="00000000">
        <w:rPr>
          <w:rtl w:val="0"/>
        </w:rPr>
      </w:r>
    </w:p>
    <w:p w:rsidR="00000000" w:rsidDel="00000000" w:rsidP="00000000" w:rsidRDefault="00000000" w:rsidRPr="00000000" w14:paraId="00000021">
      <w:pPr>
        <w:spacing w:after="120" w:before="0" w:lineRule="auto"/>
        <w:jc w:val="both"/>
        <w:rPr/>
      </w:pPr>
      <w:r w:rsidDel="00000000" w:rsidR="00000000" w:rsidRPr="00000000">
        <w:rPr>
          <w:b w:val="1"/>
          <w:bCs w:val="1"/>
          <w:sz w:val="22"/>
          <w:szCs w:val="22"/>
          <w:rtl w:val="0"/>
        </w:rPr>
        <w:t xml:space="preserve">2.3  Vesting.  </w:t>
      </w:r>
      <w:r w:rsidDel="00000000" w:rsidR="00000000" w:rsidRPr="00000000">
        <w:rPr>
          <w:b w:val="0"/>
          <w:bCs w:val="0"/>
          <w:i w:val="0"/>
          <w:iCs w:val="0"/>
          <w:sz w:val="22"/>
          <w:szCs w:val="22"/>
          <w:rtl w:val="0"/>
        </w:rPr>
        <w:t xml:space="preserve">The Base Shares vest as follows:</w:t>
      </w:r>
      <w:r w:rsidDel="00000000" w:rsidR="00000000" w:rsidRPr="00000000">
        <w:rPr>
          <w:rtl w:val="0"/>
        </w:rPr>
      </w:r>
    </w:p>
    <w:p w:rsidR="00000000" w:rsidDel="00000000" w:rsidP="00000000" w:rsidRDefault="00000000" w:rsidRPr="00000000" w14:paraId="00000022">
      <w:pPr>
        <w:spacing w:after="200" w:before="0" w:lineRule="auto"/>
        <w:ind w:left="504" w:firstLine="0"/>
        <w:jc w:val="both"/>
        <w:rPr/>
      </w:pPr>
      <w:r w:rsidDel="00000000" w:rsidR="00000000" w:rsidRPr="00000000">
        <w:rPr>
          <w:b w:val="0"/>
          <w:bCs w:val="0"/>
          <w:i w:val="0"/>
          <w:iCs w:val="0"/>
          <w:sz w:val="22"/>
          <w:szCs w:val="22"/>
          <w:rtl w:val="0"/>
        </w:rPr>
        <w:t xml:space="preserve">(a)  Fifty percent (50%) of the Base Shares (being ten percent (10%) of the Company as measured under Section 2.1) are fully vested on the Effective Date; and</w:t>
      </w:r>
      <w:r w:rsidDel="00000000" w:rsidR="00000000" w:rsidRPr="00000000">
        <w:rPr>
          <w:rtl w:val="0"/>
        </w:rPr>
      </w:r>
    </w:p>
    <w:p w:rsidR="00000000" w:rsidDel="00000000" w:rsidP="00000000" w:rsidRDefault="00000000" w:rsidRPr="00000000" w14:paraId="00000023">
      <w:pPr>
        <w:spacing w:after="200" w:before="0" w:lineRule="auto"/>
        <w:ind w:left="504" w:firstLine="0"/>
        <w:jc w:val="both"/>
        <w:rPr/>
      </w:pPr>
      <w:r w:rsidDel="00000000" w:rsidR="00000000" w:rsidRPr="00000000">
        <w:rPr>
          <w:b w:val="0"/>
          <w:bCs w:val="0"/>
          <w:i w:val="0"/>
          <w:iCs w:val="0"/>
          <w:sz w:val="22"/>
          <w:szCs w:val="22"/>
          <w:rtl w:val="0"/>
        </w:rPr>
        <w:t xml:space="preserve">(b)  the remaining fifty percent (50%) of the Base Shares vest in twenty-four (24) equal monthly installments, with the first installment vesting on the last day of the first full calendar month following the Effective Date and each subsequent installment vesting on the last day of each full calendar month thereafter, in each case subject to Partner's continuous service through the applicable vesting date.</w:t>
      </w:r>
      <w:r w:rsidDel="00000000" w:rsidR="00000000" w:rsidRPr="00000000">
        <w:rPr>
          <w:rtl w:val="0"/>
        </w:rPr>
      </w:r>
    </w:p>
    <w:p w:rsidR="00000000" w:rsidDel="00000000" w:rsidP="00000000" w:rsidRDefault="00000000" w:rsidRPr="00000000" w14:paraId="00000024">
      <w:pPr>
        <w:spacing w:after="200" w:before="0" w:lineRule="auto"/>
        <w:ind w:left="504" w:firstLine="0"/>
        <w:jc w:val="both"/>
        <w:rPr/>
      </w:pPr>
      <w:r w:rsidDel="00000000" w:rsidR="00000000" w:rsidRPr="00000000">
        <w:rPr>
          <w:b w:val="0"/>
          <w:bCs w:val="0"/>
          <w:i w:val="0"/>
          <w:iCs w:val="0"/>
          <w:sz w:val="22"/>
          <w:szCs w:val="22"/>
          <w:rtl w:val="0"/>
        </w:rPr>
        <w:t xml:space="preserve">(c)  No installment vests in respect of a partial calendar month. Where the Company terminates Partner's service without Cause (as defined in Section 6.2), Partner's service shall be deemed to continue through the end of any notice period for purposes of this Section 2.3.</w:t>
      </w:r>
      <w:r w:rsidDel="00000000" w:rsidR="00000000" w:rsidRPr="00000000">
        <w:rPr>
          <w:rtl w:val="0"/>
        </w:rPr>
      </w:r>
    </w:p>
    <w:p w:rsidR="00000000" w:rsidDel="00000000" w:rsidP="00000000" w:rsidRDefault="00000000" w:rsidRPr="00000000" w14:paraId="00000025">
      <w:pPr>
        <w:spacing w:after="200" w:before="0" w:lineRule="auto"/>
        <w:jc w:val="both"/>
        <w:rPr/>
      </w:pPr>
      <w:r w:rsidDel="00000000" w:rsidR="00000000" w:rsidRPr="00000000">
        <w:rPr>
          <w:b w:val="1"/>
          <w:bCs w:val="1"/>
          <w:sz w:val="22"/>
          <w:szCs w:val="22"/>
          <w:rtl w:val="0"/>
        </w:rPr>
        <w:t xml:space="preserve">2.4  Forfeiture.  </w:t>
      </w:r>
      <w:r w:rsidDel="00000000" w:rsidR="00000000" w:rsidRPr="00000000">
        <w:rPr>
          <w:b w:val="0"/>
          <w:bCs w:val="0"/>
          <w:i w:val="0"/>
          <w:iCs w:val="0"/>
          <w:sz w:val="22"/>
          <w:szCs w:val="22"/>
          <w:rtl w:val="0"/>
        </w:rPr>
        <w:t xml:space="preserve">Except as provided in Section 2.6, on termination of service for any reason, all unvested Base Shares are immediately forfeited to (or repurchasable by) the Company at the lower of cost or fair market value. Vested shares remain subject to the Stockholders' Agreement.</w:t>
      </w:r>
      <w:r w:rsidDel="00000000" w:rsidR="00000000" w:rsidRPr="00000000">
        <w:rPr>
          <w:rtl w:val="0"/>
        </w:rPr>
      </w:r>
    </w:p>
    <w:p w:rsidR="00000000" w:rsidDel="00000000" w:rsidP="00000000" w:rsidRDefault="00000000" w:rsidRPr="00000000" w14:paraId="00000026">
      <w:pPr>
        <w:spacing w:after="200" w:before="0" w:lineRule="auto"/>
        <w:jc w:val="both"/>
        <w:rPr/>
      </w:pPr>
      <w:r w:rsidDel="00000000" w:rsidR="00000000" w:rsidRPr="00000000">
        <w:rPr>
          <w:b w:val="1"/>
          <w:bCs w:val="1"/>
          <w:sz w:val="22"/>
          <w:szCs w:val="22"/>
          <w:rtl w:val="0"/>
        </w:rPr>
        <w:t xml:space="preserve">2.5  Dilution.  </w:t>
      </w:r>
      <w:r w:rsidDel="00000000" w:rsidR="00000000" w:rsidRPr="00000000">
        <w:rPr>
          <w:b w:val="0"/>
          <w:bCs w:val="0"/>
          <w:i w:val="0"/>
          <w:iCs w:val="0"/>
          <w:sz w:val="22"/>
          <w:szCs w:val="22"/>
          <w:rtl w:val="0"/>
        </w:rPr>
        <w:t xml:space="preserve">The Base Shares are subject to ordinary, pro-rata dilution on all issuances (subject to Section 2.2 as to the Seed Round). Partner has no anti-dilution protection.</w:t>
      </w:r>
      <w:r w:rsidDel="00000000" w:rsidR="00000000" w:rsidRPr="00000000">
        <w:rPr>
          <w:rtl w:val="0"/>
        </w:rPr>
      </w:r>
    </w:p>
    <w:p w:rsidR="00000000" w:rsidDel="00000000" w:rsidP="00000000" w:rsidRDefault="00000000" w:rsidRPr="00000000" w14:paraId="00000027">
      <w:pPr>
        <w:spacing w:after="120" w:before="0" w:lineRule="auto"/>
        <w:jc w:val="both"/>
        <w:rPr/>
      </w:pPr>
      <w:r w:rsidDel="00000000" w:rsidR="00000000" w:rsidRPr="00000000">
        <w:rPr>
          <w:b w:val="1"/>
          <w:bCs w:val="1"/>
          <w:sz w:val="22"/>
          <w:szCs w:val="22"/>
          <w:rtl w:val="0"/>
        </w:rPr>
        <w:t xml:space="preserve">2.6  Acceleration.</w:t>
      </w:r>
      <w:r w:rsidDel="00000000" w:rsidR="00000000" w:rsidRPr="00000000">
        <w:rPr>
          <w:rtl w:val="0"/>
        </w:rPr>
      </w:r>
    </w:p>
    <w:p w:rsidR="00000000" w:rsidDel="00000000" w:rsidP="00000000" w:rsidRDefault="00000000" w:rsidRPr="00000000" w14:paraId="00000028">
      <w:pPr>
        <w:spacing w:after="200" w:before="0" w:lineRule="auto"/>
        <w:ind w:left="504" w:firstLine="0"/>
        <w:jc w:val="both"/>
        <w:rPr/>
      </w:pPr>
      <w:r w:rsidDel="00000000" w:rsidR="00000000" w:rsidRPr="00000000">
        <w:rPr>
          <w:b w:val="1"/>
          <w:bCs w:val="1"/>
          <w:sz w:val="22"/>
          <w:szCs w:val="22"/>
          <w:rtl w:val="0"/>
        </w:rPr>
        <w:t xml:space="preserve">(a)  Termination without Cause.  </w:t>
      </w:r>
      <w:r w:rsidDel="00000000" w:rsidR="00000000" w:rsidRPr="00000000">
        <w:rPr>
          <w:b w:val="0"/>
          <w:bCs w:val="0"/>
          <w:i w:val="0"/>
          <w:iCs w:val="0"/>
          <w:sz w:val="22"/>
          <w:szCs w:val="22"/>
          <w:rtl w:val="0"/>
        </w:rPr>
        <w:t xml:space="preserve">If the Company terminates Partner's service without Cause, the next six (6) monthly installments under Section 2.3(b) that would otherwise have vested shall accelerate and vest in full as of the termination date.</w:t>
      </w:r>
      <w:r w:rsidDel="00000000" w:rsidR="00000000" w:rsidRPr="00000000">
        <w:rPr>
          <w:rtl w:val="0"/>
        </w:rPr>
      </w:r>
    </w:p>
    <w:p w:rsidR="00000000" w:rsidDel="00000000" w:rsidP="00000000" w:rsidRDefault="00000000" w:rsidRPr="00000000" w14:paraId="00000029">
      <w:pPr>
        <w:spacing w:after="200" w:before="0" w:lineRule="auto"/>
        <w:ind w:left="504" w:firstLine="0"/>
        <w:jc w:val="both"/>
        <w:rPr/>
      </w:pPr>
      <w:r w:rsidDel="00000000" w:rsidR="00000000" w:rsidRPr="00000000">
        <w:rPr>
          <w:b w:val="1"/>
          <w:bCs w:val="1"/>
          <w:sz w:val="22"/>
          <w:szCs w:val="22"/>
          <w:rtl w:val="0"/>
        </w:rPr>
        <w:t xml:space="preserve">(b)  Change of Control.  </w:t>
      </w:r>
      <w:r w:rsidDel="00000000" w:rsidR="00000000" w:rsidRPr="00000000">
        <w:rPr>
          <w:b w:val="0"/>
          <w:bCs w:val="0"/>
          <w:i w:val="0"/>
          <w:iCs w:val="0"/>
          <w:sz w:val="22"/>
          <w:szCs w:val="22"/>
          <w:rtl w:val="0"/>
        </w:rPr>
        <w:t xml:space="preserve">Immediately prior to the closing of a Change of Control, all then-unvested Base Shares shall accelerate and vest in full, subject to Partner's continuous service through such closing.</w:t>
      </w:r>
      <w:r w:rsidDel="00000000" w:rsidR="00000000" w:rsidRPr="00000000">
        <w:rPr>
          <w:rtl w:val="0"/>
        </w:rPr>
      </w:r>
    </w:p>
    <w:p w:rsidR="00000000" w:rsidDel="00000000" w:rsidP="00000000" w:rsidRDefault="00000000" w:rsidRPr="00000000" w14:paraId="0000002A">
      <w:pPr>
        <w:spacing w:after="200" w:before="0" w:lineRule="auto"/>
        <w:ind w:left="504" w:firstLine="0"/>
        <w:jc w:val="both"/>
        <w:rPr/>
      </w:pPr>
      <w:r w:rsidDel="00000000" w:rsidR="00000000" w:rsidRPr="00000000">
        <w:rPr>
          <w:b w:val="1"/>
          <w:bCs w:val="1"/>
          <w:sz w:val="22"/>
          <w:szCs w:val="22"/>
          <w:rtl w:val="0"/>
        </w:rPr>
        <w:t xml:space="preserve">(c)  Milestone Shares unaffected.  </w:t>
      </w:r>
      <w:r w:rsidDel="00000000" w:rsidR="00000000" w:rsidRPr="00000000">
        <w:rPr>
          <w:b w:val="0"/>
          <w:bCs w:val="0"/>
          <w:i w:val="0"/>
          <w:iCs w:val="0"/>
          <w:sz w:val="22"/>
          <w:szCs w:val="22"/>
          <w:rtl w:val="0"/>
        </w:rPr>
        <w:t xml:space="preserve">For the avoidance of doubt, this Section 2.6 applies only to the Base Shares. Milestone Shares are performance-based and do not accelerate; any Track not fully earned as of the relevant date is forfeited in accordance with Section 3. Milestone Shares for a Track properly earned before the closing of a Change of Control but not yet issued shall be issued at that closing.</w:t>
      </w:r>
      <w:r w:rsidDel="00000000" w:rsidR="00000000" w:rsidRPr="00000000">
        <w:rPr>
          <w:rtl w:val="0"/>
        </w:rPr>
      </w:r>
    </w:p>
    <w:p w:rsidR="00000000" w:rsidDel="00000000" w:rsidP="00000000" w:rsidRDefault="00000000" w:rsidRPr="00000000" w14:paraId="0000002B">
      <w:pPr>
        <w:spacing w:after="200" w:before="0" w:lineRule="auto"/>
        <w:ind w:left="504" w:firstLine="0"/>
        <w:jc w:val="both"/>
        <w:rPr/>
      </w:pPr>
      <w:r w:rsidDel="00000000" w:rsidR="00000000" w:rsidRPr="00000000">
        <w:rPr>
          <w:b w:val="1"/>
          <w:bCs w:val="1"/>
          <w:sz w:val="22"/>
          <w:szCs w:val="22"/>
          <w:rtl w:val="0"/>
        </w:rPr>
        <w:t xml:space="preserve">(d)  Change of Control defined.  </w:t>
      </w:r>
      <w:r w:rsidDel="00000000" w:rsidR="00000000" w:rsidRPr="00000000">
        <w:rPr>
          <w:b w:val="0"/>
          <w:bCs w:val="0"/>
          <w:i w:val="0"/>
          <w:iCs w:val="0"/>
          <w:sz w:val="22"/>
          <w:szCs w:val="22"/>
          <w:rtl w:val="0"/>
        </w:rPr>
        <w:t xml:space="preserve">“Change of Control” means (i) a merger, consolidation, share exchange or reorganization of the Company after which more than fifty percent (50%) of the combined voting power of the surviving entity is held by persons who were not stockholders of the Company immediately prior; (ii) a sale of capital stock by stockholders (other than in a public offering), in one transaction or a series of related transactions, after which more than fifty percent (50%) of the combined voting power of the Company is held by persons who were not stockholders immediately prior; or (iii) a sale, transfer or other disposition of all or substantially all of the assets of the Company. For the avoidance of doubt, the grant of a license of the Format to any special purpose vehicle, production partner or distributor in the ordinary course of the Company's business does not constitute a Change of Control.</w:t>
      </w:r>
      <w:r w:rsidDel="00000000" w:rsidR="00000000" w:rsidRPr="00000000">
        <w:rPr>
          <w:rtl w:val="0"/>
        </w:rPr>
      </w:r>
    </w:p>
    <w:p w:rsidR="00000000" w:rsidDel="00000000" w:rsidP="00000000" w:rsidRDefault="00000000" w:rsidRPr="00000000" w14:paraId="0000002C">
      <w:pPr>
        <w:spacing w:after="200" w:before="0" w:lineRule="auto"/>
        <w:ind w:left="504" w:firstLine="0"/>
        <w:jc w:val="both"/>
        <w:rPr/>
      </w:pPr>
      <w:r w:rsidDel="00000000" w:rsidR="00000000" w:rsidRPr="00000000">
        <w:rPr>
          <w:b w:val="1"/>
          <w:bCs w:val="1"/>
          <w:sz w:val="22"/>
          <w:szCs w:val="22"/>
          <w:rtl w:val="0"/>
        </w:rPr>
        <w:t xml:space="preserve">(e)  Termination shortly before a Change of Control.  </w:t>
      </w:r>
      <w:r w:rsidDel="00000000" w:rsidR="00000000" w:rsidRPr="00000000">
        <w:rPr>
          <w:b w:val="0"/>
          <w:bCs w:val="0"/>
          <w:i w:val="0"/>
          <w:iCs w:val="0"/>
          <w:sz w:val="22"/>
          <w:szCs w:val="22"/>
          <w:rtl w:val="0"/>
        </w:rPr>
        <w:t xml:space="preserve">If the Company terminates Partner's service without Cause within the six (6) months preceding the closing of a Change of Control, Section 2.6(b) applies as though Partner's service had continued through such closing.</w:t>
      </w:r>
      <w:r w:rsidDel="00000000" w:rsidR="00000000" w:rsidRPr="00000000">
        <w:rPr>
          <w:rtl w:val="0"/>
        </w:rPr>
      </w:r>
    </w:p>
    <w:p w:rsidR="00000000" w:rsidDel="00000000" w:rsidP="00000000" w:rsidRDefault="00000000" w:rsidRPr="00000000" w14:paraId="0000002D">
      <w:pPr>
        <w:spacing w:after="80" w:before="200" w:lineRule="auto"/>
        <w:rPr/>
      </w:pPr>
      <w:r w:rsidDel="00000000" w:rsidR="00000000" w:rsidRPr="00000000">
        <w:rPr>
          <w:color w:val="bbbbbb"/>
          <w:sz w:val="16"/>
          <w:szCs w:val="16"/>
          <w:rtl w:val="0"/>
        </w:rPr>
        <w:t xml:space="preserve">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E">
      <w:pPr>
        <w:spacing w:after="160" w:before="320" w:lineRule="auto"/>
        <w:rPr/>
      </w:pPr>
      <w:r w:rsidDel="00000000" w:rsidR="00000000" w:rsidRPr="00000000">
        <w:rPr>
          <w:b w:val="1"/>
          <w:bCs w:val="1"/>
          <w:sz w:val="24"/>
          <w:szCs w:val="24"/>
          <w:rtl w:val="0"/>
        </w:rPr>
        <w:t xml:space="preserve">3.  MILESTONE EQUITY — UP TO AN ADDITIONAL 5% (TO A 25% MAXIMUM)</w:t>
      </w:r>
      <w:r w:rsidDel="00000000" w:rsidR="00000000" w:rsidRPr="00000000">
        <w:rPr>
          <w:rtl w:val="0"/>
        </w:rPr>
      </w:r>
    </w:p>
    <w:p w:rsidR="00000000" w:rsidDel="00000000" w:rsidP="00000000" w:rsidRDefault="00000000" w:rsidRPr="00000000" w14:paraId="0000002F">
      <w:pPr>
        <w:spacing w:after="200" w:before="0" w:lineRule="auto"/>
        <w:jc w:val="both"/>
        <w:rPr/>
      </w:pPr>
      <w:r w:rsidDel="00000000" w:rsidR="00000000" w:rsidRPr="00000000">
        <w:rPr>
          <w:b w:val="1"/>
          <w:bCs w:val="1"/>
          <w:sz w:val="22"/>
          <w:szCs w:val="22"/>
          <w:rtl w:val="0"/>
        </w:rPr>
        <w:t>3.1  The Milestone Award.  Partner may earn up to an additional five percent (5%) of the Company in Class A Common Stock (the “Milestone Shares”), bringing the maximum equity grantable to Partner under this Agreement to twenty-five percent (25%) measured on the same pre-Seed basis as Section 2.1, by achieving Track A and/or Track B below. That twenty-five percent (25%) is a ceiling on what may be granted and is not a percentage to be maintained: consistent with Sections 1.5(c), 2.5 and 3.6, Partner has no anti-dilution protection and no right to any top-up, and his actual holding after the Seed Round or any subsequent issuance will be lower. Each Track, if achieved, earns two and one-half percent (2.5%), and the Tracks stack — achieving both earns 5% in the aggregate. Each Track may be earned once only; a second qualifying event under a Track already earned earns nothing further.</w:t>
      </w:r>
      <w:r w:rsidDel="00000000" w:rsidR="00000000" w:rsidRPr="00000000">
        <w:rPr>
          <w:b w:val="0"/>
          <w:bCs w:val="0"/>
          <w:i w:val="0"/>
          <w:iCs w:val="0"/>
          <w:sz w:val="22"/>
          <w:szCs w:val="22"/>
          <w:rtl w:val="0"/>
        </w:rPr>
      </w:r>
      <w:r w:rsidDel="00000000" w:rsidR="00000000" w:rsidRPr="00000000">
        <w:rPr>
          <w:rtl w:val="0"/>
        </w:rPr>
      </w:r>
    </w:p>
    <w:p w:rsidR="00000000" w:rsidDel="00000000" w:rsidP="00000000" w:rsidRDefault="00000000" w:rsidRPr="00000000" w14:paraId="00000030">
      <w:pPr>
        <w:spacing w:after="200" w:before="0" w:lineRule="auto"/>
        <w:jc w:val="both"/>
        <w:rPr/>
      </w:pPr>
      <w:r w:rsidDel="00000000" w:rsidR="00000000" w:rsidRPr="00000000">
        <w:rPr>
          <w:b w:val="1"/>
          <w:bCs w:val="1"/>
          <w:sz w:val="22"/>
          <w:szCs w:val="22"/>
          <w:rtl w:val="0"/>
        </w:rPr>
        <w:t xml:space="preserve">3.2  Outside Date.  </w:t>
      </w:r>
      <w:r w:rsidDel="00000000" w:rsidR="00000000" w:rsidRPr="00000000">
        <w:rPr>
          <w:b w:val="0"/>
          <w:bCs w:val="0"/>
          <w:i w:val="0"/>
          <w:iCs w:val="0"/>
          <w:sz w:val="22"/>
          <w:szCs w:val="22"/>
          <w:rtl w:val="0"/>
        </w:rPr>
        <w:t xml:space="preserve">Each Track must be fully earned on or before December 31, 2029 (the “Outside Date”). Any Track not fully earned by the Outside Date is permanently forfeited.</w:t>
      </w:r>
      <w:r w:rsidDel="00000000" w:rsidR="00000000" w:rsidRPr="00000000">
        <w:rPr>
          <w:rtl w:val="0"/>
        </w:rPr>
      </w:r>
    </w:p>
    <w:p w:rsidR="00000000" w:rsidDel="00000000" w:rsidP="00000000" w:rsidRDefault="00000000" w:rsidRPr="00000000" w14:paraId="00000031">
      <w:pPr>
        <w:spacing w:after="200" w:before="0" w:lineRule="auto"/>
        <w:jc w:val="both"/>
        <w:rPr/>
      </w:pPr>
      <w:r w:rsidDel="00000000" w:rsidR="00000000" w:rsidRPr="00000000">
        <w:rPr>
          <w:b w:val="1"/>
          <w:bCs w:val="1"/>
          <w:sz w:val="22"/>
          <w:szCs w:val="22"/>
          <w:rtl w:val="0"/>
        </w:rPr>
        <w:t xml:space="preserve">3.3  All-or-nothing; Tracks independent.  </w:t>
      </w:r>
      <w:r w:rsidDel="00000000" w:rsidR="00000000" w:rsidRPr="00000000">
        <w:rPr>
          <w:b w:val="0"/>
          <w:bCs w:val="0"/>
          <w:i w:val="0"/>
          <w:iCs w:val="0"/>
          <w:sz w:val="22"/>
          <w:szCs w:val="22"/>
          <w:rtl w:val="0"/>
        </w:rPr>
        <w:t xml:space="preserve">Each Track is binary. Partial or preliminary performance earns nothing. The Tracks are independent of one another: achievement, failure, or clawback of one Track does not affect Milestone Shares properly earned under the other.</w:t>
      </w:r>
      <w:r w:rsidDel="00000000" w:rsidR="00000000" w:rsidRPr="00000000">
        <w:rPr>
          <w:rtl w:val="0"/>
        </w:rPr>
      </w:r>
    </w:p>
    <w:p w:rsidR="00000000" w:rsidDel="00000000" w:rsidP="00000000" w:rsidRDefault="00000000" w:rsidRPr="00000000" w14:paraId="00000032">
      <w:pPr>
        <w:spacing w:after="120" w:before="240" w:lineRule="auto"/>
        <w:rPr/>
      </w:pPr>
      <w:r w:rsidDel="00000000" w:rsidR="00000000" w:rsidRPr="00000000">
        <w:rPr>
          <w:b w:val="1"/>
          <w:bCs w:val="1"/>
          <w:sz w:val="22"/>
          <w:szCs w:val="22"/>
          <w:rtl w:val="0"/>
        </w:rPr>
        <w:t xml:space="preserve">TRACK A — Lead or Presenting Sponsor, Any Season</w:t>
      </w:r>
      <w:r w:rsidDel="00000000" w:rsidR="00000000" w:rsidRPr="00000000">
        <w:rPr>
          <w:rtl w:val="0"/>
        </w:rPr>
      </w:r>
    </w:p>
    <w:p w:rsidR="00000000" w:rsidDel="00000000" w:rsidP="00000000" w:rsidRDefault="00000000" w:rsidRPr="00000000" w14:paraId="00000033">
      <w:pPr>
        <w:spacing w:after="120" w:before="0" w:lineRule="auto"/>
        <w:jc w:val="both"/>
        <w:rPr/>
      </w:pPr>
      <w:r w:rsidDel="00000000" w:rsidR="00000000" w:rsidRPr="00000000">
        <w:rPr>
          <w:b w:val="0"/>
          <w:bCs w:val="0"/>
          <w:i w:val="0"/>
          <w:iCs w:val="0"/>
          <w:sz w:val="22"/>
          <w:szCs w:val="22"/>
          <w:rtl w:val="0"/>
        </w:rPr>
        <w:t xml:space="preserve">The Milestone is earned if:</w:t>
      </w:r>
      <w:r w:rsidDel="00000000" w:rsidR="00000000" w:rsidRPr="00000000">
        <w:rPr>
          <w:rtl w:val="0"/>
        </w:rPr>
      </w:r>
    </w:p>
    <w:p w:rsidR="00000000" w:rsidDel="00000000" w:rsidP="00000000" w:rsidRDefault="00000000" w:rsidRPr="00000000" w14:paraId="00000034">
      <w:pPr>
        <w:spacing w:after="200" w:before="0" w:lineRule="auto"/>
        <w:ind w:left="504" w:firstLine="0"/>
        <w:jc w:val="both"/>
        <w:rPr/>
      </w:pPr>
      <w:r w:rsidDel="00000000" w:rsidR="00000000" w:rsidRPr="00000000">
        <w:rPr>
          <w:b w:val="1"/>
          <w:bCs w:val="1"/>
          <w:sz w:val="22"/>
          <w:szCs w:val="22"/>
          <w:rtl w:val="0"/>
        </w:rPr>
        <w:t xml:space="preserve">(a)  Sponsor.  </w:t>
      </w:r>
      <w:r w:rsidDel="00000000" w:rsidR="00000000" w:rsidRPr="00000000">
        <w:rPr>
          <w:b w:val="0"/>
          <w:bCs w:val="0"/>
          <w:i w:val="0"/>
          <w:iCs w:val="0"/>
          <w:sz w:val="22"/>
          <w:szCs w:val="22"/>
          <w:rtl w:val="0"/>
        </w:rPr>
        <w:t xml:space="preserve">The sponsor is one of the following brands: Nike, Adidas, Gatorade, Coca-Cola, Pepsi, Apple, Microsoft, Google, SoFi, Chase, State Farm, Allstate, AT&amp;T, Verizon, Marriott, Chevrolet, Ford, Tesla, Anthropic, OpenAI, SpaceX (illustrative examples only), or any other brand approved by the Board, in its sole discretion.</w:t>
      </w:r>
      <w:r w:rsidDel="00000000" w:rsidR="00000000" w:rsidRPr="00000000">
        <w:rPr>
          <w:rtl w:val="0"/>
        </w:rPr>
      </w:r>
    </w:p>
    <w:p w:rsidR="00000000" w:rsidDel="00000000" w:rsidP="00000000" w:rsidRDefault="00000000" w:rsidRPr="00000000" w14:paraId="00000035">
      <w:pPr>
        <w:spacing w:after="200" w:before="0" w:lineRule="auto"/>
        <w:ind w:left="504" w:firstLine="0"/>
        <w:jc w:val="both"/>
        <w:rPr/>
      </w:pPr>
      <w:r w:rsidDel="00000000" w:rsidR="00000000" w:rsidRPr="00000000">
        <w:rPr>
          <w:b w:val="1"/>
          <w:bCs w:val="1"/>
          <w:sz w:val="22"/>
          <w:szCs w:val="22"/>
          <w:rtl w:val="0"/>
        </w:rPr>
        <w:t xml:space="preserve">(b)  Status.  </w:t>
      </w:r>
      <w:r w:rsidDel="00000000" w:rsidR="00000000" w:rsidRPr="00000000">
        <w:rPr>
          <w:b w:val="0"/>
          <w:bCs w:val="0"/>
          <w:i w:val="0"/>
          <w:iCs w:val="0"/>
          <w:sz w:val="22"/>
          <w:szCs w:val="22"/>
          <w:rtl w:val="0"/>
        </w:rPr>
        <w:t xml:space="preserve">The sponsor holds Lead Sponsor or Presenting Sponsor status for any single season of any Company school project, or the Board otherwise determines, in its sole discretion, that the sponsor is the most prominent sponsor of that season. The sponsorship need not cover more than one school or more than one season, and no minimum dollar amount is required.</w:t>
      </w:r>
      <w:r w:rsidDel="00000000" w:rsidR="00000000" w:rsidRPr="00000000">
        <w:rPr>
          <w:rtl w:val="0"/>
        </w:rPr>
      </w:r>
    </w:p>
    <w:p w:rsidR="00000000" w:rsidDel="00000000" w:rsidP="00000000" w:rsidRDefault="00000000" w:rsidRPr="00000000" w14:paraId="00000036">
      <w:pPr>
        <w:spacing w:after="200" w:before="0" w:lineRule="auto"/>
        <w:ind w:left="504" w:firstLine="0"/>
        <w:jc w:val="both"/>
        <w:rPr/>
      </w:pPr>
      <w:r w:rsidDel="00000000" w:rsidR="00000000" w:rsidRPr="00000000">
        <w:rPr>
          <w:b w:val="1"/>
          <w:bCs w:val="1"/>
          <w:sz w:val="22"/>
          <w:szCs w:val="22"/>
          <w:rtl w:val="0"/>
        </w:rPr>
        <w:t xml:space="preserve">(c)  Definitive agreement.  </w:t>
      </w:r>
      <w:r w:rsidDel="00000000" w:rsidR="00000000" w:rsidRPr="00000000">
        <w:rPr>
          <w:b w:val="0"/>
          <w:bCs w:val="0"/>
          <w:i w:val="0"/>
          <w:iCs w:val="0"/>
          <w:sz w:val="22"/>
          <w:szCs w:val="22"/>
          <w:rtl w:val="0"/>
        </w:rPr>
        <w:t xml:space="preserve">A definitive, fully executed sponsorship agreement is in place (a term sheet, LOI, or non-binding commitment does not qualify).</w:t>
      </w:r>
      <w:r w:rsidDel="00000000" w:rsidR="00000000" w:rsidRPr="00000000">
        <w:rPr>
          <w:rtl w:val="0"/>
        </w:rPr>
      </w:r>
    </w:p>
    <w:p w:rsidR="00000000" w:rsidDel="00000000" w:rsidP="00000000" w:rsidRDefault="00000000" w:rsidRPr="00000000" w14:paraId="00000037">
      <w:pPr>
        <w:spacing w:after="200" w:before="0" w:lineRule="auto"/>
        <w:ind w:left="504" w:firstLine="0"/>
        <w:jc w:val="both"/>
        <w:rPr/>
      </w:pPr>
      <w:r w:rsidDel="00000000" w:rsidR="00000000" w:rsidRPr="00000000">
        <w:rPr>
          <w:b w:val="1"/>
          <w:bCs w:val="1"/>
          <w:sz w:val="22"/>
          <w:szCs w:val="22"/>
          <w:rtl w:val="0"/>
        </w:rPr>
        <w:t xml:space="preserve">(d)  Procuring cause.  </w:t>
      </w:r>
      <w:r w:rsidDel="00000000" w:rsidR="00000000" w:rsidRPr="00000000">
        <w:rPr>
          <w:b w:val="0"/>
          <w:bCs w:val="0"/>
          <w:i w:val="0"/>
          <w:iCs w:val="0"/>
          <w:sz w:val="22"/>
          <w:szCs w:val="22"/>
          <w:rtl w:val="0"/>
        </w:rPr>
        <w:t xml:space="preserve">Partner is the direct procuring cause of the sponsorship, as determined by the Board in its sole discretion. Deals sourced through Norman, existing Company relationships, retained agencies, or third-party finders do not qualify.</w:t>
      </w:r>
      <w:r w:rsidDel="00000000" w:rsidR="00000000" w:rsidRPr="00000000">
        <w:rPr>
          <w:rtl w:val="0"/>
        </w:rPr>
      </w:r>
    </w:p>
    <w:p w:rsidR="00000000" w:rsidDel="00000000" w:rsidP="00000000" w:rsidRDefault="00000000" w:rsidRPr="00000000" w14:paraId="00000038">
      <w:pPr>
        <w:spacing w:after="200" w:before="0" w:lineRule="auto"/>
        <w:ind w:left="504" w:firstLine="0"/>
        <w:jc w:val="both"/>
        <w:rPr/>
      </w:pPr>
      <w:r w:rsidDel="00000000" w:rsidR="00000000" w:rsidRPr="00000000">
        <w:rPr>
          <w:b w:val="1"/>
          <w:bCs w:val="1"/>
          <w:sz w:val="22"/>
          <w:szCs w:val="22"/>
          <w:rtl w:val="0"/>
        </w:rPr>
        <w:t xml:space="preserve">(e)  Arm's length.  </w:t>
      </w:r>
      <w:r w:rsidDel="00000000" w:rsidR="00000000" w:rsidRPr="00000000">
        <w:rPr>
          <w:b w:val="0"/>
          <w:bCs w:val="0"/>
          <w:i w:val="0"/>
          <w:iCs w:val="0"/>
          <w:sz w:val="22"/>
          <w:szCs w:val="22"/>
          <w:rtl w:val="0"/>
        </w:rPr>
        <w:t xml:space="preserve">The sponsor is not an affiliate of, and has no material pre-existing economic relationship with, Partner or his affiliates.</w:t>
      </w:r>
      <w:r w:rsidDel="00000000" w:rsidR="00000000" w:rsidRPr="00000000">
        <w:rPr>
          <w:rtl w:val="0"/>
        </w:rPr>
      </w:r>
    </w:p>
    <w:p w:rsidR="00000000" w:rsidDel="00000000" w:rsidP="00000000" w:rsidRDefault="00000000" w:rsidRPr="00000000" w14:paraId="00000039">
      <w:pPr>
        <w:spacing w:after="200" w:before="0" w:lineRule="auto"/>
        <w:ind w:left="504" w:firstLine="0"/>
        <w:jc w:val="both"/>
        <w:rPr/>
      </w:pPr>
      <w:r w:rsidDel="00000000" w:rsidR="00000000" w:rsidRPr="00000000">
        <w:rPr>
          <w:b w:val="1"/>
          <w:bCs w:val="1"/>
          <w:sz w:val="22"/>
          <w:szCs w:val="22"/>
          <w:rtl w:val="0"/>
        </w:rPr>
        <w:t xml:space="preserve">(f)  Sustained performance.  </w:t>
      </w:r>
      <w:r w:rsidDel="00000000" w:rsidR="00000000" w:rsidRPr="00000000">
        <w:rPr>
          <w:b w:val="0"/>
          <w:bCs w:val="0"/>
          <w:i w:val="0"/>
          <w:iCs w:val="0"/>
          <w:sz w:val="22"/>
          <w:szCs w:val="22"/>
          <w:rtl w:val="0"/>
        </w:rPr>
        <w:t xml:space="preserve">The agreement remains in effect, and has not been terminated or materially reduced other than due to Company breach, for twelve (12) months following execution. Clawback: if it is terminated or materially reduced within that period, the Milestone Shares attributable to Track A are forfeited (or repurchasable at cost), whether or not previously issued. Forfeiture under this paragraph does not affect any Milestone Shares earned under Track B.</w:t>
      </w:r>
      <w:r w:rsidDel="00000000" w:rsidR="00000000" w:rsidRPr="00000000">
        <w:rPr>
          <w:rtl w:val="0"/>
        </w:rPr>
      </w:r>
    </w:p>
    <w:p w:rsidR="00000000" w:rsidDel="00000000" w:rsidP="00000000" w:rsidRDefault="00000000" w:rsidRPr="00000000" w14:paraId="0000003A">
      <w:pPr>
        <w:spacing w:after="120" w:before="240" w:lineRule="auto"/>
        <w:rPr/>
      </w:pPr>
      <w:r w:rsidDel="00000000" w:rsidR="00000000" w:rsidRPr="00000000">
        <w:rPr>
          <w:b w:val="1"/>
          <w:bCs w:val="1"/>
          <w:sz w:val="22"/>
          <w:szCs w:val="22"/>
          <w:rtl w:val="0"/>
        </w:rPr>
        <w:t xml:space="preserve">TRACK B — Board-Approved Celebrity Attachment, Season 2 or Later</w:t>
      </w:r>
      <w:r w:rsidDel="00000000" w:rsidR="00000000" w:rsidRPr="00000000">
        <w:rPr>
          <w:rtl w:val="0"/>
        </w:rPr>
      </w:r>
    </w:p>
    <w:p w:rsidR="00000000" w:rsidDel="00000000" w:rsidP="00000000" w:rsidRDefault="00000000" w:rsidRPr="00000000" w14:paraId="0000003B">
      <w:pPr>
        <w:spacing w:after="120" w:before="0" w:lineRule="auto"/>
        <w:jc w:val="both"/>
        <w:rPr/>
      </w:pPr>
      <w:r w:rsidDel="00000000" w:rsidR="00000000" w:rsidRPr="00000000">
        <w:rPr>
          <w:b w:val="0"/>
          <w:bCs w:val="0"/>
          <w:i w:val="0"/>
          <w:iCs w:val="0"/>
          <w:sz w:val="22"/>
          <w:szCs w:val="22"/>
          <w:rtl w:val="0"/>
        </w:rPr>
        <w:t xml:space="preserve">The Milestone is earned if:</w:t>
      </w:r>
      <w:r w:rsidDel="00000000" w:rsidR="00000000" w:rsidRPr="00000000">
        <w:rPr>
          <w:rtl w:val="0"/>
        </w:rPr>
      </w:r>
    </w:p>
    <w:p w:rsidR="00000000" w:rsidDel="00000000" w:rsidP="00000000" w:rsidRDefault="00000000" w:rsidRPr="00000000" w14:paraId="0000003C">
      <w:pPr>
        <w:spacing w:after="200" w:before="0" w:lineRule="auto"/>
        <w:ind w:left="504" w:firstLine="0"/>
        <w:jc w:val="both"/>
        <w:rPr/>
      </w:pPr>
      <w:r w:rsidDel="00000000" w:rsidR="00000000" w:rsidRPr="00000000">
        <w:rPr>
          <w:b w:val="1"/>
          <w:bCs w:val="1"/>
          <w:sz w:val="22"/>
          <w:szCs w:val="22"/>
          <w:rtl w:val="0"/>
        </w:rPr>
        <w:t xml:space="preserve">(a)  Attachment.  </w:t>
      </w:r>
      <w:r w:rsidDel="00000000" w:rsidR="00000000" w:rsidRPr="00000000">
        <w:rPr>
          <w:b w:val="0"/>
          <w:bCs w:val="0"/>
          <w:i w:val="0"/>
          <w:iCs w:val="0"/>
          <w:sz w:val="22"/>
          <w:szCs w:val="22"/>
          <w:rtl w:val="0"/>
        </w:rPr>
        <w:t xml:space="preserve">A celebrity is attached, on a definitive, fully executed basis, as talent for any Company school project, for Season 2 or any later season. A celebrity procured for Season 1 does not qualify, regardless of when the Board's determination under (b) is made.</w:t>
      </w:r>
      <w:r w:rsidDel="00000000" w:rsidR="00000000" w:rsidRPr="00000000">
        <w:rPr>
          <w:rtl w:val="0"/>
        </w:rPr>
      </w:r>
    </w:p>
    <w:p w:rsidR="00000000" w:rsidDel="00000000" w:rsidP="00000000" w:rsidRDefault="00000000" w:rsidRPr="00000000" w14:paraId="0000003D">
      <w:pPr>
        <w:spacing w:after="200" w:before="0" w:lineRule="auto"/>
        <w:ind w:left="504" w:firstLine="0"/>
        <w:jc w:val="both"/>
        <w:rPr/>
      </w:pPr>
      <w:r w:rsidDel="00000000" w:rsidR="00000000" w:rsidRPr="00000000">
        <w:rPr>
          <w:b w:val="1"/>
          <w:bCs w:val="1"/>
          <w:sz w:val="22"/>
          <w:szCs w:val="22"/>
          <w:rtl w:val="0"/>
        </w:rPr>
        <w:t xml:space="preserve">(b)  Procuring cause and attribution.  </w:t>
      </w:r>
      <w:r w:rsidDel="00000000" w:rsidR="00000000" w:rsidRPr="00000000">
        <w:rPr>
          <w:b w:val="0"/>
          <w:bCs w:val="0"/>
          <w:i w:val="0"/>
          <w:iCs w:val="0"/>
          <w:sz w:val="22"/>
          <w:szCs w:val="22"/>
          <w:rtl w:val="0"/>
        </w:rPr>
        <w:t xml:space="preserve">The Board determines, in its sole discretion, that Partner directly procured that attachment and that the attachment is properly attributable to Partner.</w:t>
      </w:r>
      <w:r w:rsidDel="00000000" w:rsidR="00000000" w:rsidRPr="00000000">
        <w:rPr>
          <w:rtl w:val="0"/>
        </w:rPr>
      </w:r>
    </w:p>
    <w:p w:rsidR="00000000" w:rsidDel="00000000" w:rsidP="00000000" w:rsidRDefault="00000000" w:rsidRPr="00000000" w14:paraId="0000003E">
      <w:pPr>
        <w:spacing w:after="200" w:before="0" w:lineRule="auto"/>
        <w:jc w:val="both"/>
        <w:rPr/>
      </w:pPr>
      <w:r w:rsidDel="00000000" w:rsidR="00000000" w:rsidRPr="00000000">
        <w:rPr>
          <w:b w:val="0"/>
          <w:bCs w:val="0"/>
          <w:i w:val="0"/>
          <w:iCs w:val="0"/>
          <w:sz w:val="22"/>
          <w:szCs w:val="22"/>
          <w:rtl w:val="0"/>
        </w:rPr>
        <w:t xml:space="preserve">Board approval under this Track B is not a formality and may be withheld or granted for any reason, in the Board's sole discretion.</w:t>
      </w:r>
      <w:r w:rsidDel="00000000" w:rsidR="00000000" w:rsidRPr="00000000">
        <w:rPr>
          <w:rtl w:val="0"/>
        </w:rPr>
      </w:r>
    </w:p>
    <w:p w:rsidR="00000000" w:rsidDel="00000000" w:rsidP="00000000" w:rsidRDefault="00000000" w:rsidRPr="00000000" w14:paraId="0000003F">
      <w:pPr>
        <w:spacing w:after="200" w:before="0" w:lineRule="auto"/>
        <w:jc w:val="both"/>
        <w:rPr/>
      </w:pPr>
      <w:r w:rsidDel="00000000" w:rsidR="00000000" w:rsidRPr="00000000">
        <w:rPr>
          <w:b w:val="1"/>
          <w:bCs w:val="1"/>
          <w:sz w:val="22"/>
          <w:szCs w:val="22"/>
          <w:rtl w:val="0"/>
        </w:rPr>
        <w:t xml:space="preserve">3.4  Determination.  </w:t>
      </w:r>
      <w:r w:rsidDel="00000000" w:rsidR="00000000" w:rsidRPr="00000000">
        <w:rPr>
          <w:b w:val="0"/>
          <w:bCs w:val="0"/>
          <w:i w:val="0"/>
          <w:iCs w:val="0"/>
          <w:sz w:val="22"/>
          <w:szCs w:val="22"/>
          <w:rtl w:val="0"/>
        </w:rPr>
        <w:t xml:space="preserve">Whether a Track has been achieved is determined by the Board in good faith, whose determination is final and binding. Partner will provide such documentation as the Board reasonably requests.</w:t>
      </w:r>
      <w:r w:rsidDel="00000000" w:rsidR="00000000" w:rsidRPr="00000000">
        <w:rPr>
          <w:rtl w:val="0"/>
        </w:rPr>
      </w:r>
    </w:p>
    <w:p w:rsidR="00000000" w:rsidDel="00000000" w:rsidP="00000000" w:rsidRDefault="00000000" w:rsidRPr="00000000" w14:paraId="00000040">
      <w:pPr>
        <w:spacing w:after="200" w:before="0" w:lineRule="auto"/>
        <w:jc w:val="both"/>
        <w:rPr/>
      </w:pPr>
      <w:r w:rsidDel="00000000" w:rsidR="00000000" w:rsidRPr="00000000">
        <w:rPr>
          <w:b w:val="1"/>
          <w:bCs w:val="1"/>
          <w:sz w:val="22"/>
          <w:szCs w:val="22"/>
          <w:rtl w:val="0"/>
        </w:rPr>
        <w:t xml:space="preserve">3.5  Service condition.  </w:t>
      </w:r>
      <w:r w:rsidDel="00000000" w:rsidR="00000000" w:rsidRPr="00000000">
        <w:rPr>
          <w:b w:val="0"/>
          <w:bCs w:val="0"/>
          <w:i w:val="0"/>
          <w:iCs w:val="0"/>
          <w:sz w:val="22"/>
          <w:szCs w:val="22"/>
          <w:rtl w:val="0"/>
        </w:rPr>
        <w:t xml:space="preserve">With respect to each Track separately, Partner must be in continuous service with the Company, and not in material breach of this Agreement, on the date that Track is achieved and on the date the corresponding Milestone Shares are issued.</w:t>
      </w:r>
      <w:r w:rsidDel="00000000" w:rsidR="00000000" w:rsidRPr="00000000">
        <w:rPr>
          <w:rtl w:val="0"/>
        </w:rPr>
      </w:r>
    </w:p>
    <w:p w:rsidR="00000000" w:rsidDel="00000000" w:rsidP="00000000" w:rsidRDefault="00000000" w:rsidRPr="00000000" w14:paraId="00000041">
      <w:pPr>
        <w:spacing w:after="200" w:before="0" w:lineRule="auto"/>
        <w:jc w:val="both"/>
        <w:rPr/>
      </w:pPr>
      <w:r w:rsidDel="00000000" w:rsidR="00000000" w:rsidRPr="00000000">
        <w:rPr>
          <w:b w:val="1"/>
          <w:bCs w:val="1"/>
          <w:sz w:val="22"/>
          <w:szCs w:val="22"/>
          <w:rtl w:val="0"/>
        </w:rPr>
        <w:t xml:space="preserve">3.6  Issuance, measurement and dilution.  </w:t>
      </w:r>
      <w:r w:rsidDel="00000000" w:rsidR="00000000" w:rsidRPr="00000000">
        <w:rPr>
          <w:b w:val="0"/>
          <w:bCs w:val="0"/>
          <w:i w:val="0"/>
          <w:iCs w:val="0"/>
          <w:sz w:val="22"/>
          <w:szCs w:val="22"/>
          <w:rtl w:val="0"/>
        </w:rPr>
        <w:t xml:space="preserve">The Milestone Shares for each Track are issued as restricted Class A Common Stock upon achievement of that Track, measured on the fully-diluted capitalization as of that Track's achievement date, subject to ordinary dilution thereafter, with no anti-dilution protection.</w:t>
      </w:r>
      <w:r w:rsidDel="00000000" w:rsidR="00000000" w:rsidRPr="00000000">
        <w:rPr>
          <w:rtl w:val="0"/>
        </w:rPr>
      </w:r>
    </w:p>
    <w:p w:rsidR="00000000" w:rsidDel="00000000" w:rsidP="00000000" w:rsidRDefault="00000000" w:rsidRPr="00000000" w14:paraId="00000042">
      <w:pPr>
        <w:spacing w:after="80" w:before="200" w:lineRule="auto"/>
        <w:rPr/>
      </w:pPr>
      <w:r w:rsidDel="00000000" w:rsidR="00000000" w:rsidRPr="00000000">
        <w:rPr>
          <w:color w:val="bbbbbb"/>
          <w:sz w:val="16"/>
          <w:szCs w:val="16"/>
          <w:rtl w:val="0"/>
        </w:rPr>
        <w:t xml:space="preserve">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3">
      <w:pPr>
        <w:spacing w:after="160" w:before="320" w:lineRule="auto"/>
        <w:rPr/>
      </w:pPr>
      <w:r w:rsidDel="00000000" w:rsidR="00000000" w:rsidRPr="00000000">
        <w:rPr>
          <w:b w:val="1"/>
          <w:bCs w:val="1"/>
          <w:sz w:val="24"/>
          <w:szCs w:val="24"/>
          <w:rtl w:val="0"/>
        </w:rPr>
        <w:t xml:space="preserve">4.  TAX</w:t>
      </w:r>
      <w:r w:rsidDel="00000000" w:rsidR="00000000" w:rsidRPr="00000000">
        <w:rPr>
          <w:rtl w:val="0"/>
        </w:rPr>
      </w:r>
    </w:p>
    <w:p w:rsidR="00000000" w:rsidDel="00000000" w:rsidP="00000000" w:rsidRDefault="00000000" w:rsidRPr="00000000" w14:paraId="00000044">
      <w:pPr>
        <w:spacing w:after="200" w:before="0" w:lineRule="auto"/>
        <w:jc w:val="both"/>
        <w:rPr/>
      </w:pPr>
      <w:r w:rsidDel="00000000" w:rsidR="00000000" w:rsidRPr="00000000">
        <w:rPr>
          <w:b w:val="1"/>
          <w:bCs w:val="1"/>
          <w:sz w:val="22"/>
          <w:szCs w:val="22"/>
          <w:rtl w:val="0"/>
        </w:rPr>
        <w:t>4.1  83(b).  The Base Shares are substantially nonvested property within the meaning of Section 83 of the Internal Revenue Code. Partner is strongly advised to consult his own tax adviser and to consider filing an election under Section 83(b) of the Code with the Internal Revenue Service no later than thirty (30) days after the Effective Date. That thirty-day period is fixed by statute and cannot be extended by the Company or by the Internal Revenue Service for any reason. If no timely election is made, Partner will generally recognize ordinary income on each vesting date under Section 2.3(b) equal to the then-current fair market value of the Base Shares vesting on that date less the price paid for them, rather than at the Effective Date when that value is lowest. The election is Partner's sole responsibility and the Company has no obligation to file it on his behalf. Milestone Shares are fully vested on issuance under Section 3.6 and are accordingly not substantially nonvested property, so no election under Section 83(b) is applicable to them — their issuance is itself a taxable event measured at the fair market value on the issuance date. The Company makes no tax representation.</w:t>
      </w:r>
      <w:r w:rsidDel="00000000" w:rsidR="00000000" w:rsidRPr="00000000">
        <w:rPr>
          <w:b w:val="0"/>
          <w:bCs w:val="0"/>
          <w:i w:val="0"/>
          <w:iCs w:val="0"/>
          <w:sz w:val="22"/>
          <w:szCs w:val="22"/>
          <w:rtl w:val="0"/>
        </w:rPr>
      </w:r>
      <w:r w:rsidDel="00000000" w:rsidR="00000000" w:rsidRPr="00000000">
        <w:rPr>
          <w:rtl w:val="0"/>
        </w:rPr>
      </w:r>
    </w:p>
    <w:p w:rsidR="00000000" w:rsidDel="00000000" w:rsidP="00000000" w:rsidRDefault="00000000" w:rsidRPr="00000000" w14:paraId="00000045">
      <w:pPr>
        <w:spacing w:after="200" w:before="0" w:lineRule="auto"/>
        <w:jc w:val="both"/>
        <w:rPr/>
      </w:pPr>
      <w:r w:rsidDel="00000000" w:rsidR="00000000" w:rsidRPr="00000000">
        <w:rPr>
          <w:b w:val="1"/>
          <w:bCs w:val="1"/>
          <w:sz w:val="22"/>
          <w:szCs w:val="22"/>
          <w:rtl w:val="0"/>
        </w:rPr>
        <w:t xml:space="preserve">4.2  Immediate vesting — tax note.  </w:t>
      </w:r>
      <w:r w:rsidDel="00000000" w:rsidR="00000000" w:rsidRPr="00000000">
        <w:rPr>
          <w:b w:val="0"/>
          <w:bCs w:val="0"/>
          <w:i w:val="0"/>
          <w:iCs w:val="0"/>
          <w:sz w:val="22"/>
          <w:szCs w:val="22"/>
          <w:rtl w:val="0"/>
        </w:rPr>
        <w:t xml:space="preserve">The 10% vesting on the Effective Date under Section 2.3(a) is immediately vested and may generate immediate taxable income to Partner equal to the fair market value of those shares.</w:t>
      </w:r>
      <w:r w:rsidDel="00000000" w:rsidR="00000000" w:rsidRPr="00000000">
        <w:rPr>
          <w:rtl w:val="0"/>
        </w:rPr>
      </w:r>
    </w:p>
    <w:p w:rsidR="00000000" w:rsidDel="00000000" w:rsidP="00000000" w:rsidRDefault="00000000" w:rsidRPr="00000000" w14:paraId="00000046">
      <w:pPr>
        <w:spacing w:after="200" w:before="0" w:lineRule="auto"/>
        <w:jc w:val="both"/>
        <w:rPr/>
      </w:pPr>
      <w:r w:rsidDel="00000000" w:rsidR="00000000" w:rsidRPr="00000000">
        <w:rPr>
          <w:b w:val="1"/>
          <w:bCs w:val="1"/>
          <w:sz w:val="22"/>
          <w:szCs w:val="22"/>
          <w:rtl w:val="0"/>
        </w:rPr>
        <w:t xml:space="preserve">4.3  Withholding.  </w:t>
      </w:r>
      <w:r w:rsidDel="00000000" w:rsidR="00000000" w:rsidRPr="00000000">
        <w:rPr>
          <w:b w:val="0"/>
          <w:bCs w:val="0"/>
          <w:i w:val="0"/>
          <w:iCs w:val="0"/>
          <w:sz w:val="22"/>
          <w:szCs w:val="22"/>
          <w:rtl w:val="0"/>
        </w:rPr>
        <w:t xml:space="preserve">The Company may withhold, or require payment of, applicable taxes as a condition to issuance.</w:t>
      </w:r>
      <w:r w:rsidDel="00000000" w:rsidR="00000000" w:rsidRPr="00000000">
        <w:rPr>
          <w:rtl w:val="0"/>
        </w:rPr>
      </w:r>
    </w:p>
    <w:p w:rsidR="00000000" w:rsidDel="00000000" w:rsidP="00000000" w:rsidRDefault="00000000" w:rsidRPr="00000000" w14:paraId="00000047">
      <w:pPr>
        <w:spacing w:after="80" w:before="200" w:lineRule="auto"/>
        <w:rPr/>
      </w:pPr>
      <w:r w:rsidDel="00000000" w:rsidR="00000000" w:rsidRPr="00000000">
        <w:rPr>
          <w:color w:val="bbbbbb"/>
          <w:sz w:val="16"/>
          <w:szCs w:val="16"/>
          <w:rtl w:val="0"/>
        </w:rPr>
        <w:t xml:space="preserve">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48">
      <w:pPr>
        <w:spacing w:after="160" w:before="320" w:lineRule="auto"/>
        <w:rPr/>
      </w:pPr>
      <w:r w:rsidDel="00000000" w:rsidR="00000000" w:rsidRPr="00000000">
        <w:rPr>
          <w:b w:val="1"/>
          <w:bCs w:val="1"/>
          <w:sz w:val="24"/>
          <w:szCs w:val="24"/>
          <w:rtl w:val="0"/>
        </w:rPr>
        <w:t xml:space="preserve">5.  CONFIDENTIALITY; INTELLECTUAL PROPERTY; NON-CIRCUMVENTION</w:t>
      </w:r>
      <w:r w:rsidDel="00000000" w:rsidR="00000000" w:rsidRPr="00000000">
        <w:rPr>
          <w:rtl w:val="0"/>
        </w:rPr>
      </w:r>
    </w:p>
    <w:p w:rsidR="00000000" w:rsidDel="00000000" w:rsidP="00000000" w:rsidRDefault="00000000" w:rsidRPr="00000000" w14:paraId="00000049">
      <w:pPr>
        <w:spacing w:after="200" w:before="0" w:lineRule="auto"/>
        <w:jc w:val="both"/>
        <w:rPr/>
      </w:pPr>
      <w:r w:rsidDel="00000000" w:rsidR="00000000" w:rsidRPr="00000000">
        <w:rPr>
          <w:b w:val="1"/>
          <w:bCs w:val="1"/>
          <w:sz w:val="22"/>
          <w:szCs w:val="22"/>
          <w:rtl w:val="0"/>
        </w:rPr>
        <w:t xml:space="preserve">5.1  Confidentiality.  </w:t>
      </w:r>
      <w:r w:rsidDel="00000000" w:rsidR="00000000" w:rsidRPr="00000000">
        <w:rPr>
          <w:b w:val="0"/>
          <w:bCs w:val="0"/>
          <w:i w:val="0"/>
          <w:iCs w:val="0"/>
          <w:sz w:val="22"/>
          <w:szCs w:val="22"/>
          <w:rtl w:val="0"/>
        </w:rPr>
        <w:t xml:space="preserve">Partner will hold all non-public Company information in confidence and use it solely for the Company's benefit.</w:t>
      </w:r>
      <w:r w:rsidDel="00000000" w:rsidR="00000000" w:rsidRPr="00000000">
        <w:rPr>
          <w:rtl w:val="0"/>
        </w:rPr>
      </w:r>
    </w:p>
    <w:p w:rsidR="00000000" w:rsidDel="00000000" w:rsidP="00000000" w:rsidRDefault="00000000" w:rsidRPr="00000000" w14:paraId="0000004A">
      <w:pPr>
        <w:spacing w:after="200" w:before="0" w:lineRule="auto"/>
        <w:jc w:val="both"/>
        <w:rPr/>
      </w:pPr>
      <w:r w:rsidDel="00000000" w:rsidR="00000000" w:rsidRPr="00000000">
        <w:rPr>
          <w:b w:val="1"/>
          <w:bCs w:val="1"/>
          <w:sz w:val="22"/>
          <w:szCs w:val="22"/>
          <w:rtl w:val="0"/>
        </w:rPr>
        <w:t xml:space="preserve">5.2  IP assignment.  </w:t>
      </w:r>
      <w:r w:rsidDel="00000000" w:rsidR="00000000" w:rsidRPr="00000000">
        <w:rPr>
          <w:b w:val="0"/>
          <w:bCs w:val="0"/>
          <w:i w:val="0"/>
          <w:iCs w:val="0"/>
          <w:sz w:val="22"/>
          <w:szCs w:val="22"/>
          <w:rtl w:val="0"/>
        </w:rPr>
        <w:t xml:space="preserve">All work product, materials, concepts, formats, and deliverables Partner creates in connection with the Company are works made for hire and/or assigned to the Company. Partner acknowledges that the Making Cinderella format, brand, and franchise IP are and remain the exclusive property of the Company, and Partner asserts no authorship, creation, or ownership claim to them.</w:t>
      </w:r>
      <w:r w:rsidDel="00000000" w:rsidR="00000000" w:rsidRPr="00000000">
        <w:rPr>
          <w:rtl w:val="0"/>
        </w:rPr>
      </w:r>
    </w:p>
    <w:p w:rsidR="00000000" w:rsidDel="00000000" w:rsidP="00000000" w:rsidRDefault="00000000" w:rsidRPr="00000000" w14:paraId="0000004B">
      <w:pPr>
        <w:spacing w:after="120" w:before="0" w:lineRule="auto"/>
        <w:jc w:val="both"/>
        <w:rPr/>
      </w:pPr>
      <w:r w:rsidDel="00000000" w:rsidR="00000000" w:rsidRPr="00000000">
        <w:rPr>
          <w:b w:val="1"/>
          <w:bCs w:val="1"/>
          <w:sz w:val="22"/>
          <w:szCs w:val="22"/>
          <w:rtl w:val="0"/>
        </w:rPr>
        <w:t xml:space="preserve">5.3  Waiver of creation and credit claims.  </w:t>
      </w:r>
      <w:r w:rsidDel="00000000" w:rsidR="00000000" w:rsidRPr="00000000">
        <w:rPr>
          <w:b w:val="0"/>
          <w:bCs w:val="0"/>
          <w:i w:val="0"/>
          <w:iCs w:val="0"/>
          <w:sz w:val="22"/>
          <w:szCs w:val="22"/>
          <w:rtl w:val="0"/>
        </w:rPr>
        <w:t xml:space="preserve">Consistent with the Recitals, Partner:</w:t>
      </w:r>
      <w:r w:rsidDel="00000000" w:rsidR="00000000" w:rsidRPr="00000000">
        <w:rPr>
          <w:rtl w:val="0"/>
        </w:rPr>
      </w:r>
    </w:p>
    <w:p w:rsidR="00000000" w:rsidDel="00000000" w:rsidP="00000000" w:rsidRDefault="00000000" w:rsidRPr="00000000" w14:paraId="0000004C">
      <w:pPr>
        <w:spacing w:after="200" w:before="0" w:lineRule="auto"/>
        <w:ind w:left="504" w:firstLine="0"/>
        <w:jc w:val="both"/>
        <w:rPr/>
      </w:pPr>
      <w:r w:rsidDel="00000000" w:rsidR="00000000" w:rsidRPr="00000000">
        <w:rPr>
          <w:b w:val="0"/>
          <w:bCs w:val="0"/>
          <w:i w:val="0"/>
          <w:iCs w:val="0"/>
          <w:sz w:val="22"/>
          <w:szCs w:val="22"/>
          <w:rtl w:val="0"/>
        </w:rPr>
        <w:t xml:space="preserve">(a)  irrevocably waives any claim to authorship, co-authorship, creation, or co-creation of the Format, and any claim that he originated, co-originated, or materially contributed to the conception of the Format or of the Company;</w:t>
      </w:r>
      <w:r w:rsidDel="00000000" w:rsidR="00000000" w:rsidRPr="00000000">
        <w:rPr>
          <w:rtl w:val="0"/>
        </w:rPr>
      </w:r>
    </w:p>
    <w:p w:rsidR="00000000" w:rsidDel="00000000" w:rsidP="00000000" w:rsidRDefault="00000000" w:rsidRPr="00000000" w14:paraId="0000004D">
      <w:pPr>
        <w:spacing w:after="200" w:before="0" w:lineRule="auto"/>
        <w:ind w:left="504" w:firstLine="0"/>
        <w:jc w:val="both"/>
        <w:rPr/>
      </w:pPr>
      <w:r w:rsidDel="00000000" w:rsidR="00000000" w:rsidRPr="00000000">
        <w:rPr>
          <w:b w:val="0"/>
          <w:bCs w:val="0"/>
          <w:i w:val="0"/>
          <w:iCs w:val="0"/>
          <w:sz w:val="22"/>
          <w:szCs w:val="22"/>
          <w:rtl w:val="0"/>
        </w:rPr>
        <w:t xml:space="preserve">(b)  irrevocably waives any claim to a “Created by,” “Developed by,” “Format by,” or equivalent credit on any production, and acknowledges the Company's standing requirement that “Created by Norman C. de Silva” appear in first position on every project;</w:t>
      </w:r>
      <w:r w:rsidDel="00000000" w:rsidR="00000000" w:rsidRPr="00000000">
        <w:rPr>
          <w:rtl w:val="0"/>
        </w:rPr>
      </w:r>
    </w:p>
    <w:p w:rsidR="00000000" w:rsidDel="00000000" w:rsidP="00000000" w:rsidRDefault="00000000" w:rsidRPr="00000000" w14:paraId="0000004E">
      <w:pPr>
        <w:spacing w:after="200" w:before="0" w:lineRule="auto"/>
        <w:ind w:left="504" w:firstLine="0"/>
        <w:jc w:val="both"/>
        <w:rPr/>
      </w:pPr>
      <w:r w:rsidDel="00000000" w:rsidR="00000000" w:rsidRPr="00000000">
        <w:rPr>
          <w:b w:val="0"/>
          <w:bCs w:val="0"/>
          <w:i w:val="0"/>
          <w:iCs w:val="0"/>
          <w:sz w:val="22"/>
          <w:szCs w:val="22"/>
          <w:rtl w:val="0"/>
        </w:rPr>
        <w:t xml:space="preserve">(c)  waives all moral rights and rights of paternity, integrity, and attribution in the Format and any work product, to the fullest extent waivable under applicable law; and</w:t>
      </w:r>
      <w:r w:rsidDel="00000000" w:rsidR="00000000" w:rsidRPr="00000000">
        <w:rPr>
          <w:rtl w:val="0"/>
        </w:rPr>
      </w:r>
    </w:p>
    <w:p w:rsidR="00000000" w:rsidDel="00000000" w:rsidP="00000000" w:rsidRDefault="00000000" w:rsidRPr="00000000" w14:paraId="0000004F">
      <w:pPr>
        <w:spacing w:after="200" w:before="0" w:lineRule="auto"/>
        <w:ind w:left="504" w:firstLine="0"/>
        <w:jc w:val="both"/>
        <w:rPr/>
      </w:pPr>
      <w:r w:rsidDel="00000000" w:rsidR="00000000" w:rsidRPr="00000000">
        <w:rPr>
          <w:b w:val="0"/>
          <w:bCs w:val="0"/>
          <w:i w:val="0"/>
          <w:iCs w:val="0"/>
          <w:sz w:val="22"/>
          <w:szCs w:val="22"/>
          <w:rtl w:val="0"/>
        </w:rPr>
        <w:t xml:space="preserve">(d)  agrees that any producer, executive producer, or other on-screen credit he may receive is a matter of the Company's sole discretion, is not a credit of creation or authorship, and creates no ownership, backend, or format right.</w:t>
      </w:r>
      <w:r w:rsidDel="00000000" w:rsidR="00000000" w:rsidRPr="00000000">
        <w:rPr>
          <w:rtl w:val="0"/>
        </w:rPr>
      </w:r>
    </w:p>
    <w:p w:rsidR="00000000" w:rsidDel="00000000" w:rsidP="00000000" w:rsidRDefault="00000000" w:rsidRPr="00000000" w14:paraId="00000050">
      <w:pPr>
        <w:spacing w:after="200" w:before="0" w:lineRule="auto"/>
        <w:jc w:val="both"/>
        <w:rPr/>
      </w:pPr>
      <w:r w:rsidDel="00000000" w:rsidR="00000000" w:rsidRPr="00000000">
        <w:rPr>
          <w:b w:val="0"/>
          <w:bCs w:val="0"/>
          <w:i w:val="0"/>
          <w:iCs w:val="0"/>
          <w:sz w:val="22"/>
          <w:szCs w:val="22"/>
          <w:rtl w:val="0"/>
        </w:rPr>
        <w:t xml:space="preserve">This Section 5.3 survives termination and applies whether or not any equity vests.</w:t>
      </w:r>
      <w:r w:rsidDel="00000000" w:rsidR="00000000" w:rsidRPr="00000000">
        <w:rPr>
          <w:rtl w:val="0"/>
        </w:rPr>
      </w:r>
    </w:p>
    <w:p w:rsidR="00000000" w:rsidDel="00000000" w:rsidP="00000000" w:rsidRDefault="00000000" w:rsidRPr="00000000" w14:paraId="00000051">
      <w:pPr>
        <w:spacing w:after="120" w:before="0" w:lineRule="auto"/>
        <w:jc w:val="both"/>
        <w:rPr/>
      </w:pPr>
      <w:r w:rsidDel="00000000" w:rsidR="00000000" w:rsidRPr="00000000">
        <w:rPr>
          <w:b w:val="1"/>
          <w:bCs w:val="1"/>
          <w:sz w:val="22"/>
          <w:szCs w:val="22"/>
          <w:rtl w:val="0"/>
        </w:rPr>
        <w:t xml:space="preserve">5.4  Non-competition; non-solicitation.</w:t>
      </w:r>
      <w:r w:rsidDel="00000000" w:rsidR="00000000" w:rsidRPr="00000000">
        <w:rPr>
          <w:rtl w:val="0"/>
        </w:rPr>
      </w:r>
    </w:p>
    <w:p w:rsidR="00000000" w:rsidDel="00000000" w:rsidP="00000000" w:rsidRDefault="00000000" w:rsidRPr="00000000" w14:paraId="00000052">
      <w:pPr>
        <w:spacing w:after="200" w:before="0" w:lineRule="auto"/>
        <w:ind w:left="504" w:firstLine="0"/>
        <w:jc w:val="both"/>
        <w:rPr/>
      </w:pPr>
      <w:r w:rsidDel="00000000" w:rsidR="00000000" w:rsidRPr="00000000">
        <w:rPr>
          <w:b w:val="1"/>
          <w:bCs w:val="1"/>
          <w:sz w:val="22"/>
          <w:szCs w:val="22"/>
          <w:rtl w:val="0"/>
        </w:rPr>
        <w:t xml:space="preserve">(a)  Restricted Project.  </w:t>
      </w:r>
      <w:r w:rsidDel="00000000" w:rsidR="00000000" w:rsidRPr="00000000">
        <w:rPr>
          <w:b w:val="0"/>
          <w:bCs w:val="0"/>
          <w:i w:val="0"/>
          <w:iCs w:val="0"/>
          <w:sz w:val="22"/>
          <w:szCs w:val="22"/>
          <w:rtl w:val="0"/>
        </w:rPr>
        <w:t xml:space="preserve">“Restricted Project” means any business, venture, production or project that (i) pairs one or more celebrities, public figures, athletes or prominent alumni with one or more collegiate athletic programs for the purpose of financing, capitalizing or materially supporting that program and producing, licensing or distributing documentary, docuseries or similar audiovisual content concerning it, or (ii) is otherwise substantially similar to the Format or to Making Cinderella.</w:t>
      </w:r>
      <w:r w:rsidDel="00000000" w:rsidR="00000000" w:rsidRPr="00000000">
        <w:rPr>
          <w:rtl w:val="0"/>
        </w:rPr>
      </w:r>
    </w:p>
    <w:p w:rsidR="00000000" w:rsidDel="00000000" w:rsidP="00000000" w:rsidRDefault="00000000" w:rsidRPr="00000000" w14:paraId="00000053">
      <w:pPr>
        <w:spacing w:after="200" w:before="0" w:lineRule="auto"/>
        <w:ind w:left="504" w:firstLine="0"/>
        <w:jc w:val="both"/>
        <w:rPr/>
      </w:pPr>
      <w:r w:rsidDel="00000000" w:rsidR="00000000" w:rsidRPr="00000000">
        <w:rPr>
          <w:b w:val="1"/>
          <w:bCs w:val="1"/>
          <w:sz w:val="22"/>
          <w:szCs w:val="22"/>
          <w:rtl w:val="0"/>
        </w:rPr>
        <w:t xml:space="preserve">(b)  Restriction.  </w:t>
      </w:r>
      <w:r w:rsidDel="00000000" w:rsidR="00000000" w:rsidRPr="00000000">
        <w:rPr>
          <w:b w:val="0"/>
          <w:bCs w:val="0"/>
          <w:i w:val="0"/>
          <w:iCs w:val="0"/>
          <w:sz w:val="22"/>
          <w:szCs w:val="22"/>
          <w:rtl w:val="0"/>
        </w:rPr>
        <w:t xml:space="preserve">During the term and for twenty-four (24) months thereafter, Partner shall not, directly or indirectly, whether as founder, owner, employee, officer, director, consultant, adviser, investor, lender, producer or in any other capacity: (i) develop, launch, operate or participate in any Restricted Project; (ii) assist, advise or enable any third party to do so; or (iii) lend his name, likeness or endorsement to any Restricted Project. Passive ownership of less than two percent (2%) of a publicly traded company is permitted.</w:t>
      </w:r>
      <w:r w:rsidDel="00000000" w:rsidR="00000000" w:rsidRPr="00000000">
        <w:rPr>
          <w:rtl w:val="0"/>
        </w:rPr>
      </w:r>
    </w:p>
    <w:p w:rsidR="00000000" w:rsidDel="00000000" w:rsidP="00000000" w:rsidRDefault="00000000" w:rsidRPr="00000000" w14:paraId="00000054">
      <w:pPr>
        <w:spacing w:after="200" w:before="0" w:lineRule="auto"/>
        <w:ind w:left="504" w:firstLine="0"/>
        <w:jc w:val="both"/>
        <w:rPr/>
      </w:pPr>
      <w:r w:rsidDel="00000000" w:rsidR="00000000" w:rsidRPr="00000000">
        <w:rPr>
          <w:b w:val="1"/>
          <w:bCs w:val="1"/>
          <w:sz w:val="22"/>
          <w:szCs w:val="22"/>
          <w:rtl w:val="0"/>
        </w:rPr>
        <w:t xml:space="preserve">(c)  Relationships expressly unrestricted.  </w:t>
      </w:r>
      <w:r w:rsidDel="00000000" w:rsidR="00000000" w:rsidRPr="00000000">
        <w:rPr>
          <w:b w:val="0"/>
          <w:bCs w:val="0"/>
          <w:i w:val="0"/>
          <w:iCs w:val="0"/>
          <w:sz w:val="22"/>
          <w:szCs w:val="22"/>
          <w:rtl w:val="0"/>
        </w:rPr>
        <w:t xml:space="preserve">Nothing in this Agreement restricts Partner from initiating, continuing or maintaining any personal or professional relationship with any person or entity, whenever and however that relationship arose — including any school, athlete, celebrity, talent representative, sponsor, capital partner, distributor or production partner introduced to Partner through or in connection with the Company — during the term or at any time thereafter. Partner's obligations under Sections 5.1 and 5.2 continue to apply to Company confidential information and intellectual property in any such communication.</w:t>
      </w:r>
      <w:r w:rsidDel="00000000" w:rsidR="00000000" w:rsidRPr="00000000">
        <w:rPr>
          <w:rtl w:val="0"/>
        </w:rPr>
      </w:r>
    </w:p>
    <w:p w:rsidR="00000000" w:rsidDel="00000000" w:rsidP="00000000" w:rsidRDefault="00000000" w:rsidRPr="00000000" w14:paraId="00000055">
      <w:pPr>
        <w:spacing w:after="200" w:before="0" w:lineRule="auto"/>
        <w:ind w:left="504" w:firstLine="0"/>
        <w:jc w:val="both"/>
        <w:rPr/>
      </w:pPr>
      <w:r w:rsidDel="00000000" w:rsidR="00000000" w:rsidRPr="00000000">
        <w:rPr>
          <w:b w:val="1"/>
          <w:bCs w:val="1"/>
          <w:sz w:val="22"/>
          <w:szCs w:val="22"/>
          <w:rtl w:val="0"/>
        </w:rPr>
        <w:t xml:space="preserve">(d)  Non-solicitation of personnel.  </w:t>
      </w:r>
      <w:r w:rsidDel="00000000" w:rsidR="00000000" w:rsidRPr="00000000">
        <w:rPr>
          <w:b w:val="0"/>
          <w:bCs w:val="0"/>
          <w:i w:val="0"/>
          <w:iCs w:val="0"/>
          <w:sz w:val="22"/>
          <w:szCs w:val="22"/>
          <w:rtl w:val="0"/>
        </w:rPr>
        <w:t xml:space="preserve">During the term and for twelve (12) months thereafter, Partner shall not solicit for employment or engagement any employee, officer or contractor of the Company.</w:t>
      </w:r>
      <w:r w:rsidDel="00000000" w:rsidR="00000000" w:rsidRPr="00000000">
        <w:rPr>
          <w:rtl w:val="0"/>
        </w:rPr>
      </w:r>
    </w:p>
    <w:p w:rsidR="00000000" w:rsidDel="00000000" w:rsidP="00000000" w:rsidRDefault="00000000" w:rsidRPr="00000000" w14:paraId="00000056">
      <w:pPr>
        <w:spacing w:after="200" w:before="0" w:lineRule="auto"/>
        <w:jc w:val="both"/>
        <w:rPr/>
      </w:pPr>
      <w:r w:rsidDel="00000000" w:rsidR="00000000" w:rsidRPr="00000000">
        <w:rPr>
          <w:b w:val="1"/>
          <w:bCs w:val="1"/>
          <w:sz w:val="22"/>
          <w:szCs w:val="22"/>
          <w:rtl w:val="0"/>
        </w:rPr>
        <w:t xml:space="preserve">5.5  Outside activities.  </w:t>
      </w:r>
      <w:r w:rsidDel="00000000" w:rsidR="00000000" w:rsidRPr="00000000">
        <w:rPr>
          <w:b w:val="0"/>
          <w:bCs w:val="0"/>
          <w:i w:val="0"/>
          <w:iCs w:val="0"/>
          <w:sz w:val="22"/>
          <w:szCs w:val="22"/>
          <w:rtl w:val="0"/>
        </w:rPr>
        <w:t xml:space="preserve">Partner's existing minority sports-club interests are disclosed and permitted, provided they do not conflict with Partner's obligations.</w:t>
      </w:r>
      <w:r w:rsidDel="00000000" w:rsidR="00000000" w:rsidRPr="00000000">
        <w:rPr>
          <w:rtl w:val="0"/>
        </w:rPr>
      </w:r>
    </w:p>
    <w:p w:rsidR="00000000" w:rsidDel="00000000" w:rsidP="00000000" w:rsidRDefault="00000000" w:rsidRPr="00000000" w14:paraId="00000057">
      <w:pPr>
        <w:spacing w:after="80" w:before="200" w:lineRule="auto"/>
        <w:rPr/>
      </w:pPr>
      <w:r w:rsidDel="00000000" w:rsidR="00000000" w:rsidRPr="00000000">
        <w:rPr>
          <w:color w:val="bbbbbb"/>
          <w:sz w:val="16"/>
          <w:szCs w:val="16"/>
          <w:rtl w:val="0"/>
        </w:rPr>
        <w:t xml:space="preserve">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58">
      <w:pPr>
        <w:spacing w:after="160" w:before="320" w:lineRule="auto"/>
        <w:rPr/>
      </w:pPr>
      <w:r w:rsidDel="00000000" w:rsidR="00000000" w:rsidRPr="00000000">
        <w:rPr>
          <w:b w:val="1"/>
          <w:bCs w:val="1"/>
          <w:sz w:val="24"/>
          <w:szCs w:val="24"/>
          <w:rtl w:val="0"/>
        </w:rPr>
        <w:t xml:space="preserve">6.  TERM AND TERMINATION</w:t>
      </w:r>
      <w:r w:rsidDel="00000000" w:rsidR="00000000" w:rsidRPr="00000000">
        <w:rPr>
          <w:rtl w:val="0"/>
        </w:rPr>
      </w:r>
    </w:p>
    <w:p w:rsidR="00000000" w:rsidDel="00000000" w:rsidP="00000000" w:rsidRDefault="00000000" w:rsidRPr="00000000" w14:paraId="00000059">
      <w:pPr>
        <w:spacing w:after="200" w:before="0" w:lineRule="auto"/>
        <w:jc w:val="both"/>
        <w:rPr/>
      </w:pPr>
      <w:r w:rsidDel="00000000" w:rsidR="00000000" w:rsidRPr="00000000">
        <w:rPr>
          <w:b w:val="1"/>
          <w:bCs w:val="1"/>
          <w:sz w:val="22"/>
          <w:szCs w:val="22"/>
          <w:rtl w:val="0"/>
        </w:rPr>
        <w:t xml:space="preserve">6.1  Termination.  </w:t>
      </w:r>
      <w:r w:rsidDel="00000000" w:rsidR="00000000" w:rsidRPr="00000000">
        <w:rPr>
          <w:b w:val="0"/>
          <w:bCs w:val="0"/>
          <w:i w:val="0"/>
          <w:iCs w:val="0"/>
          <w:sz w:val="22"/>
          <w:szCs w:val="22"/>
          <w:rtl w:val="0"/>
        </w:rPr>
        <w:t xml:space="preserve">Partner's service may be terminated by Partner at any time on 30 days' written notice, and by the Company (i) without Cause on 30 days' written notice or (ii) for Cause, immediately upon written notice and without any cure period.</w:t>
      </w:r>
      <w:r w:rsidDel="00000000" w:rsidR="00000000" w:rsidRPr="00000000">
        <w:rPr>
          <w:rtl w:val="0"/>
        </w:rPr>
      </w:r>
    </w:p>
    <w:p w:rsidR="00000000" w:rsidDel="00000000" w:rsidP="00000000" w:rsidRDefault="00000000" w:rsidRPr="00000000" w14:paraId="0000005A">
      <w:pPr>
        <w:spacing w:after="120" w:before="0" w:lineRule="auto"/>
        <w:jc w:val="both"/>
        <w:rPr/>
      </w:pPr>
      <w:r w:rsidDel="00000000" w:rsidR="00000000" w:rsidRPr="00000000">
        <w:rPr>
          <w:b w:val="1"/>
          <w:bCs w:val="1"/>
          <w:sz w:val="22"/>
          <w:szCs w:val="22"/>
          <w:rtl w:val="0"/>
        </w:rPr>
        <w:t xml:space="preserve">6.2  Cause.  </w:t>
      </w:r>
      <w:r w:rsidDel="00000000" w:rsidR="00000000" w:rsidRPr="00000000">
        <w:rPr>
          <w:b w:val="0"/>
          <w:bCs w:val="0"/>
          <w:i w:val="0"/>
          <w:iCs w:val="0"/>
          <w:sz w:val="22"/>
          <w:szCs w:val="22"/>
          <w:rtl w:val="0"/>
        </w:rPr>
        <w:t xml:space="preserve">“Cause” means any of the following, as determined by the Board in its good-faith judgment:</w:t>
      </w:r>
      <w:r w:rsidDel="00000000" w:rsidR="00000000" w:rsidRPr="00000000">
        <w:rPr>
          <w:rtl w:val="0"/>
        </w:rPr>
      </w:r>
    </w:p>
    <w:p w:rsidR="00000000" w:rsidDel="00000000" w:rsidP="00000000" w:rsidRDefault="00000000" w:rsidRPr="00000000" w14:paraId="0000005B">
      <w:pPr>
        <w:spacing w:after="200" w:before="0" w:lineRule="auto"/>
        <w:ind w:left="504" w:firstLine="0"/>
        <w:jc w:val="both"/>
        <w:rPr/>
      </w:pPr>
      <w:r w:rsidDel="00000000" w:rsidR="00000000" w:rsidRPr="00000000">
        <w:rPr>
          <w:b w:val="0"/>
          <w:bCs w:val="0"/>
          <w:i w:val="0"/>
          <w:iCs w:val="0"/>
          <w:sz w:val="22"/>
          <w:szCs w:val="22"/>
          <w:rtl w:val="0"/>
        </w:rPr>
        <w:t xml:space="preserve">(a)  any breach of this Agreement, including Sections 1.2, 1.5, 1.6, 5.1, 5.2, 5.3 or 5.4;</w:t>
      </w:r>
      <w:r w:rsidDel="00000000" w:rsidR="00000000" w:rsidRPr="00000000">
        <w:rPr>
          <w:rtl w:val="0"/>
        </w:rPr>
      </w:r>
    </w:p>
    <w:p w:rsidR="00000000" w:rsidDel="00000000" w:rsidP="00000000" w:rsidRDefault="00000000" w:rsidRPr="00000000" w14:paraId="0000005C">
      <w:pPr>
        <w:spacing w:after="200" w:before="0" w:lineRule="auto"/>
        <w:ind w:left="504" w:firstLine="0"/>
        <w:jc w:val="both"/>
        <w:rPr/>
      </w:pPr>
      <w:r w:rsidDel="00000000" w:rsidR="00000000" w:rsidRPr="00000000">
        <w:rPr>
          <w:b w:val="0"/>
          <w:bCs w:val="0"/>
          <w:i w:val="0"/>
          <w:iCs w:val="0"/>
          <w:sz w:val="22"/>
          <w:szCs w:val="22"/>
          <w:rtl w:val="0"/>
        </w:rPr>
        <w:t xml:space="preserve">(b)  any act or omission involving dishonesty, fraud, misappropriation, breach of fiduciary duty, or material lack of candor toward the Company or the CEO;</w:t>
      </w:r>
      <w:r w:rsidDel="00000000" w:rsidR="00000000" w:rsidRPr="00000000">
        <w:rPr>
          <w:rtl w:val="0"/>
        </w:rPr>
      </w:r>
    </w:p>
    <w:p w:rsidR="00000000" w:rsidDel="00000000" w:rsidP="00000000" w:rsidRDefault="00000000" w:rsidRPr="00000000" w14:paraId="0000005D">
      <w:pPr>
        <w:spacing w:after="200" w:before="0" w:lineRule="auto"/>
        <w:ind w:left="504" w:firstLine="0"/>
        <w:jc w:val="both"/>
        <w:rPr/>
      </w:pPr>
      <w:r w:rsidDel="00000000" w:rsidR="00000000" w:rsidRPr="00000000">
        <w:rPr>
          <w:b w:val="0"/>
          <w:bCs w:val="0"/>
          <w:i w:val="0"/>
          <w:iCs w:val="0"/>
          <w:sz w:val="22"/>
          <w:szCs w:val="22"/>
          <w:rtl w:val="0"/>
        </w:rPr>
        <w:t xml:space="preserve">(c)  indictment for, conviction of, or plea of guilty or no contest to, any felony or any crime involving dishonesty or moral turpitude; or</w:t>
      </w:r>
      <w:r w:rsidDel="00000000" w:rsidR="00000000" w:rsidRPr="00000000">
        <w:rPr>
          <w:rtl w:val="0"/>
        </w:rPr>
      </w:r>
    </w:p>
    <w:p w:rsidR="00000000" w:rsidDel="00000000" w:rsidP="00000000" w:rsidRDefault="00000000" w:rsidRPr="00000000" w14:paraId="0000005E">
      <w:pPr>
        <w:spacing w:after="200" w:before="0" w:lineRule="auto"/>
        <w:ind w:left="504" w:firstLine="0"/>
        <w:jc w:val="both"/>
        <w:rPr/>
      </w:pPr>
      <w:r w:rsidDel="00000000" w:rsidR="00000000" w:rsidRPr="00000000">
        <w:rPr>
          <w:b w:val="0"/>
          <w:bCs w:val="0"/>
          <w:i w:val="0"/>
          <w:iCs w:val="0"/>
          <w:sz w:val="22"/>
          <w:szCs w:val="22"/>
          <w:rtl w:val="0"/>
        </w:rPr>
        <w:t xml:space="preserve">(d)  any conduct, statement, publication, endorsement, or public association — whether or not occurring in the course of Partner's service, whether or not lawful, and regardless of the views expressed — that in the Board's good-faith judgment is reasonably likely to cause material harm to the Company's reputation or goodwill, or to impair or jeopardize the Company's actual or prospective relationships with any school, athletic conference, governing body, athlete, talent, talent representative, sponsor, capital partner, distributor, or production partner.</w:t>
      </w:r>
      <w:r w:rsidDel="00000000" w:rsidR="00000000" w:rsidRPr="00000000">
        <w:rPr>
          <w:rtl w:val="0"/>
        </w:rPr>
      </w:r>
    </w:p>
    <w:p w:rsidR="00000000" w:rsidDel="00000000" w:rsidP="00000000" w:rsidRDefault="00000000" w:rsidRPr="00000000" w14:paraId="0000005F">
      <w:pPr>
        <w:spacing w:after="200" w:before="0" w:lineRule="auto"/>
        <w:jc w:val="both"/>
        <w:rPr/>
      </w:pPr>
      <w:r w:rsidDel="00000000" w:rsidR="00000000" w:rsidRPr="00000000">
        <w:rPr>
          <w:b w:val="0"/>
          <w:bCs w:val="0"/>
          <w:i w:val="0"/>
          <w:iCs w:val="0"/>
          <w:sz w:val="22"/>
          <w:szCs w:val="22"/>
          <w:rtl w:val="0"/>
        </w:rPr>
        <w:t xml:space="preserve">The Board's determination that Cause exists is final and binding absent manifest bad faith. Cause may be found whether or not the conduct was intentional and whether or not any actual harm has yet occurred.</w:t>
      </w:r>
      <w:r w:rsidDel="00000000" w:rsidR="00000000" w:rsidRPr="00000000">
        <w:rPr>
          <w:rtl w:val="0"/>
        </w:rPr>
      </w:r>
    </w:p>
    <w:p w:rsidR="00000000" w:rsidDel="00000000" w:rsidP="00000000" w:rsidRDefault="00000000" w:rsidRPr="00000000" w14:paraId="00000060">
      <w:pPr>
        <w:spacing w:after="200" w:before="0" w:lineRule="auto"/>
        <w:jc w:val="both"/>
        <w:rPr/>
      </w:pPr>
      <w:r w:rsidDel="00000000" w:rsidR="00000000" w:rsidRPr="00000000">
        <w:rPr>
          <w:b w:val="1"/>
          <w:bCs w:val="1"/>
          <w:sz w:val="22"/>
          <w:szCs w:val="22"/>
          <w:rtl w:val="0"/>
        </w:rPr>
        <w:t xml:space="preserve">6.3  Effect.  </w:t>
      </w:r>
      <w:r w:rsidDel="00000000" w:rsidR="00000000" w:rsidRPr="00000000">
        <w:rPr>
          <w:b w:val="0"/>
          <w:bCs w:val="0"/>
          <w:i w:val="0"/>
          <w:iCs w:val="0"/>
          <w:sz w:val="22"/>
          <w:szCs w:val="22"/>
          <w:rtl w:val="0"/>
        </w:rPr>
        <w:t xml:space="preserve">On termination: unvested Base Shares are forfeited (Section 2.4, subject to Section 2.6); unearned Milestone Shares are permanently forfeited; vested shares are retained subject to the Stockholders' Agreement and any repurchase rights. Sections 1.2, 1.3, 1.6, 4–5 and 7 survive.</w:t>
      </w:r>
      <w:r w:rsidDel="00000000" w:rsidR="00000000" w:rsidRPr="00000000">
        <w:rPr>
          <w:rtl w:val="0"/>
        </w:rPr>
      </w:r>
    </w:p>
    <w:p w:rsidR="00000000" w:rsidDel="00000000" w:rsidP="00000000" w:rsidRDefault="00000000" w:rsidRPr="00000000" w14:paraId="00000061">
      <w:pPr>
        <w:spacing w:after="80" w:before="200" w:lineRule="auto"/>
        <w:rPr/>
      </w:pPr>
      <w:r w:rsidDel="00000000" w:rsidR="00000000" w:rsidRPr="00000000">
        <w:rPr>
          <w:color w:val="bbbbbb"/>
          <w:sz w:val="16"/>
          <w:szCs w:val="16"/>
          <w:rtl w:val="0"/>
        </w:rPr>
        <w:t xml:space="preserve">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2">
      <w:pPr>
        <w:spacing w:after="160" w:before="320" w:lineRule="auto"/>
        <w:rPr/>
      </w:pPr>
      <w:r w:rsidDel="00000000" w:rsidR="00000000" w:rsidRPr="00000000">
        <w:rPr>
          <w:b w:val="1"/>
          <w:bCs w:val="1"/>
          <w:sz w:val="24"/>
          <w:szCs w:val="24"/>
          <w:rtl w:val="0"/>
        </w:rPr>
        <w:t xml:space="preserve">7.  GENERAL</w:t>
      </w:r>
      <w:r w:rsidDel="00000000" w:rsidR="00000000" w:rsidRPr="00000000">
        <w:rPr>
          <w:rtl w:val="0"/>
        </w:rPr>
      </w:r>
    </w:p>
    <w:p w:rsidR="00000000" w:rsidDel="00000000" w:rsidP="00000000" w:rsidRDefault="00000000" w:rsidRPr="00000000" w14:paraId="00000063">
      <w:pPr>
        <w:spacing w:after="200" w:before="0" w:lineRule="auto"/>
        <w:jc w:val="both"/>
        <w:rPr/>
      </w:pPr>
      <w:r w:rsidDel="00000000" w:rsidR="00000000" w:rsidRPr="00000000">
        <w:rPr>
          <w:b w:val="1"/>
          <w:bCs w:val="1"/>
          <w:sz w:val="22"/>
          <w:szCs w:val="22"/>
          <w:rtl w:val="0"/>
        </w:rPr>
        <w:t xml:space="preserve">7.1  Governing law; jurisdiction; jury waiver.  </w:t>
      </w:r>
      <w:r w:rsidDel="00000000" w:rsidR="00000000" w:rsidRPr="00000000">
        <w:rPr>
          <w:b w:val="0"/>
          <w:bCs w:val="0"/>
          <w:i w:val="0"/>
          <w:iCs w:val="0"/>
          <w:sz w:val="22"/>
          <w:szCs w:val="22"/>
          <w:rtl w:val="0"/>
        </w:rPr>
        <w:t xml:space="preserve">This Agreement is governed by and construed in accordance with the laws of the State of Delaware, without regard to its conflicts of laws principles. The Court of Chancery of the State of Delaware has exclusive jurisdiction over any dispute arising out of or relating to this Agreement (or, if that court lacks subject-matter jurisdiction, the federal or state courts located in the State of Delaware). Each party consents to personal jurisdiction in those courts and waives any objection to venue or forum non conveniens. TO THE FULLEST EXTENT PERMITTED BY LAW, EACH PARTY WAIVES ANY RIGHT TO TRIAL BY JURY.</w:t>
      </w:r>
      <w:r w:rsidDel="00000000" w:rsidR="00000000" w:rsidRPr="00000000">
        <w:rPr>
          <w:rtl w:val="0"/>
        </w:rPr>
      </w:r>
    </w:p>
    <w:p w:rsidR="00000000" w:rsidDel="00000000" w:rsidP="00000000" w:rsidRDefault="00000000" w:rsidRPr="00000000" w14:paraId="00000064">
      <w:pPr>
        <w:spacing w:after="200" w:before="0" w:lineRule="auto"/>
        <w:jc w:val="both"/>
        <w:rPr/>
      </w:pPr>
      <w:r w:rsidDel="00000000" w:rsidR="00000000" w:rsidRPr="00000000">
        <w:rPr>
          <w:b w:val="1"/>
          <w:bCs w:val="1"/>
          <w:sz w:val="22"/>
          <w:szCs w:val="22"/>
          <w:rtl w:val="0"/>
        </w:rPr>
        <w:t xml:space="preserve">7.2  Entire agreement.  </w:t>
      </w:r>
      <w:r w:rsidDel="00000000" w:rsidR="00000000" w:rsidRPr="00000000">
        <w:rPr>
          <w:b w:val="0"/>
          <w:bCs w:val="0"/>
          <w:i w:val="0"/>
          <w:iCs w:val="0"/>
          <w:sz w:val="22"/>
          <w:szCs w:val="22"/>
          <w:rtl w:val="0"/>
        </w:rPr>
        <w:t xml:space="preserve">This Agreement, together with the Restricted Stock Purchase Agreement and the Stockholders' Agreement, constitutes the entire agreement between the parties with respect to its subject matter and supersedes all prior and contemporaneous agreements, understandings, term sheets, letters of intent, negotiations and discussions, whether written or oral, including any letter of intent previously executed between the parties. In the event of a conflict between this Agreement and the Restricted Stock Purchase Agreement as to the vesting, acceleration or forfeiture of the Base Shares, this Agreement controls.</w:t>
      </w:r>
      <w:r w:rsidDel="00000000" w:rsidR="00000000" w:rsidRPr="00000000">
        <w:rPr>
          <w:rtl w:val="0"/>
        </w:rPr>
      </w:r>
    </w:p>
    <w:p w:rsidR="00000000" w:rsidDel="00000000" w:rsidP="00000000" w:rsidRDefault="00000000" w:rsidRPr="00000000" w14:paraId="00000065">
      <w:pPr>
        <w:spacing w:after="200" w:before="0" w:lineRule="auto"/>
        <w:jc w:val="both"/>
        <w:rPr/>
      </w:pPr>
      <w:r w:rsidDel="00000000" w:rsidR="00000000" w:rsidRPr="00000000">
        <w:rPr>
          <w:b w:val="1"/>
          <w:bCs w:val="1"/>
          <w:sz w:val="22"/>
          <w:szCs w:val="22"/>
          <w:rtl w:val="0"/>
        </w:rPr>
        <w:t xml:space="preserve">7.3  Amendment; waiver.  </w:t>
      </w:r>
      <w:r w:rsidDel="00000000" w:rsidR="00000000" w:rsidRPr="00000000">
        <w:rPr>
          <w:b w:val="0"/>
          <w:bCs w:val="0"/>
          <w:i w:val="0"/>
          <w:iCs w:val="0"/>
          <w:sz w:val="22"/>
          <w:szCs w:val="22"/>
          <w:rtl w:val="0"/>
        </w:rPr>
        <w:t xml:space="preserve">This Agreement may be amended, modified or supplemented only by a writing signed by both parties. No waiver of any provision is effective unless in writing and signed by the waiving party. No failure or delay in exercising any right operates as a waiver of it, and no single or partial exercise precludes any further exercise. A waiver on one occasion is not a waiver on any other occasion.</w:t>
      </w:r>
      <w:r w:rsidDel="00000000" w:rsidR="00000000" w:rsidRPr="00000000">
        <w:rPr>
          <w:rtl w:val="0"/>
        </w:rPr>
      </w:r>
    </w:p>
    <w:p w:rsidR="00000000" w:rsidDel="00000000" w:rsidP="00000000" w:rsidRDefault="00000000" w:rsidRPr="00000000" w14:paraId="00000066">
      <w:pPr>
        <w:spacing w:after="200" w:before="0" w:lineRule="auto"/>
        <w:jc w:val="both"/>
        <w:rPr/>
      </w:pPr>
      <w:r w:rsidDel="00000000" w:rsidR="00000000" w:rsidRPr="00000000">
        <w:rPr>
          <w:b w:val="1"/>
          <w:bCs w:val="1"/>
          <w:sz w:val="22"/>
          <w:szCs w:val="22"/>
          <w:rtl w:val="0"/>
        </w:rPr>
        <w:t xml:space="preserve">7.4  Assignment; successors.  </w:t>
      </w:r>
      <w:r w:rsidDel="00000000" w:rsidR="00000000" w:rsidRPr="00000000">
        <w:rPr>
          <w:b w:val="0"/>
          <w:bCs w:val="0"/>
          <w:i w:val="0"/>
          <w:iCs w:val="0"/>
          <w:sz w:val="22"/>
          <w:szCs w:val="22"/>
          <w:rtl w:val="0"/>
        </w:rPr>
        <w:t xml:space="preserve">Partner may not assign or delegate this Agreement or any right or obligation under it, and any purported assignment is void. The Company may assign this Agreement to any successor to its business or substantially all of its assets. This Agreement binds and inures to the benefit of the parties and their permitted successors and assigns.</w:t>
      </w:r>
      <w:r w:rsidDel="00000000" w:rsidR="00000000" w:rsidRPr="00000000">
        <w:rPr>
          <w:rtl w:val="0"/>
        </w:rPr>
      </w:r>
    </w:p>
    <w:p w:rsidR="00000000" w:rsidDel="00000000" w:rsidP="00000000" w:rsidRDefault="00000000" w:rsidRPr="00000000" w14:paraId="00000067">
      <w:pPr>
        <w:spacing w:after="200" w:before="0" w:lineRule="auto"/>
        <w:jc w:val="both"/>
        <w:rPr/>
      </w:pPr>
      <w:r w:rsidDel="00000000" w:rsidR="00000000" w:rsidRPr="00000000">
        <w:rPr>
          <w:b w:val="1"/>
          <w:bCs w:val="1"/>
          <w:sz w:val="22"/>
          <w:szCs w:val="22"/>
          <w:rtl w:val="0"/>
        </w:rPr>
        <w:t xml:space="preserve">7.5  Notices.  </w:t>
      </w:r>
      <w:r w:rsidDel="00000000" w:rsidR="00000000" w:rsidRPr="00000000">
        <w:rPr>
          <w:b w:val="0"/>
          <w:bCs w:val="0"/>
          <w:i w:val="0"/>
          <w:iCs w:val="0"/>
          <w:sz w:val="22"/>
          <w:szCs w:val="22"/>
          <w:rtl w:val="0"/>
        </w:rPr>
        <w:t xml:space="preserve">All notices under this Agreement must be in writing and delivered by hand, by nationally recognized overnight courier, or by email, in each case to the address set forth on the signature page (or such other address as a party designates by notice). Notice is deemed given on delivery if by hand, one business day after deposit if by courier, and on transmission if by email (provided no bounce or error notice is received).</w:t>
      </w:r>
      <w:r w:rsidDel="00000000" w:rsidR="00000000" w:rsidRPr="00000000">
        <w:rPr>
          <w:rtl w:val="0"/>
        </w:rPr>
      </w:r>
    </w:p>
    <w:p w:rsidR="00000000" w:rsidDel="00000000" w:rsidP="00000000" w:rsidRDefault="00000000" w:rsidRPr="00000000" w14:paraId="00000068">
      <w:pPr>
        <w:spacing w:after="200" w:before="0" w:lineRule="auto"/>
        <w:jc w:val="both"/>
        <w:rPr/>
      </w:pPr>
      <w:r w:rsidDel="00000000" w:rsidR="00000000" w:rsidRPr="00000000">
        <w:rPr>
          <w:b w:val="1"/>
          <w:bCs w:val="1"/>
          <w:sz w:val="22"/>
          <w:szCs w:val="22"/>
          <w:rtl w:val="0"/>
        </w:rPr>
        <w:t xml:space="preserve">7.6  Severability; reformation.  </w:t>
      </w:r>
      <w:r w:rsidDel="00000000" w:rsidR="00000000" w:rsidRPr="00000000">
        <w:rPr>
          <w:b w:val="0"/>
          <w:bCs w:val="0"/>
          <w:i w:val="0"/>
          <w:iCs w:val="0"/>
          <w:sz w:val="22"/>
          <w:szCs w:val="22"/>
          <w:rtl w:val="0"/>
        </w:rPr>
        <w:t xml:space="preserve">If any provision of this Agreement is held invalid or unenforceable in any jurisdiction, that provision will be ineffective only to the extent of such invalidity or unenforceability, without affecting the remaining provisions or the validity of that provision in any other jurisdiction. If any restriction in Section 5.4 is held unenforceable because of its duration, geographic scope or subject matter, the parties intend that the court reduce that restriction to the maximum duration, scope or subject matter that is enforceable, and enforce it as so reduced.</w:t>
      </w:r>
      <w:r w:rsidDel="00000000" w:rsidR="00000000" w:rsidRPr="00000000">
        <w:rPr>
          <w:rtl w:val="0"/>
        </w:rPr>
      </w:r>
    </w:p>
    <w:p w:rsidR="00000000" w:rsidDel="00000000" w:rsidP="00000000" w:rsidRDefault="00000000" w:rsidRPr="00000000" w14:paraId="00000069">
      <w:pPr>
        <w:spacing w:after="200" w:before="0" w:lineRule="auto"/>
        <w:jc w:val="both"/>
        <w:rPr/>
      </w:pPr>
      <w:r w:rsidDel="00000000" w:rsidR="00000000" w:rsidRPr="00000000">
        <w:rPr>
          <w:b w:val="1"/>
          <w:bCs w:val="1"/>
          <w:sz w:val="22"/>
          <w:szCs w:val="22"/>
          <w:rtl w:val="0"/>
        </w:rPr>
        <w:t xml:space="preserve">7.7  Counterparts; electronic signature.  </w:t>
      </w:r>
      <w:r w:rsidDel="00000000" w:rsidR="00000000" w:rsidRPr="00000000">
        <w:rPr>
          <w:b w:val="0"/>
          <w:bCs w:val="0"/>
          <w:i w:val="0"/>
          <w:iCs w:val="0"/>
          <w:sz w:val="22"/>
          <w:szCs w:val="22"/>
          <w:rtl w:val="0"/>
        </w:rPr>
        <w:t xml:space="preserve">This Agreement may be executed in counterparts, each of which is an original and all of which together constitute one instrument. Signatures delivered electronically or by portable document format have the same effect as original signatures.</w:t>
      </w:r>
      <w:r w:rsidDel="00000000" w:rsidR="00000000" w:rsidRPr="00000000">
        <w:rPr>
          <w:rtl w:val="0"/>
        </w:rPr>
      </w:r>
    </w:p>
    <w:p w:rsidR="00000000" w:rsidDel="00000000" w:rsidP="00000000" w:rsidRDefault="00000000" w:rsidRPr="00000000" w14:paraId="0000006A">
      <w:pPr>
        <w:spacing w:after="200" w:before="0" w:lineRule="auto"/>
        <w:jc w:val="both"/>
        <w:rPr/>
      </w:pPr>
      <w:r w:rsidDel="00000000" w:rsidR="00000000" w:rsidRPr="00000000">
        <w:rPr>
          <w:b w:val="1"/>
          <w:bCs w:val="1"/>
          <w:sz w:val="22"/>
          <w:szCs w:val="22"/>
          <w:rtl w:val="0"/>
        </w:rPr>
        <w:t xml:space="preserve">7.8  Headings; construction.  </w:t>
      </w:r>
      <w:r w:rsidDel="00000000" w:rsidR="00000000" w:rsidRPr="00000000">
        <w:rPr>
          <w:b w:val="0"/>
          <w:bCs w:val="0"/>
          <w:i w:val="0"/>
          <w:iCs w:val="0"/>
          <w:sz w:val="22"/>
          <w:szCs w:val="22"/>
          <w:rtl w:val="0"/>
        </w:rPr>
        <w:t xml:space="preserve">Headings are for convenience only and do not affect interpretation. “Including” means “including without limitation.” This Agreement is the product of negotiation between the parties and will not be construed against either party as drafter.</w:t>
      </w:r>
      <w:r w:rsidDel="00000000" w:rsidR="00000000" w:rsidRPr="00000000">
        <w:rPr>
          <w:rtl w:val="0"/>
        </w:rPr>
      </w:r>
    </w:p>
    <w:p w:rsidR="00000000" w:rsidDel="00000000" w:rsidP="00000000" w:rsidRDefault="00000000" w:rsidRPr="00000000" w14:paraId="0000006B">
      <w:pPr>
        <w:spacing w:after="200" w:before="0" w:lineRule="auto"/>
        <w:jc w:val="both"/>
        <w:rPr/>
      </w:pPr>
      <w:r w:rsidDel="00000000" w:rsidR="00000000" w:rsidRPr="00000000">
        <w:rPr>
          <w:b w:val="1"/>
          <w:bCs w:val="1"/>
          <w:sz w:val="22"/>
          <w:szCs w:val="22"/>
          <w:rtl w:val="0"/>
        </w:rPr>
        <w:t xml:space="preserve">7.9  Independent counsel.  </w:t>
      </w:r>
      <w:r w:rsidDel="00000000" w:rsidR="00000000" w:rsidRPr="00000000">
        <w:rPr>
          <w:b w:val="0"/>
          <w:bCs w:val="0"/>
          <w:i w:val="0"/>
          <w:iCs w:val="0"/>
          <w:sz w:val="22"/>
          <w:szCs w:val="22"/>
          <w:rtl w:val="0"/>
        </w:rPr>
        <w:t xml:space="preserve">Partner acknowledges that he has been advised to consult, and has had the opportunity to consult, independent legal and tax counsel of his own choosing regarding this Agreement, and that he enters into it voluntarily and with full understanding of its terms.</w:t>
      </w:r>
      <w:r w:rsidDel="00000000" w:rsidR="00000000" w:rsidRPr="00000000">
        <w:rPr>
          <w:rtl w:val="0"/>
        </w:rPr>
      </w:r>
    </w:p>
    <w:p w:rsidR="00000000" w:rsidDel="00000000" w:rsidP="00000000" w:rsidRDefault="00000000" w:rsidRPr="00000000" w14:paraId="0000006B">
      <w:pPr>
        <w:spacing w:after="200" w:before="0" w:lineRule="auto"/>
        <w:jc w:val="both"/>
        <w:rPr/>
      </w:pPr>
      <w:r w:rsidDel="00000000" w:rsidR="00000000" w:rsidRPr="00000000">
        <w:rPr>
          <w:b/>
          <w:bCs w:val="1"/>
          <w:sz w:val="22"/>
          <w:szCs w:val="22"/>
          <w:rtl w:val="0"/>
        </w:rPr>
        <w:t xml:space="preserve">7.10  Version.  </w:t>
      </w:r>
      <w:r w:rsidDel="00000000" w:rsidR="00000000" w:rsidRPr="00000000">
        <w:rPr>
          <w:b w:val="0"/>
          <w:bCs w:val="0"/>
          <w:i w:val="0"/>
          <w:iCs w:val="0"/>
          <w:sz w:val="22"/>
          <w:szCs w:val="22"/>
          <w:rtl w:val="0"/>
        </w:rPr>
        <w:t>This Agreement is the 2026-10-07 revision, conforming Sections 2.1, 2.2, 3.1 and 4.1 to the Restricted Stock Purchase Agreement of even date and to the final terms of the Seed Round offering. It supersedes all earlier drafts.</w:t>
      </w:r>
      <w:r w:rsidDel="00000000" w:rsidR="00000000" w:rsidRPr="00000000">
        <w:rPr>
          <w:rtl w:val="0"/>
        </w:rPr>
      </w:r>
    </w:p>
    <w:p w:rsidR="00000000" w:rsidDel="00000000" w:rsidP="00000000" w:rsidRDefault="00000000" w:rsidRPr="00000000" w14:paraId="0000006C">
      <w:pPr>
        <w:spacing w:after="80" w:before="200" w:lineRule="auto"/>
        <w:rPr/>
      </w:pPr>
      <w:r w:rsidDel="00000000" w:rsidR="00000000" w:rsidRPr="00000000">
        <w:rPr>
          <w:color w:val="bbbbbb"/>
          <w:sz w:val="16"/>
          <w:szCs w:val="16"/>
          <w:rtl w:val="0"/>
        </w:rPr>
        <w:t xml:space="preserve">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6D">
      <w:pPr>
        <w:spacing w:after="320" w:before="200" w:lineRule="auto"/>
        <w:rPr>
          <w:b w:val="1"/>
          <w:bCs w:val="1"/>
        </w:rPr>
      </w:pPr>
      <w:r w:rsidDel="00000000" w:rsidR="00000000" w:rsidRPr="00000000">
        <w:rPr>
          <w:rtl w:val="0"/>
        </w:rPr>
      </w:r>
    </w:p>
    <w:p w:rsidR="00000000" w:rsidDel="00000000" w:rsidP="00000000" w:rsidRDefault="00000000" w:rsidRPr="00000000" w14:paraId="0000006E">
      <w:pPr>
        <w:spacing w:after="320" w:before="200" w:lineRule="auto"/>
        <w:rPr>
          <w:b w:val="1"/>
          <w:bCs w:val="1"/>
        </w:rPr>
      </w:pPr>
      <w:r w:rsidDel="00000000" w:rsidR="00000000" w:rsidRPr="00000000">
        <w:rPr>
          <w:rtl w:val="0"/>
        </w:rPr>
      </w:r>
    </w:p>
    <w:p w:rsidR="00000000" w:rsidDel="00000000" w:rsidP="00000000" w:rsidRDefault="00000000" w:rsidRPr="00000000" w14:paraId="0000006F">
      <w:pPr>
        <w:spacing w:after="320" w:before="200" w:lineRule="auto"/>
        <w:rPr>
          <w:b w:val="1"/>
          <w:bCs w:val="1"/>
        </w:rPr>
      </w:pPr>
      <w:r w:rsidDel="00000000" w:rsidR="00000000" w:rsidRPr="00000000">
        <w:rPr>
          <w:rtl w:val="0"/>
        </w:rPr>
      </w:r>
    </w:p>
    <w:p w:rsidR="00000000" w:rsidDel="00000000" w:rsidP="00000000" w:rsidRDefault="00000000" w:rsidRPr="00000000" w14:paraId="00000070">
      <w:pPr>
        <w:spacing w:after="320" w:before="200" w:lineRule="auto"/>
        <w:rPr>
          <w:b w:val="1"/>
          <w:bCs w:val="1"/>
        </w:rPr>
      </w:pPr>
      <w:r w:rsidDel="00000000" w:rsidR="00000000" w:rsidRPr="00000000">
        <w:rPr>
          <w:rtl w:val="0"/>
        </w:rPr>
      </w:r>
    </w:p>
    <w:p w:rsidR="00000000" w:rsidDel="00000000" w:rsidP="00000000" w:rsidRDefault="00000000" w:rsidRPr="00000000" w14:paraId="00000071">
      <w:pPr>
        <w:spacing w:after="320" w:before="200" w:lineRule="auto"/>
        <w:rPr>
          <w:b w:val="1"/>
          <w:bCs w:val="1"/>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spacing w:after="320" w:before="200" w:lineRule="auto"/>
        <w:rPr/>
      </w:pPr>
      <w:r w:rsidDel="00000000" w:rsidR="00000000" w:rsidRPr="00000000">
        <w:rPr>
          <w:b w:val="1"/>
          <w:bCs w:val="1"/>
          <w:i w:val="0"/>
          <w:iCs w:val="0"/>
          <w:sz w:val="22"/>
          <w:szCs w:val="22"/>
          <w:rtl w:val="0"/>
        </w:rPr>
        <w:t xml:space="preserve">COMPANY: </w:t>
      </w:r>
      <w:r w:rsidDel="00000000" w:rsidR="00000000" w:rsidRPr="00000000">
        <w:rPr>
          <w:b w:val="1"/>
          <w:bCs w:val="1"/>
          <w:rtl w:val="0"/>
        </w:rPr>
        <w:t xml:space="preserve">CINDERELLA CORP</w:t>
      </w:r>
      <w:r w:rsidDel="00000000" w:rsidR="00000000" w:rsidRPr="00000000">
        <w:rPr>
          <w:rtl w:val="0"/>
        </w:rPr>
      </w:r>
    </w:p>
    <w:p w:rsidR="00000000" w:rsidDel="00000000" w:rsidP="00000000" w:rsidRDefault="00000000" w:rsidRPr="00000000" w14:paraId="00000073">
      <w:pPr>
        <w:spacing w:after="40" w:before="0" w:lineRule="auto"/>
        <w:rPr>
          <w:b w:val="1"/>
          <w:bCs w:val="1"/>
        </w:rPr>
      </w:pPr>
      <w:r w:rsidDel="00000000" w:rsidR="00000000" w:rsidRPr="00000000">
        <w:rPr>
          <w:rtl w:val="0"/>
        </w:rPr>
      </w:r>
    </w:p>
    <w:p w:rsidR="00000000" w:rsidDel="00000000" w:rsidP="00000000" w:rsidRDefault="00000000" w:rsidRPr="00000000" w14:paraId="00000074">
      <w:pPr>
        <w:spacing w:after="40" w:before="0" w:lineRule="auto"/>
        <w:rPr>
          <w:b w:val="1"/>
          <w:bCs w:val="1"/>
        </w:rPr>
      </w:pPr>
      <w:r w:rsidDel="00000000" w:rsidR="00000000" w:rsidRPr="00000000">
        <w:rPr>
          <w:b w:val="1"/>
          <w:bCs w:val="1"/>
          <w:i w:val="0"/>
          <w:iCs w:val="0"/>
          <w:sz w:val="22"/>
          <w:szCs w:val="22"/>
          <w:rtl w:val="0"/>
        </w:rPr>
        <w:t xml:space="preserve">By:  ______________________________</w:t>
      </w:r>
      <w:r w:rsidDel="00000000" w:rsidR="00000000" w:rsidRPr="00000000">
        <w:rPr>
          <w:rtl w:val="0"/>
        </w:rPr>
      </w:r>
    </w:p>
    <w:p w:rsidR="00000000" w:rsidDel="00000000" w:rsidP="00000000" w:rsidRDefault="00000000" w:rsidRPr="00000000" w14:paraId="00000075">
      <w:pPr>
        <w:spacing w:after="40" w:before="0" w:lineRule="auto"/>
        <w:rPr/>
      </w:pPr>
      <w:r w:rsidDel="00000000" w:rsidR="00000000" w:rsidRPr="00000000">
        <w:rPr>
          <w:b w:val="0"/>
          <w:bCs w:val="0"/>
          <w:i w:val="0"/>
          <w:iCs w:val="0"/>
          <w:sz w:val="22"/>
          <w:szCs w:val="22"/>
          <w:rtl w:val="0"/>
        </w:rPr>
        <w:t xml:space="preserve">Name:  Norman C. de Silva</w:t>
      </w:r>
      <w:r w:rsidDel="00000000" w:rsidR="00000000" w:rsidRPr="00000000">
        <w:rPr>
          <w:rtl w:val="0"/>
        </w:rPr>
      </w:r>
    </w:p>
    <w:p w:rsidR="00000000" w:rsidDel="00000000" w:rsidP="00000000" w:rsidRDefault="00000000" w:rsidRPr="00000000" w14:paraId="00000076">
      <w:pPr>
        <w:spacing w:after="40" w:before="0" w:lineRule="auto"/>
        <w:rPr/>
      </w:pPr>
      <w:r w:rsidDel="00000000" w:rsidR="00000000" w:rsidRPr="00000000">
        <w:rPr>
          <w:b w:val="0"/>
          <w:bCs w:val="0"/>
          <w:i w:val="0"/>
          <w:iCs w:val="0"/>
          <w:sz w:val="22"/>
          <w:szCs w:val="22"/>
          <w:rtl w:val="0"/>
        </w:rPr>
        <w:t xml:space="preserve">Title:  Founder &amp; Chief Executive Officer</w:t>
      </w:r>
      <w:r w:rsidDel="00000000" w:rsidR="00000000" w:rsidRPr="00000000">
        <w:rPr>
          <w:rtl w:val="0"/>
        </w:rPr>
      </w:r>
    </w:p>
    <w:p w:rsidR="00000000" w:rsidDel="00000000" w:rsidP="00000000" w:rsidRDefault="00000000" w:rsidRPr="00000000" w14:paraId="00000077">
      <w:pPr>
        <w:spacing w:after="120" w:before="0" w:lineRule="auto"/>
        <w:rPr/>
      </w:pPr>
      <w:r w:rsidDel="00000000" w:rsidR="00000000" w:rsidRPr="00000000">
        <w:rPr>
          <w:rtl w:val="0"/>
        </w:rPr>
      </w:r>
    </w:p>
    <w:p w:rsidR="00000000" w:rsidDel="00000000" w:rsidP="00000000" w:rsidRDefault="00000000" w:rsidRPr="00000000" w14:paraId="00000078">
      <w:pPr>
        <w:spacing w:after="120" w:before="0" w:lineRule="auto"/>
        <w:rPr/>
      </w:pPr>
      <w:r w:rsidDel="00000000" w:rsidR="00000000" w:rsidRPr="00000000">
        <w:rPr>
          <w:b w:val="0"/>
          <w:bCs w:val="0"/>
          <w:i w:val="0"/>
          <w:iCs w:val="0"/>
          <w:sz w:val="22"/>
          <w:szCs w:val="22"/>
          <w:rtl w:val="0"/>
        </w:rPr>
        <w:t xml:space="preserve">Date:  ______________</w:t>
      </w:r>
      <w:r w:rsidDel="00000000" w:rsidR="00000000" w:rsidRPr="00000000">
        <w:rPr>
          <w:rtl w:val="0"/>
        </w:rPr>
      </w:r>
    </w:p>
    <w:p w:rsidR="00000000" w:rsidDel="00000000" w:rsidP="00000000" w:rsidRDefault="00000000" w:rsidRPr="00000000" w14:paraId="00000079">
      <w:pPr>
        <w:spacing w:after="40" w:before="0" w:lineRule="auto"/>
        <w:rPr/>
      </w:pPr>
      <w:r w:rsidDel="00000000" w:rsidR="00000000" w:rsidRPr="00000000">
        <w:rPr>
          <w:rtl w:val="0"/>
        </w:rPr>
      </w:r>
    </w:p>
    <w:p w:rsidR="00000000" w:rsidDel="00000000" w:rsidP="00000000" w:rsidRDefault="00000000" w:rsidRPr="00000000" w14:paraId="0000007A">
      <w:pPr>
        <w:spacing w:after="40" w:before="0" w:lineRule="auto"/>
        <w:rPr/>
      </w:pPr>
      <w:r w:rsidDel="00000000" w:rsidR="00000000" w:rsidRPr="00000000">
        <w:rPr>
          <w:rtl w:val="0"/>
        </w:rPr>
      </w:r>
    </w:p>
    <w:p w:rsidR="00000000" w:rsidDel="00000000" w:rsidP="00000000" w:rsidRDefault="00000000" w:rsidRPr="00000000" w14:paraId="0000007B">
      <w:pPr>
        <w:spacing w:after="40" w:before="0" w:lineRule="auto"/>
        <w:rPr>
          <w:b w:val="0"/>
          <w:bCs w:val="0"/>
          <w:i w:val="0"/>
          <w:iCs w:val="0"/>
          <w:sz w:val="22"/>
          <w:szCs w:val="22"/>
        </w:rPr>
      </w:pPr>
      <w:r w:rsidDel="00000000" w:rsidR="00000000" w:rsidRPr="00000000">
        <w:rPr>
          <w:b w:val="0"/>
          <w:bCs w:val="0"/>
          <w:i w:val="0"/>
          <w:iCs w:val="0"/>
          <w:sz w:val="22"/>
          <w:szCs w:val="22"/>
          <w:rtl w:val="0"/>
        </w:rPr>
        <w:t xml:space="preserve">Address for notices:  _______________________________________</w:t>
      </w:r>
    </w:p>
    <w:p w:rsidR="00000000" w:rsidDel="00000000" w:rsidP="00000000" w:rsidRDefault="00000000" w:rsidRPr="00000000" w14:paraId="0000007C">
      <w:pPr>
        <w:spacing w:after="40" w:lineRule="auto"/>
        <w:rPr/>
      </w:pPr>
      <w:r w:rsidDel="00000000" w:rsidR="00000000" w:rsidRPr="00000000">
        <w:rPr>
          <w:rtl w:val="0"/>
        </w:rPr>
        <w:t xml:space="preserve">_______________________________________</w:t>
      </w:r>
    </w:p>
    <w:p w:rsidR="00000000" w:rsidDel="00000000" w:rsidP="00000000" w:rsidRDefault="00000000" w:rsidRPr="00000000" w14:paraId="0000007D">
      <w:pPr>
        <w:spacing w:after="40" w:lineRule="auto"/>
        <w:rPr/>
      </w:pPr>
      <w:r w:rsidDel="00000000" w:rsidR="00000000" w:rsidRPr="00000000">
        <w:rPr>
          <w:rtl w:val="0"/>
        </w:rPr>
      </w:r>
    </w:p>
    <w:p w:rsidR="00000000" w:rsidDel="00000000" w:rsidP="00000000" w:rsidRDefault="00000000" w:rsidRPr="00000000" w14:paraId="0000007E">
      <w:pPr>
        <w:spacing w:after="40" w:lineRule="auto"/>
        <w:rPr/>
      </w:pPr>
      <w:r w:rsidDel="00000000" w:rsidR="00000000" w:rsidRPr="00000000">
        <w:rPr>
          <w:rtl w:val="0"/>
        </w:rPr>
      </w:r>
    </w:p>
    <w:p w:rsidR="00000000" w:rsidDel="00000000" w:rsidP="00000000" w:rsidRDefault="00000000" w:rsidRPr="00000000" w14:paraId="0000007F">
      <w:pPr>
        <w:spacing w:after="400" w:before="0" w:lineRule="auto"/>
        <w:rPr/>
      </w:pPr>
      <w:r w:rsidDel="00000000" w:rsidR="00000000" w:rsidRPr="00000000">
        <w:rPr>
          <w:b w:val="0"/>
          <w:bCs w:val="0"/>
          <w:i w:val="0"/>
          <w:iCs w:val="0"/>
          <w:sz w:val="22"/>
          <w:szCs w:val="22"/>
          <w:rtl w:val="0"/>
        </w:rPr>
        <w:t xml:space="preserve">Email:  ______________________________</w:t>
      </w:r>
      <w:r w:rsidDel="00000000" w:rsidR="00000000" w:rsidRPr="00000000">
        <w:rPr>
          <w:rtl w:val="0"/>
        </w:rPr>
      </w:r>
    </w:p>
    <w:p w:rsidR="00000000" w:rsidDel="00000000" w:rsidP="00000000" w:rsidRDefault="00000000" w:rsidRPr="00000000" w14:paraId="00000080">
      <w:pPr>
        <w:spacing w:after="40" w:before="0" w:lineRule="auto"/>
        <w:rPr>
          <w:b w:val="1"/>
          <w:bCs w:val="1"/>
        </w:rPr>
      </w:pPr>
      <w:r w:rsidDel="00000000" w:rsidR="00000000" w:rsidRPr="00000000">
        <w:rPr>
          <w:rtl w:val="0"/>
        </w:rPr>
      </w:r>
    </w:p>
    <w:p w:rsidR="00000000" w:rsidDel="00000000" w:rsidP="00000000" w:rsidRDefault="00000000" w:rsidRPr="00000000" w14:paraId="00000081">
      <w:pPr>
        <w:spacing w:after="40" w:before="0" w:lineRule="auto"/>
        <w:rPr>
          <w:b w:val="1"/>
          <w:bCs w:val="1"/>
        </w:rPr>
      </w:pPr>
      <w:r w:rsidDel="00000000" w:rsidR="00000000" w:rsidRPr="00000000">
        <w:rPr>
          <w:rtl w:val="0"/>
        </w:rPr>
      </w:r>
    </w:p>
    <w:p w:rsidR="00000000" w:rsidDel="00000000" w:rsidP="00000000" w:rsidRDefault="00000000" w:rsidRPr="00000000" w14:paraId="00000082">
      <w:pPr>
        <w:spacing w:after="40" w:before="0" w:lineRule="auto"/>
        <w:rPr>
          <w:b w:val="1"/>
          <w:bCs w:val="1"/>
        </w:rPr>
      </w:pPr>
      <w:r w:rsidDel="00000000" w:rsidR="00000000" w:rsidRPr="00000000">
        <w:rPr>
          <w:rtl w:val="0"/>
        </w:rPr>
      </w:r>
    </w:p>
    <w:p w:rsidR="00000000" w:rsidDel="00000000" w:rsidP="00000000" w:rsidRDefault="00000000" w:rsidRPr="00000000" w14:paraId="00000083">
      <w:pPr>
        <w:spacing w:after="40" w:before="0" w:lineRule="auto"/>
        <w:rPr>
          <w:b w:val="1"/>
          <w:bCs w:val="1"/>
        </w:rPr>
      </w:pPr>
      <w:r w:rsidDel="00000000" w:rsidR="00000000" w:rsidRPr="00000000">
        <w:rPr>
          <w:rtl w:val="0"/>
        </w:rPr>
      </w:r>
    </w:p>
    <w:p w:rsidR="00000000" w:rsidDel="00000000" w:rsidP="00000000" w:rsidRDefault="00000000" w:rsidRPr="00000000" w14:paraId="00000084">
      <w:pPr>
        <w:spacing w:after="40" w:before="0" w:lineRule="auto"/>
        <w:rPr>
          <w:b w:val="1"/>
          <w:bCs w:val="1"/>
        </w:rPr>
      </w:pPr>
      <w:r w:rsidDel="00000000" w:rsidR="00000000" w:rsidRPr="00000000">
        <w:rPr>
          <w:rtl w:val="0"/>
        </w:rPr>
      </w:r>
    </w:p>
    <w:p w:rsidR="00000000" w:rsidDel="00000000" w:rsidP="00000000" w:rsidRDefault="00000000" w:rsidRPr="00000000" w14:paraId="00000085">
      <w:pPr>
        <w:spacing w:after="40" w:before="0" w:lineRule="auto"/>
        <w:rPr>
          <w:b w:val="1"/>
          <w:bCs w:val="1"/>
        </w:rPr>
      </w:pPr>
      <w:r w:rsidDel="00000000" w:rsidR="00000000" w:rsidRPr="00000000">
        <w:rPr>
          <w:rtl w:val="0"/>
        </w:rPr>
      </w:r>
    </w:p>
    <w:p w:rsidR="00000000" w:rsidDel="00000000" w:rsidP="00000000" w:rsidRDefault="00000000" w:rsidRPr="00000000" w14:paraId="00000086">
      <w:pPr>
        <w:spacing w:after="40" w:before="0" w:lineRule="auto"/>
        <w:rPr>
          <w:b w:val="1"/>
          <w:bCs w:val="1"/>
        </w:rPr>
      </w:pPr>
      <w:r w:rsidDel="00000000" w:rsidR="00000000" w:rsidRPr="00000000">
        <w:rPr>
          <w:rtl w:val="0"/>
        </w:rPr>
      </w:r>
    </w:p>
    <w:p w:rsidR="00000000" w:rsidDel="00000000" w:rsidP="00000000" w:rsidRDefault="00000000" w:rsidRPr="00000000" w14:paraId="00000087">
      <w:pPr>
        <w:spacing w:after="40" w:before="0" w:lineRule="auto"/>
        <w:rPr>
          <w:b w:val="1"/>
          <w:bCs w:val="1"/>
        </w:rPr>
      </w:pPr>
      <w:r w:rsidDel="00000000" w:rsidR="00000000" w:rsidRPr="00000000">
        <w:rPr>
          <w:rtl w:val="0"/>
        </w:rPr>
      </w:r>
    </w:p>
    <w:p w:rsidR="00000000" w:rsidDel="00000000" w:rsidP="00000000" w:rsidRDefault="00000000" w:rsidRPr="00000000" w14:paraId="00000088">
      <w:pPr>
        <w:spacing w:after="40" w:before="0" w:lineRule="auto"/>
        <w:rPr>
          <w:b w:val="1"/>
          <w:bCs w:val="1"/>
        </w:rPr>
      </w:pPr>
      <w:r w:rsidDel="00000000" w:rsidR="00000000" w:rsidRPr="00000000">
        <w:rPr>
          <w:rtl w:val="0"/>
        </w:rPr>
      </w:r>
    </w:p>
    <w:p w:rsidR="00000000" w:rsidDel="00000000" w:rsidP="00000000" w:rsidRDefault="00000000" w:rsidRPr="00000000" w14:paraId="00000089">
      <w:pPr>
        <w:spacing w:after="40" w:before="0" w:lineRule="auto"/>
        <w:rPr>
          <w:b w:val="1"/>
          <w:bCs w:val="1"/>
        </w:rPr>
      </w:pPr>
      <w:r w:rsidDel="00000000" w:rsidR="00000000" w:rsidRPr="00000000">
        <w:rPr>
          <w:rtl w:val="0"/>
        </w:rPr>
      </w:r>
    </w:p>
    <w:p w:rsidR="00000000" w:rsidDel="00000000" w:rsidP="00000000" w:rsidRDefault="00000000" w:rsidRPr="00000000" w14:paraId="0000008A">
      <w:pPr>
        <w:spacing w:after="40" w:before="0" w:lineRule="auto"/>
        <w:rPr>
          <w:b w:val="1"/>
          <w:bCs w:val="1"/>
        </w:rPr>
      </w:pPr>
      <w:r w:rsidDel="00000000" w:rsidR="00000000" w:rsidRPr="00000000">
        <w:rPr>
          <w:rtl w:val="0"/>
        </w:rPr>
      </w:r>
    </w:p>
    <w:p w:rsidR="00000000" w:rsidDel="00000000" w:rsidP="00000000" w:rsidRDefault="00000000" w:rsidRPr="00000000" w14:paraId="0000008B">
      <w:pPr>
        <w:spacing w:after="40" w:before="0" w:lineRule="auto"/>
        <w:rPr>
          <w:b w:val="1"/>
          <w:bCs w:val="1"/>
        </w:rPr>
      </w:pPr>
      <w:r w:rsidDel="00000000" w:rsidR="00000000" w:rsidRPr="00000000">
        <w:rPr>
          <w:rtl w:val="0"/>
        </w:rPr>
      </w:r>
    </w:p>
    <w:p w:rsidR="00000000" w:rsidDel="00000000" w:rsidP="00000000" w:rsidRDefault="00000000" w:rsidRPr="00000000" w14:paraId="0000008C">
      <w:pPr>
        <w:spacing w:after="40" w:before="0" w:lineRule="auto"/>
        <w:rPr>
          <w:b w:val="1"/>
          <w:bCs w:val="1"/>
        </w:rPr>
      </w:pPr>
      <w:r w:rsidDel="00000000" w:rsidR="00000000" w:rsidRPr="00000000">
        <w:rPr>
          <w:rtl w:val="0"/>
        </w:rPr>
      </w:r>
    </w:p>
    <w:p w:rsidR="00000000" w:rsidDel="00000000" w:rsidP="00000000" w:rsidRDefault="00000000" w:rsidRPr="00000000" w14:paraId="0000008D">
      <w:pPr>
        <w:spacing w:after="40" w:before="0" w:lineRule="auto"/>
        <w:rPr>
          <w:b w:val="1"/>
          <w:bCs w:val="1"/>
        </w:rPr>
      </w:pPr>
      <w:r w:rsidDel="00000000" w:rsidR="00000000" w:rsidRPr="00000000">
        <w:rPr>
          <w:rtl w:val="0"/>
        </w:rPr>
      </w:r>
    </w:p>
    <w:p w:rsidR="00000000" w:rsidDel="00000000" w:rsidP="00000000" w:rsidRDefault="00000000" w:rsidRPr="00000000" w14:paraId="0000008E">
      <w:pPr>
        <w:spacing w:after="40" w:before="0" w:lineRule="auto"/>
        <w:rPr>
          <w:b w:val="1"/>
          <w:bCs w:val="1"/>
        </w:rPr>
      </w:pPr>
      <w:r w:rsidDel="00000000" w:rsidR="00000000" w:rsidRPr="00000000">
        <w:rPr>
          <w:rtl w:val="0"/>
        </w:rPr>
      </w:r>
    </w:p>
    <w:p w:rsidR="00000000" w:rsidDel="00000000" w:rsidP="00000000" w:rsidRDefault="00000000" w:rsidRPr="00000000" w14:paraId="0000008F">
      <w:pPr>
        <w:spacing w:after="40" w:before="0" w:lineRule="auto"/>
        <w:rPr>
          <w:b w:val="1"/>
          <w:bCs w:val="1"/>
        </w:rPr>
      </w:pPr>
      <w:r w:rsidDel="00000000" w:rsidR="00000000" w:rsidRPr="00000000">
        <w:rPr>
          <w:rtl w:val="0"/>
        </w:rPr>
      </w:r>
    </w:p>
    <w:p w:rsidR="00000000" w:rsidDel="00000000" w:rsidP="00000000" w:rsidRDefault="00000000" w:rsidRPr="00000000" w14:paraId="00000090">
      <w:pPr>
        <w:spacing w:after="40" w:before="0" w:lineRule="auto"/>
        <w:rPr>
          <w:b w:val="1"/>
          <w:bCs w:val="1"/>
        </w:rPr>
      </w:pPr>
      <w:r w:rsidDel="00000000" w:rsidR="00000000" w:rsidRPr="00000000">
        <w:rPr>
          <w:rtl w:val="0"/>
        </w:rPr>
      </w:r>
    </w:p>
    <w:p w:rsidR="00000000" w:rsidDel="00000000" w:rsidP="00000000" w:rsidRDefault="00000000" w:rsidRPr="00000000" w14:paraId="00000091">
      <w:pPr>
        <w:spacing w:after="40" w:before="0" w:lineRule="auto"/>
        <w:rPr>
          <w:b w:val="1"/>
          <w:bCs w:val="1"/>
        </w:rPr>
      </w:pPr>
      <w:r w:rsidDel="00000000" w:rsidR="00000000" w:rsidRPr="00000000">
        <w:rPr>
          <w:rtl w:val="0"/>
        </w:rPr>
      </w:r>
    </w:p>
    <w:p w:rsidR="00000000" w:rsidDel="00000000" w:rsidP="00000000" w:rsidRDefault="00000000" w:rsidRPr="00000000" w14:paraId="00000092">
      <w:pPr>
        <w:spacing w:after="40" w:before="0" w:lineRule="auto"/>
        <w:rPr>
          <w:b w:val="1"/>
          <w:bCs w:val="1"/>
        </w:rPr>
      </w:pPr>
      <w:r w:rsidDel="00000000" w:rsidR="00000000" w:rsidRPr="00000000">
        <w:rPr>
          <w:rtl w:val="0"/>
        </w:rPr>
      </w:r>
    </w:p>
    <w:p w:rsidR="00000000" w:rsidDel="00000000" w:rsidP="00000000" w:rsidRDefault="00000000" w:rsidRPr="00000000" w14:paraId="00000093">
      <w:pPr>
        <w:spacing w:after="40" w:before="0" w:lineRule="auto"/>
        <w:rPr>
          <w:b w:val="1"/>
          <w:bCs w:val="1"/>
        </w:rPr>
      </w:pPr>
      <w:r w:rsidDel="00000000" w:rsidR="00000000" w:rsidRPr="00000000">
        <w:rPr>
          <w:rtl w:val="0"/>
        </w:rPr>
      </w:r>
    </w:p>
    <w:p w:rsidR="00000000" w:rsidDel="00000000" w:rsidP="00000000" w:rsidRDefault="00000000" w:rsidRPr="00000000" w14:paraId="00000094">
      <w:pPr>
        <w:spacing w:after="40" w:before="0" w:lineRule="auto"/>
        <w:rPr>
          <w:b w:val="1"/>
          <w:bCs w:val="1"/>
        </w:rPr>
      </w:pPr>
      <w:r w:rsidDel="00000000" w:rsidR="00000000" w:rsidRPr="00000000">
        <w:rPr>
          <w:rtl w:val="0"/>
        </w:rPr>
      </w:r>
    </w:p>
    <w:p w:rsidR="00000000" w:rsidDel="00000000" w:rsidP="00000000" w:rsidRDefault="00000000" w:rsidRPr="00000000" w14:paraId="00000095">
      <w:pPr>
        <w:spacing w:after="320" w:before="200" w:lineRule="auto"/>
        <w:rPr>
          <w:b w:val="1"/>
          <w:bCs w:val="1"/>
        </w:rPr>
      </w:pPr>
      <w:r w:rsidDel="00000000" w:rsidR="00000000" w:rsidRPr="00000000">
        <w:rPr>
          <w:b w:val="1"/>
          <w:bCs w:val="1"/>
          <w:rtl w:val="0"/>
        </w:rPr>
        <w:t xml:space="preserve">PARTNER: SUNJAY MATHEWS</w:t>
      </w:r>
    </w:p>
    <w:p w:rsidR="00000000" w:rsidDel="00000000" w:rsidP="00000000" w:rsidRDefault="00000000" w:rsidRPr="00000000" w14:paraId="00000096">
      <w:pPr>
        <w:spacing w:after="40" w:before="0" w:lineRule="auto"/>
        <w:rPr>
          <w:b w:val="1"/>
          <w:bCs w:val="1"/>
        </w:rPr>
      </w:pPr>
      <w:r w:rsidDel="00000000" w:rsidR="00000000" w:rsidRPr="00000000">
        <w:rPr>
          <w:rtl w:val="0"/>
        </w:rPr>
      </w:r>
    </w:p>
    <w:p w:rsidR="00000000" w:rsidDel="00000000" w:rsidP="00000000" w:rsidRDefault="00000000" w:rsidRPr="00000000" w14:paraId="00000097">
      <w:pPr>
        <w:spacing w:after="40" w:before="0" w:lineRule="auto"/>
        <w:rPr/>
      </w:pPr>
      <w:r w:rsidDel="00000000" w:rsidR="00000000" w:rsidRPr="00000000">
        <w:rPr>
          <w:b w:val="1"/>
          <w:bCs w:val="1"/>
          <w:i w:val="0"/>
          <w:iCs w:val="0"/>
          <w:sz w:val="22"/>
          <w:szCs w:val="22"/>
          <w:rtl w:val="0"/>
        </w:rPr>
        <w:t xml:space="preserve">PARTNER:  ______________________________</w:t>
      </w:r>
      <w:r w:rsidDel="00000000" w:rsidR="00000000" w:rsidRPr="00000000">
        <w:rPr>
          <w:rtl w:val="0"/>
        </w:rPr>
      </w:r>
    </w:p>
    <w:p w:rsidR="00000000" w:rsidDel="00000000" w:rsidP="00000000" w:rsidRDefault="00000000" w:rsidRPr="00000000" w14:paraId="00000098">
      <w:pPr>
        <w:spacing w:after="40" w:before="0" w:lineRule="auto"/>
        <w:rPr/>
      </w:pPr>
      <w:r w:rsidDel="00000000" w:rsidR="00000000" w:rsidRPr="00000000">
        <w:rPr>
          <w:b w:val="0"/>
          <w:bCs w:val="0"/>
          <w:i w:val="0"/>
          <w:iCs w:val="0"/>
          <w:sz w:val="22"/>
          <w:szCs w:val="22"/>
          <w:rtl w:val="0"/>
        </w:rPr>
        <w:t xml:space="preserve">Sunjay Mathews</w:t>
      </w:r>
      <w:r w:rsidDel="00000000" w:rsidR="00000000" w:rsidRPr="00000000">
        <w:rPr>
          <w:rtl w:val="0"/>
        </w:rPr>
      </w:r>
    </w:p>
    <w:p w:rsidR="00000000" w:rsidDel="00000000" w:rsidP="00000000" w:rsidRDefault="00000000" w:rsidRPr="00000000" w14:paraId="00000099">
      <w:pPr>
        <w:spacing w:after="40" w:lineRule="auto"/>
        <w:rPr/>
      </w:pPr>
      <w:r w:rsidDel="00000000" w:rsidR="00000000" w:rsidRPr="00000000">
        <w:rPr>
          <w:rtl w:val="0"/>
        </w:rPr>
        <w:t xml:space="preserve">Title:  Founding Partner</w:t>
      </w:r>
    </w:p>
    <w:p w:rsidR="00000000" w:rsidDel="00000000" w:rsidP="00000000" w:rsidRDefault="00000000" w:rsidRPr="00000000" w14:paraId="0000009A">
      <w:pPr>
        <w:spacing w:after="120" w:lineRule="auto"/>
        <w:rPr/>
      </w:pPr>
      <w:r w:rsidDel="00000000" w:rsidR="00000000" w:rsidRPr="00000000">
        <w:rPr>
          <w:rtl w:val="0"/>
        </w:rPr>
      </w:r>
    </w:p>
    <w:p w:rsidR="00000000" w:rsidDel="00000000" w:rsidP="00000000" w:rsidRDefault="00000000" w:rsidRPr="00000000" w14:paraId="0000009B">
      <w:pPr>
        <w:spacing w:after="120" w:lineRule="auto"/>
        <w:rPr/>
      </w:pPr>
      <w:r w:rsidDel="00000000" w:rsidR="00000000" w:rsidRPr="00000000">
        <w:rPr>
          <w:rtl w:val="0"/>
        </w:rPr>
        <w:t xml:space="preserve">Date:  ______________</w:t>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rtl w:val="0"/>
        </w:rPr>
      </w:r>
    </w:p>
    <w:p w:rsidR="00000000" w:rsidDel="00000000" w:rsidP="00000000" w:rsidRDefault="00000000" w:rsidRPr="00000000" w14:paraId="0000009E">
      <w:pPr>
        <w:spacing w:after="40" w:lineRule="auto"/>
        <w:rPr/>
      </w:pPr>
      <w:r w:rsidDel="00000000" w:rsidR="00000000" w:rsidRPr="00000000">
        <w:rPr>
          <w:rtl w:val="0"/>
        </w:rPr>
        <w:t xml:space="preserve">Address for notices:  _______________________________________</w:t>
      </w:r>
    </w:p>
    <w:p w:rsidR="00000000" w:rsidDel="00000000" w:rsidP="00000000" w:rsidRDefault="00000000" w:rsidRPr="00000000" w14:paraId="0000009F">
      <w:pPr>
        <w:spacing w:after="40" w:lineRule="auto"/>
        <w:rPr/>
      </w:pPr>
      <w:r w:rsidDel="00000000" w:rsidR="00000000" w:rsidRPr="00000000">
        <w:rPr>
          <w:rtl w:val="0"/>
        </w:rPr>
        <w:t xml:space="preserve">_______________________________________</w:t>
      </w:r>
    </w:p>
    <w:p w:rsidR="00000000" w:rsidDel="00000000" w:rsidP="00000000" w:rsidRDefault="00000000" w:rsidRPr="00000000" w14:paraId="000000A0">
      <w:pPr>
        <w:spacing w:after="40" w:lineRule="auto"/>
        <w:rPr/>
      </w:pP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tl w:val="0"/>
        </w:rPr>
      </w:r>
    </w:p>
    <w:p w:rsidR="00000000" w:rsidDel="00000000" w:rsidP="00000000" w:rsidRDefault="00000000" w:rsidRPr="00000000" w14:paraId="000000A2">
      <w:pPr>
        <w:spacing w:after="400" w:lineRule="auto"/>
        <w:rPr/>
      </w:pPr>
      <w:r w:rsidDel="00000000" w:rsidR="00000000" w:rsidRPr="00000000">
        <w:rPr>
          <w:rtl w:val="0"/>
        </w:rPr>
        <w:t xml:space="preserve">Email:  ______________________________</w:t>
      </w:r>
    </w:p>
    <w:p w:rsidR="00000000" w:rsidDel="00000000" w:rsidP="00000000" w:rsidRDefault="00000000" w:rsidRPr="00000000" w14:paraId="000000A3">
      <w:pPr>
        <w:spacing w:after="200" w:before="0" w:lineRule="auto"/>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nMYG+5SwaW78wBbj75liDbkOBQ==">CgMxLjA4AHIhMTdQT0MwYjdOLWNyVlE4MXJTZnBxQ19ZMHlZdWxVakpl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