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George Washington University</w:t>
      </w:r>
    </w:p>
    <w:p>
      <w:pPr>
        <w:spacing w:after="140" w:before="0" w:line="276"/>
      </w:pPr>
      <w:r>
        <w:rPr>
          <w:rFonts w:ascii="Garamond" w:cs="Garamond" w:eastAsia="Garamond" w:hAnsi="Garamond"/>
          <w:b w:val="false"/>
          <w:bCs w:val="false"/>
          <w:i w:val="false"/>
          <w:iCs w:val="false"/>
          <w:sz w:val="22"/>
          <w:szCs w:val="22"/>
        </w:rPr>
        <w:t xml:space="preserve">[Street Address, City, DC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George Washington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George Washington's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George Washington — to introduce the country to your school, your history, your academic tradition, and your community, as told by the school itself. This is not a commercialization of your athletics at the expense of your identity. It is an opportunity for George Washington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George Washington</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George Washington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George Washington;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George Washington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George Washington's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George Washington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George Washington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George Washington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George Washington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George Washington is selected, the Company would: fund athlete NIL contracts for documentary participation (structured as legitimate third-party NIL agreements compliant with all applicable NCAA, CSC, and NIL Go requirements); attach a celebrity lead with an authentic, meaningful connection to George Washington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George Washington's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George Washington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George Washington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George Washington.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George Washington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District of Columbia.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George Washington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George Washington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George Washington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George Washington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2026-08-06T14:14:52.307Z</dcterms:created>
  <dcterms:modified xsi:type="dcterms:W3CDTF">2026-08-06T14:14:52.307Z</dcterms:modified>
</cp:coreProperties>
</file>

<file path=docProps/custom.xml><?xml version="1.0" encoding="utf-8"?>
<Properties xmlns="http://schemas.openxmlformats.org/officeDocument/2006/custom-properties" xmlns:vt="http://schemas.openxmlformats.org/officeDocument/2006/docPropsVTypes"/>
</file>