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Garamond" w:cs="Garamond" w:eastAsia="Garamond" w:hAnsi="Garamond"/>
          <w:b/>
          <w:bCs/>
          <w:caps/>
          <w:spacing w:val="24"/>
          <w:sz w:val="26"/>
          <w:szCs w:val="26"/>
        </w:rPr>
        <w:t xml:space="preserve">Joint Written Consent</w:t>
      </w:r>
    </w:p>
    <w:p>
      <w:pPr>
        <w:spacing w:after="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of</w:t>
      </w:r>
    </w:p>
    <w:p>
      <w:pPr>
        <w:pBdr>
          <w:bottom w:val="single" w:color="333333" w:sz="6" w:space="6"/>
        </w:pBdr>
        <w:spacing w:after="60"/>
        <w:jc w:val="center"/>
      </w:pPr>
      <w:r>
        <w:rPr>
          <w:rFonts w:ascii="Cormorant Garamond" w:cs="Cormorant Garamond" w:eastAsia="Cormorant Garamond" w:hAnsi="Cormorant Garamond"/>
          <w:b/>
          <w:bCs/>
          <w:sz w:val="40"/>
          <w:szCs w:val="40"/>
        </w:rPr>
        <w:t xml:space="preserve">Cinderella Corp.</w:t>
      </w:r>
    </w:p>
    <w:p>
      <w:pPr>
        <w:spacing w:after="220" w:before="60"/>
        <w:jc w:val="center"/>
      </w:pPr>
      <w:r>
        <w:rPr>
          <w:rFonts w:ascii="Garamond" w:cs="Garamond" w:eastAsia="Garamond" w:hAnsi="Garamond"/>
          <w:i/>
          <w:iCs/>
          <w:color w:val="555555"/>
          <w:sz w:val="17"/>
          <w:szCs w:val="17"/>
        </w:rPr>
        <w:t xml:space="preserve">of the Sole Director and Sole Stockholder — Approving the Certificate of Amendment</w:t>
      </w:r>
    </w:p>
    <w:p>
      <w:pPr>
        <w:spacing w:after="150" w:before="0" w:line="276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The undersigned, being the sole director and the sole stockholder of Cinderella Corp., a Delaware corporation (the “Company”), acting by written consent pursuant to Sections 141(f), 228, and 242 of the Delaware General Corporation Law, adopts the following resolutions, effective ____________, 2026:</w:t>
      </w:r>
    </w:p>
    <w:p>
      <w:pPr>
        <w:spacing w:after="90" w:before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1. Approval of the Certificate of Amendment.</w:t>
      </w:r>
    </w:p>
    <w:p>
      <w:pPr>
        <w:spacing w:after="140" w:line="276"/>
        <w:jc w:val="both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RESOLVED,</w:t>
      </w:r>
      <w:r>
        <w:rPr>
          <w:rFonts w:ascii="Garamond" w:cs="Garamond" w:eastAsia="Garamond" w:hAnsi="Garamond"/>
          <w:sz w:val="22"/>
          <w:szCs w:val="22"/>
        </w:rPr>
        <w:t xml:space="preserve"> that the Certificate of Amendment of the Company’s Certificate of Incorporation in substantially the attached form — amending Article FOURTH to create Class A Common Stock (one vote per share) and Class B Common Stock (ten votes per share) and to reclassify the outstanding shares as Class B Common Stock, and adding director exculpation (and indemnification) — is approved and adopted in all respects, and the officers are authorized to execute and file it with the Delaware Division of Corporations.</w:t>
      </w:r>
    </w:p>
    <w:p>
      <w:pPr>
        <w:spacing w:after="90" w:before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2. Reclassification of Founder Shares to Class B.</w:t>
      </w:r>
    </w:p>
    <w:p>
      <w:pPr>
        <w:spacing w:after="140" w:line="276"/>
        <w:jc w:val="both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RESOLVED,</w:t>
      </w:r>
      <w:r>
        <w:rPr>
          <w:rFonts w:ascii="Garamond" w:cs="Garamond" w:eastAsia="Garamond" w:hAnsi="Garamond"/>
          <w:sz w:val="22"/>
          <w:szCs w:val="22"/>
        </w:rPr>
        <w:t xml:space="preserve"> that upon effectiveness of the Certificate of Amendment, the 3,000,000 shares held by Norman C. de Silva are reclassified as 3,000,000 shares of Class B Common Stock, with the same vesting, repurchase, and transfer-restriction terms; the prior certificate is cancelled and a new Class B certificate is issued; and the stock ledger is updated accordingly.</w:t>
      </w:r>
    </w:p>
    <w:p>
      <w:pPr>
        <w:spacing w:after="90" w:before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3. Board Size Fixed at Three (3).</w:t>
      </w:r>
    </w:p>
    <w:p>
      <w:pPr>
        <w:spacing w:after="140" w:line="276"/>
        <w:jc w:val="both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RESOLVED,</w:t>
      </w:r>
      <w:r>
        <w:rPr>
          <w:rFonts w:ascii="Garamond" w:cs="Garamond" w:eastAsia="Garamond" w:hAnsi="Garamond"/>
          <w:sz w:val="22"/>
          <w:szCs w:val="22"/>
        </w:rPr>
        <w:t xml:space="preserve"> that the number of directors is fixed at three (3); that Norman C. de Silva occupies Seat 1; that Seats 2 and 3 remain vacant until filled by the Board; and that the board size shall not change except with the written consent of Norman C. de Silva for so long as he holds any Class B Common Stock.</w:t>
      </w:r>
    </w:p>
    <w:p>
      <w:pPr>
        <w:spacing w:after="90" w:before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4. Future Issuances Are Class A.</w:t>
      </w:r>
    </w:p>
    <w:p>
      <w:pPr>
        <w:spacing w:after="140" w:line="276"/>
        <w:jc w:val="both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RESOLVED,</w:t>
      </w:r>
      <w:r>
        <w:rPr>
          <w:rFonts w:ascii="Garamond" w:cs="Garamond" w:eastAsia="Garamond" w:hAnsi="Garamond"/>
          <w:sz w:val="22"/>
          <w:szCs w:val="22"/>
        </w:rPr>
        <w:t xml:space="preserve"> that all shares issued after the date hereof shall be Class A Common Stock unless the Board expressly resolves otherwise.</w:t>
      </w:r>
    </w:p>
    <w:p>
      <w:pPr>
        <w:spacing w:after="90" w:before="1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5. General Authority.</w:t>
      </w:r>
    </w:p>
    <w:p>
      <w:pPr>
        <w:spacing w:after="140" w:line="276"/>
        <w:jc w:val="both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RESOLVED,</w:t>
      </w:r>
      <w:r>
        <w:rPr>
          <w:rFonts w:ascii="Garamond" w:cs="Garamond" w:eastAsia="Garamond" w:hAnsi="Garamond"/>
          <w:sz w:val="22"/>
          <w:szCs w:val="22"/>
        </w:rPr>
        <w:t xml:space="preserve"> that the officers are authorized to take all actions and execute and file all documents necessary to effect the foregoing.</w:t>
      </w:r>
    </w:p>
    <w:p>
      <w:pPr>
        <w:spacing w:after="150" w:before="120" w:line="276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Effective as of the date first written above.</w:t>
      </w:r>
    </w:p>
    <w:p>
      <w:pPr>
        <w:pBdr>
          <w:bottom w:val="single" w:color="000000" w:sz="6" w:space="2"/>
        </w:pBdr>
        <w:spacing w:after="40" w:before="360"/>
        <w:ind w:right="6400"/>
      </w:pPr>
      <w:r>
        <w:rPr>
          <w:rFonts w:ascii="Garamond" w:cs="Garamond" w:eastAsia="Garamond" w:hAnsi="Garamond"/>
          <w:sz w:val="22"/>
          <w:szCs w:val="22"/>
        </w:rPr>
        <w:t xml:space="preserve"> </w:t>
      </w:r>
    </w:p>
    <w:p>
      <w:pPr>
        <w:spacing w:after="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Norman C. de Silva, Sole Director</w:t>
      </w:r>
    </w:p>
    <w:p>
      <w:pPr>
        <w:pBdr>
          <w:bottom w:val="single" w:color="000000" w:sz="6" w:space="2"/>
        </w:pBdr>
        <w:spacing w:after="40" w:before="360"/>
        <w:ind w:right="6400"/>
      </w:pPr>
      <w:r>
        <w:rPr>
          <w:rFonts w:ascii="Garamond" w:cs="Garamond" w:eastAsia="Garamond" w:hAnsi="Garamond"/>
          <w:sz w:val="22"/>
          <w:szCs w:val="22"/>
        </w:rPr>
        <w:t xml:space="preserve"> </w:t>
      </w:r>
    </w:p>
    <w:p>
      <w:pPr>
        <w:spacing w:after="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Norman C. de Silva, Sole Stockholder</w:t>
      </w:r>
    </w:p>
    <w:p>
      <w:pPr>
        <w:spacing w:after="150" w:before="160" w:line="276"/>
        <w:jc w:val="both"/>
      </w:pPr>
      <w:r>
        <w:rPr>
          <w:rFonts w:ascii="Garamond" w:cs="Garamond" w:eastAsia="Garamond" w:hAnsi="Garamond"/>
          <w:i/>
          <w:iCs/>
          <w:color w:val="555555"/>
          <w:sz w:val="22"/>
          <w:szCs w:val="22"/>
        </w:rPr>
        <w:t xml:space="preserve">Attachment: Certificate of Amendment (Doc 11B).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Garamond" w:cs="Garamond" w:eastAsia="Garamond" w:hAnsi="Garamond"/>
        <w:color w:val="888888"/>
        <w:sz w:val="15"/>
        <w:szCs w:val="15"/>
      </w:rPr>
      <w:t xml:space="preserve">Cinderella Corp. — Consent Approving Amendment   ·   NOT legal advice   ·   Page </w:t>
    </w:r>
    <w:r>
      <w:rPr>
        <w:rFonts w:ascii="Garamond" w:cs="Garamond" w:eastAsia="Garamond" w:hAnsi="Garamond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Garamond" w:cs="Garamond" w:eastAsia="Garamond" w:hAnsi="Garamond"/>
        <w:color w:val="888888"/>
        <w:sz w:val="15"/>
        <w:szCs w:val="15"/>
      </w:rPr>
      <w:t xml:space="preserve"> of </w:t>
    </w:r>
    <w:r>
      <w:rPr>
        <w:rFonts w:ascii="Garamond" w:cs="Garamond" w:eastAsia="Garamond" w:hAnsi="Garamond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Cinderella Corp.</dc:creator>
  <cp:lastModifiedBy>Un-named</cp:lastModifiedBy>
  <cp:revision>1</cp:revision>
  <dcterms:created xsi:type="dcterms:W3CDTF">2026-08-11T22:54:10.038Z</dcterms:created>
  <dcterms:modified xsi:type="dcterms:W3CDTF">2026-08-11T22:54:10.038Z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