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jc w:val="center"/>
      </w:pPr>
      <w:r>
        <w:rPr>
          <w:rFonts w:ascii="Garamond" w:cs="Garamond" w:eastAsia="Garamond" w:hAnsi="Garamond"/>
          <w:b/>
          <w:bCs/>
          <w:caps/>
          <w:spacing w:val="24"/>
          <w:sz w:val="26"/>
          <w:szCs w:val="26"/>
        </w:rPr>
        <w:t xml:space="preserve">Certificate of Amendment</w:t>
      </w:r>
    </w:p>
    <w:p>
      <w:pPr>
        <w:spacing w:after="40"/>
        <w:jc w:val="center"/>
      </w:pPr>
      <w:r>
        <w:rPr>
          <w:rFonts w:ascii="Garamond" w:cs="Garamond" w:eastAsia="Garamond" w:hAnsi="Garamond"/>
          <w:i/>
          <w:iCs/>
          <w:sz w:val="22"/>
          <w:szCs w:val="22"/>
        </w:rPr>
        <w:t xml:space="preserve">of</w:t>
      </w:r>
    </w:p>
    <w:p>
      <w:pPr>
        <w:pBdr>
          <w:bottom w:val="single" w:color="333333" w:sz="6" w:space="6"/>
        </w:pBdr>
        <w:spacing w:after="60"/>
        <w:jc w:val="center"/>
      </w:pPr>
      <w:r>
        <w:rPr>
          <w:rFonts w:ascii="Cormorant Garamond" w:cs="Cormorant Garamond" w:eastAsia="Cormorant Garamond" w:hAnsi="Cormorant Garamond"/>
          <w:b/>
          <w:bCs/>
          <w:sz w:val="40"/>
          <w:szCs w:val="40"/>
        </w:rPr>
        <w:t xml:space="preserve">Cinderella Corp.</w:t>
      </w:r>
    </w:p>
    <w:p>
      <w:pPr>
        <w:spacing w:after="220" w:before="60"/>
        <w:jc w:val="center"/>
      </w:pPr>
      <w:r>
        <w:rPr>
          <w:rFonts w:ascii="Garamond" w:cs="Garamond" w:eastAsia="Garamond" w:hAnsi="Garamond"/>
          <w:i/>
          <w:iCs/>
          <w:color w:val="555555"/>
          <w:sz w:val="17"/>
          <w:szCs w:val="17"/>
        </w:rPr>
        <w:t xml:space="preserve">of the Certificate of Incorporation</w:t>
      </w:r>
    </w:p>
    <w:p>
      <w:pPr>
        <w:spacing w:after="150" w:before="0" w:line="276"/>
        <w:jc w:val="both"/>
      </w:pPr>
      <w:r>
        <w:rPr>
          <w:rFonts w:ascii="Garamond" w:cs="Garamond" w:eastAsia="Garamond" w:hAnsi="Garamond"/>
          <w:sz w:val="22"/>
          <w:szCs w:val="22"/>
        </w:rPr>
        <w:t xml:space="preserve">Cinderella Corp., a corporation organized and existing under the General Corporation Law of the State of Delaware (the “Corporation”), DOES HEREBY CERTIFY:</w:t>
      </w:r>
    </w:p>
    <w:p>
      <w:pPr>
        <w:spacing w:after="140" w:line="276"/>
        <w:ind w:left="420" w:hanging="420"/>
        <w:jc w:val="both"/>
      </w:pPr>
      <w:r>
        <w:rPr>
          <w:rFonts w:ascii="Garamond" w:cs="Garamond" w:eastAsia="Garamond" w:hAnsi="Garamond"/>
          <w:b/>
          <w:bCs/>
          <w:sz w:val="22"/>
          <w:szCs w:val="22"/>
        </w:rPr>
        <w:t xml:space="preserve">FIRST:	</w:t>
      </w:r>
      <w:r>
        <w:rPr>
          <w:rFonts w:ascii="Garamond" w:cs="Garamond" w:eastAsia="Garamond" w:hAnsi="Garamond"/>
          <w:sz w:val="22"/>
          <w:szCs w:val="22"/>
        </w:rPr>
        <w:t xml:space="preserve">The name of the Corporation is Cinderella Corp. The Corporation’s original Certificate of Incorporation was filed with the Secretary of State of the State of Delaware on April 13, 2026 (File No. 10581972).</w:t>
      </w:r>
    </w:p>
    <w:p>
      <w:pPr>
        <w:spacing w:after="140" w:line="276"/>
        <w:ind w:left="420" w:hanging="420"/>
        <w:jc w:val="both"/>
      </w:pPr>
      <w:r>
        <w:rPr>
          <w:rFonts w:ascii="Garamond" w:cs="Garamond" w:eastAsia="Garamond" w:hAnsi="Garamond"/>
          <w:b/>
          <w:bCs/>
          <w:sz w:val="22"/>
          <w:szCs w:val="22"/>
        </w:rPr>
        <w:t xml:space="preserve">SECOND:	</w:t>
      </w:r>
      <w:r>
        <w:rPr>
          <w:rFonts w:ascii="Garamond" w:cs="Garamond" w:eastAsia="Garamond" w:hAnsi="Garamond"/>
          <w:sz w:val="22"/>
          <w:szCs w:val="22"/>
        </w:rPr>
        <w:t xml:space="preserve">This Certificate of Amendment was duly adopted in accordance with Section 242 of the General Corporation Law of the State of Delaware, having been approved by the Board of Directors and by the written consent of the sole stockholder pursuant to Sections 141(f) and 228.</w:t>
      </w:r>
    </w:p>
    <w:p>
      <w:pPr>
        <w:spacing w:after="140" w:line="276"/>
        <w:ind w:left="420" w:hanging="420"/>
        <w:jc w:val="both"/>
      </w:pPr>
      <w:r>
        <w:rPr>
          <w:rFonts w:ascii="Garamond" w:cs="Garamond" w:eastAsia="Garamond" w:hAnsi="Garamond"/>
          <w:b/>
          <w:bCs/>
          <w:sz w:val="22"/>
          <w:szCs w:val="22"/>
        </w:rPr>
        <w:t xml:space="preserve">THIRD:	</w:t>
      </w:r>
      <w:r>
        <w:rPr>
          <w:rFonts w:ascii="Garamond" w:cs="Garamond" w:eastAsia="Garamond" w:hAnsi="Garamond"/>
          <w:sz w:val="22"/>
          <w:szCs w:val="22"/>
        </w:rPr>
        <w:t xml:space="preserve">The Certificate of Incorporation of the Corporation is hereby amended as follows:</w:t>
      </w:r>
    </w:p>
    <w:p>
      <w:pPr>
        <w:spacing w:after="110" w:before="200"/>
      </w:pPr>
      <w:r>
        <w:rPr>
          <w:rFonts w:ascii="Garamond" w:cs="Garamond" w:eastAsia="Garamond" w:hAnsi="Garamond"/>
          <w:b/>
          <w:bCs/>
          <w:sz w:val="22"/>
          <w:szCs w:val="22"/>
        </w:rPr>
        <w:t xml:space="preserve">1.  Article FOURTH is amended and restated in its entirety to read:</w:t>
      </w:r>
    </w:p>
    <w:p>
      <w:pPr>
        <w:spacing w:after="120"/>
      </w:pPr>
      <w:r>
        <w:rPr>
          <w:rFonts w:ascii="Garamond" w:cs="Garamond" w:eastAsia="Garamond" w:hAnsi="Garamond"/>
          <w:b/>
          <w:bCs/>
          <w:sz w:val="22"/>
          <w:szCs w:val="22"/>
        </w:rPr>
        <w:t xml:space="preserve">FOURTH — Capital Stock.</w:t>
      </w:r>
    </w:p>
    <w:p>
      <w:pPr>
        <w:spacing w:after="140" w:line="276"/>
        <w:ind w:left="360"/>
        <w:jc w:val="both"/>
      </w:pPr>
      <w:r>
        <w:rPr>
          <w:rFonts w:ascii="Garamond" w:cs="Garamond" w:eastAsia="Garamond" w:hAnsi="Garamond"/>
          <w:b/>
          <w:bCs/>
          <w:sz w:val="22"/>
          <w:szCs w:val="22"/>
        </w:rPr>
        <w:t xml:space="preserve">A. Authorized Shares.  </w:t>
      </w:r>
      <w:r>
        <w:rPr>
          <w:rFonts w:ascii="Garamond" w:cs="Garamond" w:eastAsia="Garamond" w:hAnsi="Garamond"/>
          <w:sz w:val="22"/>
          <w:szCs w:val="22"/>
        </w:rPr>
        <w:t xml:space="preserve">The total number of shares of capital stock the Corporation is authorized to issue is 10,000,000 shares, consisting of 7,000,000 shares of Class A Common Stock, par value $0.001 per share (“Class A Common Stock”), and 3,000,000 shares of Class B Common Stock, par value $0.001 per share (“Class B Common Stock”).</w:t>
      </w:r>
    </w:p>
    <w:p>
      <w:pPr>
        <w:spacing w:after="140" w:line="276"/>
        <w:ind w:left="360"/>
        <w:jc w:val="both"/>
      </w:pPr>
      <w:r>
        <w:rPr>
          <w:rFonts w:ascii="Garamond" w:cs="Garamond" w:eastAsia="Garamond" w:hAnsi="Garamond"/>
          <w:b/>
          <w:bCs/>
          <w:sz w:val="22"/>
          <w:szCs w:val="22"/>
        </w:rPr>
        <w:t xml:space="preserve">B. Reclassification.  </w:t>
      </w:r>
      <w:r>
        <w:rPr>
          <w:rFonts w:ascii="Garamond" w:cs="Garamond" w:eastAsia="Garamond" w:hAnsi="Garamond"/>
          <w:sz w:val="22"/>
          <w:szCs w:val="22"/>
        </w:rPr>
        <w:t xml:space="preserve">Upon the effectiveness of this Certificate of Amendment, each share of the Corporation’s common stock issued and outstanding immediately prior to such effectiveness is reclassified as, and shall become, one (1) share of Class B Common Stock, without any further action by the Corporation or the holder thereof.</w:t>
      </w:r>
    </w:p>
    <w:p>
      <w:pPr>
        <w:spacing w:after="140" w:line="276"/>
        <w:ind w:left="360"/>
        <w:jc w:val="both"/>
      </w:pPr>
      <w:r>
        <w:rPr>
          <w:rFonts w:ascii="Garamond" w:cs="Garamond" w:eastAsia="Garamond" w:hAnsi="Garamond"/>
          <w:b/>
          <w:bCs/>
          <w:sz w:val="22"/>
          <w:szCs w:val="22"/>
        </w:rPr>
        <w:t xml:space="preserve">C. Identical Rights Except Voting.  </w:t>
      </w:r>
      <w:r>
        <w:rPr>
          <w:rFonts w:ascii="Garamond" w:cs="Garamond" w:eastAsia="Garamond" w:hAnsi="Garamond"/>
          <w:sz w:val="22"/>
          <w:szCs w:val="22"/>
        </w:rPr>
        <w:t xml:space="preserve">Except as to voting and conversion set forth below, the Class A Common Stock and Class B Common Stock are identical in all respects and have equal rights, powers, and privileges, including equal rights to dividends and to distributions upon liquidation.</w:t>
      </w:r>
    </w:p>
    <w:p>
      <w:pPr>
        <w:spacing w:after="140" w:line="276"/>
        <w:ind w:left="360"/>
        <w:jc w:val="both"/>
      </w:pPr>
      <w:r>
        <w:rPr>
          <w:rFonts w:ascii="Garamond" w:cs="Garamond" w:eastAsia="Garamond" w:hAnsi="Garamond"/>
          <w:b/>
          <w:bCs/>
          <w:sz w:val="22"/>
          <w:szCs w:val="22"/>
        </w:rPr>
        <w:t xml:space="preserve">D. Voting.  </w:t>
      </w:r>
      <w:r>
        <w:rPr>
          <w:rFonts w:ascii="Garamond" w:cs="Garamond" w:eastAsia="Garamond" w:hAnsi="Garamond"/>
          <w:sz w:val="22"/>
          <w:szCs w:val="22"/>
        </w:rPr>
        <w:t xml:space="preserve">Each holder of Class A Common Stock is entitled to one (1) vote per share, and each holder of Class B Common Stock is entitled to ten (10) votes per share, on all matters submitted to a vote of stockholders. Except as otherwise required by law or this Certificate, the Class A and Class B Common Stock vote together as a single class.</w:t>
      </w:r>
    </w:p>
    <w:p>
      <w:pPr>
        <w:spacing w:after="140" w:line="276"/>
        <w:ind w:left="360"/>
        <w:jc w:val="both"/>
      </w:pPr>
      <w:r>
        <w:rPr>
          <w:rFonts w:ascii="Garamond" w:cs="Garamond" w:eastAsia="Garamond" w:hAnsi="Garamond"/>
          <w:b/>
          <w:bCs/>
          <w:sz w:val="22"/>
          <w:szCs w:val="22"/>
        </w:rPr>
        <w:t xml:space="preserve">E. Automatic Conversion of Class B.  </w:t>
      </w:r>
      <w:r>
        <w:rPr>
          <w:rFonts w:ascii="Garamond" w:cs="Garamond" w:eastAsia="Garamond" w:hAnsi="Garamond"/>
          <w:sz w:val="22"/>
          <w:szCs w:val="22"/>
        </w:rPr>
        <w:t xml:space="preserve">Each share of Class B Common Stock shall automatically convert into one fully paid and non-assessable share of Class A Common Stock upon any sale, assignment, transfer, or other disposition, whether voluntary or involuntary or by operation of law, of such share or any legal or beneficial interest therein, other than a Permitted Transfer. “Permitted Transfer” means a transfer by Norman C. de Silva to (i) a revocable living trust or other estate-planning vehicle of which he is trustee and over which he retains sole voting control, or (ii) an entity wholly owned and controlled by him, in each case only so long as he retains exclusive voting power over the transferred shares. Shares of Class B Common Stock that convert into Class A Common Stock are retired and may not be reissued as Class B Common Stock.</w:t>
      </w:r>
    </w:p>
    <w:p>
      <w:pPr>
        <w:spacing w:after="140" w:line="276"/>
        <w:ind w:left="360"/>
        <w:jc w:val="both"/>
      </w:pPr>
      <w:r>
        <w:rPr>
          <w:rFonts w:ascii="Garamond" w:cs="Garamond" w:eastAsia="Garamond" w:hAnsi="Garamond"/>
          <w:b/>
          <w:bCs/>
          <w:sz w:val="22"/>
          <w:szCs w:val="22"/>
        </w:rPr>
        <w:t xml:space="preserve">F. Protective Provision.  </w:t>
      </w:r>
      <w:r>
        <w:rPr>
          <w:rFonts w:ascii="Garamond" w:cs="Garamond" w:eastAsia="Garamond" w:hAnsi="Garamond"/>
          <w:sz w:val="22"/>
          <w:szCs w:val="22"/>
        </w:rPr>
        <w:t xml:space="preserve">The Corporation shall not amend, alter, or repeal any provision of this Certificate in a manner that adversely affects the powers, preferences, or special rights of the Class B Common Stock without the affirmative vote of the holders of a majority of the outstanding Class B Common Stock, voting as a separate class.</w:t>
      </w:r>
    </w:p>
    <w:p>
      <w:pPr>
        <w:spacing w:after="110" w:before="200"/>
      </w:pPr>
      <w:r>
        <w:rPr>
          <w:rFonts w:ascii="Garamond" w:cs="Garamond" w:eastAsia="Garamond" w:hAnsi="Garamond"/>
          <w:b/>
          <w:bCs/>
          <w:sz w:val="22"/>
          <w:szCs w:val="22"/>
        </w:rPr>
        <w:t xml:space="preserve">2.  The Certificate of Incorporation is further amended by adding a new Article SIXTH:</w:t>
      </w:r>
    </w:p>
    <w:p>
      <w:pPr>
        <w:spacing w:after="140" w:line="276"/>
        <w:ind w:left="360"/>
        <w:jc w:val="both"/>
      </w:pPr>
      <w:r>
        <w:rPr>
          <w:rFonts w:ascii="Garamond" w:cs="Garamond" w:eastAsia="Garamond" w:hAnsi="Garamond"/>
          <w:b/>
          <w:bCs/>
          <w:sz w:val="22"/>
          <w:szCs w:val="22"/>
        </w:rPr>
        <w:t xml:space="preserve">SIXTH — Limitation of Director Liability.  </w:t>
      </w:r>
      <w:r>
        <w:rPr>
          <w:rFonts w:ascii="Garamond" w:cs="Garamond" w:eastAsia="Garamond" w:hAnsi="Garamond"/>
          <w:sz w:val="22"/>
          <w:szCs w:val="22"/>
        </w:rPr>
        <w:t xml:space="preserve">To the fullest extent permitted by the General Corporation Law of the State of Delaware as it now exists or may hereafter be amended, no director of the Corporation shall be personally liable to the Corporation or its stockholders for monetary damages for breach of fiduciary duty as a director. Any amendment, repeal, or modification of this Article SIXTH shall be prospective only and shall not adversely affect any right or protection of a director existing at the time of such amendment, repeal, or modification.</w:t>
      </w:r>
    </w:p>
    <w:p>
      <w:pPr>
        <w:spacing w:after="110" w:before="200"/>
      </w:pPr>
      <w:r>
        <w:rPr>
          <w:rFonts w:ascii="Garamond" w:cs="Garamond" w:eastAsia="Garamond" w:hAnsi="Garamond"/>
          <w:b/>
          <w:bCs/>
          <w:sz w:val="22"/>
          <w:szCs w:val="22"/>
        </w:rPr>
        <w:t xml:space="preserve">3.  [OPTIONAL] The Certificate of Incorporation is further amended by adding a new Article SEVENTH:</w:t>
      </w:r>
    </w:p>
    <w:p>
      <w:pPr>
        <w:spacing w:after="140" w:line="276"/>
        <w:ind w:left="360"/>
        <w:jc w:val="both"/>
      </w:pPr>
      <w:r>
        <w:rPr>
          <w:rFonts w:ascii="Garamond" w:cs="Garamond" w:eastAsia="Garamond" w:hAnsi="Garamond"/>
          <w:b/>
          <w:bCs/>
          <w:sz w:val="22"/>
          <w:szCs w:val="22"/>
        </w:rPr>
        <w:t xml:space="preserve">SEVENTH — Indemnification.  </w:t>
      </w:r>
      <w:r>
        <w:rPr>
          <w:rFonts w:ascii="Garamond" w:cs="Garamond" w:eastAsia="Garamond" w:hAnsi="Garamond"/>
          <w:sz w:val="22"/>
          <w:szCs w:val="22"/>
        </w:rPr>
        <w:t xml:space="preserve">The Corporation shall indemnify, and advance expenses to, its directors and officers to the fullest extent permitted by the General Corporation Law of the State of Delaware. Any amendment or repeal of this Article SEVENTH shall not adversely affect any right of any person existing at the time of such amendment or repeal with respect to acts or omissions occurring prior thereto.</w:t>
      </w:r>
    </w:p>
    <w:p>
      <w:pPr>
        <w:spacing w:after="150" w:before="0" w:line="276"/>
        <w:jc w:val="both"/>
      </w:pPr>
      <w:r>
        <w:rPr>
          <w:rFonts w:ascii="Garamond" w:cs="Garamond" w:eastAsia="Garamond" w:hAnsi="Garamond"/>
          <w:i/>
          <w:iCs/>
          <w:color w:val="777777"/>
          <w:sz w:val="19"/>
          <w:szCs w:val="19"/>
        </w:rPr>
        <w:t xml:space="preserve">Article SEVENTH is optional — exculpation (Article SIXTH) must be in the charter; indemnification may instead live in the Bylaws. Delete this section 3 to omit it.</w:t>
      </w:r>
    </w:p>
    <w:p>
      <w:pPr>
        <w:spacing w:after="150" w:before="220" w:line="276"/>
        <w:jc w:val="both"/>
      </w:pPr>
      <w:r>
        <w:rPr>
          <w:rFonts w:ascii="Garamond" w:cs="Garamond" w:eastAsia="Garamond" w:hAnsi="Garamond"/>
          <w:sz w:val="22"/>
          <w:szCs w:val="22"/>
        </w:rPr>
        <w:t xml:space="preserve">IN WITNESS WHEREOF, the Corporation has caused this Certificate of Amendment to be executed by its duly authorized officer this ______ day of ____________, 2026.</w:t>
      </w:r>
    </w:p>
    <w:p>
      <w:pPr>
        <w:pBdr>
          <w:bottom w:val="single" w:color="000000" w:sz="6" w:space="2"/>
        </w:pBdr>
        <w:spacing w:after="40" w:before="360"/>
        <w:ind w:right="6400"/>
      </w:pPr>
      <w:r>
        <w:rPr>
          <w:rFonts w:ascii="Garamond" w:cs="Garamond" w:eastAsia="Garamond" w:hAnsi="Garamond"/>
          <w:sz w:val="22"/>
          <w:szCs w:val="22"/>
        </w:rPr>
        <w:t xml:space="preserve"> </w:t>
      </w:r>
    </w:p>
    <w:p>
      <w:pPr>
        <w:spacing w:after="20"/>
      </w:pPr>
      <w:r>
        <w:rPr>
          <w:rFonts w:ascii="Garamond" w:cs="Garamond" w:eastAsia="Garamond" w:hAnsi="Garamond"/>
          <w:b/>
          <w:bCs/>
          <w:sz w:val="22"/>
          <w:szCs w:val="22"/>
        </w:rPr>
        <w:t xml:space="preserve">Norman C. de Silva, President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6"/>
      </w:pBdr>
      <w:jc w:val="center"/>
    </w:pPr>
    <w:r>
      <w:rPr>
        <w:rFonts w:ascii="Garamond" w:cs="Garamond" w:eastAsia="Garamond" w:hAnsi="Garamond"/>
        <w:color w:val="888888"/>
        <w:sz w:val="15"/>
        <w:szCs w:val="15"/>
      </w:rPr>
      <w:t xml:space="preserve">Cinderella Corp. — Certificate of Amendment   ·   NOT legal advice   ·   Page </w:t>
    </w:r>
    <w:r>
      <w:rPr>
        <w:rFonts w:ascii="Garamond" w:cs="Garamond" w:eastAsia="Garamond" w:hAnsi="Garamond"/>
        <w:color w:val="888888"/>
        <w:sz w:val="15"/>
        <w:szCs w:val="15"/>
      </w:rPr>
      <w:fldChar w:fldCharType="begin"/>
      <w:instrText xml:space="preserve">PAGE</w:instrText>
      <w:fldChar w:fldCharType="separate"/>
      <w:fldChar w:fldCharType="end"/>
    </w:r>
    <w:r>
      <w:rPr>
        <w:rFonts w:ascii="Garamond" w:cs="Garamond" w:eastAsia="Garamond" w:hAnsi="Garamond"/>
        <w:color w:val="888888"/>
        <w:sz w:val="15"/>
        <w:szCs w:val="15"/>
      </w:rPr>
      <w:t xml:space="preserve"> of </w:t>
    </w:r>
    <w:r>
      <w:rPr>
        <w:rFonts w:ascii="Garamond" w:cs="Garamond" w:eastAsia="Garamond" w:hAnsi="Garamond"/>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aramond" w:cs="Garamond" w:eastAsia="Garamond" w:hAnsi="Garamon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Cinderella Corp.</dc:creator>
  <cp:lastModifiedBy>Un-named</cp:lastModifiedBy>
  <cp:revision>1</cp:revision>
  <dcterms:created xsi:type="dcterms:W3CDTF">2026-08-11T22:54:10.021Z</dcterms:created>
  <dcterms:modified xsi:type="dcterms:W3CDTF">2026-08-11T22:54:10.021Z</dcterms:modified>
</cp:coreProperties>
</file>

<file path=docProps/custom.xml><?xml version="1.0" encoding="utf-8"?>
<Properties xmlns="http://schemas.openxmlformats.org/officeDocument/2006/custom-properties" xmlns:vt="http://schemas.openxmlformats.org/officeDocument/2006/docPropsVTypes"/>
</file>