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D33" w:rsidRDefault="00230567">
      <w:pPr>
        <w:rPr>
          <w:i/>
        </w:rPr>
      </w:pPr>
      <w:r>
        <w:rPr>
          <w:i/>
        </w:rPr>
        <w:t>IALE</w:t>
      </w:r>
      <w:r w:rsidR="00605BD6">
        <w:rPr>
          <w:i/>
        </w:rPr>
        <w:t xml:space="preserve"> – </w:t>
      </w:r>
      <w:r>
        <w:rPr>
          <w:i/>
        </w:rPr>
        <w:t>July</w:t>
      </w:r>
      <w:r>
        <w:rPr>
          <w:i/>
        </w:rPr>
        <w:t xml:space="preserve"> </w:t>
      </w:r>
      <w:r w:rsidR="00605BD6">
        <w:rPr>
          <w:i/>
        </w:rPr>
        <w:t>2019</w:t>
      </w:r>
    </w:p>
    <w:p w:rsidR="005A3D33" w:rsidRDefault="005A3D33"/>
    <w:p w:rsidR="005A3D33" w:rsidRDefault="00230567">
      <w:pPr>
        <w:rPr>
          <w:b/>
        </w:rPr>
      </w:pPr>
      <w:r>
        <w:rPr>
          <w:b/>
        </w:rPr>
        <w:t>Evaluati</w:t>
      </w:r>
      <w:r w:rsidR="00A44710">
        <w:rPr>
          <w:b/>
        </w:rPr>
        <w:t>ng</w:t>
      </w:r>
      <w:r>
        <w:rPr>
          <w:b/>
        </w:rPr>
        <w:t xml:space="preserve"> the anthropic impact on</w:t>
      </w:r>
      <w:r w:rsidR="00605BD6">
        <w:rPr>
          <w:b/>
        </w:rPr>
        <w:t xml:space="preserve"> Indonesian Peatlands using</w:t>
      </w:r>
      <w:r w:rsidR="00A44710">
        <w:rPr>
          <w:b/>
        </w:rPr>
        <w:t xml:space="preserve"> the</w:t>
      </w:r>
      <w:r w:rsidR="00605BD6">
        <w:rPr>
          <w:b/>
        </w:rPr>
        <w:t xml:space="preserve"> Airborne Electromagnetic method.</w:t>
      </w:r>
    </w:p>
    <w:p w:rsidR="005A3D33" w:rsidRDefault="00605BD6">
      <w:r>
        <w:t xml:space="preserve">Sonia Silvestri 1,2, Rosemary Knight 3, Andrea </w:t>
      </w:r>
      <w:proofErr w:type="spellStart"/>
      <w:r>
        <w:t>Viezzoli</w:t>
      </w:r>
      <w:proofErr w:type="spellEnd"/>
      <w:r>
        <w:t xml:space="preserve"> 4, Curtis Richardson 2, </w:t>
      </w:r>
      <w:proofErr w:type="spellStart"/>
      <w:r>
        <w:t>Gusti</w:t>
      </w:r>
      <w:proofErr w:type="spellEnd"/>
      <w:r>
        <w:t xml:space="preserve"> Z. </w:t>
      </w:r>
      <w:proofErr w:type="spellStart"/>
      <w:r>
        <w:t>Anshari</w:t>
      </w:r>
      <w:proofErr w:type="spellEnd"/>
      <w:r>
        <w:t xml:space="preserve"> 5, Noah Dewar 3, Neal Flanagan 2, Xavier Comas 6</w:t>
      </w:r>
    </w:p>
    <w:p w:rsidR="005A3D33" w:rsidRDefault="00605BD6">
      <w:r>
        <w:t xml:space="preserve">1University of </w:t>
      </w:r>
      <w:proofErr w:type="spellStart"/>
      <w:r>
        <w:t>Padova</w:t>
      </w:r>
      <w:proofErr w:type="spellEnd"/>
      <w:r>
        <w:t>; 2Duke University; 3Stanford Universit</w:t>
      </w:r>
      <w:bookmarkStart w:id="0" w:name="_GoBack"/>
      <w:bookmarkEnd w:id="0"/>
      <w:r>
        <w:t>y; 4Aarhus Geophysics; 5Tanjungpura University; 6Florida Atlantic University</w:t>
      </w:r>
    </w:p>
    <w:p w:rsidR="005A3D33" w:rsidRDefault="005A3D33"/>
    <w:p w:rsidR="005A3D33" w:rsidRDefault="00D30C60">
      <w:r>
        <w:t xml:space="preserve">Peatlands are the largest </w:t>
      </w:r>
      <w:r w:rsidR="003D13D0">
        <w:t>stock</w:t>
      </w:r>
      <w:r>
        <w:t xml:space="preserve"> of carbon on Earth surface, storing more carbon than </w:t>
      </w:r>
      <w:r w:rsidRPr="00D30C60">
        <w:t xml:space="preserve">the terrestrial vegetation globally and almost </w:t>
      </w:r>
      <w:r>
        <w:t xml:space="preserve">the same amount of carbon present in the atmosphere. </w:t>
      </w:r>
      <w:r w:rsidR="00E22207">
        <w:t>D</w:t>
      </w:r>
      <w:r w:rsidR="003D13D0">
        <w:t xml:space="preserve">espite their importance, the </w:t>
      </w:r>
      <w:r>
        <w:t xml:space="preserve">anthropic impact on peatlands </w:t>
      </w:r>
      <w:r w:rsidR="00E22207">
        <w:t>is devastating and releases enormous amount of carbon dioxide and other greenhouse gasses</w:t>
      </w:r>
      <w:r w:rsidR="003D13D0">
        <w:t xml:space="preserve"> every year</w:t>
      </w:r>
      <w:r w:rsidR="00E22207">
        <w:t xml:space="preserve">. </w:t>
      </w:r>
      <w:r w:rsidR="00A44710" w:rsidRPr="00A44710">
        <w:t>The protection and conservation of peatlands is one of the major actions foreseen by IPCC to mitigate climate change. This action necessarily needs a precise assessment of the potential avoided emissions li</w:t>
      </w:r>
      <w:r w:rsidR="00A44710">
        <w:t>nked to conservation strategies</w:t>
      </w:r>
      <w:r w:rsidR="00A44710" w:rsidRPr="00A44710">
        <w:t xml:space="preserve">, which </w:t>
      </w:r>
      <w:proofErr w:type="gramStart"/>
      <w:r w:rsidR="00A44710" w:rsidRPr="00A44710">
        <w:t>is in turn strictly related</w:t>
      </w:r>
      <w:proofErr w:type="gramEnd"/>
      <w:r w:rsidR="00A44710" w:rsidRPr="00A44710">
        <w:t xml:space="preserve"> to the precise quantification of peat deposits at local to global scale.</w:t>
      </w:r>
      <w:r w:rsidR="00A44710">
        <w:t xml:space="preserve"> Unfortunately, </w:t>
      </w:r>
      <w:r w:rsidR="003736E0">
        <w:t>the available</w:t>
      </w:r>
      <w:r w:rsidR="003736E0">
        <w:t xml:space="preserve"> </w:t>
      </w:r>
      <w:r w:rsidR="00605BD6">
        <w:t xml:space="preserve">estimates </w:t>
      </w:r>
      <w:r w:rsidR="003D13D0">
        <w:t xml:space="preserve">of the </w:t>
      </w:r>
      <w:r w:rsidR="003D13D0">
        <w:t xml:space="preserve">peat volume </w:t>
      </w:r>
      <w:r w:rsidR="00A44710">
        <w:t>over large territories</w:t>
      </w:r>
      <w:r w:rsidR="003D13D0">
        <w:t xml:space="preserve"> </w:t>
      </w:r>
      <w:proofErr w:type="gramStart"/>
      <w:r w:rsidR="00605BD6">
        <w:t>are affected</w:t>
      </w:r>
      <w:proofErr w:type="gramEnd"/>
      <w:r w:rsidR="00605BD6">
        <w:t xml:space="preserve"> by large uncertainties</w:t>
      </w:r>
      <w:r w:rsidR="003736E0">
        <w:t xml:space="preserve"> due to the difficulties in measuring the peat thickness</w:t>
      </w:r>
      <w:r w:rsidR="00605BD6">
        <w:t>. This is particularly true for peat deposits located in the tropics (like Indonesia) due to their limited accessibility</w:t>
      </w:r>
      <w:r w:rsidR="009A52AA">
        <w:t xml:space="preserve"> and to their fast </w:t>
      </w:r>
      <w:proofErr w:type="gramStart"/>
      <w:r w:rsidR="009A52AA">
        <w:t>degradation</w:t>
      </w:r>
      <w:proofErr w:type="gramEnd"/>
      <w:r w:rsidR="009A52AA">
        <w:t xml:space="preserve"> </w:t>
      </w:r>
      <w:r w:rsidR="006E1C5D">
        <w:t>that deeply changes the peat volume over time</w:t>
      </w:r>
      <w:r w:rsidR="00605BD6">
        <w:t xml:space="preserve">. </w:t>
      </w:r>
      <w:r w:rsidR="009A52AA">
        <w:t>In Indonesia</w:t>
      </w:r>
      <w:r w:rsidR="000002AC">
        <w:t>,</w:t>
      </w:r>
      <w:r w:rsidR="009A52AA">
        <w:t xml:space="preserve"> </w:t>
      </w:r>
      <w:r w:rsidR="006E1C5D">
        <w:t xml:space="preserve">for example, </w:t>
      </w:r>
      <w:r w:rsidR="009A52AA">
        <w:t>the</w:t>
      </w:r>
      <w:r w:rsidR="009A52AA">
        <w:t xml:space="preserve"> reclamation of large forested wetlands for intensive agriculture purposes </w:t>
      </w:r>
      <w:r w:rsidR="009A52AA" w:rsidRPr="003D13D0">
        <w:t>combined with severe drought events due to global warm</w:t>
      </w:r>
      <w:r w:rsidR="009A52AA">
        <w:t>ing have greatly increased the</w:t>
      </w:r>
      <w:r w:rsidR="009A52AA" w:rsidRPr="003D13D0">
        <w:t xml:space="preserve"> vulnerability</w:t>
      </w:r>
      <w:r w:rsidR="009A52AA">
        <w:t xml:space="preserve"> of peatlands</w:t>
      </w:r>
      <w:r w:rsidR="009A52AA" w:rsidRPr="003D13D0">
        <w:t xml:space="preserve"> to </w:t>
      </w:r>
      <w:r w:rsidR="000002AC">
        <w:t xml:space="preserve">subsidence and deep burn </w:t>
      </w:r>
      <w:r w:rsidR="009A52AA" w:rsidRPr="003D13D0">
        <w:t>fires</w:t>
      </w:r>
      <w:r w:rsidR="006E1C5D">
        <w:t>, posing the problem of mapping not just the amount of the stored peat but also its change over time</w:t>
      </w:r>
      <w:r w:rsidR="009A52AA">
        <w:t xml:space="preserve">. </w:t>
      </w:r>
      <w:r w:rsidR="00605BD6">
        <w:t xml:space="preserve">In this study, we use Airborne Electromagnetics (AEM) collected over </w:t>
      </w:r>
      <w:r w:rsidR="000002AC">
        <w:t xml:space="preserve">two </w:t>
      </w:r>
      <w:r w:rsidR="00A44710">
        <w:t xml:space="preserve">large </w:t>
      </w:r>
      <w:r w:rsidR="000002AC">
        <w:t>contiguous</w:t>
      </w:r>
      <w:r w:rsidR="000002AC">
        <w:t xml:space="preserve"> </w:t>
      </w:r>
      <w:r w:rsidR="00605BD6">
        <w:t>peatland</w:t>
      </w:r>
      <w:r w:rsidR="000002AC">
        <w:t>s</w:t>
      </w:r>
      <w:r w:rsidR="00605BD6">
        <w:t xml:space="preserve"> in Indonesia, to determine both the topography (through laser altimeters) and the peat bottom surface, i.e. the separation surface between peat and the mineral substrate. </w:t>
      </w:r>
      <w:r w:rsidR="00F368AF">
        <w:t>Like expected for most peatland ecosystems, p</w:t>
      </w:r>
      <w:r w:rsidR="00605BD6">
        <w:t xml:space="preserve">eat </w:t>
      </w:r>
      <w:r w:rsidR="00F368AF">
        <w:t>soils are</w:t>
      </w:r>
      <w:r w:rsidR="00605BD6">
        <w:t xml:space="preserve"> more resistive than the clay substrate, making </w:t>
      </w:r>
      <w:r w:rsidR="009F3CF2">
        <w:t>peat</w:t>
      </w:r>
      <w:r w:rsidR="00605BD6">
        <w:t xml:space="preserve"> a suitable AEM target. </w:t>
      </w:r>
      <w:r w:rsidR="000002AC">
        <w:t xml:space="preserve"> The results obtained with the AEM method combined with our results on the correlation between peat thickness and surface elevation allow us to study the effects of the reclamation that has deeply affected one of the two peatlands. </w:t>
      </w:r>
      <w:r w:rsidR="000002AC">
        <w:t xml:space="preserve">This work has implications for demonstrating the potential of AEM </w:t>
      </w:r>
      <w:proofErr w:type="gramStart"/>
      <w:r w:rsidR="000002AC">
        <w:t>to rapidly infer</w:t>
      </w:r>
      <w:proofErr w:type="gramEnd"/>
      <w:r w:rsidR="000002AC">
        <w:t xml:space="preserve"> peat thickness at regional scales</w:t>
      </w:r>
      <w:r w:rsidR="000002AC">
        <w:t xml:space="preserve"> and its applicability in characterizing the anthropic impact on Indonesian peatlands</w:t>
      </w:r>
      <w:r w:rsidR="000002AC">
        <w:t xml:space="preserve">. </w:t>
      </w:r>
    </w:p>
    <w:sectPr w:rsidR="005A3D33" w:rsidSect="00B57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D33"/>
    <w:rsid w:val="000002AC"/>
    <w:rsid w:val="00230567"/>
    <w:rsid w:val="003736E0"/>
    <w:rsid w:val="003D13D0"/>
    <w:rsid w:val="004A533C"/>
    <w:rsid w:val="005A3D33"/>
    <w:rsid w:val="00605BD6"/>
    <w:rsid w:val="006E1C5D"/>
    <w:rsid w:val="009A52AA"/>
    <w:rsid w:val="009F3CF2"/>
    <w:rsid w:val="00A44710"/>
    <w:rsid w:val="00B441B5"/>
    <w:rsid w:val="00B576FB"/>
    <w:rsid w:val="00D30C60"/>
    <w:rsid w:val="00DA107C"/>
    <w:rsid w:val="00E22207"/>
    <w:rsid w:val="00F368AF"/>
    <w:rsid w:val="00FC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E107"/>
  <w15:docId w15:val="{5A7E56A0-4430-4511-8224-D698D3BD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6FB"/>
    <w:rPr>
      <w:rFonts w:ascii="Tahoma" w:hAnsi="Tahoma" w:cs="Tahoma"/>
      <w:sz w:val="16"/>
      <w:szCs w:val="16"/>
    </w:rPr>
  </w:style>
  <w:style w:type="character" w:styleId="CommentReference">
    <w:name w:val="annotation reference"/>
    <w:basedOn w:val="DefaultParagraphFont"/>
    <w:uiPriority w:val="99"/>
    <w:semiHidden/>
    <w:unhideWhenUsed/>
    <w:rsid w:val="00B576FB"/>
    <w:rPr>
      <w:sz w:val="16"/>
      <w:szCs w:val="16"/>
    </w:rPr>
  </w:style>
  <w:style w:type="paragraph" w:styleId="CommentText">
    <w:name w:val="annotation text"/>
    <w:basedOn w:val="Normal"/>
    <w:link w:val="CommentTextChar"/>
    <w:uiPriority w:val="99"/>
    <w:semiHidden/>
    <w:unhideWhenUsed/>
    <w:rsid w:val="00B576FB"/>
    <w:pPr>
      <w:spacing w:line="240" w:lineRule="auto"/>
    </w:pPr>
    <w:rPr>
      <w:sz w:val="20"/>
      <w:szCs w:val="20"/>
    </w:rPr>
  </w:style>
  <w:style w:type="character" w:customStyle="1" w:styleId="CommentTextChar">
    <w:name w:val="Comment Text Char"/>
    <w:basedOn w:val="DefaultParagraphFont"/>
    <w:link w:val="CommentText"/>
    <w:uiPriority w:val="99"/>
    <w:semiHidden/>
    <w:rsid w:val="00B576FB"/>
    <w:rPr>
      <w:sz w:val="20"/>
      <w:szCs w:val="20"/>
    </w:rPr>
  </w:style>
  <w:style w:type="paragraph" w:styleId="CommentSubject">
    <w:name w:val="annotation subject"/>
    <w:basedOn w:val="CommentText"/>
    <w:next w:val="CommentText"/>
    <w:link w:val="CommentSubjectChar"/>
    <w:uiPriority w:val="99"/>
    <w:semiHidden/>
    <w:unhideWhenUsed/>
    <w:rsid w:val="00B576FB"/>
    <w:rPr>
      <w:b/>
      <w:bCs/>
    </w:rPr>
  </w:style>
  <w:style w:type="character" w:customStyle="1" w:styleId="CommentSubjectChar">
    <w:name w:val="Comment Subject Char"/>
    <w:basedOn w:val="CommentTextChar"/>
    <w:link w:val="CommentSubject"/>
    <w:uiPriority w:val="99"/>
    <w:semiHidden/>
    <w:rsid w:val="00B576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Sonia Silvestri, Ph.D.</dc:creator>
  <cp:lastModifiedBy>Dr Sonia Silvestri, Ph.D.</cp:lastModifiedBy>
  <cp:revision>6</cp:revision>
  <dcterms:created xsi:type="dcterms:W3CDTF">2019-02-22T09:20:00Z</dcterms:created>
  <dcterms:modified xsi:type="dcterms:W3CDTF">2019-02-22T17:02:00Z</dcterms:modified>
</cp:coreProperties>
</file>