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30"/>
          <w:szCs w:val="30"/>
        </w:rPr>
      </w:pPr>
      <w:bookmarkStart w:colFirst="0" w:colLast="0" w:name="_rgdlme9fi44j" w:id="0"/>
      <w:bookmarkEnd w:id="0"/>
      <w:r w:rsidDel="00000000" w:rsidR="00000000" w:rsidRPr="00000000">
        <w:rPr>
          <w:rFonts w:ascii="Times New Roman" w:cs="Times New Roman" w:eastAsia="Times New Roman" w:hAnsi="Times New Roman"/>
          <w:b w:val="1"/>
          <w:bCs w:val="1"/>
          <w:sz w:val="30"/>
          <w:szCs w:val="30"/>
          <w:rtl w:val="0"/>
        </w:rPr>
        <w:t xml:space="preserve">Jour 14 — Tableaux Excel</w:t>
      </w:r>
    </w:p>
    <w:p w:rsidR="00000000" w:rsidDel="00000000" w:rsidP="00000000" w:rsidRDefault="00000000" w:rsidRPr="00000000" w14:paraId="000000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entre maintenant dans une notion </w:t>
      </w:r>
      <w:r w:rsidDel="00000000" w:rsidR="00000000" w:rsidRPr="00000000">
        <w:rPr>
          <w:rFonts w:ascii="Times New Roman" w:cs="Times New Roman" w:eastAsia="Times New Roman" w:hAnsi="Times New Roman"/>
          <w:b w:val="1"/>
          <w:bCs w:val="1"/>
          <w:rtl w:val="0"/>
        </w:rPr>
        <w:t xml:space="preserve">très importante pour un Data Analyst</w:t>
      </w:r>
      <w:r w:rsidDel="00000000" w:rsidR="00000000" w:rsidRPr="00000000">
        <w:rPr>
          <w:rFonts w:ascii="Times New Roman" w:cs="Times New Roman" w:eastAsia="Times New Roman" w:hAnsi="Times New Roman"/>
          <w:rtl w:val="0"/>
        </w:rPr>
        <w:t xml:space="preserve"> : le tableau structuré Excel.</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L'objectif n'est pas simplement de transformer une plage en tableau, mais de comprendre pourquoi les tableaux structurés rendent les bases de données </w:t>
      </w:r>
      <w:r w:rsidDel="00000000" w:rsidR="00000000" w:rsidRPr="00000000">
        <w:rPr>
          <w:rFonts w:ascii="Times New Roman" w:cs="Times New Roman" w:eastAsia="Times New Roman" w:hAnsi="Times New Roman"/>
          <w:b w:val="1"/>
          <w:bCs w:val="1"/>
          <w:rtl w:val="0"/>
        </w:rPr>
        <w:t xml:space="preserve">plus robustes, lisibles et faciles à exploiter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uwnrmp5y859e" w:id="1"/>
      <w:bookmarkEnd w:id="1"/>
      <w:r w:rsidDel="00000000" w:rsidR="00000000" w:rsidRPr="00000000">
        <w:rPr>
          <w:rFonts w:ascii="Times New Roman" w:cs="Times New Roman" w:eastAsia="Times New Roman" w:hAnsi="Times New Roman"/>
          <w:b w:val="1"/>
          <w:bCs w:val="1"/>
          <w:sz w:val="26"/>
          <w:szCs w:val="26"/>
          <w:rtl w:val="0"/>
        </w:rPr>
        <w:t xml:space="preserve">Objectif</w:t>
      </w:r>
    </w:p>
    <w:p w:rsidR="00000000" w:rsidDel="00000000" w:rsidP="00000000" w:rsidRDefault="00000000" w:rsidRPr="00000000" w14:paraId="000000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la fin de la journée, tu dois savoir :</w:t>
      </w:r>
    </w:p>
    <w:p w:rsidR="00000000" w:rsidDel="00000000" w:rsidP="00000000" w:rsidRDefault="00000000" w:rsidRPr="00000000" w14:paraId="00000007">
      <w:pPr>
        <w:numPr>
          <w:ilvl w:val="0"/>
          <w:numId w:val="2"/>
        </w:numPr>
        <w:spacing w:after="0" w:before="0" w:lineRule="auto"/>
        <w:ind w:left="720" w:hanging="360"/>
        <w:rPr/>
      </w:pPr>
      <w:r w:rsidDel="00000000" w:rsidR="00000000" w:rsidRPr="00000000">
        <w:rPr>
          <w:rFonts w:ascii="Times New Roman" w:cs="Times New Roman" w:eastAsia="Times New Roman" w:hAnsi="Times New Roman"/>
          <w:rtl w:val="0"/>
        </w:rPr>
        <w:t xml:space="preserve">transformer une plage en </w:t>
      </w:r>
      <w:r w:rsidDel="00000000" w:rsidR="00000000" w:rsidRPr="00000000">
        <w:rPr>
          <w:rFonts w:ascii="Times New Roman" w:cs="Times New Roman" w:eastAsia="Times New Roman" w:hAnsi="Times New Roman"/>
          <w:b w:val="1"/>
          <w:bCs w:val="1"/>
          <w:rtl w:val="0"/>
        </w:rPr>
        <w:t xml:space="preserve">tableau Excel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donner un nom au tableau ;</w:t>
      </w:r>
    </w:p>
    <w:p w:rsidR="00000000" w:rsidDel="00000000" w:rsidP="00000000" w:rsidRDefault="00000000" w:rsidRPr="00000000" w14:paraId="00000009">
      <w:pPr>
        <w:numPr>
          <w:ilvl w:val="0"/>
          <w:numId w:val="2"/>
        </w:numPr>
        <w:spacing w:after="0" w:before="0" w:lineRule="auto"/>
        <w:ind w:left="720" w:hanging="360"/>
        <w:rPr/>
      </w:pPr>
      <w:r w:rsidDel="00000000" w:rsidR="00000000" w:rsidRPr="00000000">
        <w:rPr>
          <w:rFonts w:ascii="Times New Roman" w:cs="Times New Roman" w:eastAsia="Times New Roman" w:hAnsi="Times New Roman"/>
          <w:rtl w:val="0"/>
        </w:rPr>
        <w:t xml:space="preserve">utiliser les </w:t>
      </w:r>
      <w:r w:rsidDel="00000000" w:rsidR="00000000" w:rsidRPr="00000000">
        <w:rPr>
          <w:rFonts w:ascii="Times New Roman" w:cs="Times New Roman" w:eastAsia="Times New Roman" w:hAnsi="Times New Roman"/>
          <w:b w:val="1"/>
          <w:bCs w:val="1"/>
          <w:rtl w:val="0"/>
        </w:rPr>
        <w:t xml:space="preserve">références structurées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ajouter automatiquement des lignes et des formules ;</w:t>
      </w:r>
    </w:p>
    <w:p w:rsidR="00000000" w:rsidDel="00000000" w:rsidP="00000000" w:rsidRDefault="00000000" w:rsidRPr="00000000" w14:paraId="0000000B">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construire une petite base de ventes propre.</w:t>
      </w:r>
    </w:p>
    <w:p w:rsidR="00000000" w:rsidDel="00000000" w:rsidP="00000000" w:rsidRDefault="00000000" w:rsidRPr="00000000" w14:paraId="0000000C">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69c1ylokk5f3" w:id="2"/>
      <w:bookmarkEnd w:id="2"/>
      <w:r w:rsidDel="00000000" w:rsidR="00000000" w:rsidRPr="00000000">
        <w:rPr>
          <w:rFonts w:ascii="Times New Roman" w:cs="Times New Roman" w:eastAsia="Times New Roman" w:hAnsi="Times New Roman"/>
          <w:b w:val="1"/>
          <w:bCs w:val="1"/>
          <w:sz w:val="26"/>
          <w:szCs w:val="26"/>
          <w:rtl w:val="0"/>
        </w:rPr>
        <w:t xml:space="preserve">Questions de recherche</w:t>
      </w:r>
    </w:p>
    <w:p w:rsidR="00000000" w:rsidDel="00000000" w:rsidP="00000000" w:rsidRDefault="00000000" w:rsidRPr="00000000" w14:paraId="000000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Réponds brièvement :</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Quelle est la différence entre une plage classique et un tableau Excel ?</w:t>
      </w:r>
      <w:r w:rsidDel="00000000" w:rsidR="00000000" w:rsidRPr="00000000">
        <w:rPr>
          <w:rtl w:val="0"/>
        </w:rPr>
      </w:r>
    </w:p>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w:t>
      </w:r>
      <w:r w:rsidDel="00000000" w:rsidR="00000000" w:rsidRPr="00000000">
        <w:rPr>
          <w:rFonts w:ascii="Times New Roman" w:cs="Times New Roman" w:eastAsia="Times New Roman" w:hAnsi="Times New Roman"/>
          <w:b w:val="1"/>
          <w:bCs w:val="1"/>
          <w:rtl w:val="0"/>
        </w:rPr>
        <w:t xml:space="preserve">plage classique</w:t>
      </w:r>
      <w:r w:rsidDel="00000000" w:rsidR="00000000" w:rsidRPr="00000000">
        <w:rPr>
          <w:rFonts w:ascii="Times New Roman" w:cs="Times New Roman" w:eastAsia="Times New Roman" w:hAnsi="Times New Roman"/>
          <w:rtl w:val="0"/>
        </w:rPr>
        <w:t xml:space="preserve"> est une simple sélection de cellules (</w:t>
      </w:r>
      <w:r w:rsidDel="00000000" w:rsidR="00000000" w:rsidRPr="00000000">
        <w:rPr>
          <w:rFonts w:ascii="Roboto Mono" w:cs="Roboto Mono" w:eastAsia="Roboto Mono" w:hAnsi="Roboto Mono"/>
          <w:color w:val="188038"/>
          <w:rtl w:val="0"/>
        </w:rPr>
        <w:t xml:space="preserve">A1:D50</w:t>
      </w:r>
      <w:r w:rsidDel="00000000" w:rsidR="00000000" w:rsidRPr="00000000">
        <w:rPr>
          <w:rFonts w:ascii="Times New Roman" w:cs="Times New Roman" w:eastAsia="Times New Roman" w:hAnsi="Times New Roman"/>
          <w:rtl w:val="0"/>
        </w:rPr>
        <w:t xml:space="preserve">) — Excel ne sait pas qu'elle représente </w:t>
      </w:r>
      <w:r w:rsidDel="00000000" w:rsidR="00000000" w:rsidRPr="00000000">
        <w:rPr>
          <w:rFonts w:ascii="Times New Roman" w:cs="Times New Roman" w:eastAsia="Times New Roman" w:hAnsi="Times New Roman"/>
          <w:rtl w:val="0"/>
        </w:rPr>
        <w:t xml:space="preserve">une "base</w:t>
      </w:r>
      <w:r w:rsidDel="00000000" w:rsidR="00000000" w:rsidRPr="00000000">
        <w:rPr>
          <w:rFonts w:ascii="Times New Roman" w:cs="Times New Roman" w:eastAsia="Times New Roman" w:hAnsi="Times New Roman"/>
          <w:rtl w:val="0"/>
        </w:rPr>
        <w:t xml:space="preserve"> de </w:t>
      </w:r>
      <w:r w:rsidDel="00000000" w:rsidR="00000000" w:rsidRPr="00000000">
        <w:rPr>
          <w:rFonts w:ascii="Times New Roman" w:cs="Times New Roman" w:eastAsia="Times New Roman" w:hAnsi="Times New Roman"/>
          <w:rtl w:val="0"/>
        </w:rPr>
        <w:t xml:space="preserve">données" cohérente</w:t>
      </w:r>
      <w:r w:rsidDel="00000000" w:rsidR="00000000" w:rsidRPr="00000000">
        <w:rPr>
          <w:rFonts w:ascii="Times New Roman" w:cs="Times New Roman" w:eastAsia="Times New Roman" w:hAnsi="Times New Roman"/>
          <w:rtl w:val="0"/>
        </w:rPr>
        <w:t xml:space="preserve"> ; c'est juste des cellules parmi d'autres sur la feuille. Un </w:t>
      </w:r>
      <w:r w:rsidDel="00000000" w:rsidR="00000000" w:rsidRPr="00000000">
        <w:rPr>
          <w:rFonts w:ascii="Times New Roman" w:cs="Times New Roman" w:eastAsia="Times New Roman" w:hAnsi="Times New Roman"/>
          <w:b w:val="1"/>
          <w:bCs w:val="1"/>
          <w:rtl w:val="0"/>
        </w:rPr>
        <w:t xml:space="preserve">tableau Excel</w:t>
      </w:r>
      <w:r w:rsidDel="00000000" w:rsidR="00000000" w:rsidRPr="00000000">
        <w:rPr>
          <w:rFonts w:ascii="Cardo" w:cs="Cardo" w:eastAsia="Cardo" w:hAnsi="Cardo"/>
          <w:rtl w:val="0"/>
        </w:rPr>
        <w:t xml:space="preserve"> (créé via Insertion → Tableau, ou </w:t>
      </w:r>
      <w:r w:rsidDel="00000000" w:rsidR="00000000" w:rsidRPr="00000000">
        <w:rPr>
          <w:rFonts w:ascii="Roboto Mono" w:cs="Roboto Mono" w:eastAsia="Roboto Mono" w:hAnsi="Roboto Mono"/>
          <w:color w:val="188038"/>
          <w:rtl w:val="0"/>
        </w:rPr>
        <w:t xml:space="preserve">Ctrl+T</w:t>
      </w:r>
      <w:r w:rsidDel="00000000" w:rsidR="00000000" w:rsidRPr="00000000">
        <w:rPr>
          <w:rFonts w:ascii="Times New Roman" w:cs="Times New Roman" w:eastAsia="Times New Roman" w:hAnsi="Times New Roman"/>
          <w:rtl w:val="0"/>
        </w:rPr>
        <w:t xml:space="preserve">) transforme cette plage en un </w:t>
      </w:r>
      <w:r w:rsidDel="00000000" w:rsidR="00000000" w:rsidRPr="00000000">
        <w:rPr>
          <w:rFonts w:ascii="Times New Roman" w:cs="Times New Roman" w:eastAsia="Times New Roman" w:hAnsi="Times New Roman"/>
          <w:b w:val="1"/>
          <w:bCs w:val="1"/>
          <w:rtl w:val="0"/>
        </w:rPr>
        <w:t xml:space="preserve">objet structuré et nommé</w:t>
      </w:r>
      <w:r w:rsidDel="00000000" w:rsidR="00000000" w:rsidRPr="00000000">
        <w:rPr>
          <w:rFonts w:ascii="Times New Roman" w:cs="Times New Roman" w:eastAsia="Times New Roman" w:hAnsi="Times New Roman"/>
          <w:rtl w:val="0"/>
        </w:rPr>
        <w:t xml:space="preserve">, qu'Excel reconnaît comme une entité à part entière : il gère automatiquement la mise en forme, l'extension des formules, le filtre intégré sur les en-têtes, et surtout, il </w:t>
      </w:r>
      <w:r w:rsidDel="00000000" w:rsidR="00000000" w:rsidRPr="00000000">
        <w:rPr>
          <w:rFonts w:ascii="Times New Roman" w:cs="Times New Roman" w:eastAsia="Times New Roman" w:hAnsi="Times New Roman"/>
          <w:b w:val="1"/>
          <w:bCs w:val="1"/>
          <w:rtl w:val="0"/>
        </w:rPr>
        <w:t xml:space="preserve">s'agrandit tout seul</w:t>
      </w:r>
      <w:r w:rsidDel="00000000" w:rsidR="00000000" w:rsidRPr="00000000">
        <w:rPr>
          <w:rFonts w:ascii="Times New Roman" w:cs="Times New Roman" w:eastAsia="Times New Roman" w:hAnsi="Times New Roman"/>
          <w:rtl w:val="0"/>
        </w:rPr>
        <w:t xml:space="preserve"> quand vous ajoutez des données juste en dessous.</w:t>
      </w:r>
    </w:p>
    <w:p w:rsidR="00000000" w:rsidDel="00000000" w:rsidP="00000000" w:rsidRDefault="00000000" w:rsidRPr="00000000" w14:paraId="00000011">
      <w:pPr>
        <w:numPr>
          <w:ilvl w:val="0"/>
          <w:numId w:val="5"/>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Pourquoi donner un nom à un tableau ?</w:t>
      </w:r>
    </w:p>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défaut, Excel nomme vos tableaux </w:t>
      </w:r>
      <w:r w:rsidDel="00000000" w:rsidR="00000000" w:rsidRPr="00000000">
        <w:rPr>
          <w:rFonts w:ascii="Roboto Mono" w:cs="Roboto Mono" w:eastAsia="Roboto Mono" w:hAnsi="Roboto Mono"/>
          <w:color w:val="188038"/>
          <w:rtl w:val="0"/>
        </w:rPr>
        <w:t xml:space="preserve">Tableau1</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Tableau2</w:t>
      </w:r>
      <w:r w:rsidDel="00000000" w:rsidR="00000000" w:rsidRPr="00000000">
        <w:rPr>
          <w:rFonts w:ascii="Times New Roman" w:cs="Times New Roman" w:eastAsia="Times New Roman" w:hAnsi="Times New Roman"/>
          <w:rtl w:val="0"/>
        </w:rPr>
        <w:t xml:space="preserve">... ce qui devient vite illisible si vous en avez plusieurs dans un même classeur. Un nom explicite (ex : </w:t>
      </w:r>
      <w:r w:rsidDel="00000000" w:rsidR="00000000" w:rsidRPr="00000000">
        <w:rPr>
          <w:rFonts w:ascii="Roboto Mono" w:cs="Roboto Mono" w:eastAsia="Roboto Mono" w:hAnsi="Roboto Mono"/>
          <w:color w:val="188038"/>
          <w:rtl w:val="0"/>
        </w:rPr>
        <w:t xml:space="preserve">TblVentes</w:t>
      </w:r>
      <w:r w:rsidDel="00000000" w:rsidR="00000000" w:rsidRPr="00000000">
        <w:rPr>
          <w:rFonts w:ascii="Times New Roman" w:cs="Times New Roman" w:eastAsia="Times New Roman" w:hAnsi="Times New Roman"/>
          <w:rtl w:val="0"/>
        </w:rPr>
        <w:t xml:space="preserve"> au lieu de </w:t>
      </w:r>
      <w:r w:rsidDel="00000000" w:rsidR="00000000" w:rsidRPr="00000000">
        <w:rPr>
          <w:rFonts w:ascii="Roboto Mono" w:cs="Roboto Mono" w:eastAsia="Roboto Mono" w:hAnsi="Roboto Mono"/>
          <w:color w:val="188038"/>
          <w:rtl w:val="0"/>
        </w:rPr>
        <w:t xml:space="preserve">Tableau3</w:t>
      </w:r>
      <w:r w:rsidDel="00000000" w:rsidR="00000000" w:rsidRPr="00000000">
        <w:rPr>
          <w:rFonts w:ascii="Times New Roman" w:cs="Times New Roman" w:eastAsia="Times New Roman" w:hAnsi="Times New Roman"/>
          <w:rtl w:val="0"/>
        </w:rPr>
        <w:t xml:space="preserve">) rend vos </w:t>
      </w:r>
      <w:r w:rsidDel="00000000" w:rsidR="00000000" w:rsidRPr="00000000">
        <w:rPr>
          <w:rFonts w:ascii="Times New Roman" w:cs="Times New Roman" w:eastAsia="Times New Roman" w:hAnsi="Times New Roman"/>
          <w:b w:val="1"/>
          <w:bCs w:val="1"/>
          <w:rtl w:val="0"/>
        </w:rPr>
        <w:t xml:space="preserve">formules et références structurées immédiatement compréhensibles</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color w:val="188038"/>
          <w:rtl w:val="0"/>
        </w:rPr>
        <w:t xml:space="preserve">TblVentes</w:t>
      </w:r>
      <w:r w:rsidDel="00000000" w:rsidR="00000000" w:rsidRPr="00000000">
        <w:rPr>
          <w:rFonts w:ascii="Roboto Mono" w:cs="Roboto Mono" w:eastAsia="Roboto Mono" w:hAnsi="Roboto Mono"/>
          <w:color w:val="188038"/>
          <w:rtl w:val="0"/>
        </w:rPr>
        <w:t xml:space="preserve">[Prix]</w:t>
      </w:r>
      <w:r w:rsidDel="00000000" w:rsidR="00000000" w:rsidRPr="00000000">
        <w:rPr>
          <w:rFonts w:ascii="Times New Roman" w:cs="Times New Roman" w:eastAsia="Times New Roman" w:hAnsi="Times New Roman"/>
          <w:rtl w:val="0"/>
        </w:rPr>
        <w:t xml:space="preserve"> est beaucoup plus clair que </w:t>
      </w:r>
      <w:r w:rsidDel="00000000" w:rsidR="00000000" w:rsidRPr="00000000">
        <w:rPr>
          <w:rFonts w:ascii="Roboto Mono" w:cs="Roboto Mono" w:eastAsia="Roboto Mono" w:hAnsi="Roboto Mono"/>
          <w:color w:val="188038"/>
          <w:rtl w:val="0"/>
        </w:rPr>
        <w:t xml:space="preserve">Tableau3</w:t>
      </w:r>
      <w:r w:rsidDel="00000000" w:rsidR="00000000" w:rsidRPr="00000000">
        <w:rPr>
          <w:rFonts w:ascii="Roboto Mono" w:cs="Roboto Mono" w:eastAsia="Roboto Mono" w:hAnsi="Roboto Mono"/>
          <w:color w:val="188038"/>
          <w:rtl w:val="0"/>
        </w:rPr>
        <w:t xml:space="preserve">[Prix]</w:t>
      </w:r>
      <w:r w:rsidDel="00000000" w:rsidR="00000000" w:rsidRPr="00000000">
        <w:rPr>
          <w:rFonts w:ascii="Times New Roman" w:cs="Times New Roman" w:eastAsia="Times New Roman" w:hAnsi="Times New Roman"/>
          <w:rtl w:val="0"/>
        </w:rPr>
        <w:t xml:space="preserve"> quand on relit une formule des mois plus tard, ou quand quelqu'un d'autre reprend le fichier.</w:t>
      </w:r>
    </w:p>
    <w:p w:rsidR="00000000" w:rsidDel="00000000" w:rsidP="00000000" w:rsidRDefault="00000000" w:rsidRPr="00000000" w14:paraId="00000013">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Qu'est-ce qu'une référence structurée ?</w:t>
      </w:r>
    </w:p>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une façon d'écrire une formule qui pointe vers une colonne (ou une ligne) d'un tableau </w:t>
      </w:r>
      <w:r w:rsidDel="00000000" w:rsidR="00000000" w:rsidRPr="00000000">
        <w:rPr>
          <w:rFonts w:ascii="Times New Roman" w:cs="Times New Roman" w:eastAsia="Times New Roman" w:hAnsi="Times New Roman"/>
          <w:b w:val="1"/>
          <w:bCs w:val="1"/>
          <w:rtl w:val="0"/>
        </w:rPr>
        <w:t xml:space="preserve">par son nom</w:t>
      </w:r>
      <w:r w:rsidDel="00000000" w:rsidR="00000000" w:rsidRPr="00000000">
        <w:rPr>
          <w:rFonts w:ascii="Times New Roman" w:cs="Times New Roman" w:eastAsia="Times New Roman" w:hAnsi="Times New Roman"/>
          <w:rtl w:val="0"/>
        </w:rPr>
        <w:t xml:space="preserve">, plutôt que par une adresse de cellule classique. Au lieu de </w:t>
      </w:r>
      <w:r w:rsidDel="00000000" w:rsidR="00000000" w:rsidRPr="00000000">
        <w:rPr>
          <w:rFonts w:ascii="Roboto Mono" w:cs="Roboto Mono" w:eastAsia="Roboto Mono" w:hAnsi="Roboto Mono"/>
          <w:color w:val="188038"/>
          <w:rtl w:val="0"/>
        </w:rPr>
        <w:t xml:space="preserve">C2</w:t>
      </w:r>
      <w:r w:rsidDel="00000000" w:rsidR="00000000" w:rsidRPr="00000000">
        <w:rPr>
          <w:rFonts w:ascii="Times New Roman" w:cs="Times New Roman" w:eastAsia="Times New Roman" w:hAnsi="Times New Roman"/>
          <w:rtl w:val="0"/>
        </w:rPr>
        <w:t xml:space="preserve">, on écrit </w:t>
      </w:r>
      <w:r w:rsidDel="00000000" w:rsidR="00000000" w:rsidRPr="00000000">
        <w:rPr>
          <w:rFonts w:ascii="Roboto Mono" w:cs="Roboto Mono" w:eastAsia="Roboto Mono" w:hAnsi="Roboto Mono"/>
          <w:color w:val="188038"/>
          <w:rtl w:val="0"/>
        </w:rPr>
        <w:t xml:space="preserve">[@Quantite]</w:t>
      </w:r>
      <w:r w:rsidDel="00000000" w:rsidR="00000000" w:rsidRPr="00000000">
        <w:rPr>
          <w:rFonts w:ascii="Times New Roman" w:cs="Times New Roman" w:eastAsia="Times New Roman" w:hAnsi="Times New Roman"/>
          <w:rtl w:val="0"/>
        </w:rPr>
        <w:t xml:space="preserve"> (le "@" signifie "sur cette même ligne"). C'est un peu l'équivalent, pour les tableaux, de donner un nom à une variable en programmation plutôt que de manipuler des adresses mémoire brutes — plus lisible, moins sujet à erreur de décalage.</w:t>
      </w:r>
    </w:p>
    <w:p w:rsidR="00000000" w:rsidDel="00000000" w:rsidP="00000000" w:rsidRDefault="00000000" w:rsidRPr="00000000" w14:paraId="00000015">
      <w:pPr>
        <w:numPr>
          <w:ilvl w:val="0"/>
          <w:numId w:val="5"/>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Quelle différence entre :</w:t>
      </w:r>
    </w:p>
    <w:p w:rsidR="00000000" w:rsidDel="00000000" w:rsidP="00000000" w:rsidRDefault="00000000" w:rsidRPr="00000000" w14:paraId="00000016">
      <w:pPr>
        <w:spacing w:after="0" w:before="0" w:lineRule="auto"/>
        <w:ind w:left="720"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=C2*D2</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b w:val="1"/>
          <w:bCs w:val="1"/>
          <w:sz w:val="20"/>
          <w:szCs w:val="20"/>
          <w:rtl w:val="0"/>
        </w:rPr>
        <w:t xml:space="preserve">=[@Quantite]*[@Prix_Unitaire]</w:t>
      </w:r>
    </w:p>
    <w:p w:rsidR="00000000" w:rsidDel="00000000" w:rsidP="00000000" w:rsidRDefault="00000000" w:rsidRPr="00000000" w14:paraId="000000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deux calculent mathématiquement la même chose (une multiplication), mais :</w:t>
      </w:r>
    </w:p>
    <w:p w:rsidR="00000000" w:rsidDel="00000000" w:rsidP="00000000" w:rsidRDefault="00000000" w:rsidRPr="00000000" w14:paraId="00000018">
      <w:pPr>
        <w:numPr>
          <w:ilvl w:val="0"/>
          <w:numId w:val="4"/>
        </w:numPr>
        <w:spacing w:after="0" w:afterAutospacing="0" w:before="240" w:lineRule="auto"/>
        <w:ind w:left="720" w:hanging="360"/>
        <w:rPr>
          <w:sz w:val="20"/>
          <w:szCs w:val="20"/>
          <w:u w:val="none"/>
        </w:rPr>
      </w:pPr>
      <w:r w:rsidDel="00000000" w:rsidR="00000000" w:rsidRPr="00000000">
        <w:rPr>
          <w:rFonts w:ascii="Roboto Mono" w:cs="Roboto Mono" w:eastAsia="Roboto Mono" w:hAnsi="Roboto Mono"/>
          <w:color w:val="188038"/>
          <w:sz w:val="20"/>
          <w:szCs w:val="20"/>
          <w:rtl w:val="0"/>
        </w:rPr>
        <w:t xml:space="preserve">=C2*D2</w:t>
      </w:r>
      <w:r w:rsidDel="00000000" w:rsidR="00000000" w:rsidRPr="00000000">
        <w:rPr>
          <w:rFonts w:ascii="Times New Roman" w:cs="Times New Roman" w:eastAsia="Times New Roman" w:hAnsi="Times New Roman"/>
          <w:sz w:val="20"/>
          <w:szCs w:val="20"/>
          <w:rtl w:val="0"/>
        </w:rPr>
        <w:t xml:space="preserve"> est une référence de cellule classique — elle ne dit rien sur ce que contiennent C2 et D2, il faut aller vérifier les en-têtes pour comprendre. Elle est aussi sujette au risque de décalage vu au Jour 1 si mal recopiée.</w:t>
      </w:r>
    </w:p>
    <w:p w:rsidR="00000000" w:rsidDel="00000000" w:rsidP="00000000" w:rsidRDefault="00000000" w:rsidRPr="00000000" w14:paraId="00000019">
      <w:pPr>
        <w:numPr>
          <w:ilvl w:val="0"/>
          <w:numId w:val="4"/>
        </w:numPr>
        <w:spacing w:after="0" w:afterAutospacing="0" w:before="0" w:beforeAutospacing="0" w:lineRule="auto"/>
        <w:ind w:left="720" w:hanging="360"/>
        <w:rPr>
          <w:sz w:val="20"/>
          <w:szCs w:val="20"/>
          <w:u w:val="none"/>
        </w:rPr>
      </w:pPr>
      <w:r w:rsidDel="00000000" w:rsidR="00000000" w:rsidRPr="00000000">
        <w:rPr>
          <w:rFonts w:ascii="Roboto Mono" w:cs="Roboto Mono" w:eastAsia="Roboto Mono" w:hAnsi="Roboto Mono"/>
          <w:color w:val="188038"/>
          <w:sz w:val="20"/>
          <w:szCs w:val="20"/>
          <w:rtl w:val="0"/>
        </w:rPr>
        <w:t xml:space="preserve">=[@Quantite]*[@Prix_Unitaire]</w:t>
      </w:r>
      <w:r w:rsidDel="00000000" w:rsidR="00000000" w:rsidRPr="00000000">
        <w:rPr>
          <w:rFonts w:ascii="Times New Roman" w:cs="Times New Roman" w:eastAsia="Times New Roman" w:hAnsi="Times New Roman"/>
          <w:sz w:val="20"/>
          <w:szCs w:val="20"/>
          <w:rtl w:val="0"/>
        </w:rPr>
        <w:t xml:space="preserve"> est une référence structurée — elle se lit directement : "la Quantité de cette ligne, multipliée par le Prix Unitaire de cette ligne", sans avoir besoin de connaître les lettres de colonnes. Elle est aussi automatiquement copiée sur toute nouvelle ligne ajoutée au tableau, sans avoir à l'étirer manuellement.`</w:t>
      </w:r>
    </w:p>
    <w:p w:rsidR="00000000" w:rsidDel="00000000" w:rsidP="00000000" w:rsidRDefault="00000000" w:rsidRPr="00000000" w14:paraId="0000001A">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se passe-t-il lorsqu'on ajoute une nouvelle ligne à un tableau structuré ?</w:t>
      </w:r>
    </w:p>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tableau </w:t>
      </w:r>
      <w:r w:rsidDel="00000000" w:rsidR="00000000" w:rsidRPr="00000000">
        <w:rPr>
          <w:rFonts w:ascii="Times New Roman" w:cs="Times New Roman" w:eastAsia="Times New Roman" w:hAnsi="Times New Roman"/>
          <w:b w:val="1"/>
          <w:bCs w:val="1"/>
          <w:rtl w:val="0"/>
        </w:rPr>
        <w:t xml:space="preserve">s'étend automatiquement</w:t>
      </w:r>
      <w:r w:rsidDel="00000000" w:rsidR="00000000" w:rsidRPr="00000000">
        <w:rPr>
          <w:rFonts w:ascii="Times New Roman" w:cs="Times New Roman" w:eastAsia="Times New Roman" w:hAnsi="Times New Roman"/>
          <w:rtl w:val="0"/>
        </w:rPr>
        <w:t xml:space="preserve"> pour inclure cette nouvelle ligne dans sa plage — la mise en forme (bordures, bandes de couleur alternées) s'applique directement, et surtout, </w:t>
      </w:r>
      <w:r w:rsidDel="00000000" w:rsidR="00000000" w:rsidRPr="00000000">
        <w:rPr>
          <w:rFonts w:ascii="Times New Roman" w:cs="Times New Roman" w:eastAsia="Times New Roman" w:hAnsi="Times New Roman"/>
          <w:b w:val="1"/>
          <w:bCs w:val="1"/>
          <w:rtl w:val="0"/>
        </w:rPr>
        <w:t xml:space="preserve">toutes les formules à référence structurée présentes dans les autres colonnes se recopient automatiquement</w:t>
      </w:r>
      <w:r w:rsidDel="00000000" w:rsidR="00000000" w:rsidRPr="00000000">
        <w:rPr>
          <w:rFonts w:ascii="Times New Roman" w:cs="Times New Roman" w:eastAsia="Times New Roman" w:hAnsi="Times New Roman"/>
          <w:rtl w:val="0"/>
        </w:rPr>
        <w:t xml:space="preserve"> sur cette nouvelle ligne, sans avoir à les étirer soi-même avec la poignée de recopie (une manipulation manuelle nécessaire avec une simple plage).</w:t>
      </w:r>
    </w:p>
    <w:p w:rsidR="00000000" w:rsidDel="00000000" w:rsidP="00000000" w:rsidRDefault="00000000" w:rsidRPr="00000000" w14:paraId="0000001C">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les tableaux structurés sont-ils particulièrement utiles pour les bases de données destinées à l'analyse ?</w:t>
      </w:r>
    </w:p>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p7c3kt41glwu" w:id="3"/>
      <w:bookmarkEnd w:id="3"/>
      <w:r w:rsidDel="00000000" w:rsidR="00000000" w:rsidRPr="00000000">
        <w:rPr>
          <w:rFonts w:ascii="Times New Roman" w:cs="Times New Roman" w:eastAsia="Times New Roman" w:hAnsi="Times New Roman"/>
          <w:b w:val="1"/>
          <w:bCs w:val="1"/>
          <w:sz w:val="26"/>
          <w:szCs w:val="26"/>
          <w:rtl w:val="0"/>
        </w:rPr>
        <w:t xml:space="preserve">Pratique</w:t>
      </w:r>
    </w:p>
    <w:p w:rsidR="00000000" w:rsidDel="00000000" w:rsidP="00000000" w:rsidRDefault="00000000" w:rsidRPr="00000000" w14:paraId="00000020">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Tout se fait dans </w:t>
      </w:r>
      <w:r w:rsidDel="00000000" w:rsidR="00000000" w:rsidRPr="00000000">
        <w:rPr>
          <w:rFonts w:ascii="Times New Roman" w:cs="Times New Roman" w:eastAsia="Times New Roman" w:hAnsi="Times New Roman"/>
          <w:b w:val="1"/>
          <w:bCs w:val="1"/>
          <w:rtl w:val="0"/>
        </w:rPr>
        <w:t xml:space="preserve">une seule </w:t>
      </w:r>
      <w:r w:rsidDel="00000000" w:rsidR="00000000" w:rsidRPr="00000000">
        <w:rPr>
          <w:rFonts w:ascii="Times New Roman" w:cs="Times New Roman" w:eastAsia="Times New Roman" w:hAnsi="Times New Roman"/>
          <w:rtl w:val="0"/>
        </w:rPr>
        <w:t xml:space="preserve">feuille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sz w:val="20"/>
          <w:szCs w:val="20"/>
          <w:rtl w:val="0"/>
        </w:rPr>
        <w:t xml:space="preserve">Pratique_Tableaux</w:t>
      </w:r>
    </w:p>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cette base :</w:t>
      </w:r>
    </w:p>
    <w:tbl>
      <w:tblPr>
        <w:tblStyle w:val="Table1"/>
        <w:tblW w:w="8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1235"/>
        <w:gridCol w:w="1820"/>
        <w:gridCol w:w="1415"/>
        <w:gridCol w:w="2000"/>
        <w:tblGridChange w:id="0">
          <w:tblGrid>
            <w:gridCol w:w="1610"/>
            <w:gridCol w:w="1235"/>
            <w:gridCol w:w="1820"/>
            <w:gridCol w:w="1415"/>
            <w:gridCol w:w="2000"/>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Catégorie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Quantité</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Prix_Unitaire</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01/09/2026</w:t>
            </w:r>
          </w:p>
        </w:tc>
        <w:tc>
          <w:tcPr>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tc>
        <w:tc>
          <w:tcPr>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02/09/2026</w:t>
            </w:r>
          </w:p>
        </w:tc>
        <w:tc>
          <w:tcPr>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Souris</w:t>
            </w:r>
          </w:p>
        </w:tc>
        <w:tc>
          <w:tcPr>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03/09/2026</w:t>
            </w:r>
          </w:p>
        </w:tc>
        <w:tc>
          <w:tcPr>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Clavier</w:t>
            </w:r>
          </w:p>
        </w:tc>
        <w:tc>
          <w:tcPr>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04/09/2026</w:t>
            </w:r>
          </w:p>
        </w:tc>
        <w:tc>
          <w:tcPr>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Casque</w:t>
            </w:r>
          </w:p>
        </w:tc>
        <w:tc>
          <w:tcPr>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Accessoires</w:t>
            </w:r>
          </w:p>
        </w:tc>
        <w:tc>
          <w:tcPr>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05/09/2026</w:t>
            </w:r>
          </w:p>
        </w:tc>
        <w:tc>
          <w:tcPr>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Écran</w:t>
            </w:r>
          </w:p>
        </w:tc>
        <w:tc>
          <w:tcPr>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w:t>
            </w:r>
          </w:p>
        </w:tc>
      </w:tr>
    </w:tbl>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u2i186soeifz" w:id="4"/>
      <w:bookmarkEnd w:id="4"/>
      <w:r w:rsidDel="00000000" w:rsidR="00000000" w:rsidRPr="00000000">
        <w:rPr>
          <w:rFonts w:ascii="Times New Roman" w:cs="Times New Roman" w:eastAsia="Times New Roman" w:hAnsi="Times New Roman"/>
          <w:b w:val="1"/>
          <w:bCs w:val="1"/>
          <w:sz w:val="24"/>
          <w:szCs w:val="24"/>
          <w:rtl w:val="0"/>
        </w:rPr>
        <w:t xml:space="preserve">Exercice 1 — Créer un tableau</w:t>
      </w:r>
    </w:p>
    <w:p w:rsidR="00000000" w:rsidDel="00000000" w:rsidP="00000000" w:rsidRDefault="00000000" w:rsidRPr="00000000" w14:paraId="00000042">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Sélectionne tes données puis : </w:t>
      </w:r>
      <w:r w:rsidDel="00000000" w:rsidR="00000000" w:rsidRPr="00000000">
        <w:rPr>
          <w:rFonts w:ascii="Cardo" w:cs="Cardo" w:eastAsia="Cardo" w:hAnsi="Cardo"/>
          <w:b w:val="1"/>
          <w:bCs w:val="1"/>
          <w:rtl w:val="0"/>
        </w:rPr>
        <w:t xml:space="preserve">Insertion → Tableau</w:t>
      </w:r>
    </w:p>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Coche :</w:t>
      </w:r>
    </w:p>
    <w:p w:rsidR="00000000" w:rsidDel="00000000" w:rsidP="00000000" w:rsidRDefault="00000000" w:rsidRPr="00000000" w14:paraId="00000044">
      <w:pPr>
        <w:spacing w:after="0" w:before="0" w:lineRule="auto"/>
        <w:ind w:left="600" w:right="600" w:firstLine="0"/>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Mon tableau comporte des en-têtes</w:t>
      </w:r>
    </w:p>
    <w:p w:rsidR="00000000" w:rsidDel="00000000" w:rsidP="00000000" w:rsidRDefault="00000000" w:rsidRPr="00000000" w14:paraId="00000045">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Puis donne-lui le nom : </w:t>
      </w:r>
      <w:r w:rsidDel="00000000" w:rsidR="00000000" w:rsidRPr="00000000">
        <w:rPr>
          <w:rFonts w:ascii="Times New Roman" w:cs="Times New Roman" w:eastAsia="Times New Roman" w:hAnsi="Times New Roman"/>
          <w:b w:val="1"/>
          <w:bCs w:val="1"/>
          <w:sz w:val="20"/>
          <w:szCs w:val="20"/>
          <w:rtl w:val="0"/>
        </w:rPr>
        <w:t xml:space="preserve">Ventes</w:t>
      </w:r>
    </w:p>
    <w:p w:rsidR="00000000" w:rsidDel="00000000" w:rsidP="00000000" w:rsidRDefault="00000000" w:rsidRPr="00000000" w14:paraId="00000046">
      <w:pPr>
        <w:spacing w:after="0" w:before="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4kdt8qd1kgt" w:id="5"/>
      <w:bookmarkEnd w:id="5"/>
      <w:r w:rsidDel="00000000" w:rsidR="00000000" w:rsidRPr="00000000">
        <w:rPr>
          <w:rFonts w:ascii="Times New Roman" w:cs="Times New Roman" w:eastAsia="Times New Roman" w:hAnsi="Times New Roman"/>
          <w:b w:val="1"/>
          <w:bCs w:val="1"/>
          <w:sz w:val="24"/>
          <w:szCs w:val="24"/>
          <w:rtl w:val="0"/>
        </w:rPr>
        <w:t xml:space="preserve">Exercice 2 — Ajouter une colonne calculée</w:t>
      </w:r>
    </w:p>
    <w:p w:rsidR="00000000" w:rsidDel="00000000" w:rsidP="00000000" w:rsidRDefault="00000000" w:rsidRPr="00000000" w14:paraId="00000048">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Ajoute une colonne : </w:t>
      </w:r>
      <w:r w:rsidDel="00000000" w:rsidR="00000000" w:rsidRPr="00000000">
        <w:rPr>
          <w:rFonts w:ascii="Times New Roman" w:cs="Times New Roman" w:eastAsia="Times New Roman" w:hAnsi="Times New Roman"/>
          <w:b w:val="1"/>
          <w:bCs w:val="1"/>
          <w:sz w:val="20"/>
          <w:szCs w:val="20"/>
          <w:rtl w:val="0"/>
        </w:rPr>
        <w:t xml:space="preserve">Chiffre_Affaires</w:t>
      </w:r>
    </w:p>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la première ligne, écris :</w:t>
      </w:r>
    </w:p>
    <w:p w:rsidR="00000000" w:rsidDel="00000000" w:rsidP="00000000" w:rsidRDefault="00000000" w:rsidRPr="00000000" w14:paraId="0000004A">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=[@Quantité]*[@Prix_Unitaire]</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doit automatiquement remplir toute la colonne.</w:t>
      </w:r>
    </w:p>
    <w:p w:rsidR="00000000" w:rsidDel="00000000" w:rsidP="00000000" w:rsidRDefault="00000000" w:rsidRPr="00000000" w14:paraId="0000004C">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1qbjtgwlvnqq" w:id="6"/>
      <w:bookmarkEnd w:id="6"/>
      <w:r w:rsidDel="00000000" w:rsidR="00000000" w:rsidRPr="00000000">
        <w:rPr>
          <w:rFonts w:ascii="Times New Roman" w:cs="Times New Roman" w:eastAsia="Times New Roman" w:hAnsi="Times New Roman"/>
          <w:b w:val="1"/>
          <w:bCs w:val="1"/>
          <w:color w:val="000000"/>
          <w:sz w:val="22"/>
          <w:szCs w:val="22"/>
          <w:rtl w:val="0"/>
        </w:rPr>
        <w:t xml:space="preserve">À comprendre</w:t>
      </w:r>
    </w:p>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[@Quantité]</w:t>
      </w:r>
      <w:r w:rsidDel="00000000" w:rsidR="00000000" w:rsidRPr="00000000">
        <w:rPr>
          <w:rFonts w:ascii="Times New Roman" w:cs="Times New Roman" w:eastAsia="Times New Roman" w:hAnsi="Times New Roman"/>
          <w:rtl w:val="0"/>
        </w:rPr>
        <w:t xml:space="preserve"> signifie :</w:t>
      </w:r>
    </w:p>
    <w:p w:rsidR="00000000" w:rsidDel="00000000" w:rsidP="00000000" w:rsidRDefault="00000000" w:rsidRPr="00000000" w14:paraId="0000004E">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valeur de la colonne </w:t>
      </w:r>
      <w:r w:rsidDel="00000000" w:rsidR="00000000" w:rsidRPr="00000000">
        <w:rPr>
          <w:rFonts w:ascii="Times New Roman" w:cs="Times New Roman" w:eastAsia="Times New Roman" w:hAnsi="Times New Roman"/>
          <w:b w:val="1"/>
          <w:bCs w:val="1"/>
          <w:rtl w:val="0"/>
        </w:rPr>
        <w:t xml:space="preserve">Quantité sur la ligne actuelle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spacing w:after="0" w:before="0" w:lineRule="auto"/>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w7mfmn7fdpc" w:id="7"/>
      <w:bookmarkEnd w:id="7"/>
      <w:r w:rsidDel="00000000" w:rsidR="00000000" w:rsidRPr="00000000">
        <w:rPr>
          <w:rFonts w:ascii="Times New Roman" w:cs="Times New Roman" w:eastAsia="Times New Roman" w:hAnsi="Times New Roman"/>
          <w:b w:val="1"/>
          <w:bCs w:val="1"/>
          <w:sz w:val="24"/>
          <w:szCs w:val="24"/>
          <w:rtl w:val="0"/>
        </w:rPr>
        <w:t xml:space="preserve">Exercice 3 — Référence à une colonne entière</w:t>
      </w:r>
    </w:p>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une cellule en dehors du tableau, calcule le chiffre d'affaires total :</w:t>
      </w:r>
    </w:p>
    <w:p w:rsidR="00000000" w:rsidDel="00000000" w:rsidP="00000000" w:rsidRDefault="00000000" w:rsidRPr="00000000" w14:paraId="00000052">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=SUM(Ventes[Chiffre_Affaires])</w:t>
      </w:r>
    </w:p>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la différence avec une formule classique comme :</w:t>
      </w:r>
    </w:p>
    <w:p w:rsidR="00000000" w:rsidDel="00000000" w:rsidP="00000000" w:rsidRDefault="00000000" w:rsidRPr="00000000" w14:paraId="00000054">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=SUM(F2:F6)</w:t>
      </w:r>
    </w:p>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r5ihz88c0fn" w:id="8"/>
      <w:bookmarkEnd w:id="8"/>
      <w:r w:rsidDel="00000000" w:rsidR="00000000" w:rsidRPr="00000000">
        <w:rPr>
          <w:rFonts w:ascii="Times New Roman" w:cs="Times New Roman" w:eastAsia="Times New Roman" w:hAnsi="Times New Roman"/>
          <w:b w:val="1"/>
          <w:bCs w:val="1"/>
          <w:sz w:val="24"/>
          <w:szCs w:val="24"/>
          <w:rtl w:val="0"/>
        </w:rPr>
        <w:t xml:space="preserve">Exercice 4 — Ajouter une ligne</w:t>
      </w:r>
    </w:p>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une nouvelle vente directement sous le tableau.</w:t>
      </w:r>
    </w:p>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w:t>
      </w:r>
    </w:p>
    <w:p w:rsidR="00000000" w:rsidDel="00000000" w:rsidP="00000000" w:rsidRDefault="00000000" w:rsidRPr="00000000" w14:paraId="00000059">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l'extension automatique du tableau ;</w:t>
      </w:r>
    </w:p>
    <w:p w:rsidR="00000000" w:rsidDel="00000000" w:rsidP="00000000" w:rsidRDefault="00000000" w:rsidRPr="00000000" w14:paraId="0000005A">
      <w:pPr>
        <w:numPr>
          <w:ilvl w:val="0"/>
          <w:numId w:val="6"/>
        </w:numPr>
        <w:spacing w:after="0" w:before="0" w:lineRule="auto"/>
        <w:ind w:left="720" w:hanging="360"/>
        <w:rPr/>
      </w:pPr>
      <w:r w:rsidDel="00000000" w:rsidR="00000000" w:rsidRPr="00000000">
        <w:rPr>
          <w:rFonts w:ascii="Times New Roman" w:cs="Times New Roman" w:eastAsia="Times New Roman" w:hAnsi="Times New Roman"/>
          <w:rtl w:val="0"/>
        </w:rPr>
        <w:t xml:space="preserve">la copie automatique de la formule </w:t>
      </w:r>
      <w:r w:rsidDel="00000000" w:rsidR="00000000" w:rsidRPr="00000000">
        <w:rPr>
          <w:rFonts w:ascii="Times New Roman" w:cs="Times New Roman" w:eastAsia="Times New Roman" w:hAnsi="Times New Roman"/>
          <w:color w:val="188038"/>
          <w:rtl w:val="0"/>
        </w:rPr>
        <w:t xml:space="preserve">Chiffre_Affaires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l'intégration de la nouvelle ligne dans les références structurées.</w:t>
      </w:r>
    </w:p>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une des raisons principales d'utiliser les tableaux Excel.</w:t>
      </w:r>
    </w:p>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mj23ceawmt15" w:id="9"/>
      <w:bookmarkEnd w:id="9"/>
      <w:r w:rsidDel="00000000" w:rsidR="00000000" w:rsidRPr="00000000">
        <w:rPr>
          <w:rFonts w:ascii="Times New Roman" w:cs="Times New Roman" w:eastAsia="Times New Roman" w:hAnsi="Times New Roman"/>
          <w:b w:val="1"/>
          <w:bCs w:val="1"/>
          <w:sz w:val="24"/>
          <w:szCs w:val="24"/>
          <w:rtl w:val="0"/>
        </w:rPr>
        <w:t xml:space="preserve">Exercice 5 — Filtrer le tableau</w:t>
      </w:r>
    </w:p>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les filtres intégrés au tableau pour afficher uniquement :</w:t>
      </w:r>
    </w:p>
    <w:p w:rsidR="00000000" w:rsidDel="00000000" w:rsidP="00000000" w:rsidRDefault="00000000" w:rsidRPr="00000000" w14:paraId="00000060">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Catégorie = Informatique</w:t>
      </w:r>
    </w:p>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w:t>
      </w:r>
    </w:p>
    <w:p w:rsidR="00000000" w:rsidDel="00000000" w:rsidP="00000000" w:rsidRDefault="00000000" w:rsidRPr="00000000" w14:paraId="00000062">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Produit = Souris</w:t>
      </w:r>
    </w:p>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réutilises ici les compétences du </w:t>
      </w:r>
      <w:r w:rsidDel="00000000" w:rsidR="00000000" w:rsidRPr="00000000">
        <w:rPr>
          <w:rFonts w:ascii="Times New Roman" w:cs="Times New Roman" w:eastAsia="Times New Roman" w:hAnsi="Times New Roman"/>
          <w:b w:val="1"/>
          <w:bCs w:val="1"/>
          <w:rtl w:val="0"/>
        </w:rPr>
        <w:t xml:space="preserve">Jour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x27eafkec4gz" w:id="10"/>
      <w:bookmarkEnd w:id="10"/>
      <w:r w:rsidDel="00000000" w:rsidR="00000000" w:rsidRPr="00000000">
        <w:rPr>
          <w:rFonts w:ascii="Times New Roman" w:cs="Times New Roman" w:eastAsia="Times New Roman" w:hAnsi="Times New Roman"/>
          <w:b w:val="1"/>
          <w:bCs w:val="1"/>
          <w:sz w:val="24"/>
          <w:szCs w:val="24"/>
          <w:rtl w:val="0"/>
        </w:rPr>
        <w:t xml:space="preserve">Mini-projet — Base de ventes</w:t>
      </w:r>
    </w:p>
    <w:p w:rsidR="00000000" w:rsidDel="00000000" w:rsidP="00000000" w:rsidRDefault="00000000" w:rsidRPr="00000000" w14:paraId="00000066">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3nv7mdqh04uj" w:id="11"/>
      <w:bookmarkEnd w:id="11"/>
      <w:r w:rsidDel="00000000" w:rsidR="00000000" w:rsidRPr="00000000">
        <w:rPr>
          <w:rFonts w:ascii="Times New Roman" w:cs="Times New Roman" w:eastAsia="Times New Roman" w:hAnsi="Times New Roman"/>
          <w:b w:val="1"/>
          <w:bCs w:val="1"/>
          <w:sz w:val="22"/>
          <w:szCs w:val="22"/>
          <w:rtl w:val="0"/>
        </w:rPr>
        <w:t xml:space="preserve">Contexte</w:t>
      </w:r>
    </w:p>
    <w:p w:rsidR="00000000" w:rsidDel="00000000" w:rsidP="00000000" w:rsidRDefault="00000000" w:rsidRPr="00000000" w14:paraId="000000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petite entreprise veut commencer à analyser ses ventes dans Excel.</w:t>
      </w:r>
    </w:p>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construire une base contenant </w:t>
      </w:r>
      <w:r w:rsidDel="00000000" w:rsidR="00000000" w:rsidRPr="00000000">
        <w:rPr>
          <w:rFonts w:ascii="Times New Roman" w:cs="Times New Roman" w:eastAsia="Times New Roman" w:hAnsi="Times New Roman"/>
          <w:b w:val="1"/>
          <w:bCs w:val="1"/>
          <w:rtl w:val="0"/>
        </w:rPr>
        <w:t xml:space="preserve">100 transactions de vente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L'objectif n'est pas encore de faire un dashboard. Tu dois d'abord construire une </w:t>
      </w:r>
      <w:r w:rsidDel="00000000" w:rsidR="00000000" w:rsidRPr="00000000">
        <w:rPr>
          <w:rFonts w:ascii="Times New Roman" w:cs="Times New Roman" w:eastAsia="Times New Roman" w:hAnsi="Times New Roman"/>
          <w:b w:val="1"/>
          <w:bCs w:val="1"/>
          <w:rtl w:val="0"/>
        </w:rPr>
        <w:t xml:space="preserve">bonne base de données exploitable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q2qigcpzv2qr" w:id="12"/>
      <w:bookmarkEnd w:id="12"/>
      <w:r w:rsidDel="00000000" w:rsidR="00000000" w:rsidRPr="00000000">
        <w:rPr>
          <w:rFonts w:ascii="Times New Roman" w:cs="Times New Roman" w:eastAsia="Times New Roman" w:hAnsi="Times New Roman"/>
          <w:b w:val="1"/>
          <w:bCs w:val="1"/>
          <w:sz w:val="22"/>
          <w:szCs w:val="22"/>
          <w:rtl w:val="0"/>
        </w:rPr>
        <w:t xml:space="preserve">Étape 1 — Créer la base</w:t>
      </w:r>
    </w:p>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une feuille : </w:t>
      </w:r>
      <w:r w:rsidDel="00000000" w:rsidR="00000000" w:rsidRPr="00000000">
        <w:rPr>
          <w:rFonts w:ascii="Times New Roman" w:cs="Times New Roman" w:eastAsia="Times New Roman" w:hAnsi="Times New Roman"/>
          <w:b w:val="1"/>
          <w:bCs w:val="1"/>
          <w:rtl w:val="0"/>
        </w:rPr>
        <w:t xml:space="preserve">Ventes </w:t>
      </w:r>
      <w:r w:rsidDel="00000000" w:rsidR="00000000" w:rsidRPr="00000000">
        <w:rPr>
          <w:rFonts w:ascii="Times New Roman" w:cs="Times New Roman" w:eastAsia="Times New Roman" w:hAnsi="Times New Roman"/>
          <w:rtl w:val="0"/>
        </w:rPr>
        <w:t xml:space="preserve">avec </w:t>
      </w:r>
      <w:r w:rsidDel="00000000" w:rsidR="00000000" w:rsidRPr="00000000">
        <w:rPr>
          <w:rFonts w:ascii="Times New Roman" w:cs="Times New Roman" w:eastAsia="Times New Roman" w:hAnsi="Times New Roman"/>
          <w:b w:val="1"/>
          <w:bCs w:val="1"/>
          <w:rtl w:val="0"/>
        </w:rPr>
        <w:t xml:space="preserve">100 lignes de ventes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Colonnes :</w:t>
      </w:r>
    </w:p>
    <w:tbl>
      <w:tblPr>
        <w:tblStyle w:val="Table2"/>
        <w:tblW w:w="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1820"/>
        <w:tblGridChange w:id="0">
          <w:tblGrid>
            <w:gridCol w:w="1850"/>
            <w:gridCol w:w="1820"/>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Colonne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Exemple</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15/09/2026</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Vente_ID</w:t>
            </w:r>
          </w:p>
        </w:tc>
        <w:tc>
          <w:tcPr>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V0001</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Produit</w:t>
            </w:r>
          </w:p>
        </w:tc>
        <w:tc>
          <w:tcPr>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Catégorie</w:t>
            </w:r>
          </w:p>
        </w:tc>
        <w:tc>
          <w:tcPr>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Vendeur</w:t>
            </w:r>
          </w:p>
        </w:tc>
        <w:tc>
          <w:tcPr>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 Ndiaye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Quantité</w:t>
            </w:r>
          </w:p>
        </w:tc>
        <w:tc>
          <w:tcPr>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Prix_Unitaire</w:t>
            </w:r>
          </w:p>
        </w:tc>
        <w:tc>
          <w:tcPr>
            <w:tcMar>
              <w:top w:w="100.0" w:type="dxa"/>
              <w:left w:w="100.0" w:type="dxa"/>
              <w:bottom w:w="100.0" w:type="dxa"/>
              <w:right w:w="100.0" w:type="dxa"/>
            </w:tcMar>
            <w:vAlign w:val="top"/>
          </w:tcPr>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w:t>
            </w:r>
          </w:p>
        </w:tc>
      </w:tr>
    </w:tbl>
    <w:p w:rsidR="00000000" w:rsidDel="00000000" w:rsidP="00000000" w:rsidRDefault="00000000" w:rsidRPr="00000000" w14:paraId="0000007E">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k7m11n4d0c2b" w:id="13"/>
      <w:bookmarkEnd w:id="13"/>
      <w:r w:rsidDel="00000000" w:rsidR="00000000" w:rsidRPr="00000000">
        <w:rPr>
          <w:rtl w:val="0"/>
        </w:rPr>
      </w:r>
    </w:p>
    <w:p w:rsidR="00000000" w:rsidDel="00000000" w:rsidP="00000000" w:rsidRDefault="00000000" w:rsidRPr="00000000" w14:paraId="0000007F">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83nt8huhrv86" w:id="14"/>
      <w:bookmarkEnd w:id="14"/>
      <w:r w:rsidDel="00000000" w:rsidR="00000000" w:rsidRPr="00000000">
        <w:rPr>
          <w:rFonts w:ascii="Times New Roman" w:cs="Times New Roman" w:eastAsia="Times New Roman" w:hAnsi="Times New Roman"/>
          <w:b w:val="1"/>
          <w:bCs w:val="1"/>
          <w:sz w:val="22"/>
          <w:szCs w:val="22"/>
          <w:rtl w:val="0"/>
        </w:rPr>
        <w:t xml:space="preserve">Étape 2 — Transformer en tableau</w:t>
      </w:r>
    </w:p>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 toute la base en tableau Excel.</w:t>
      </w:r>
    </w:p>
    <w:p w:rsidR="00000000" w:rsidDel="00000000" w:rsidP="00000000" w:rsidRDefault="00000000" w:rsidRPr="00000000" w14:paraId="00000081">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Nom du tableau : </w:t>
      </w:r>
      <w:r w:rsidDel="00000000" w:rsidR="00000000" w:rsidRPr="00000000">
        <w:rPr>
          <w:rFonts w:ascii="Times New Roman" w:cs="Times New Roman" w:eastAsia="Times New Roman" w:hAnsi="Times New Roman"/>
          <w:b w:val="1"/>
          <w:bCs w:val="1"/>
          <w:sz w:val="20"/>
          <w:szCs w:val="20"/>
          <w:rtl w:val="0"/>
        </w:rPr>
        <w:t xml:space="preserve">tblVentes</w:t>
      </w:r>
    </w:p>
    <w:p w:rsidR="00000000" w:rsidDel="00000000" w:rsidP="00000000" w:rsidRDefault="00000000" w:rsidRPr="00000000" w14:paraId="000000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Ici, utilise volontairement un nom différent de </w:t>
      </w:r>
      <w:r w:rsidDel="00000000" w:rsidR="00000000" w:rsidRPr="00000000">
        <w:rPr>
          <w:rFonts w:ascii="Times New Roman" w:cs="Times New Roman" w:eastAsia="Times New Roman" w:hAnsi="Times New Roman"/>
          <w:color w:val="188038"/>
          <w:rtl w:val="0"/>
        </w:rPr>
        <w:t xml:space="preserve">Ventes</w:t>
      </w:r>
      <w:r w:rsidDel="00000000" w:rsidR="00000000" w:rsidRPr="00000000">
        <w:rPr>
          <w:rFonts w:ascii="Times New Roman" w:cs="Times New Roman" w:eastAsia="Times New Roman" w:hAnsi="Times New Roman"/>
          <w:rtl w:val="0"/>
        </w:rPr>
        <w:t xml:space="preserve"> utilisé dans les exercices.</w:t>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i2buof8nfk69" w:id="15"/>
      <w:bookmarkEnd w:id="15"/>
      <w:r w:rsidDel="00000000" w:rsidR="00000000" w:rsidRPr="00000000">
        <w:rPr>
          <w:rFonts w:ascii="Times New Roman" w:cs="Times New Roman" w:eastAsia="Times New Roman" w:hAnsi="Times New Roman"/>
          <w:b w:val="1"/>
          <w:bCs w:val="1"/>
          <w:sz w:val="22"/>
          <w:szCs w:val="22"/>
          <w:rtl w:val="0"/>
        </w:rPr>
        <w:t xml:space="preserve">Étape 3 — Calculer le chiffre d'affaires</w:t>
      </w:r>
    </w:p>
    <w:p w:rsidR="00000000" w:rsidDel="00000000" w:rsidP="00000000" w:rsidRDefault="00000000" w:rsidRPr="00000000" w14:paraId="00000085">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Ajoute : </w:t>
      </w:r>
      <w:r w:rsidDel="00000000" w:rsidR="00000000" w:rsidRPr="00000000">
        <w:rPr>
          <w:rFonts w:ascii="Times New Roman" w:cs="Times New Roman" w:eastAsia="Times New Roman" w:hAnsi="Times New Roman"/>
          <w:b w:val="1"/>
          <w:bCs w:val="1"/>
          <w:sz w:val="20"/>
          <w:szCs w:val="20"/>
          <w:rtl w:val="0"/>
        </w:rPr>
        <w:t xml:space="preserve">Chiffre_Affaires</w:t>
      </w:r>
    </w:p>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une référence structurée :</w:t>
      </w:r>
    </w:p>
    <w:p w:rsidR="00000000" w:rsidDel="00000000" w:rsidP="00000000" w:rsidRDefault="00000000" w:rsidRPr="00000000" w14:paraId="00000087">
      <w:pPr>
        <w:spacing w:after="0" w:before="0" w:lineRule="auto"/>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=[@Quantité]*[@Prix_Unitaire]</w:t>
      </w:r>
    </w:p>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colonne doit se remplir automatiquement.</w:t>
      </w:r>
    </w:p>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umatua86t98s" w:id="16"/>
      <w:bookmarkEnd w:id="16"/>
      <w:r w:rsidDel="00000000" w:rsidR="00000000" w:rsidRPr="00000000">
        <w:rPr>
          <w:rFonts w:ascii="Times New Roman" w:cs="Times New Roman" w:eastAsia="Times New Roman" w:hAnsi="Times New Roman"/>
          <w:b w:val="1"/>
          <w:bCs w:val="1"/>
          <w:sz w:val="22"/>
          <w:szCs w:val="22"/>
          <w:rtl w:val="0"/>
        </w:rPr>
        <w:t xml:space="preserve">Étape 4 — Ajouter une remise</w:t>
      </w:r>
    </w:p>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 </w:t>
      </w:r>
      <w:r w:rsidDel="00000000" w:rsidR="00000000" w:rsidRPr="00000000">
        <w:rPr>
          <w:rFonts w:ascii="Times New Roman" w:cs="Times New Roman" w:eastAsia="Times New Roman" w:hAnsi="Times New Roman"/>
          <w:b w:val="1"/>
          <w:bCs w:val="1"/>
          <w:sz w:val="20"/>
          <w:szCs w:val="20"/>
          <w:rtl w:val="0"/>
        </w:rPr>
        <w:t xml:space="preserve">Remise </w:t>
      </w:r>
      <w:r w:rsidDel="00000000" w:rsidR="00000000" w:rsidRPr="00000000">
        <w:rPr>
          <w:rFonts w:ascii="Times New Roman" w:cs="Times New Roman" w:eastAsia="Times New Roman" w:hAnsi="Times New Roman"/>
          <w:rtl w:val="0"/>
        </w:rPr>
        <w:t xml:space="preserve">avec un pourcentage de remise pour chaque vente. Puis : </w:t>
      </w:r>
      <w:r w:rsidDel="00000000" w:rsidR="00000000" w:rsidRPr="00000000">
        <w:rPr>
          <w:rFonts w:ascii="Times New Roman" w:cs="Times New Roman" w:eastAsia="Times New Roman" w:hAnsi="Times New Roman"/>
          <w:b w:val="1"/>
          <w:bCs w:val="1"/>
          <w:sz w:val="20"/>
          <w:szCs w:val="20"/>
          <w:rtl w:val="0"/>
        </w:rPr>
        <w:t xml:space="preserve">Montant_Net </w:t>
      </w:r>
      <w:r w:rsidDel="00000000" w:rsidR="00000000" w:rsidRPr="00000000">
        <w:rPr>
          <w:rFonts w:ascii="Times New Roman" w:cs="Times New Roman" w:eastAsia="Times New Roman" w:hAnsi="Times New Roman"/>
          <w:rtl w:val="0"/>
        </w:rPr>
        <w:t xml:space="preserve">avec :</w:t>
      </w:r>
    </w:p>
    <w:p w:rsidR="00000000" w:rsidDel="00000000" w:rsidP="00000000" w:rsidRDefault="00000000" w:rsidRPr="00000000" w14:paraId="0000008C">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=[@Chiffre_Affaires]*(1-[@Remise])</w:t>
      </w:r>
    </w:p>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8xuai07wukjk" w:id="17"/>
      <w:bookmarkEnd w:id="17"/>
      <w:r w:rsidDel="00000000" w:rsidR="00000000" w:rsidRPr="00000000">
        <w:rPr>
          <w:rFonts w:ascii="Times New Roman" w:cs="Times New Roman" w:eastAsia="Times New Roman" w:hAnsi="Times New Roman"/>
          <w:b w:val="1"/>
          <w:bCs w:val="1"/>
          <w:sz w:val="22"/>
          <w:szCs w:val="22"/>
          <w:rtl w:val="0"/>
        </w:rPr>
        <w:t xml:space="preserve">Étape 5 — Quelques indicateurs</w:t>
      </w:r>
    </w:p>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dehors du tableau, calcule :</w:t>
      </w:r>
    </w:p>
    <w:p w:rsidR="00000000" w:rsidDel="00000000" w:rsidP="00000000" w:rsidRDefault="00000000" w:rsidRPr="00000000" w14:paraId="00000090">
      <w:pPr>
        <w:pStyle w:val="Heading3"/>
        <w:keepNext w:val="0"/>
        <w:keepLines w:val="0"/>
        <w:numPr>
          <w:ilvl w:val="0"/>
          <w:numId w:val="1"/>
        </w:numPr>
        <w:spacing w:after="0" w:before="0" w:lineRule="auto"/>
        <w:ind w:left="720" w:hanging="360"/>
        <w:rPr>
          <w:rFonts w:ascii="Times New Roman" w:cs="Times New Roman" w:eastAsia="Times New Roman" w:hAnsi="Times New Roman"/>
          <w:b w:val="1"/>
          <w:bCs w:val="1"/>
          <w:color w:val="000000"/>
          <w:sz w:val="14"/>
          <w:szCs w:val="14"/>
        </w:rPr>
      </w:pPr>
      <w:bookmarkStart w:colFirst="0" w:colLast="0" w:name="_jqo861390frk" w:id="18"/>
      <w:bookmarkEnd w:id="18"/>
      <w:r w:rsidDel="00000000" w:rsidR="00000000" w:rsidRPr="00000000">
        <w:rPr>
          <w:rFonts w:ascii="Times New Roman" w:cs="Times New Roman" w:eastAsia="Times New Roman" w:hAnsi="Times New Roman"/>
          <w:b w:val="1"/>
          <w:bCs w:val="1"/>
          <w:color w:val="000000"/>
          <w:sz w:val="20"/>
          <w:szCs w:val="20"/>
          <w:rtl w:val="0"/>
        </w:rPr>
        <w:t xml:space="preserve">Chiffre d'affaires brut</w:t>
      </w:r>
    </w:p>
    <w:p w:rsidR="00000000" w:rsidDel="00000000" w:rsidP="00000000" w:rsidRDefault="00000000" w:rsidRPr="00000000" w14:paraId="00000091">
      <w:pPr>
        <w:numPr>
          <w:ilvl w:val="1"/>
          <w:numId w:val="1"/>
        </w:numPr>
        <w:spacing w:after="0" w:before="0" w:lineRule="auto"/>
        <w:ind w:left="144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=SUM(tblVentes[Chiffre_Affaires])</w:t>
      </w:r>
    </w:p>
    <w:p w:rsidR="00000000" w:rsidDel="00000000" w:rsidP="00000000" w:rsidRDefault="00000000" w:rsidRPr="00000000" w14:paraId="00000092">
      <w:pPr>
        <w:pStyle w:val="Heading3"/>
        <w:keepNext w:val="0"/>
        <w:keepLines w:val="0"/>
        <w:numPr>
          <w:ilvl w:val="0"/>
          <w:numId w:val="1"/>
        </w:numPr>
        <w:spacing w:after="0" w:before="0" w:lineRule="auto"/>
        <w:ind w:left="720" w:hanging="360"/>
        <w:rPr>
          <w:rFonts w:ascii="Times New Roman" w:cs="Times New Roman" w:eastAsia="Times New Roman" w:hAnsi="Times New Roman"/>
          <w:b w:val="1"/>
          <w:bCs w:val="1"/>
          <w:color w:val="000000"/>
          <w:sz w:val="14"/>
          <w:szCs w:val="14"/>
        </w:rPr>
      </w:pPr>
      <w:bookmarkStart w:colFirst="0" w:colLast="0" w:name="_oi009yuyoar5" w:id="19"/>
      <w:bookmarkEnd w:id="19"/>
      <w:r w:rsidDel="00000000" w:rsidR="00000000" w:rsidRPr="00000000">
        <w:rPr>
          <w:rFonts w:ascii="Times New Roman" w:cs="Times New Roman" w:eastAsia="Times New Roman" w:hAnsi="Times New Roman"/>
          <w:b w:val="1"/>
          <w:bCs w:val="1"/>
          <w:color w:val="000000"/>
          <w:sz w:val="20"/>
          <w:szCs w:val="20"/>
          <w:rtl w:val="0"/>
        </w:rPr>
        <w:t xml:space="preserve">Chiffre d'affaires net</w:t>
      </w:r>
    </w:p>
    <w:p w:rsidR="00000000" w:rsidDel="00000000" w:rsidP="00000000" w:rsidRDefault="00000000" w:rsidRPr="00000000" w14:paraId="00000093">
      <w:pPr>
        <w:numPr>
          <w:ilvl w:val="1"/>
          <w:numId w:val="1"/>
        </w:numPr>
        <w:spacing w:after="0" w:before="0" w:lineRule="auto"/>
        <w:ind w:left="144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=SUM(tblVentes[Montant_Net])</w:t>
      </w:r>
    </w:p>
    <w:p w:rsidR="00000000" w:rsidDel="00000000" w:rsidP="00000000" w:rsidRDefault="00000000" w:rsidRPr="00000000" w14:paraId="00000094">
      <w:pPr>
        <w:pStyle w:val="Heading3"/>
        <w:keepNext w:val="0"/>
        <w:keepLines w:val="0"/>
        <w:numPr>
          <w:ilvl w:val="0"/>
          <w:numId w:val="1"/>
        </w:numPr>
        <w:spacing w:after="0" w:before="0" w:lineRule="auto"/>
        <w:ind w:left="720" w:hanging="360"/>
        <w:rPr>
          <w:rFonts w:ascii="Times New Roman" w:cs="Times New Roman" w:eastAsia="Times New Roman" w:hAnsi="Times New Roman"/>
          <w:b w:val="1"/>
          <w:bCs w:val="1"/>
          <w:color w:val="000000"/>
          <w:sz w:val="14"/>
          <w:szCs w:val="14"/>
        </w:rPr>
      </w:pPr>
      <w:bookmarkStart w:colFirst="0" w:colLast="0" w:name="_bmdevrnqb335" w:id="20"/>
      <w:bookmarkEnd w:id="20"/>
      <w:r w:rsidDel="00000000" w:rsidR="00000000" w:rsidRPr="00000000">
        <w:rPr>
          <w:rFonts w:ascii="Times New Roman" w:cs="Times New Roman" w:eastAsia="Times New Roman" w:hAnsi="Times New Roman"/>
          <w:b w:val="1"/>
          <w:bCs w:val="1"/>
          <w:color w:val="000000"/>
          <w:sz w:val="20"/>
          <w:szCs w:val="20"/>
          <w:rtl w:val="0"/>
        </w:rPr>
        <w:t xml:space="preserve">Quantité totale vendue</w:t>
      </w:r>
    </w:p>
    <w:p w:rsidR="00000000" w:rsidDel="00000000" w:rsidP="00000000" w:rsidRDefault="00000000" w:rsidRPr="00000000" w14:paraId="00000095">
      <w:pPr>
        <w:numPr>
          <w:ilvl w:val="1"/>
          <w:numId w:val="1"/>
        </w:numPr>
        <w:spacing w:after="0" w:before="0" w:lineRule="auto"/>
        <w:ind w:left="144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=SUM(tblVentes[Quantité])</w:t>
      </w:r>
    </w:p>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czlhbilq2r5v" w:id="21"/>
      <w:bookmarkEnd w:id="21"/>
      <w:r w:rsidDel="00000000" w:rsidR="00000000" w:rsidRPr="00000000">
        <w:rPr>
          <w:rFonts w:ascii="Times New Roman" w:cs="Times New Roman" w:eastAsia="Times New Roman" w:hAnsi="Times New Roman"/>
          <w:b w:val="1"/>
          <w:bCs w:val="1"/>
          <w:sz w:val="24"/>
          <w:szCs w:val="24"/>
          <w:rtl w:val="0"/>
        </w:rPr>
        <w:t xml:space="preserve">Challenge</w:t>
      </w:r>
    </w:p>
    <w:p w:rsidR="00000000" w:rsidDel="00000000" w:rsidP="00000000" w:rsidRDefault="00000000" w:rsidRPr="00000000" w14:paraId="000000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w:t>
      </w:r>
      <w:r w:rsidDel="00000000" w:rsidR="00000000" w:rsidRPr="00000000">
        <w:rPr>
          <w:rFonts w:ascii="Times New Roman" w:cs="Times New Roman" w:eastAsia="Times New Roman" w:hAnsi="Times New Roman"/>
          <w:b w:val="1"/>
          <w:bCs w:val="1"/>
          <w:rtl w:val="0"/>
        </w:rPr>
        <w:t xml:space="preserve">10 nouvelles ventes</w:t>
      </w:r>
      <w:r w:rsidDel="00000000" w:rsidR="00000000" w:rsidRPr="00000000">
        <w:rPr>
          <w:rFonts w:ascii="Times New Roman" w:cs="Times New Roman" w:eastAsia="Times New Roman" w:hAnsi="Times New Roman"/>
          <w:rtl w:val="0"/>
        </w:rPr>
        <w:t xml:space="preserve"> après avoir terminé tes 100 lignes.</w:t>
      </w:r>
    </w:p>
    <w:p w:rsidR="00000000" w:rsidDel="00000000" w:rsidP="00000000" w:rsidRDefault="00000000" w:rsidRPr="00000000" w14:paraId="000000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Sans modifier tes formules ni tes plages manuellement, vérifie que :</w:t>
      </w:r>
    </w:p>
    <w:p w:rsidR="00000000" w:rsidDel="00000000" w:rsidP="00000000" w:rsidRDefault="00000000" w:rsidRPr="00000000" w14:paraId="0000009A">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tableau s'agrandit ;</w:t>
      </w:r>
    </w:p>
    <w:p w:rsidR="00000000" w:rsidDel="00000000" w:rsidP="00000000" w:rsidRDefault="00000000" w:rsidRPr="00000000" w14:paraId="0000009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formules sont automatiquement appliquées ;</w:t>
      </w:r>
    </w:p>
    <w:p w:rsidR="00000000" w:rsidDel="00000000" w:rsidP="00000000" w:rsidRDefault="00000000" w:rsidRPr="00000000" w14:paraId="0000009C">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chiffre d'affaires total prend en compte les nouvelles ventes.</w:t>
      </w:r>
    </w:p>
    <w:p w:rsidR="00000000" w:rsidDel="00000000" w:rsidP="00000000" w:rsidRDefault="00000000" w:rsidRPr="00000000" w14:paraId="0000009D">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mbzv9dwy25yz" w:id="22"/>
      <w:bookmarkEnd w:id="22"/>
      <w:r w:rsidDel="00000000" w:rsidR="00000000" w:rsidRPr="00000000">
        <w:rPr>
          <w:rFonts w:ascii="Times New Roman" w:cs="Times New Roman" w:eastAsia="Times New Roman" w:hAnsi="Times New Roman"/>
          <w:b w:val="1"/>
          <w:bCs w:val="1"/>
          <w:color w:val="000000"/>
          <w:sz w:val="22"/>
          <w:szCs w:val="22"/>
          <w:rtl w:val="0"/>
        </w:rPr>
        <w:t xml:space="preserve">Question</w:t>
      </w:r>
    </w:p>
    <w:p w:rsidR="00000000" w:rsidDel="00000000" w:rsidP="00000000" w:rsidRDefault="00000000" w:rsidRPr="00000000" w14:paraId="0000009E">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cela est-il plus fiable qu'une formule comme </w:t>
      </w:r>
      <w:r w:rsidDel="00000000" w:rsidR="00000000" w:rsidRPr="00000000">
        <w:rPr>
          <w:rFonts w:ascii="Times New Roman" w:cs="Times New Roman" w:eastAsia="Times New Roman" w:hAnsi="Times New Roman"/>
          <w:color w:val="188038"/>
          <w:rtl w:val="0"/>
        </w:rPr>
        <w:t xml:space="preserve">=SUM(H2:H101)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Réponse:</w:t>
      </w:r>
    </w:p>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b w:val="1"/>
          <w:bCs w:val="1"/>
          <w:color w:val="188038"/>
          <w:rtl w:val="0"/>
        </w:rPr>
        <w:t xml:space="preserve">=SOMME(H2:H101)</w:t>
      </w:r>
      <w:r w:rsidDel="00000000" w:rsidR="00000000" w:rsidRPr="00000000">
        <w:rPr>
          <w:rFonts w:ascii="Times New Roman" w:cs="Times New Roman" w:eastAsia="Times New Roman" w:hAnsi="Times New Roman"/>
          <w:b w:val="1"/>
          <w:bCs w:val="1"/>
          <w:rtl w:val="0"/>
        </w:rPr>
        <w:t xml:space="preserve"> fige une plage fixe</w:t>
      </w:r>
      <w:r w:rsidDel="00000000" w:rsidR="00000000" w:rsidRPr="00000000">
        <w:rPr>
          <w:rFonts w:ascii="Times New Roman" w:cs="Times New Roman" w:eastAsia="Times New Roman" w:hAnsi="Times New Roman"/>
          <w:rtl w:val="0"/>
        </w:rPr>
        <w:t xml:space="preserve"> — si vous ajoutez des lignes après H101, elles sont ignorées silencieusement, sans erreur visible, et le total devient faux. </w:t>
      </w:r>
    </w:p>
    <w:p w:rsidR="00000000" w:rsidDel="00000000" w:rsidP="00000000" w:rsidRDefault="00000000" w:rsidRPr="00000000" w14:paraId="000000A1">
      <w:pPr>
        <w:spacing w:after="0" w:before="0" w:lineRule="auto"/>
        <w:rPr>
          <w:rFonts w:ascii="Times New Roman" w:cs="Times New Roman" w:eastAsia="Times New Roman" w:hAnsi="Times New Roman"/>
        </w:rPr>
      </w:pPr>
      <w:r w:rsidDel="00000000" w:rsidR="00000000" w:rsidRPr="00000000">
        <w:rPr>
          <w:rFonts w:ascii="Roboto Mono" w:cs="Roboto Mono" w:eastAsia="Roboto Mono" w:hAnsi="Roboto Mono"/>
          <w:b w:val="1"/>
          <w:bCs w:val="1"/>
          <w:color w:val="188038"/>
          <w:rtl w:val="0"/>
        </w:rPr>
        <w:t xml:space="preserve">=SOMME(Ventes[Chiffre_Affaires])</w:t>
      </w:r>
      <w:r w:rsidDel="00000000" w:rsidR="00000000" w:rsidRPr="00000000">
        <w:rPr>
          <w:rFonts w:ascii="Times New Roman" w:cs="Times New Roman" w:eastAsia="Times New Roman" w:hAnsi="Times New Roman"/>
          <w:b w:val="1"/>
          <w:bCs w:val="1"/>
          <w:rtl w:val="0"/>
        </w:rPr>
        <w:t xml:space="preserve"> référence la colonne entière du tableau</w:t>
      </w:r>
      <w:r w:rsidDel="00000000" w:rsidR="00000000" w:rsidRPr="00000000">
        <w:rPr>
          <w:rFonts w:ascii="Times New Roman" w:cs="Times New Roman" w:eastAsia="Times New Roman" w:hAnsi="Times New Roman"/>
          <w:rtl w:val="0"/>
        </w:rPr>
        <w:t xml:space="preserve">, qui s'agrandit automatiquement à chaque ajout de ligne — la formule suit donc toujours la vraie taille des données, sans jamais devenir obsolète.</w:t>
      </w:r>
    </w:p>
    <w:p w:rsidR="00000000" w:rsidDel="00000000" w:rsidP="00000000" w:rsidRDefault="00000000" w:rsidRPr="00000000" w14:paraId="000000A2">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hviyn8orx7mh" w:id="23"/>
      <w:bookmarkEnd w:id="23"/>
      <w:r w:rsidDel="00000000" w:rsidR="00000000" w:rsidRPr="00000000">
        <w:rPr>
          <w:rFonts w:ascii="Times New Roman" w:cs="Times New Roman" w:eastAsia="Times New Roman" w:hAnsi="Times New Roman"/>
          <w:b w:val="1"/>
          <w:bCs w:val="1"/>
          <w:sz w:val="22"/>
          <w:szCs w:val="22"/>
          <w:rtl w:val="0"/>
        </w:rPr>
        <w:t xml:space="preserve">Résultat attendu</w:t>
      </w:r>
    </w:p>
    <w:p w:rsidR="00000000" w:rsidDel="00000000" w:rsidP="00000000" w:rsidRDefault="00000000" w:rsidRPr="00000000" w14:paraId="000000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obtenir une vraie petite </w:t>
      </w:r>
      <w:r w:rsidDel="00000000" w:rsidR="00000000" w:rsidRPr="00000000">
        <w:rPr>
          <w:rFonts w:ascii="Times New Roman" w:cs="Times New Roman" w:eastAsia="Times New Roman" w:hAnsi="Times New Roman"/>
          <w:b w:val="1"/>
          <w:bCs w:val="1"/>
          <w:rtl w:val="0"/>
        </w:rPr>
        <w:t xml:space="preserve">base de ventes structurée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tblVentes</w:t>
      </w:r>
    </w:p>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Vente_ID</w:t>
      </w:r>
    </w:p>
    <w:p w:rsidR="00000000" w:rsidDel="00000000" w:rsidP="00000000" w:rsidRDefault="00000000" w:rsidRPr="00000000" w14:paraId="000000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w:t>
      </w:r>
    </w:p>
    <w:p w:rsidR="00000000" w:rsidDel="00000000" w:rsidP="00000000" w:rsidRDefault="00000000" w:rsidRPr="00000000" w14:paraId="000000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Produit</w:t>
      </w:r>
    </w:p>
    <w:p w:rsidR="00000000" w:rsidDel="00000000" w:rsidP="00000000" w:rsidRDefault="00000000" w:rsidRPr="00000000" w14:paraId="000000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Catégorie</w:t>
      </w:r>
    </w:p>
    <w:p w:rsidR="00000000" w:rsidDel="00000000" w:rsidP="00000000" w:rsidRDefault="00000000" w:rsidRPr="00000000" w14:paraId="000000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Vendeur</w:t>
      </w:r>
    </w:p>
    <w:p w:rsidR="00000000" w:rsidDel="00000000" w:rsidP="00000000" w:rsidRDefault="00000000" w:rsidRPr="00000000" w14:paraId="000000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Quantité</w:t>
      </w:r>
    </w:p>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Prix_Unitaire</w:t>
      </w:r>
    </w:p>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Chiffre_Affaires</w:t>
      </w:r>
    </w:p>
    <w:p w:rsidR="00000000" w:rsidDel="00000000" w:rsidP="00000000" w:rsidRDefault="00000000" w:rsidRPr="00000000" w14:paraId="000000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Remise</w:t>
      </w:r>
    </w:p>
    <w:p w:rsidR="00000000" w:rsidDel="00000000" w:rsidP="00000000" w:rsidRDefault="00000000" w:rsidRPr="00000000" w14:paraId="000000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Montant_Net</w:t>
      </w:r>
    </w:p>
    <w:p w:rsidR="00000000" w:rsidDel="00000000" w:rsidP="00000000" w:rsidRDefault="00000000" w:rsidRPr="00000000" w14:paraId="000000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tu dois pouvoir ajouter de nouvelles transactions sans devoir reconstruire tes formules.</w:t>
      </w:r>
    </w:p>
    <w:p w:rsidR="00000000" w:rsidDel="00000000" w:rsidP="00000000" w:rsidRDefault="00000000" w:rsidRPr="00000000" w14:paraId="000000B1">
      <w:pPr>
        <w:spacing w:after="0" w:before="0" w:lineRule="auto"/>
        <w:rPr>
          <w:rFonts w:ascii="Times New Roman" w:cs="Times New Roman" w:eastAsia="Times New Roman" w:hAnsi="Times New Roman"/>
        </w:rPr>
      </w:pPr>
      <w:r w:rsidDel="00000000" w:rsidR="00000000" w:rsidRPr="00000000">
        <w:rPr>
          <w:rtl w:val="0"/>
        </w:rPr>
      </w:r>
    </w:p>
    <w:sectPr>
      <w:pgSz w:h="16838" w:w="11906" w:orient="portrait"/>
      <w:pgMar w:bottom="72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