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Times New Roman" w:cs="Times New Roman" w:eastAsia="Times New Roman" w:hAnsi="Times New Roman"/>
          <w:b/>
          <w:bCs/>
          <w:color w:val="2B4C43"/>
          <w:sz w:val="48"/>
          <w:szCs w:val="48"/>
        </w:rPr>
        <w:t xml:space="preserve">PsyConnect</w:t>
      </w:r>
    </w:p>
    <w:p>
      <w:pPr>
        <w:spacing w:after="600"/>
        <w:jc w:val="center"/>
      </w:pPr>
      <w:r>
        <w:rPr>
          <w:rFonts w:ascii="Times New Roman" w:cs="Times New Roman" w:eastAsia="Times New Roman" w:hAnsi="Times New Roman"/>
          <w:color w:val="2B4C43"/>
          <w:sz w:val="34"/>
          <w:szCs w:val="34"/>
        </w:rPr>
        <w:t xml:space="preserve">Kit de test d'utilisabilité</w:t>
      </w:r>
    </w:p>
    <w:p>
      <w:pPr>
        <w:spacing w:after="120" w:line="276"/>
        <w:jc w:val="left"/>
      </w:pPr>
      <w:r>
        <w:rPr>
          <w:rFonts w:ascii="Times New Roman" w:cs="Times New Roman" w:eastAsia="Times New Roman" w:hAnsi="Times New Roman"/>
          <w:sz w:val="22"/>
          <w:szCs w:val="22"/>
        </w:rPr>
        <w:t xml:space="preserve">Contenu du kit :</w:t>
      </w:r>
    </w:p>
    <w:p>
      <w:pPr>
        <w:pStyle w:val="ListParagraph"/>
        <w:numPr>
          <w:ilvl w:val="0"/>
          <w:numId w:val="2"/>
        </w:numPr>
        <w:spacing w:after="80" w:line="276"/>
      </w:pPr>
      <w:r>
        <w:rPr>
          <w:rFonts w:ascii="Times New Roman" w:cs="Times New Roman" w:eastAsia="Times New Roman" w:hAnsi="Times New Roman"/>
          <w:sz w:val="22"/>
          <w:szCs w:val="22"/>
        </w:rPr>
        <w:t xml:space="preserve">Protocole du test (pour l'animatrice)</w:t>
      </w:r>
    </w:p>
    <w:p>
      <w:pPr>
        <w:pStyle w:val="ListParagraph"/>
        <w:numPr>
          <w:ilvl w:val="0"/>
          <w:numId w:val="2"/>
        </w:numPr>
        <w:spacing w:after="80" w:line="276"/>
      </w:pPr>
      <w:r>
        <w:rPr>
          <w:rFonts w:ascii="Times New Roman" w:cs="Times New Roman" w:eastAsia="Times New Roman" w:hAnsi="Times New Roman"/>
          <w:sz w:val="22"/>
          <w:szCs w:val="22"/>
        </w:rPr>
        <w:t xml:space="preserve">Fiche d'information et de consentement (une par participant)</w:t>
      </w:r>
    </w:p>
    <w:p>
      <w:pPr>
        <w:pStyle w:val="ListParagraph"/>
        <w:numPr>
          <w:ilvl w:val="0"/>
          <w:numId w:val="2"/>
        </w:numPr>
        <w:spacing w:after="80" w:line="276"/>
      </w:pPr>
      <w:r>
        <w:rPr>
          <w:rFonts w:ascii="Times New Roman" w:cs="Times New Roman" w:eastAsia="Times New Roman" w:hAnsi="Times New Roman"/>
          <w:sz w:val="22"/>
          <w:szCs w:val="22"/>
        </w:rPr>
        <w:t xml:space="preserve">Scénario et tâches (feuille remise au participant)</w:t>
      </w:r>
    </w:p>
    <w:p>
      <w:pPr>
        <w:pStyle w:val="ListParagraph"/>
        <w:numPr>
          <w:ilvl w:val="0"/>
          <w:numId w:val="2"/>
        </w:numPr>
        <w:spacing w:after="80" w:line="276"/>
      </w:pPr>
      <w:r>
        <w:rPr>
          <w:rFonts w:ascii="Times New Roman" w:cs="Times New Roman" w:eastAsia="Times New Roman" w:hAnsi="Times New Roman"/>
          <w:sz w:val="22"/>
          <w:szCs w:val="22"/>
        </w:rPr>
        <w:t xml:space="preserve">Grille d'observation (une par participant)</w:t>
      </w:r>
    </w:p>
    <w:p>
      <w:pPr>
        <w:pStyle w:val="ListParagraph"/>
        <w:numPr>
          <w:ilvl w:val="0"/>
          <w:numId w:val="2"/>
        </w:numPr>
        <w:spacing w:after="80" w:line="276"/>
      </w:pPr>
      <w:r>
        <w:rPr>
          <w:rFonts w:ascii="Times New Roman" w:cs="Times New Roman" w:eastAsia="Times New Roman" w:hAnsi="Times New Roman"/>
          <w:sz w:val="22"/>
          <w:szCs w:val="22"/>
        </w:rPr>
        <w:t xml:space="preserve">Questionnaire SUS (une par participant)</w:t>
      </w:r>
    </w:p>
    <w:p>
      <w:pPr>
        <w:pStyle w:val="ListParagraph"/>
        <w:numPr>
          <w:ilvl w:val="0"/>
          <w:numId w:val="2"/>
        </w:numPr>
        <w:spacing w:after="80" w:line="276"/>
      </w:pPr>
      <w:r>
        <w:rPr>
          <w:rFonts w:ascii="Times New Roman" w:cs="Times New Roman" w:eastAsia="Times New Roman" w:hAnsi="Times New Roman"/>
          <w:sz w:val="22"/>
          <w:szCs w:val="22"/>
        </w:rPr>
        <w:t xml:space="preserve">Entretien de fin de séance</w:t>
      </w:r>
    </w:p>
    <w:p>
      <w:pPr>
        <w:pStyle w:val="ListParagraph"/>
        <w:numPr>
          <w:ilvl w:val="0"/>
          <w:numId w:val="2"/>
        </w:numPr>
        <w:spacing w:after="80" w:line="276"/>
      </w:pPr>
      <w:r>
        <w:rPr>
          <w:rFonts w:ascii="Times New Roman" w:cs="Times New Roman" w:eastAsia="Times New Roman" w:hAnsi="Times New Roman"/>
          <w:sz w:val="22"/>
          <w:szCs w:val="22"/>
        </w:rPr>
        <w:t xml:space="preserve">Guide pour un avis d'expert (psychologue ou médecin)</w:t>
      </w:r>
    </w:p>
    <w:p>
      <w:pPr>
        <w:pStyle w:val="ListParagraph"/>
        <w:numPr>
          <w:ilvl w:val="0"/>
          <w:numId w:val="2"/>
        </w:numPr>
        <w:spacing w:after="80" w:line="276"/>
      </w:pPr>
      <w:r>
        <w:rPr>
          <w:rFonts w:ascii="Times New Roman" w:cs="Times New Roman" w:eastAsia="Times New Roman" w:hAnsi="Times New Roman"/>
          <w:sz w:val="22"/>
          <w:szCs w:val="22"/>
        </w:rPr>
        <w:t xml:space="preserve">Version à distance (option)</w:t>
      </w:r>
    </w:p>
    <w:p>
      <w:pPr>
        <w:spacing w:after="120" w:line="276"/>
      </w:pPr>
      <w:r>
        <w:rPr>
          <w:rFonts w:ascii="Times New Roman" w:cs="Times New Roman" w:eastAsia="Times New Roman" w:hAnsi="Times New Roman"/>
          <w:sz w:val="22"/>
          <w:szCs w:val="22"/>
        </w:rPr>
        <w:t xml:space="preserve"> </w:t>
      </w:r>
    </w:p>
    <w:p>
      <w:pPr>
        <w:spacing w:after="120" w:line="276"/>
      </w:pPr>
      <w:r>
        <w:rPr>
          <w:rFonts w:ascii="Times New Roman" w:cs="Times New Roman" w:eastAsia="Times New Roman" w:hAnsi="Times New Roman"/>
          <w:i/>
          <w:iCs/>
          <w:sz w:val="22"/>
          <w:szCs w:val="22"/>
        </w:rPr>
        <w:t xml:space="preserve">Les résultats se saisissent dans le classeur Resultats_Test_Utilisabilite.xlsx : le score SUS et les taux de réussite y sont calculés automatiquement.</w:t>
      </w:r>
    </w:p>
    <w:p>
      <w:pPr>
        <w:pStyle w:val="Heading1"/>
        <w:pageBreakBefore/>
        <w:spacing w:after="200"/>
      </w:pPr>
      <w:r>
        <w:rPr>
          <w:rFonts w:ascii="Times New Roman" w:cs="Times New Roman" w:eastAsia="Times New Roman" w:hAnsi="Times New Roman"/>
          <w:b/>
          <w:bCs/>
          <w:color w:val="2B4C43"/>
          <w:sz w:val="30"/>
          <w:szCs w:val="30"/>
        </w:rPr>
        <w:t xml:space="preserve">1. Protocole du test</w:t>
      </w:r>
    </w:p>
    <w:p>
      <w:pPr>
        <w:pStyle w:val="Heading2"/>
        <w:spacing w:after="120" w:before="200"/>
      </w:pPr>
      <w:r>
        <w:rPr>
          <w:rFonts w:ascii="Times New Roman" w:cs="Times New Roman" w:eastAsia="Times New Roman" w:hAnsi="Times New Roman"/>
          <w:b/>
          <w:bCs/>
          <w:color w:val="2B4C43"/>
          <w:sz w:val="24"/>
          <w:szCs w:val="24"/>
        </w:rPr>
        <w:t xml:space="preserve">Objectif</w:t>
      </w:r>
    </w:p>
    <w:p>
      <w:pPr>
        <w:spacing w:after="120" w:line="276"/>
      </w:pPr>
      <w:r>
        <w:rPr>
          <w:rFonts w:ascii="Times New Roman" w:cs="Times New Roman" w:eastAsia="Times New Roman" w:hAnsi="Times New Roman"/>
          <w:sz w:val="22"/>
          <w:szCs w:val="22"/>
        </w:rPr>
        <w:t xml:space="preserve">Vérifier que les principaux parcours de PsyConnect sont compréhensibles et faciles à réaliser par des personnes qui découvrent l'application. Le test porte sur l'utilisabilité de l'interface, pas sur l'efficacité clinique : aucun participant n'est un patient réel, et toutes les données sont fictives.</w:t>
      </w:r>
    </w:p>
    <w:p>
      <w:pPr>
        <w:pStyle w:val="Heading2"/>
        <w:spacing w:after="120" w:before="200"/>
      </w:pPr>
      <w:r>
        <w:rPr>
          <w:rFonts w:ascii="Times New Roman" w:cs="Times New Roman" w:eastAsia="Times New Roman" w:hAnsi="Times New Roman"/>
          <w:b/>
          <w:bCs/>
          <w:color w:val="2B4C43"/>
          <w:sz w:val="24"/>
          <w:szCs w:val="24"/>
        </w:rPr>
        <w:t xml:space="preserve">Participants</w:t>
      </w:r>
    </w:p>
    <w:p>
      <w:pPr>
        <w:pStyle w:val="ListParagraph"/>
        <w:numPr>
          <w:ilvl w:val="0"/>
          <w:numId w:val="3"/>
        </w:numPr>
        <w:spacing w:after="60" w:line="276"/>
      </w:pPr>
      <w:r>
        <w:rPr>
          <w:rFonts w:ascii="Times New Roman" w:cs="Times New Roman" w:eastAsia="Times New Roman" w:hAnsi="Times New Roman"/>
          <w:sz w:val="22"/>
          <w:szCs w:val="22"/>
        </w:rPr>
        <w:t xml:space="preserve">5 à 10 volontaires adultes (camarades, proches), de préférence peu familiers de l'application.</w:t>
      </w:r>
    </w:p>
    <w:p>
      <w:pPr>
        <w:pStyle w:val="ListParagraph"/>
        <w:numPr>
          <w:ilvl w:val="0"/>
          <w:numId w:val="3"/>
        </w:numPr>
        <w:spacing w:after="60" w:line="276"/>
      </w:pPr>
      <w:r>
        <w:rPr>
          <w:rFonts w:ascii="Times New Roman" w:cs="Times New Roman" w:eastAsia="Times New Roman" w:hAnsi="Times New Roman"/>
          <w:sz w:val="22"/>
          <w:szCs w:val="22"/>
        </w:rPr>
        <w:t xml:space="preserve">Varier les profils si possible : âge, aisance avec le smartphone, habitude des applications de santé.</w:t>
      </w:r>
    </w:p>
    <w:p>
      <w:pPr>
        <w:pStyle w:val="ListParagraph"/>
        <w:numPr>
          <w:ilvl w:val="0"/>
          <w:numId w:val="3"/>
        </w:numPr>
        <w:spacing w:after="60" w:line="276"/>
      </w:pPr>
      <w:r>
        <w:rPr>
          <w:rFonts w:ascii="Times New Roman" w:cs="Times New Roman" w:eastAsia="Times New Roman" w:hAnsi="Times New Roman"/>
          <w:sz w:val="22"/>
          <w:szCs w:val="22"/>
        </w:rPr>
        <w:t xml:space="preserve">Ne pas recruter une personne qui traverse une période difficile sur le plan psychologique : le thème peut être sensible.</w:t>
      </w:r>
    </w:p>
    <w:p>
      <w:pPr>
        <w:pStyle w:val="Heading2"/>
        <w:spacing w:after="120" w:before="200"/>
      </w:pPr>
      <w:r>
        <w:rPr>
          <w:rFonts w:ascii="Times New Roman" w:cs="Times New Roman" w:eastAsia="Times New Roman" w:hAnsi="Times New Roman"/>
          <w:b/>
          <w:bCs/>
          <w:color w:val="2B4C43"/>
          <w:sz w:val="24"/>
          <w:szCs w:val="24"/>
        </w:rPr>
        <w:t xml:space="preserve">Matériel à préparer</w:t>
      </w:r>
    </w:p>
    <w:p>
      <w:pPr>
        <w:pStyle w:val="ListParagraph"/>
        <w:numPr>
          <w:ilvl w:val="0"/>
          <w:numId w:val="3"/>
        </w:numPr>
        <w:spacing w:after="60" w:line="276"/>
      </w:pPr>
      <w:r>
        <w:rPr>
          <w:rFonts w:ascii="Times New Roman" w:cs="Times New Roman" w:eastAsia="Times New Roman" w:hAnsi="Times New Roman"/>
          <w:sz w:val="22"/>
          <w:szCs w:val="22"/>
        </w:rPr>
        <w:t xml:space="preserve">Le back-end lancé sur le Mac (docker compose up), Ollama démarré pour Xalaat.</w:t>
      </w:r>
    </w:p>
    <w:p>
      <w:pPr>
        <w:pStyle w:val="ListParagraph"/>
        <w:numPr>
          <w:ilvl w:val="0"/>
          <w:numId w:val="3"/>
        </w:numPr>
        <w:spacing w:after="60" w:line="276"/>
      </w:pPr>
      <w:r>
        <w:rPr>
          <w:rFonts w:ascii="Times New Roman" w:cs="Times New Roman" w:eastAsia="Times New Roman" w:hAnsi="Times New Roman"/>
          <w:sz w:val="22"/>
          <w:szCs w:val="22"/>
        </w:rPr>
        <w:t xml:space="preserve">iPhone XR : application connectée au réseau du Mac, prête sur l'écran de choix du profil (le participant crée son compte patient).</w:t>
      </w:r>
    </w:p>
    <w:p>
      <w:pPr>
        <w:pStyle w:val="ListParagraph"/>
        <w:numPr>
          <w:ilvl w:val="0"/>
          <w:numId w:val="3"/>
        </w:numPr>
        <w:spacing w:after="60" w:line="276"/>
      </w:pPr>
      <w:r>
        <w:rPr>
          <w:rFonts w:ascii="Times New Roman" w:cs="Times New Roman" w:eastAsia="Times New Roman" w:hAnsi="Times New Roman"/>
          <w:sz w:val="22"/>
          <w:szCs w:val="22"/>
        </w:rPr>
        <w:t xml:space="preserve">iPhone 13 Pro Max : compte psychologue de test, validé, avec des disponibilités ouvertes sur les prochains jours (c'est toi qui acceptes la demande pendant la tâche 3).</w:t>
      </w:r>
    </w:p>
    <w:p>
      <w:pPr>
        <w:pStyle w:val="ListParagraph"/>
        <w:numPr>
          <w:ilvl w:val="0"/>
          <w:numId w:val="3"/>
        </w:numPr>
        <w:spacing w:after="60" w:line="276"/>
      </w:pPr>
      <w:r>
        <w:rPr>
          <w:rFonts w:ascii="Times New Roman" w:cs="Times New Roman" w:eastAsia="Times New Roman" w:hAnsi="Times New Roman"/>
          <w:sz w:val="22"/>
          <w:szCs w:val="22"/>
        </w:rPr>
        <w:t xml:space="preserve">Au moins trois psychologues de test validés, avec des spécialités différentes (anxiété, dépression, couple…), pour que la recherche ait du sens.</w:t>
      </w:r>
    </w:p>
    <w:p>
      <w:pPr>
        <w:pStyle w:val="ListParagraph"/>
        <w:numPr>
          <w:ilvl w:val="0"/>
          <w:numId w:val="3"/>
        </w:numPr>
        <w:spacing w:after="60" w:line="276"/>
      </w:pPr>
      <w:r>
        <w:rPr>
          <w:rFonts w:ascii="Times New Roman" w:cs="Times New Roman" w:eastAsia="Times New Roman" w:hAnsi="Times New Roman"/>
          <w:sz w:val="22"/>
          <w:szCs w:val="22"/>
        </w:rPr>
        <w:t xml:space="preserve">Les fiches imprimées : consentement, tâches, grille d'observation, questionnaire SUS. Un chronomètre (celui du téléphone suffit).</w:t>
      </w:r>
    </w:p>
    <w:p>
      <w:pPr>
        <w:pStyle w:val="Heading2"/>
        <w:spacing w:after="120" w:before="200"/>
      </w:pPr>
      <w:r>
        <w:rPr>
          <w:rFonts w:ascii="Times New Roman" w:cs="Times New Roman" w:eastAsia="Times New Roman" w:hAnsi="Times New Roman"/>
          <w:b/>
          <w:bCs/>
          <w:color w:val="2B4C43"/>
          <w:sz w:val="24"/>
          <w:szCs w:val="24"/>
        </w:rPr>
        <w:t xml:space="preserve">Déroulé d'une séance (35 à 40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6338"/>
      </w:tblGrid>
      <w:tr>
        <w:trPr>
          <w:tblHeader/>
        </w:trPr>
        <w:tc>
          <w:tcPr>
            <w:tcW w:type="dxa" w:w="2000"/>
            <w:tcBorders>
              <w:top w:val="single" w:color="9DB3AA" w:sz="4"/>
              <w:left w:val="single" w:color="9DB3AA" w:sz="4"/>
              <w:bottom w:val="single" w:color="9DB3AA" w:sz="4"/>
              <w:right w:val="single" w:color="9DB3AA" w:sz="4"/>
            </w:tcBorders>
            <w:shd w:fill="2B4C4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Étape</w:t>
            </w:r>
          </w:p>
        </w:tc>
        <w:tc>
          <w:tcPr>
            <w:tcW w:type="dxa" w:w="1300"/>
            <w:tcBorders>
              <w:top w:val="single" w:color="9DB3AA" w:sz="4"/>
              <w:left w:val="single" w:color="9DB3AA" w:sz="4"/>
              <w:bottom w:val="single" w:color="9DB3AA" w:sz="4"/>
              <w:right w:val="single" w:color="9DB3AA" w:sz="4"/>
            </w:tcBorders>
            <w:shd w:fill="2B4C4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Durée</w:t>
            </w:r>
          </w:p>
        </w:tc>
        <w:tc>
          <w:tcPr>
            <w:tcW w:type="dxa" w:w="6338"/>
            <w:tcBorders>
              <w:top w:val="single" w:color="9DB3AA" w:sz="4"/>
              <w:left w:val="single" w:color="9DB3AA" w:sz="4"/>
              <w:bottom w:val="single" w:color="9DB3AA" w:sz="4"/>
              <w:right w:val="single" w:color="9DB3AA" w:sz="4"/>
            </w:tcBorders>
            <w:shd w:fill="2B4C4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Ce que fait l'animatrice</w:t>
            </w:r>
          </w:p>
        </w:tc>
      </w:tr>
      <w:tr>
        <w:trPr>
          <w:tblHeader w:val="false"/>
        </w:trPr>
        <w:tc>
          <w:tcPr>
            <w:tcW w:type="dxa" w:w="20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Accueil</w:t>
            </w:r>
          </w:p>
        </w:tc>
        <w:tc>
          <w:tcPr>
            <w:tcW w:type="dxa" w:w="13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 min</w:t>
            </w:r>
          </w:p>
        </w:tc>
        <w:tc>
          <w:tcPr>
            <w:tcW w:type="dxa" w:w="63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Présenter le projet en deux phrases, faire lire et signer le consentement, rappeler que c'est l'application qu'on teste, pas la personne.</w:t>
            </w:r>
          </w:p>
        </w:tc>
      </w:tr>
      <w:tr>
        <w:trPr>
          <w:tblHeader w:val="false"/>
        </w:trPr>
        <w:tc>
          <w:tcPr>
            <w:tcW w:type="dxa" w:w="20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Tâches</w:t>
            </w:r>
          </w:p>
        </w:tc>
        <w:tc>
          <w:tcPr>
            <w:tcW w:type="dxa" w:w="13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20 min</w:t>
            </w:r>
          </w:p>
        </w:tc>
        <w:tc>
          <w:tcPr>
            <w:tcW w:type="dxa" w:w="63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Remettre la feuille de tâches. Lire chaque tâche à voix haute, lancer le chronomètre, observer et noter sans aider.</w:t>
            </w:r>
          </w:p>
        </w:tc>
      </w:tr>
      <w:tr>
        <w:trPr>
          <w:tblHeader w:val="false"/>
        </w:trPr>
        <w:tc>
          <w:tcPr>
            <w:tcW w:type="dxa" w:w="20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Questionnaire SUS</w:t>
            </w:r>
          </w:p>
        </w:tc>
        <w:tc>
          <w:tcPr>
            <w:tcW w:type="dxa" w:w="13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 min</w:t>
            </w:r>
          </w:p>
        </w:tc>
        <w:tc>
          <w:tcPr>
            <w:tcW w:type="dxa" w:w="63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Faire remplir le questionnaire juste après les tâches, sans commenter.</w:t>
            </w:r>
          </w:p>
        </w:tc>
      </w:tr>
      <w:tr>
        <w:trPr>
          <w:tblHeader w:val="false"/>
        </w:trPr>
        <w:tc>
          <w:tcPr>
            <w:tcW w:type="dxa" w:w="20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Entretien</w:t>
            </w:r>
          </w:p>
        </w:tc>
        <w:tc>
          <w:tcPr>
            <w:tcW w:type="dxa" w:w="13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 à 10 min</w:t>
            </w:r>
          </w:p>
        </w:tc>
        <w:tc>
          <w:tcPr>
            <w:tcW w:type="dxa" w:w="63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Poser les quatre questions de fin de séance, noter les réponses.</w:t>
            </w:r>
          </w:p>
        </w:tc>
      </w:tr>
      <w:tr>
        <w:trPr>
          <w:tblHeader w:val="false"/>
        </w:trPr>
        <w:tc>
          <w:tcPr>
            <w:tcW w:type="dxa" w:w="20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Remise à zéro</w:t>
            </w:r>
          </w:p>
        </w:tc>
        <w:tc>
          <w:tcPr>
            <w:tcW w:type="dxa" w:w="13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 min</w:t>
            </w:r>
          </w:p>
        </w:tc>
        <w:tc>
          <w:tcPr>
            <w:tcW w:type="dxa" w:w="63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Supprimer ou désactiver le compte créé, annuler les rendez-vous restants, recharger le compte psychologue si besoin.</w:t>
            </w:r>
          </w:p>
        </w:tc>
      </w:tr>
    </w:tbl>
    <w:p>
      <w:pPr>
        <w:pStyle w:val="Heading2"/>
        <w:spacing w:after="120" w:before="200"/>
      </w:pPr>
      <w:r>
        <w:rPr>
          <w:rFonts w:ascii="Times New Roman" w:cs="Times New Roman" w:eastAsia="Times New Roman" w:hAnsi="Times New Roman"/>
          <w:b/>
          <w:bCs/>
          <w:color w:val="2B4C43"/>
          <w:sz w:val="24"/>
          <w:szCs w:val="24"/>
        </w:rPr>
        <w:t xml:space="preserve">Règles d'animation</w:t>
      </w:r>
    </w:p>
    <w:p>
      <w:pPr>
        <w:pStyle w:val="ListParagraph"/>
        <w:numPr>
          <w:ilvl w:val="0"/>
          <w:numId w:val="3"/>
        </w:numPr>
        <w:spacing w:after="60" w:line="276"/>
      </w:pPr>
      <w:r>
        <w:rPr>
          <w:rFonts w:ascii="Times New Roman" w:cs="Times New Roman" w:eastAsia="Times New Roman" w:hAnsi="Times New Roman"/>
          <w:b/>
          <w:bCs/>
          <w:sz w:val="22"/>
          <w:szCs w:val="22"/>
        </w:rPr>
        <w:t xml:space="preserve">Ne pas aider. </w:t>
      </w:r>
      <w:r>
        <w:rPr>
          <w:rFonts w:ascii="Times New Roman" w:cs="Times New Roman" w:eastAsia="Times New Roman" w:hAnsi="Times New Roman"/>
          <w:sz w:val="22"/>
          <w:szCs w:val="22"/>
        </w:rPr>
        <w:t xml:space="preserve">Si la personne bloque, demander « Qu'est-ce que vous chercheriez ? ». Au bout de 2 minutes de blocage, donner un indice et noter « réussie avec aide ».</w:t>
      </w:r>
    </w:p>
    <w:p>
      <w:pPr>
        <w:pStyle w:val="ListParagraph"/>
        <w:numPr>
          <w:ilvl w:val="0"/>
          <w:numId w:val="3"/>
        </w:numPr>
        <w:spacing w:after="60" w:line="276"/>
      </w:pPr>
      <w:r>
        <w:rPr>
          <w:rFonts w:ascii="Times New Roman" w:cs="Times New Roman" w:eastAsia="Times New Roman" w:hAnsi="Times New Roman"/>
          <w:b/>
          <w:bCs/>
          <w:sz w:val="22"/>
          <w:szCs w:val="22"/>
        </w:rPr>
        <w:t xml:space="preserve">Faire penser à voix haute. </w:t>
      </w:r>
      <w:r>
        <w:rPr>
          <w:rFonts w:ascii="Times New Roman" w:cs="Times New Roman" w:eastAsia="Times New Roman" w:hAnsi="Times New Roman"/>
          <w:sz w:val="22"/>
          <w:szCs w:val="22"/>
        </w:rPr>
        <w:t xml:space="preserve">Inviter la personne à dire ce qu'elle cherche, ce qu'elle comprend, ce qui la surprend.</w:t>
      </w:r>
    </w:p>
    <w:p>
      <w:pPr>
        <w:pStyle w:val="ListParagraph"/>
        <w:numPr>
          <w:ilvl w:val="0"/>
          <w:numId w:val="3"/>
        </w:numPr>
        <w:spacing w:after="60" w:line="276"/>
      </w:pPr>
      <w:r>
        <w:rPr>
          <w:rFonts w:ascii="Times New Roman" w:cs="Times New Roman" w:eastAsia="Times New Roman" w:hAnsi="Times New Roman"/>
          <w:b/>
          <w:bCs/>
          <w:sz w:val="22"/>
          <w:szCs w:val="22"/>
        </w:rPr>
        <w:t xml:space="preserve">Noter les mots exacts. </w:t>
      </w:r>
      <w:r>
        <w:rPr>
          <w:rFonts w:ascii="Times New Roman" w:cs="Times New Roman" w:eastAsia="Times New Roman" w:hAnsi="Times New Roman"/>
          <w:sz w:val="22"/>
          <w:szCs w:val="22"/>
        </w:rPr>
        <w:t xml:space="preserve">Une phrase comme « je ne vois pas où on paie » vaut plus qu'un résumé.</w:t>
      </w:r>
    </w:p>
    <w:p>
      <w:pPr>
        <w:pStyle w:val="ListParagraph"/>
        <w:numPr>
          <w:ilvl w:val="0"/>
          <w:numId w:val="3"/>
        </w:numPr>
        <w:spacing w:after="60" w:line="276"/>
      </w:pPr>
      <w:r>
        <w:rPr>
          <w:rFonts w:ascii="Times New Roman" w:cs="Times New Roman" w:eastAsia="Times New Roman" w:hAnsi="Times New Roman"/>
          <w:b/>
          <w:bCs/>
          <w:sz w:val="22"/>
          <w:szCs w:val="22"/>
        </w:rPr>
        <w:t xml:space="preserve">Rester neutre. </w:t>
      </w:r>
      <w:r>
        <w:rPr>
          <w:rFonts w:ascii="Times New Roman" w:cs="Times New Roman" w:eastAsia="Times New Roman" w:hAnsi="Times New Roman"/>
          <w:sz w:val="22"/>
          <w:szCs w:val="22"/>
        </w:rPr>
        <w:t xml:space="preserve">Ne pas défendre l'application, ne pas expliquer les choix de conception pendant le test.</w:t>
      </w:r>
    </w:p>
    <w:p>
      <w:pPr>
        <w:pStyle w:val="ListParagraph"/>
        <w:numPr>
          <w:ilvl w:val="0"/>
          <w:numId w:val="3"/>
        </w:numPr>
        <w:spacing w:after="60" w:line="276"/>
      </w:pPr>
      <w:r>
        <w:rPr>
          <w:rFonts w:ascii="Times New Roman" w:cs="Times New Roman" w:eastAsia="Times New Roman" w:hAnsi="Times New Roman"/>
          <w:b/>
          <w:bCs/>
          <w:sz w:val="22"/>
          <w:szCs w:val="22"/>
        </w:rPr>
        <w:t xml:space="preserve">Codage des résultats : </w:t>
      </w:r>
      <w:r>
        <w:rPr>
          <w:rFonts w:ascii="Times New Roman" w:cs="Times New Roman" w:eastAsia="Times New Roman" w:hAnsi="Times New Roman"/>
          <w:sz w:val="22"/>
          <w:szCs w:val="22"/>
        </w:rPr>
        <w:t xml:space="preserve">2 = réussie sans aide, 1 = réussie avec aide, 0 = échec ou abandon.</w:t>
      </w:r>
    </w:p>
    <w:p>
      <w:pPr>
        <w:pStyle w:val="Heading2"/>
        <w:spacing w:after="120" w:before="200"/>
      </w:pPr>
      <w:r>
        <w:rPr>
          <w:rFonts w:ascii="Times New Roman" w:cs="Times New Roman" w:eastAsia="Times New Roman" w:hAnsi="Times New Roman"/>
          <w:b/>
          <w:bCs/>
          <w:color w:val="2B4C43"/>
          <w:sz w:val="24"/>
          <w:szCs w:val="24"/>
        </w:rPr>
        <w:t xml:space="preserve">Après les séances</w:t>
      </w:r>
    </w:p>
    <w:p>
      <w:pPr>
        <w:pStyle w:val="ListParagraph"/>
        <w:numPr>
          <w:ilvl w:val="0"/>
          <w:numId w:val="3"/>
        </w:numPr>
        <w:spacing w:after="60" w:line="276"/>
      </w:pPr>
      <w:r>
        <w:rPr>
          <w:rFonts w:ascii="Times New Roman" w:cs="Times New Roman" w:eastAsia="Times New Roman" w:hAnsi="Times New Roman"/>
          <w:sz w:val="22"/>
          <w:szCs w:val="22"/>
        </w:rPr>
        <w:t xml:space="preserve">Saisir les réponses SUS et les résultats des tâches dans le classeur Excel.</w:t>
      </w:r>
    </w:p>
    <w:p>
      <w:pPr>
        <w:pStyle w:val="ListParagraph"/>
        <w:numPr>
          <w:ilvl w:val="0"/>
          <w:numId w:val="3"/>
        </w:numPr>
        <w:spacing w:after="60" w:line="276"/>
      </w:pPr>
      <w:r>
        <w:rPr>
          <w:rFonts w:ascii="Times New Roman" w:cs="Times New Roman" w:eastAsia="Times New Roman" w:hAnsi="Times New Roman"/>
          <w:sz w:val="22"/>
          <w:szCs w:val="22"/>
        </w:rPr>
        <w:t xml:space="preserve">Lister les problèmes observés (onglet « Problèmes »), avec le nombre de participants concernés et leur gravité.</w:t>
      </w:r>
    </w:p>
    <w:p>
      <w:pPr>
        <w:pStyle w:val="ListParagraph"/>
        <w:numPr>
          <w:ilvl w:val="0"/>
          <w:numId w:val="3"/>
        </w:numPr>
        <w:spacing w:after="60" w:line="276"/>
      </w:pPr>
      <w:r>
        <w:rPr>
          <w:rFonts w:ascii="Times New Roman" w:cs="Times New Roman" w:eastAsia="Times New Roman" w:hAnsi="Times New Roman"/>
          <w:sz w:val="22"/>
          <w:szCs w:val="22"/>
        </w:rPr>
        <w:t xml:space="preserve">Dans le mémoire : décrire le protocole, donner le taux de réussite par tâche, le score SUS moyen, et les principaux problèmes avec les corrections envisagées.</w:t>
      </w:r>
    </w:p>
    <w:p>
      <w:pPr>
        <w:pStyle w:val="Heading1"/>
        <w:pageBreakBefore/>
        <w:spacing w:after="200"/>
      </w:pPr>
      <w:r>
        <w:rPr>
          <w:rFonts w:ascii="Times New Roman" w:cs="Times New Roman" w:eastAsia="Times New Roman" w:hAnsi="Times New Roman"/>
          <w:b/>
          <w:bCs/>
          <w:color w:val="2B4C43"/>
          <w:sz w:val="30"/>
          <w:szCs w:val="30"/>
        </w:rPr>
        <w:t xml:space="preserve">2. Fiche d'information et de consentement</w:t>
      </w:r>
    </w:p>
    <w:p>
      <w:pPr>
        <w:spacing w:after="120" w:line="276"/>
      </w:pPr>
      <w:r>
        <w:rPr>
          <w:rFonts w:ascii="Times New Roman" w:cs="Times New Roman" w:eastAsia="Times New Roman" w:hAnsi="Times New Roman"/>
          <w:b/>
          <w:bCs/>
          <w:sz w:val="22"/>
          <w:szCs w:val="22"/>
        </w:rPr>
        <w:t xml:space="preserve">Projet : </w:t>
      </w:r>
      <w:r>
        <w:rPr>
          <w:rFonts w:ascii="Times New Roman" w:cs="Times New Roman" w:eastAsia="Times New Roman" w:hAnsi="Times New Roman"/>
          <w:sz w:val="22"/>
          <w:szCs w:val="22"/>
        </w:rPr>
        <w:t xml:space="preserve">PsyConnect, plateforme mobile de mise en relation entre patients et psychologues au Sénégal.</w:t>
      </w:r>
    </w:p>
    <w:p>
      <w:pPr>
        <w:spacing w:after="120" w:line="276"/>
      </w:pPr>
      <w:r>
        <w:rPr>
          <w:rFonts w:ascii="Times New Roman" w:cs="Times New Roman" w:eastAsia="Times New Roman" w:hAnsi="Times New Roman"/>
          <w:b/>
          <w:bCs/>
          <w:sz w:val="22"/>
          <w:szCs w:val="22"/>
        </w:rPr>
        <w:t xml:space="preserve">Responsable : </w:t>
      </w:r>
      <w:r>
        <w:rPr>
          <w:rFonts w:ascii="Times New Roman" w:cs="Times New Roman" w:eastAsia="Times New Roman" w:hAnsi="Times New Roman"/>
          <w:sz w:val="22"/>
          <w:szCs w:val="22"/>
        </w:rPr>
        <w:t xml:space="preserve">Ndeye Maguette KANE, étudiante en Master 2 Systèmes d'Informations Répartis, FST-UCAD. Encadreur : Dr Elhadji Bassirou TOURÉ.</w:t>
      </w:r>
    </w:p>
    <w:p>
      <w:pPr>
        <w:pStyle w:val="Heading2"/>
        <w:spacing w:after="120" w:before="200"/>
      </w:pPr>
      <w:r>
        <w:rPr>
          <w:rFonts w:ascii="Times New Roman" w:cs="Times New Roman" w:eastAsia="Times New Roman" w:hAnsi="Times New Roman"/>
          <w:b/>
          <w:bCs/>
          <w:color w:val="2B4C43"/>
          <w:sz w:val="24"/>
          <w:szCs w:val="24"/>
        </w:rPr>
        <w:t xml:space="preserve">Ce que l'on vous demande</w:t>
      </w:r>
    </w:p>
    <w:p>
      <w:pPr>
        <w:spacing w:after="120" w:line="276"/>
      </w:pPr>
      <w:r>
        <w:rPr>
          <w:rFonts w:ascii="Times New Roman" w:cs="Times New Roman" w:eastAsia="Times New Roman" w:hAnsi="Times New Roman"/>
          <w:sz w:val="22"/>
          <w:szCs w:val="22"/>
        </w:rPr>
        <w:t xml:space="preserve">Vous allez utiliser l'application PsyConnect sur un téléphone fourni et réaliser quelques tâches simples (créer un compte, réserver un rendez-vous, etc.), puis remplir un court questionnaire et répondre à quelques questions. La séance dure environ 40 minutes.</w:t>
      </w:r>
    </w:p>
    <w:p>
      <w:pPr>
        <w:pStyle w:val="Heading2"/>
        <w:spacing w:after="120" w:before="200"/>
      </w:pPr>
      <w:r>
        <w:rPr>
          <w:rFonts w:ascii="Times New Roman" w:cs="Times New Roman" w:eastAsia="Times New Roman" w:hAnsi="Times New Roman"/>
          <w:b/>
          <w:bCs/>
          <w:color w:val="2B4C43"/>
          <w:sz w:val="24"/>
          <w:szCs w:val="24"/>
        </w:rPr>
        <w:t xml:space="preserve">Ce que l'on teste</w:t>
      </w:r>
    </w:p>
    <w:p>
      <w:pPr>
        <w:spacing w:after="120" w:line="276"/>
      </w:pPr>
      <w:r>
        <w:rPr>
          <w:rFonts w:ascii="Times New Roman" w:cs="Times New Roman" w:eastAsia="Times New Roman" w:hAnsi="Times New Roman"/>
          <w:sz w:val="22"/>
          <w:szCs w:val="22"/>
        </w:rPr>
        <w:t xml:space="preserve">On évalue la facilité d'utilisation de l'application, pas vos compétences. Il n'y a pas de bonne ou de mauvaise réponse : si quelque chose vous semble difficile, c'est l'application qu'il faut améliorer.</w:t>
      </w:r>
    </w:p>
    <w:p>
      <w:pPr>
        <w:pStyle w:val="Heading2"/>
        <w:spacing w:after="120" w:before="200"/>
      </w:pPr>
      <w:r>
        <w:rPr>
          <w:rFonts w:ascii="Times New Roman" w:cs="Times New Roman" w:eastAsia="Times New Roman" w:hAnsi="Times New Roman"/>
          <w:b/>
          <w:bCs/>
          <w:color w:val="2B4C43"/>
          <w:sz w:val="24"/>
          <w:szCs w:val="24"/>
        </w:rPr>
        <w:t xml:space="preserve">Vos données</w:t>
      </w:r>
    </w:p>
    <w:p>
      <w:pPr>
        <w:pStyle w:val="ListParagraph"/>
        <w:numPr>
          <w:ilvl w:val="0"/>
          <w:numId w:val="3"/>
        </w:numPr>
        <w:spacing w:after="60" w:line="276"/>
      </w:pPr>
      <w:r>
        <w:rPr>
          <w:rFonts w:ascii="Times New Roman" w:cs="Times New Roman" w:eastAsia="Times New Roman" w:hAnsi="Times New Roman"/>
          <w:sz w:val="22"/>
          <w:szCs w:val="22"/>
        </w:rPr>
        <w:t xml:space="preserve">Vous utiliserez un compte fictif. Ne saisissez aucune information personnelle réelle, en particulier aucune information sur votre santé.</w:t>
      </w:r>
    </w:p>
    <w:p>
      <w:pPr>
        <w:pStyle w:val="ListParagraph"/>
        <w:numPr>
          <w:ilvl w:val="0"/>
          <w:numId w:val="3"/>
        </w:numPr>
        <w:spacing w:after="60" w:line="276"/>
      </w:pPr>
      <w:r>
        <w:rPr>
          <w:rFonts w:ascii="Times New Roman" w:cs="Times New Roman" w:eastAsia="Times New Roman" w:hAnsi="Times New Roman"/>
          <w:sz w:val="22"/>
          <w:szCs w:val="22"/>
        </w:rPr>
        <w:t xml:space="preserve">Vos réponses sont anonymes : vous serez désigné(e) par un code (P1, P2…). Votre nom n'apparaîtra ni dans le mémoire ni dans aucun document publié.</w:t>
      </w:r>
    </w:p>
    <w:p>
      <w:pPr>
        <w:pStyle w:val="ListParagraph"/>
        <w:numPr>
          <w:ilvl w:val="0"/>
          <w:numId w:val="3"/>
        </w:numPr>
        <w:spacing w:after="60" w:line="276"/>
      </w:pPr>
      <w:r>
        <w:rPr>
          <w:rFonts w:ascii="Times New Roman" w:cs="Times New Roman" w:eastAsia="Times New Roman" w:hAnsi="Times New Roman"/>
          <w:sz w:val="22"/>
          <w:szCs w:val="22"/>
        </w:rPr>
        <w:t xml:space="preserve">Les résultats serviront uniquement au mémoire de Master. Les fiches papier seront conservées par l'étudiante et détruites après la soutenance.</w:t>
      </w:r>
    </w:p>
    <w:p>
      <w:pPr>
        <w:pStyle w:val="Heading2"/>
        <w:spacing w:after="120" w:before="200"/>
      </w:pPr>
      <w:r>
        <w:rPr>
          <w:rFonts w:ascii="Times New Roman" w:cs="Times New Roman" w:eastAsia="Times New Roman" w:hAnsi="Times New Roman"/>
          <w:b/>
          <w:bCs/>
          <w:color w:val="2B4C43"/>
          <w:sz w:val="24"/>
          <w:szCs w:val="24"/>
        </w:rPr>
        <w:t xml:space="preserve">Vos droits</w:t>
      </w:r>
    </w:p>
    <w:p>
      <w:pPr>
        <w:spacing w:after="120" w:line="276"/>
      </w:pPr>
      <w:r>
        <w:rPr>
          <w:rFonts w:ascii="Times New Roman" w:cs="Times New Roman" w:eastAsia="Times New Roman" w:hAnsi="Times New Roman"/>
          <w:sz w:val="22"/>
          <w:szCs w:val="22"/>
        </w:rPr>
        <w:t xml:space="preserve">Votre participation est volontaire. Vous pouvez arrêter à tout moment, sans avoir à vous justifier, et demander que vos réponses ne soient pas utilisées.</w:t>
      </w:r>
    </w:p>
    <w:p>
      <w:pPr>
        <w:spacing w:after="120" w:line="276"/>
      </w:pPr>
      <w:r>
        <w:rPr>
          <w:rFonts w:ascii="Times New Roman" w:cs="Times New Roman" w:eastAsia="Times New Roman" w:hAnsi="Times New Roman"/>
          <w:sz w:val="22"/>
          <w:szCs w:val="22"/>
        </w:rPr>
        <w:t xml:space="preserve">L'application aborde le thème de la santé mentale. Les tâches ne vous demandent jamais de parler de votre propre situation. Si toutefois le sujet vous met mal à l'aise, signalez-le : on arrête ou on passe la tâche.</w:t>
      </w:r>
    </w:p>
    <w:p>
      <w:pPr>
        <w:pStyle w:val="Heading2"/>
        <w:spacing w:after="120" w:before="200"/>
      </w:pPr>
      <w:r>
        <w:rPr>
          <w:rFonts w:ascii="Times New Roman" w:cs="Times New Roman" w:eastAsia="Times New Roman" w:hAnsi="Times New Roman"/>
          <w:b/>
          <w:bCs/>
          <w:color w:val="2B4C43"/>
          <w:sz w:val="24"/>
          <w:szCs w:val="24"/>
        </w:rPr>
        <w:t xml:space="preserve">Consentement</w:t>
      </w:r>
    </w:p>
    <w:p>
      <w:pPr>
        <w:spacing w:after="120" w:line="276"/>
      </w:pPr>
      <w:r>
        <w:rPr>
          <w:rFonts w:ascii="Times New Roman" w:cs="Times New Roman" w:eastAsia="Times New Roman" w:hAnsi="Times New Roman"/>
          <w:sz w:val="22"/>
          <w:szCs w:val="22"/>
        </w:rPr>
        <w:t xml:space="preserve">☐  J'ai lu les informations ci-dessus et j'accepte de participer.</w:t>
      </w:r>
    </w:p>
    <w:p>
      <w:pPr>
        <w:spacing w:after="120" w:line="276"/>
      </w:pPr>
      <w:r>
        <w:rPr>
          <w:rFonts w:ascii="Times New Roman" w:cs="Times New Roman" w:eastAsia="Times New Roman" w:hAnsi="Times New Roman"/>
          <w:sz w:val="22"/>
          <w:szCs w:val="22"/>
        </w:rPr>
        <w:t xml:space="preserve">☐  J'accepte que des notes soient prises pendant la séance.</w:t>
      </w:r>
    </w:p>
    <w:p>
      <w:pPr>
        <w:spacing w:after="120" w:line="276"/>
      </w:pPr>
      <w:r>
        <w:rPr>
          <w:rFonts w:ascii="Times New Roman" w:cs="Times New Roman" w:eastAsia="Times New Roman" w:hAnsi="Times New Roman"/>
          <w:sz w:val="22"/>
          <w:szCs w:val="22"/>
        </w:rPr>
        <w:t xml:space="preserve">☐  J'accepte que l'écran du téléphone soit filmé (sans mon visage). Facultatif.</w:t>
      </w:r>
    </w:p>
    <w:p>
      <w:pPr>
        <w:spacing w:after="120" w:line="276"/>
      </w:pPr>
      <w:r>
        <w:rPr>
          <w:rFonts w:ascii="Times New Roman" w:cs="Times New Roman" w:eastAsia="Times New Roman" w:hAnsi="Times New Roman"/>
          <w:sz w:val="22"/>
          <w:szCs w:val="22"/>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Height w:val="520" w:hRule="atLeast"/>
        </w:trPr>
        <w:tc>
          <w:tcPr>
            <w:tcW w:type="dxa" w:w="4819"/>
            <w:tcBorders>
              <w:top w:val="single" w:color="9DB3AA" w:sz="4"/>
              <w:left w:val="single" w:color="9DB3AA" w:sz="4"/>
              <w:bottom w:val="single" w:color="9DB3AA" w:sz="4"/>
              <w:right w:val="single" w:color="9DB3AA" w:sz="4"/>
            </w:tcBorders>
            <w:shd w:fill="2B4C4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Participant(e)</w:t>
            </w:r>
          </w:p>
        </w:tc>
        <w:tc>
          <w:tcPr>
            <w:tcW w:type="dxa" w:w="4819"/>
            <w:tcBorders>
              <w:top w:val="single" w:color="9DB3AA" w:sz="4"/>
              <w:left w:val="single" w:color="9DB3AA" w:sz="4"/>
              <w:bottom w:val="single" w:color="9DB3AA" w:sz="4"/>
              <w:right w:val="single" w:color="9DB3AA" w:sz="4"/>
            </w:tcBorders>
            <w:shd w:fill="2B4C4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Étudiante</w:t>
            </w:r>
          </w:p>
        </w:tc>
      </w:tr>
      <w:tr>
        <w:trPr>
          <w:tblHeader w:val="false"/>
          <w:trHeight w:val="520" w:hRule="atLeast"/>
        </w:trPr>
        <w:tc>
          <w:tcPr>
            <w:tcW w:type="dxa" w:w="4819"/>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Code : P____</w:t>
            </w:r>
          </w:p>
        </w:tc>
        <w:tc>
          <w:tcPr>
            <w:tcW w:type="dxa" w:w="4819"/>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Ndeye Maguette KANE</w:t>
            </w:r>
          </w:p>
        </w:tc>
      </w:tr>
      <w:tr>
        <w:trPr>
          <w:tblHeader w:val="false"/>
          <w:trHeight w:val="520" w:hRule="atLeast"/>
        </w:trPr>
        <w:tc>
          <w:tcPr>
            <w:tcW w:type="dxa" w:w="4819"/>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Date :</w:t>
            </w:r>
          </w:p>
        </w:tc>
        <w:tc>
          <w:tcPr>
            <w:tcW w:type="dxa" w:w="4819"/>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Date :</w:t>
            </w:r>
          </w:p>
        </w:tc>
      </w:tr>
      <w:tr>
        <w:trPr>
          <w:tblHeader w:val="false"/>
          <w:trHeight w:val="520" w:hRule="atLeast"/>
        </w:trPr>
        <w:tc>
          <w:tcPr>
            <w:tcW w:type="dxa" w:w="4819"/>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Signature :</w:t>
            </w:r>
          </w:p>
        </w:tc>
        <w:tc>
          <w:tcPr>
            <w:tcW w:type="dxa" w:w="4819"/>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Signature :</w:t>
            </w:r>
          </w:p>
        </w:tc>
      </w:tr>
    </w:tbl>
    <w:p>
      <w:pPr>
        <w:pStyle w:val="Heading1"/>
        <w:pageBreakBefore/>
        <w:spacing w:after="200"/>
      </w:pPr>
      <w:r>
        <w:rPr>
          <w:rFonts w:ascii="Times New Roman" w:cs="Times New Roman" w:eastAsia="Times New Roman" w:hAnsi="Times New Roman"/>
          <w:b/>
          <w:bCs/>
          <w:color w:val="2B4C43"/>
          <w:sz w:val="30"/>
          <w:szCs w:val="30"/>
        </w:rPr>
        <w:t xml:space="preserve">3. Scénario et tâches</w:t>
      </w:r>
    </w:p>
    <w:p>
      <w:pPr>
        <w:spacing w:after="120" w:line="276"/>
      </w:pPr>
      <w:r>
        <w:rPr>
          <w:rFonts w:ascii="Times New Roman" w:cs="Times New Roman" w:eastAsia="Times New Roman" w:hAnsi="Times New Roman"/>
          <w:i/>
          <w:iCs/>
          <w:sz w:val="22"/>
          <w:szCs w:val="22"/>
        </w:rPr>
        <w:t xml:space="preserve">Feuille à remettre au participant.</w:t>
      </w:r>
    </w:p>
    <w:p>
      <w:pPr>
        <w:pStyle w:val="Heading2"/>
        <w:spacing w:after="120" w:before="200"/>
      </w:pPr>
      <w:r>
        <w:rPr>
          <w:rFonts w:ascii="Times New Roman" w:cs="Times New Roman" w:eastAsia="Times New Roman" w:hAnsi="Times New Roman"/>
          <w:b/>
          <w:bCs/>
          <w:color w:val="2B4C43"/>
          <w:sz w:val="24"/>
          <w:szCs w:val="24"/>
        </w:rPr>
        <w:t xml:space="preserve">Mise en situation</w:t>
      </w:r>
    </w:p>
    <w:p>
      <w:pPr>
        <w:spacing w:after="120" w:line="276"/>
      </w:pPr>
      <w:r>
        <w:rPr>
          <w:rFonts w:ascii="Times New Roman" w:cs="Times New Roman" w:eastAsia="Times New Roman" w:hAnsi="Times New Roman"/>
          <w:sz w:val="22"/>
          <w:szCs w:val="22"/>
        </w:rPr>
        <w:t xml:space="preserve">Depuis quelques semaines, vous vous sentez stressé(e) et vous dormez mal. Un ami vous a conseillé de parler à un psychologue, et vous avez entendu parler de l'application PsyConnect. Vous décidez de l'essayer. Tout ce que vous saisissez est fictif : inventez librement.</w:t>
      </w:r>
    </w:p>
    <w:p>
      <w:pPr>
        <w:pStyle w:val="Heading2"/>
        <w:spacing w:after="120" w:before="200"/>
      </w:pPr>
      <w:r>
        <w:rPr>
          <w:rFonts w:ascii="Times New Roman" w:cs="Times New Roman" w:eastAsia="Times New Roman" w:hAnsi="Times New Roman"/>
          <w:b/>
          <w:bCs/>
          <w:color w:val="2B4C43"/>
          <w:sz w:val="24"/>
          <w:szCs w:val="24"/>
        </w:rPr>
        <w:t xml:space="preserve">Tâches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rPr>
          <w:tblHeader/>
        </w:trPr>
        <w:tc>
          <w:tcPr>
            <w:tcW w:type="dxa" w:w="700"/>
            <w:tcBorders>
              <w:top w:val="single" w:color="9DB3AA" w:sz="4"/>
              <w:left w:val="single" w:color="9DB3AA" w:sz="4"/>
              <w:bottom w:val="single" w:color="9DB3AA" w:sz="4"/>
              <w:right w:val="single" w:color="9DB3AA" w:sz="4"/>
            </w:tcBorders>
            <w:shd w:fill="2B4C4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N°</w:t>
            </w:r>
          </w:p>
        </w:tc>
        <w:tc>
          <w:tcPr>
            <w:tcW w:type="dxa" w:w="8938"/>
            <w:tcBorders>
              <w:top w:val="single" w:color="9DB3AA" w:sz="4"/>
              <w:left w:val="single" w:color="9DB3AA" w:sz="4"/>
              <w:bottom w:val="single" w:color="9DB3AA" w:sz="4"/>
              <w:right w:val="single" w:color="9DB3AA" w:sz="4"/>
            </w:tcBorders>
            <w:shd w:fill="2B4C4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Tâche</w:t>
            </w:r>
          </w:p>
        </w:tc>
      </w:tr>
      <w:tr>
        <w:trPr>
          <w:tblHeader w:val="false"/>
        </w:trPr>
        <w:tc>
          <w:tcPr>
            <w:tcW w:type="dxa" w:w="7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T1</w:t>
            </w:r>
          </w:p>
        </w:tc>
        <w:tc>
          <w:tcPr>
            <w:tcW w:type="dxa" w:w="89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Créez votre compte patient. Vous préférez ne pas utiliser votre vrai nom : choisissez le mode anonyme avec un pseudonyme.</w:t>
            </w:r>
          </w:p>
        </w:tc>
      </w:tr>
      <w:tr>
        <w:trPr>
          <w:tblHeader w:val="false"/>
        </w:trPr>
        <w:tc>
          <w:tcPr>
            <w:tcW w:type="dxa" w:w="7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T2</w:t>
            </w:r>
          </w:p>
        </w:tc>
        <w:tc>
          <w:tcPr>
            <w:tcW w:type="dxa" w:w="89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Trouvez un psychologue qui s'occupe du stress ou de l'anxiété, et consultez sa fiche (tarif, langues, avis).</w:t>
            </w:r>
          </w:p>
        </w:tc>
      </w:tr>
      <w:tr>
        <w:trPr>
          <w:tblHeader w:val="false"/>
        </w:trPr>
        <w:tc>
          <w:tcPr>
            <w:tcW w:type="dxa" w:w="7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T3</w:t>
            </w:r>
          </w:p>
        </w:tc>
        <w:tc>
          <w:tcPr>
            <w:tcW w:type="dxa" w:w="89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Demandez un rendez-vous en vidéo avec ce psychologue, dans les prochains jours.</w:t>
            </w:r>
          </w:p>
        </w:tc>
      </w:tr>
      <w:tr>
        <w:trPr>
          <w:tblHeader w:val="false"/>
        </w:trPr>
        <w:tc>
          <w:tcPr>
            <w:tcW w:type="dxa" w:w="7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T4</w:t>
            </w:r>
          </w:p>
        </w:tc>
        <w:tc>
          <w:tcPr>
            <w:tcW w:type="dxa" w:w="89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Votre demande a été acceptée. Rechargez votre solde de 10 000 FCFA avec Wave, puis payez le rendez-vous.</w:t>
            </w:r>
          </w:p>
        </w:tc>
      </w:tr>
      <w:tr>
        <w:trPr>
          <w:tblHeader w:val="false"/>
        </w:trPr>
        <w:tc>
          <w:tcPr>
            <w:tcW w:type="dxa" w:w="7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T5</w:t>
            </w:r>
          </w:p>
        </w:tc>
        <w:tc>
          <w:tcPr>
            <w:tcW w:type="dxa" w:w="89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Notez votre humeur du jour dans votre journal.</w:t>
            </w:r>
          </w:p>
        </w:tc>
      </w:tr>
      <w:tr>
        <w:trPr>
          <w:tblHeader w:val="false"/>
        </w:trPr>
        <w:tc>
          <w:tcPr>
            <w:tcW w:type="dxa" w:w="7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T6</w:t>
            </w:r>
          </w:p>
        </w:tc>
        <w:tc>
          <w:tcPr>
            <w:tcW w:type="dxa" w:w="89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Votre psychologue vous a envoyé un questionnaire. Retrouvez-le et répondez-y (réponses inventées).</w:t>
            </w:r>
          </w:p>
        </w:tc>
      </w:tr>
      <w:tr>
        <w:trPr>
          <w:tblHeader w:val="false"/>
        </w:trPr>
        <w:tc>
          <w:tcPr>
            <w:tcW w:type="dxa" w:w="7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T7</w:t>
            </w:r>
          </w:p>
        </w:tc>
        <w:tc>
          <w:tcPr>
            <w:tcW w:type="dxa" w:w="89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Avant votre première séance, vous vous demandez comment elle va se passer. Posez la question au compagnon Xalaat.</w:t>
            </w:r>
          </w:p>
        </w:tc>
      </w:tr>
      <w:tr>
        <w:trPr>
          <w:tblHeader w:val="false"/>
        </w:trPr>
        <w:tc>
          <w:tcPr>
            <w:tcW w:type="dxa" w:w="7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T8</w:t>
            </w:r>
          </w:p>
        </w:tc>
        <w:tc>
          <w:tcPr>
            <w:tcW w:type="dxa" w:w="89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Finalement, vous ne pouvez pas venir. Annulez le rendez-vous et vérifiez si vous êtes remboursé(e).</w:t>
            </w:r>
          </w:p>
        </w:tc>
      </w:tr>
      <w:tr>
        <w:trPr>
          <w:tblHeader w:val="false"/>
        </w:trPr>
        <w:tc>
          <w:tcPr>
            <w:tcW w:type="dxa" w:w="7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T9</w:t>
            </w:r>
          </w:p>
        </w:tc>
        <w:tc>
          <w:tcPr>
            <w:tcW w:type="dxa" w:w="89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Imaginez qu'un proche traverse une crise grave. Trouvez dans l'application les numéros à appeler en urgence.</w:t>
            </w:r>
          </w:p>
        </w:tc>
      </w:tr>
    </w:tbl>
    <w:p>
      <w:pPr>
        <w:spacing w:after="120" w:line="276"/>
      </w:pPr>
      <w:r>
        <w:rPr>
          <w:rFonts w:ascii="Times New Roman" w:cs="Times New Roman" w:eastAsia="Times New Roman" w:hAnsi="Times New Roman"/>
          <w:sz w:val="22"/>
          <w:szCs w:val="22"/>
        </w:rPr>
        <w:t xml:space="preserve"> </w:t>
      </w:r>
    </w:p>
    <w:p>
      <w:pPr>
        <w:spacing w:after="120" w:line="276"/>
      </w:pPr>
      <w:r>
        <w:rPr>
          <w:rFonts w:ascii="Times New Roman" w:cs="Times New Roman" w:eastAsia="Times New Roman" w:hAnsi="Times New Roman"/>
          <w:i/>
          <w:iCs/>
          <w:sz w:val="22"/>
          <w:szCs w:val="22"/>
        </w:rPr>
        <w:t xml:space="preserve">Pour l'animatrice : pendant T3, accepte la demande depuis le compte psychologue avant de passer à T4. Avant T6, envoie un questionnaire GAD-7 au participant depuis la fiche patient.</w:t>
      </w:r>
    </w:p>
    <w:p>
      <w:pPr>
        <w:pStyle w:val="Heading2"/>
        <w:spacing w:after="120" w:before="200"/>
      </w:pPr>
      <w:r>
        <w:rPr>
          <w:rFonts w:ascii="Times New Roman" w:cs="Times New Roman" w:eastAsia="Times New Roman" w:hAnsi="Times New Roman"/>
          <w:b/>
          <w:bCs/>
          <w:color w:val="2B4C43"/>
          <w:sz w:val="24"/>
          <w:szCs w:val="24"/>
        </w:rPr>
        <w:t xml:space="preserve">Variante « psychologue » (pour 1 ou 2 participants)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rPr>
          <w:tblHeader/>
        </w:trPr>
        <w:tc>
          <w:tcPr>
            <w:tcW w:type="dxa" w:w="700"/>
            <w:tcBorders>
              <w:top w:val="single" w:color="9DB3AA" w:sz="4"/>
              <w:left w:val="single" w:color="9DB3AA" w:sz="4"/>
              <w:bottom w:val="single" w:color="9DB3AA" w:sz="4"/>
              <w:right w:val="single" w:color="9DB3AA" w:sz="4"/>
            </w:tcBorders>
            <w:shd w:fill="2B4C4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N°</w:t>
            </w:r>
          </w:p>
        </w:tc>
        <w:tc>
          <w:tcPr>
            <w:tcW w:type="dxa" w:w="8938"/>
            <w:tcBorders>
              <w:top w:val="single" w:color="9DB3AA" w:sz="4"/>
              <w:left w:val="single" w:color="9DB3AA" w:sz="4"/>
              <w:bottom w:val="single" w:color="9DB3AA" w:sz="4"/>
              <w:right w:val="single" w:color="9DB3AA" w:sz="4"/>
            </w:tcBorders>
            <w:shd w:fill="2B4C4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Tâche</w:t>
            </w:r>
          </w:p>
        </w:tc>
      </w:tr>
      <w:tr>
        <w:trPr>
          <w:tblHeader w:val="false"/>
        </w:trPr>
        <w:tc>
          <w:tcPr>
            <w:tcW w:type="dxa" w:w="7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V1</w:t>
            </w:r>
          </w:p>
        </w:tc>
        <w:tc>
          <w:tcPr>
            <w:tcW w:type="dxa" w:w="89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Vous êtes psychologue. Définissez vos disponibilités : le mardi et le jeudi, de 9 h à 12 h.</w:t>
            </w:r>
          </w:p>
        </w:tc>
      </w:tr>
      <w:tr>
        <w:trPr>
          <w:tblHeader w:val="false"/>
        </w:trPr>
        <w:tc>
          <w:tcPr>
            <w:tcW w:type="dxa" w:w="7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V2</w:t>
            </w:r>
          </w:p>
        </w:tc>
        <w:tc>
          <w:tcPr>
            <w:tcW w:type="dxa" w:w="89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Une demande de rendez-vous est arrivée. Retrouvez-la et acceptez-la.</w:t>
            </w:r>
          </w:p>
        </w:tc>
      </w:tr>
      <w:tr>
        <w:trPr>
          <w:tblHeader w:val="false"/>
        </w:trPr>
        <w:tc>
          <w:tcPr>
            <w:tcW w:type="dxa" w:w="7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V3</w:t>
            </w:r>
          </w:p>
        </w:tc>
        <w:tc>
          <w:tcPr>
            <w:tcW w:type="dxa" w:w="89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Après la séance, ajoutez ce patient à votre suivi et rédigez une note clinique (texte inventé).</w:t>
            </w:r>
          </w:p>
        </w:tc>
      </w:tr>
      <w:tr>
        <w:trPr>
          <w:tblHeader w:val="false"/>
        </w:trPr>
        <w:tc>
          <w:tcPr>
            <w:tcW w:type="dxa" w:w="7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V4</w:t>
            </w:r>
          </w:p>
        </w:tc>
        <w:tc>
          <w:tcPr>
            <w:tcW w:type="dxa" w:w="89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Envoyez un questionnaire PHQ-9 à ce patient.</w:t>
            </w:r>
          </w:p>
        </w:tc>
      </w:tr>
      <w:tr>
        <w:trPr>
          <w:tblHeader w:val="false"/>
        </w:trPr>
        <w:tc>
          <w:tcPr>
            <w:tcW w:type="dxa" w:w="7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V5</w:t>
            </w:r>
          </w:p>
        </w:tc>
        <w:tc>
          <w:tcPr>
            <w:tcW w:type="dxa" w:w="89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Consultez vos revenus du mois.</w:t>
            </w:r>
          </w:p>
        </w:tc>
      </w:tr>
    </w:tbl>
    <w:p>
      <w:pPr>
        <w:pStyle w:val="Heading1"/>
        <w:pageBreakBefore/>
        <w:spacing w:after="200"/>
      </w:pPr>
      <w:r>
        <w:rPr>
          <w:rFonts w:ascii="Times New Roman" w:cs="Times New Roman" w:eastAsia="Times New Roman" w:hAnsi="Times New Roman"/>
          <w:b/>
          <w:bCs/>
          <w:color w:val="2B4C43"/>
          <w:sz w:val="30"/>
          <w:szCs w:val="30"/>
        </w:rPr>
        <w:t xml:space="preserve">4. Grille d'observation</w:t>
      </w:r>
    </w:p>
    <w:p>
      <w:pPr>
        <w:spacing w:after="120" w:line="276"/>
      </w:pPr>
      <w:r>
        <w:rPr>
          <w:rFonts w:ascii="Times New Roman" w:cs="Times New Roman" w:eastAsia="Times New Roman" w:hAnsi="Times New Roman"/>
          <w:sz w:val="22"/>
          <w:szCs w:val="22"/>
        </w:rPr>
        <w:t xml:space="preserve">Participant : P____     Date : ____________     Téléphone : iPhone XR / iPhone 13 Pro Max     Variante : patient / psychologue</w:t>
      </w:r>
    </w:p>
    <w:p>
      <w:pPr>
        <w:spacing w:after="120" w:line="276"/>
      </w:pPr>
      <w:r>
        <w:rPr>
          <w:rFonts w:ascii="Times New Roman" w:cs="Times New Roman" w:eastAsia="Times New Roman" w:hAnsi="Times New Roman"/>
          <w:i/>
          <w:iCs/>
          <w:sz w:val="22"/>
          <w:szCs w:val="22"/>
        </w:rPr>
        <w:t xml:space="preserve">Résultat : 2 = réussie sans aide · 1 = réussie avec aide · 0 = échec ou abandon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0"/>
        <w:gridCol w:w="1250"/>
        <w:gridCol w:w="1000"/>
        <w:gridCol w:w="3219"/>
        <w:gridCol w:w="3219"/>
      </w:tblGrid>
      <w:tr>
        <w:trPr>
          <w:tblHeader/>
          <w:trHeight w:val="720" w:hRule="atLeast"/>
        </w:trPr>
        <w:tc>
          <w:tcPr>
            <w:tcW w:type="dxa" w:w="950"/>
            <w:tcBorders>
              <w:top w:val="single" w:color="9DB3AA" w:sz="4"/>
              <w:left w:val="single" w:color="9DB3AA" w:sz="4"/>
              <w:bottom w:val="single" w:color="9DB3AA" w:sz="4"/>
              <w:right w:val="single" w:color="9DB3AA" w:sz="4"/>
            </w:tcBorders>
            <w:shd w:fill="2B4C4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Tâche</w:t>
            </w:r>
          </w:p>
        </w:tc>
        <w:tc>
          <w:tcPr>
            <w:tcW w:type="dxa" w:w="1250"/>
            <w:tcBorders>
              <w:top w:val="single" w:color="9DB3AA" w:sz="4"/>
              <w:left w:val="single" w:color="9DB3AA" w:sz="4"/>
              <w:bottom w:val="single" w:color="9DB3AA" w:sz="4"/>
              <w:right w:val="single" w:color="9DB3AA" w:sz="4"/>
            </w:tcBorders>
            <w:shd w:fill="2B4C4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Résultat (0/1/2)</w:t>
            </w:r>
          </w:p>
        </w:tc>
        <w:tc>
          <w:tcPr>
            <w:tcW w:type="dxa" w:w="1000"/>
            <w:tcBorders>
              <w:top w:val="single" w:color="9DB3AA" w:sz="4"/>
              <w:left w:val="single" w:color="9DB3AA" w:sz="4"/>
              <w:bottom w:val="single" w:color="9DB3AA" w:sz="4"/>
              <w:right w:val="single" w:color="9DB3AA" w:sz="4"/>
            </w:tcBorders>
            <w:shd w:fill="2B4C4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Temps</w:t>
            </w:r>
          </w:p>
        </w:tc>
        <w:tc>
          <w:tcPr>
            <w:tcW w:type="dxa" w:w="3219"/>
            <w:tcBorders>
              <w:top w:val="single" w:color="9DB3AA" w:sz="4"/>
              <w:left w:val="single" w:color="9DB3AA" w:sz="4"/>
              <w:bottom w:val="single" w:color="9DB3AA" w:sz="4"/>
              <w:right w:val="single" w:color="9DB3AA" w:sz="4"/>
            </w:tcBorders>
            <w:shd w:fill="2B4C4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Hésitations, erreurs, blocages</w:t>
            </w:r>
          </w:p>
        </w:tc>
        <w:tc>
          <w:tcPr>
            <w:tcW w:type="dxa" w:w="3219"/>
            <w:tcBorders>
              <w:top w:val="single" w:color="9DB3AA" w:sz="4"/>
              <w:left w:val="single" w:color="9DB3AA" w:sz="4"/>
              <w:bottom w:val="single" w:color="9DB3AA" w:sz="4"/>
              <w:right w:val="single" w:color="9DB3AA" w:sz="4"/>
            </w:tcBorders>
            <w:shd w:fill="2B4C4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Paroles du participant</w:t>
            </w:r>
          </w:p>
        </w:tc>
      </w:tr>
      <w:tr>
        <w:trPr>
          <w:tblHeader w:val="false"/>
          <w:trHeight w:val="720" w:hRule="atLeast"/>
        </w:trPr>
        <w:tc>
          <w:tcPr>
            <w:tcW w:type="dxa" w:w="95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T1</w:t>
            </w:r>
          </w:p>
        </w:tc>
        <w:tc>
          <w:tcPr>
            <w:tcW w:type="dxa" w:w="125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c>
          <w:tcPr>
            <w:tcW w:type="dxa" w:w="10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c>
          <w:tcPr>
            <w:tcW w:type="dxa" w:w="3219"/>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c>
          <w:tcPr>
            <w:tcW w:type="dxa" w:w="3219"/>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r>
      <w:tr>
        <w:trPr>
          <w:tblHeader w:val="false"/>
          <w:trHeight w:val="720" w:hRule="atLeast"/>
        </w:trPr>
        <w:tc>
          <w:tcPr>
            <w:tcW w:type="dxa" w:w="95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T2</w:t>
            </w:r>
          </w:p>
        </w:tc>
        <w:tc>
          <w:tcPr>
            <w:tcW w:type="dxa" w:w="125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c>
          <w:tcPr>
            <w:tcW w:type="dxa" w:w="10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c>
          <w:tcPr>
            <w:tcW w:type="dxa" w:w="3219"/>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c>
          <w:tcPr>
            <w:tcW w:type="dxa" w:w="3219"/>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r>
      <w:tr>
        <w:trPr>
          <w:tblHeader w:val="false"/>
          <w:trHeight w:val="720" w:hRule="atLeast"/>
        </w:trPr>
        <w:tc>
          <w:tcPr>
            <w:tcW w:type="dxa" w:w="95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T3</w:t>
            </w:r>
          </w:p>
        </w:tc>
        <w:tc>
          <w:tcPr>
            <w:tcW w:type="dxa" w:w="125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c>
          <w:tcPr>
            <w:tcW w:type="dxa" w:w="10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c>
          <w:tcPr>
            <w:tcW w:type="dxa" w:w="3219"/>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c>
          <w:tcPr>
            <w:tcW w:type="dxa" w:w="3219"/>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r>
      <w:tr>
        <w:trPr>
          <w:tblHeader w:val="false"/>
          <w:trHeight w:val="720" w:hRule="atLeast"/>
        </w:trPr>
        <w:tc>
          <w:tcPr>
            <w:tcW w:type="dxa" w:w="95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T4</w:t>
            </w:r>
          </w:p>
        </w:tc>
        <w:tc>
          <w:tcPr>
            <w:tcW w:type="dxa" w:w="125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c>
          <w:tcPr>
            <w:tcW w:type="dxa" w:w="10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c>
          <w:tcPr>
            <w:tcW w:type="dxa" w:w="3219"/>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c>
          <w:tcPr>
            <w:tcW w:type="dxa" w:w="3219"/>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r>
      <w:tr>
        <w:trPr>
          <w:tblHeader w:val="false"/>
          <w:trHeight w:val="720" w:hRule="atLeast"/>
        </w:trPr>
        <w:tc>
          <w:tcPr>
            <w:tcW w:type="dxa" w:w="95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T5</w:t>
            </w:r>
          </w:p>
        </w:tc>
        <w:tc>
          <w:tcPr>
            <w:tcW w:type="dxa" w:w="125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c>
          <w:tcPr>
            <w:tcW w:type="dxa" w:w="10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c>
          <w:tcPr>
            <w:tcW w:type="dxa" w:w="3219"/>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c>
          <w:tcPr>
            <w:tcW w:type="dxa" w:w="3219"/>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r>
      <w:tr>
        <w:trPr>
          <w:tblHeader w:val="false"/>
          <w:trHeight w:val="720" w:hRule="atLeast"/>
        </w:trPr>
        <w:tc>
          <w:tcPr>
            <w:tcW w:type="dxa" w:w="95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T6</w:t>
            </w:r>
          </w:p>
        </w:tc>
        <w:tc>
          <w:tcPr>
            <w:tcW w:type="dxa" w:w="125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c>
          <w:tcPr>
            <w:tcW w:type="dxa" w:w="10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c>
          <w:tcPr>
            <w:tcW w:type="dxa" w:w="3219"/>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c>
          <w:tcPr>
            <w:tcW w:type="dxa" w:w="3219"/>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r>
      <w:tr>
        <w:trPr>
          <w:tblHeader w:val="false"/>
          <w:trHeight w:val="720" w:hRule="atLeast"/>
        </w:trPr>
        <w:tc>
          <w:tcPr>
            <w:tcW w:type="dxa" w:w="95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T7</w:t>
            </w:r>
          </w:p>
        </w:tc>
        <w:tc>
          <w:tcPr>
            <w:tcW w:type="dxa" w:w="125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c>
          <w:tcPr>
            <w:tcW w:type="dxa" w:w="10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c>
          <w:tcPr>
            <w:tcW w:type="dxa" w:w="3219"/>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c>
          <w:tcPr>
            <w:tcW w:type="dxa" w:w="3219"/>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r>
      <w:tr>
        <w:trPr>
          <w:tblHeader w:val="false"/>
          <w:trHeight w:val="720" w:hRule="atLeast"/>
        </w:trPr>
        <w:tc>
          <w:tcPr>
            <w:tcW w:type="dxa" w:w="95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T8</w:t>
            </w:r>
          </w:p>
        </w:tc>
        <w:tc>
          <w:tcPr>
            <w:tcW w:type="dxa" w:w="125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c>
          <w:tcPr>
            <w:tcW w:type="dxa" w:w="10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c>
          <w:tcPr>
            <w:tcW w:type="dxa" w:w="3219"/>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c>
          <w:tcPr>
            <w:tcW w:type="dxa" w:w="3219"/>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r>
      <w:tr>
        <w:trPr>
          <w:tblHeader w:val="false"/>
          <w:trHeight w:val="720" w:hRule="atLeast"/>
        </w:trPr>
        <w:tc>
          <w:tcPr>
            <w:tcW w:type="dxa" w:w="95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T9</w:t>
            </w:r>
          </w:p>
        </w:tc>
        <w:tc>
          <w:tcPr>
            <w:tcW w:type="dxa" w:w="125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c>
          <w:tcPr>
            <w:tcW w:type="dxa" w:w="10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c>
          <w:tcPr>
            <w:tcW w:type="dxa" w:w="3219"/>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c>
          <w:tcPr>
            <w:tcW w:type="dxa" w:w="3219"/>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
            </w:r>
          </w:p>
        </w:tc>
      </w:tr>
    </w:tbl>
    <w:p>
      <w:pPr>
        <w:spacing w:after="120" w:line="276"/>
      </w:pPr>
      <w:r>
        <w:rPr>
          <w:rFonts w:ascii="Times New Roman" w:cs="Times New Roman" w:eastAsia="Times New Roman" w:hAnsi="Times New Roman"/>
          <w:sz w:val="22"/>
          <w:szCs w:val="22"/>
        </w:rPr>
        <w:t xml:space="preserve"> </w:t>
      </w:r>
    </w:p>
    <w:p>
      <w:pPr>
        <w:spacing w:after="120" w:line="276"/>
      </w:pPr>
      <w:r>
        <w:rPr>
          <w:rFonts w:ascii="Times New Roman" w:cs="Times New Roman" w:eastAsia="Times New Roman" w:hAnsi="Times New Roman"/>
          <w:b/>
          <w:bCs/>
          <w:sz w:val="22"/>
          <w:szCs w:val="22"/>
        </w:rPr>
        <w:t xml:space="preserve">Observations générales :</w:t>
      </w:r>
    </w:p>
    <w:p>
      <w:pPr>
        <w:spacing w:after="120" w:line="276"/>
      </w:pPr>
      <w:r>
        <w:rPr>
          <w:rFonts w:ascii="Times New Roman" w:cs="Times New Roman" w:eastAsia="Times New Roman" w:hAnsi="Times New Roman"/>
          <w:sz w:val="22"/>
          <w:szCs w:val="22"/>
        </w:rPr>
        <w:t xml:space="preserve"> </w:t>
      </w:r>
    </w:p>
    <w:p>
      <w:pPr>
        <w:spacing w:after="120" w:line="276"/>
      </w:pPr>
      <w:r>
        <w:rPr>
          <w:rFonts w:ascii="Times New Roman" w:cs="Times New Roman" w:eastAsia="Times New Roman" w:hAnsi="Times New Roman"/>
          <w:sz w:val="22"/>
          <w:szCs w:val="22"/>
        </w:rPr>
        <w:t xml:space="preserve"> </w:t>
      </w:r>
    </w:p>
    <w:p>
      <w:pPr>
        <w:spacing w:after="120" w:line="276"/>
      </w:pPr>
      <w:r>
        <w:rPr>
          <w:rFonts w:ascii="Times New Roman" w:cs="Times New Roman" w:eastAsia="Times New Roman" w:hAnsi="Times New Roman"/>
          <w:sz w:val="22"/>
          <w:szCs w:val="22"/>
        </w:rPr>
        <w:t xml:space="preserve"> </w:t>
      </w:r>
    </w:p>
    <w:p>
      <w:pPr>
        <w:pStyle w:val="Heading1"/>
        <w:pageBreakBefore/>
        <w:spacing w:after="200"/>
      </w:pPr>
      <w:r>
        <w:rPr>
          <w:rFonts w:ascii="Times New Roman" w:cs="Times New Roman" w:eastAsia="Times New Roman" w:hAnsi="Times New Roman"/>
          <w:b/>
          <w:bCs/>
          <w:color w:val="2B4C43"/>
          <w:sz w:val="30"/>
          <w:szCs w:val="30"/>
        </w:rPr>
        <w:t xml:space="preserve">5. Questionnaire SUS</w:t>
      </w:r>
    </w:p>
    <w:p>
      <w:pPr>
        <w:spacing w:after="120" w:line="276"/>
      </w:pPr>
      <w:r>
        <w:rPr>
          <w:rFonts w:ascii="Times New Roman" w:cs="Times New Roman" w:eastAsia="Times New Roman" w:hAnsi="Times New Roman"/>
          <w:sz w:val="22"/>
          <w:szCs w:val="22"/>
        </w:rPr>
        <w:t xml:space="preserve">Participant : P____     Date : ____________</w:t>
      </w:r>
    </w:p>
    <w:p>
      <w:pPr>
        <w:spacing w:after="120" w:line="276"/>
      </w:pPr>
      <w:r>
        <w:rPr>
          <w:rFonts w:ascii="Times New Roman" w:cs="Times New Roman" w:eastAsia="Times New Roman" w:hAnsi="Times New Roman"/>
          <w:sz w:val="22"/>
          <w:szCs w:val="22"/>
        </w:rPr>
        <w:t xml:space="preserve">Pour chaque affirmation, entourez le chiffre qui correspond le mieux à votre avis sur l'application que vous venez d'utiliser. Répondez spontanément, sans trop réfléchir. Si vous ne savez pas, entourez 3.</w:t>
      </w:r>
    </w:p>
    <w:p>
      <w:pPr>
        <w:spacing w:after="120" w:line="276"/>
      </w:pPr>
      <w:r>
        <w:rPr>
          <w:rFonts w:ascii="Times New Roman" w:cs="Times New Roman" w:eastAsia="Times New Roman" w:hAnsi="Times New Roman"/>
          <w:b/>
          <w:bCs/>
          <w:sz w:val="22"/>
          <w:szCs w:val="22"/>
        </w:rPr>
        <w:t xml:space="preserve">1 = Pas du tout d'accord      2      3      4      5 = Tout à fait d'accord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6138"/>
        <w:gridCol w:w="600"/>
        <w:gridCol w:w="600"/>
        <w:gridCol w:w="600"/>
        <w:gridCol w:w="600"/>
        <w:gridCol w:w="600"/>
      </w:tblGrid>
      <w:tr>
        <w:trPr>
          <w:tblHeader/>
          <w:trHeight w:val="560" w:hRule="atLeast"/>
        </w:trPr>
        <w:tc>
          <w:tcPr>
            <w:tcW w:type="dxa" w:w="500"/>
            <w:tcBorders>
              <w:top w:val="single" w:color="9DB3AA" w:sz="4"/>
              <w:left w:val="single" w:color="9DB3AA" w:sz="4"/>
              <w:bottom w:val="single" w:color="9DB3AA" w:sz="4"/>
              <w:right w:val="single" w:color="9DB3AA" w:sz="4"/>
            </w:tcBorders>
            <w:shd w:fill="2B4C4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N°</w:t>
            </w:r>
          </w:p>
        </w:tc>
        <w:tc>
          <w:tcPr>
            <w:tcW w:type="dxa" w:w="6138"/>
            <w:tcBorders>
              <w:top w:val="single" w:color="9DB3AA" w:sz="4"/>
              <w:left w:val="single" w:color="9DB3AA" w:sz="4"/>
              <w:bottom w:val="single" w:color="9DB3AA" w:sz="4"/>
              <w:right w:val="single" w:color="9DB3AA" w:sz="4"/>
            </w:tcBorders>
            <w:shd w:fill="2B4C4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Affirmation</w:t>
            </w:r>
          </w:p>
        </w:tc>
        <w:tc>
          <w:tcPr>
            <w:tcW w:type="dxa" w:w="600"/>
            <w:tcBorders>
              <w:top w:val="single" w:color="9DB3AA" w:sz="4"/>
              <w:left w:val="single" w:color="9DB3AA" w:sz="4"/>
              <w:bottom w:val="single" w:color="9DB3AA" w:sz="4"/>
              <w:right w:val="single" w:color="9DB3AA" w:sz="4"/>
            </w:tcBorders>
            <w:shd w:fill="2B4C4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1</w:t>
            </w:r>
          </w:p>
        </w:tc>
        <w:tc>
          <w:tcPr>
            <w:tcW w:type="dxa" w:w="600"/>
            <w:tcBorders>
              <w:top w:val="single" w:color="9DB3AA" w:sz="4"/>
              <w:left w:val="single" w:color="9DB3AA" w:sz="4"/>
              <w:bottom w:val="single" w:color="9DB3AA" w:sz="4"/>
              <w:right w:val="single" w:color="9DB3AA" w:sz="4"/>
            </w:tcBorders>
            <w:shd w:fill="2B4C4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2</w:t>
            </w:r>
          </w:p>
        </w:tc>
        <w:tc>
          <w:tcPr>
            <w:tcW w:type="dxa" w:w="600"/>
            <w:tcBorders>
              <w:top w:val="single" w:color="9DB3AA" w:sz="4"/>
              <w:left w:val="single" w:color="9DB3AA" w:sz="4"/>
              <w:bottom w:val="single" w:color="9DB3AA" w:sz="4"/>
              <w:right w:val="single" w:color="9DB3AA" w:sz="4"/>
            </w:tcBorders>
            <w:shd w:fill="2B4C4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3</w:t>
            </w:r>
          </w:p>
        </w:tc>
        <w:tc>
          <w:tcPr>
            <w:tcW w:type="dxa" w:w="600"/>
            <w:tcBorders>
              <w:top w:val="single" w:color="9DB3AA" w:sz="4"/>
              <w:left w:val="single" w:color="9DB3AA" w:sz="4"/>
              <w:bottom w:val="single" w:color="9DB3AA" w:sz="4"/>
              <w:right w:val="single" w:color="9DB3AA" w:sz="4"/>
            </w:tcBorders>
            <w:shd w:fill="2B4C4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4</w:t>
            </w:r>
          </w:p>
        </w:tc>
        <w:tc>
          <w:tcPr>
            <w:tcW w:type="dxa" w:w="600"/>
            <w:tcBorders>
              <w:top w:val="single" w:color="9DB3AA" w:sz="4"/>
              <w:left w:val="single" w:color="9DB3AA" w:sz="4"/>
              <w:bottom w:val="single" w:color="9DB3AA" w:sz="4"/>
              <w:right w:val="single" w:color="9DB3AA" w:sz="4"/>
            </w:tcBorders>
            <w:shd w:fill="2B4C4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5</w:t>
            </w:r>
          </w:p>
        </w:tc>
      </w:tr>
      <w:tr>
        <w:trPr>
          <w:tblHeader w:val="false"/>
          <w:trHeight w:val="560" w:hRule="atLeast"/>
        </w:trPr>
        <w:tc>
          <w:tcPr>
            <w:tcW w:type="dxa" w:w="5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w:t>
            </w:r>
          </w:p>
        </w:tc>
        <w:tc>
          <w:tcPr>
            <w:tcW w:type="dxa" w:w="61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Je pense que j'aimerais utiliser cette application fréquemment.</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4</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w:t>
            </w:r>
          </w:p>
        </w:tc>
      </w:tr>
      <w:tr>
        <w:trPr>
          <w:tblHeader w:val="false"/>
          <w:trHeight w:val="560" w:hRule="atLeast"/>
        </w:trPr>
        <w:tc>
          <w:tcPr>
            <w:tcW w:type="dxa" w:w="5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w:t>
            </w:r>
          </w:p>
        </w:tc>
        <w:tc>
          <w:tcPr>
            <w:tcW w:type="dxa" w:w="61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J'ai trouvé cette application inutilement complexe.</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4</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w:t>
            </w:r>
          </w:p>
        </w:tc>
      </w:tr>
      <w:tr>
        <w:trPr>
          <w:tblHeader w:val="false"/>
          <w:trHeight w:val="560" w:hRule="atLeast"/>
        </w:trPr>
        <w:tc>
          <w:tcPr>
            <w:tcW w:type="dxa" w:w="5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w:t>
            </w:r>
          </w:p>
        </w:tc>
        <w:tc>
          <w:tcPr>
            <w:tcW w:type="dxa" w:w="61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J'ai trouvé cette application facile à utiliser.</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4</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w:t>
            </w:r>
          </w:p>
        </w:tc>
      </w:tr>
      <w:tr>
        <w:trPr>
          <w:tblHeader w:val="false"/>
          <w:trHeight w:val="560" w:hRule="atLeast"/>
        </w:trPr>
        <w:tc>
          <w:tcPr>
            <w:tcW w:type="dxa" w:w="5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4</w:t>
            </w:r>
          </w:p>
        </w:tc>
        <w:tc>
          <w:tcPr>
            <w:tcW w:type="dxa" w:w="61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Je pense que j'aurais besoin de l'aide d'une personne technique pour pouvoir utiliser cette application.</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4</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w:t>
            </w:r>
          </w:p>
        </w:tc>
      </w:tr>
      <w:tr>
        <w:trPr>
          <w:tblHeader w:val="false"/>
          <w:trHeight w:val="560" w:hRule="atLeast"/>
        </w:trPr>
        <w:tc>
          <w:tcPr>
            <w:tcW w:type="dxa" w:w="5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w:t>
            </w:r>
          </w:p>
        </w:tc>
        <w:tc>
          <w:tcPr>
            <w:tcW w:type="dxa" w:w="61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J'ai trouvé que les différentes fonctions de cette application étaient bien intégrées.</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4</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w:t>
            </w:r>
          </w:p>
        </w:tc>
      </w:tr>
      <w:tr>
        <w:trPr>
          <w:tblHeader w:val="false"/>
          <w:trHeight w:val="560" w:hRule="atLeast"/>
        </w:trPr>
        <w:tc>
          <w:tcPr>
            <w:tcW w:type="dxa" w:w="5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6</w:t>
            </w:r>
          </w:p>
        </w:tc>
        <w:tc>
          <w:tcPr>
            <w:tcW w:type="dxa" w:w="61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J'ai trouvé qu'il y avait trop d'incohérences dans cette application.</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4</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w:t>
            </w:r>
          </w:p>
        </w:tc>
      </w:tr>
      <w:tr>
        <w:trPr>
          <w:tblHeader w:val="false"/>
          <w:trHeight w:val="560" w:hRule="atLeast"/>
        </w:trPr>
        <w:tc>
          <w:tcPr>
            <w:tcW w:type="dxa" w:w="5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7</w:t>
            </w:r>
          </w:p>
        </w:tc>
        <w:tc>
          <w:tcPr>
            <w:tcW w:type="dxa" w:w="61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J'imagine que la plupart des gens apprendraient à utiliser cette application très rapidement.</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4</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w:t>
            </w:r>
          </w:p>
        </w:tc>
      </w:tr>
      <w:tr>
        <w:trPr>
          <w:tblHeader w:val="false"/>
          <w:trHeight w:val="560" w:hRule="atLeast"/>
        </w:trPr>
        <w:tc>
          <w:tcPr>
            <w:tcW w:type="dxa" w:w="5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8</w:t>
            </w:r>
          </w:p>
        </w:tc>
        <w:tc>
          <w:tcPr>
            <w:tcW w:type="dxa" w:w="61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J'ai trouvé cette application très contraignante à utiliser.</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4</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w:t>
            </w:r>
          </w:p>
        </w:tc>
      </w:tr>
      <w:tr>
        <w:trPr>
          <w:tblHeader w:val="false"/>
          <w:trHeight w:val="560" w:hRule="atLeast"/>
        </w:trPr>
        <w:tc>
          <w:tcPr>
            <w:tcW w:type="dxa" w:w="5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9</w:t>
            </w:r>
          </w:p>
        </w:tc>
        <w:tc>
          <w:tcPr>
            <w:tcW w:type="dxa" w:w="61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Je me suis senti(e) très en confiance en utilisant cette application.</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4</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w:t>
            </w:r>
          </w:p>
        </w:tc>
      </w:tr>
      <w:tr>
        <w:trPr>
          <w:tblHeader w:val="false"/>
          <w:trHeight w:val="560" w:hRule="atLeast"/>
        </w:trPr>
        <w:tc>
          <w:tcPr>
            <w:tcW w:type="dxa" w:w="5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10</w:t>
            </w:r>
          </w:p>
        </w:tc>
        <w:tc>
          <w:tcPr>
            <w:tcW w:type="dxa" w:w="61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J'ai dû apprendre beaucoup de choses avant de pouvoir utiliser cette application.</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4</w:t>
            </w:r>
          </w:p>
        </w:tc>
        <w:tc>
          <w:tcPr>
            <w:tcW w:type="dxa" w:w="6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w:t>
            </w:r>
          </w:p>
        </w:tc>
      </w:tr>
    </w:tbl>
    <w:p>
      <w:pPr>
        <w:spacing w:after="120" w:line="276"/>
      </w:pPr>
      <w:r>
        <w:rPr>
          <w:rFonts w:ascii="Times New Roman" w:cs="Times New Roman" w:eastAsia="Times New Roman" w:hAnsi="Times New Roman"/>
          <w:sz w:val="22"/>
          <w:szCs w:val="22"/>
        </w:rPr>
        <w:t xml:space="preserve"> </w:t>
      </w:r>
    </w:p>
    <w:p>
      <w:pPr>
        <w:spacing w:after="120" w:line="276"/>
      </w:pPr>
      <w:r>
        <w:rPr>
          <w:rFonts w:ascii="Times New Roman" w:cs="Times New Roman" w:eastAsia="Times New Roman" w:hAnsi="Times New Roman"/>
          <w:i/>
          <w:iCs/>
          <w:sz w:val="22"/>
          <w:szCs w:val="22"/>
        </w:rPr>
        <w:t xml:space="preserve">Questionnaire SUS (System Usability Scale), J. Brooke, 1996. Traduction française inspirée de la version validée de Gronier et Baudet (2021).</w:t>
      </w:r>
    </w:p>
    <w:p>
      <w:pPr>
        <w:pStyle w:val="Heading1"/>
        <w:pageBreakBefore/>
        <w:spacing w:after="200"/>
      </w:pPr>
      <w:r>
        <w:rPr>
          <w:rFonts w:ascii="Times New Roman" w:cs="Times New Roman" w:eastAsia="Times New Roman" w:hAnsi="Times New Roman"/>
          <w:b/>
          <w:bCs/>
          <w:color w:val="2B4C43"/>
          <w:sz w:val="30"/>
          <w:szCs w:val="30"/>
        </w:rPr>
        <w:t xml:space="preserve">6. Entretien de fin de séance</w:t>
      </w:r>
    </w:p>
    <w:p>
      <w:pPr>
        <w:spacing w:after="120" w:line="276"/>
      </w:pPr>
      <w:r>
        <w:rPr>
          <w:rFonts w:ascii="Times New Roman" w:cs="Times New Roman" w:eastAsia="Times New Roman" w:hAnsi="Times New Roman"/>
          <w:b/>
          <w:bCs/>
          <w:sz w:val="22"/>
          <w:szCs w:val="22"/>
        </w:rPr>
        <w:t xml:space="preserve">1. Qu'est-ce qui vous a semblé le plus facile ? Le plus difficile ?</w:t>
      </w:r>
    </w:p>
    <w:p>
      <w:pPr>
        <w:spacing w:after="120" w:line="276"/>
      </w:pPr>
      <w:r>
        <w:rPr>
          <w:rFonts w:ascii="Times New Roman" w:cs="Times New Roman" w:eastAsia="Times New Roman" w:hAnsi="Times New Roman"/>
          <w:sz w:val="22"/>
          <w:szCs w:val="22"/>
        </w:rPr>
        <w:t xml:space="preserve"> </w:t>
      </w:r>
    </w:p>
    <w:p>
      <w:pPr>
        <w:spacing w:after="120" w:line="276"/>
      </w:pPr>
      <w:r>
        <w:rPr>
          <w:rFonts w:ascii="Times New Roman" w:cs="Times New Roman" w:eastAsia="Times New Roman" w:hAnsi="Times New Roman"/>
          <w:sz w:val="22"/>
          <w:szCs w:val="22"/>
        </w:rPr>
        <w:t xml:space="preserve"> </w:t>
      </w:r>
    </w:p>
    <w:p>
      <w:pPr>
        <w:spacing w:after="120" w:line="276"/>
      </w:pPr>
      <w:r>
        <w:rPr>
          <w:rFonts w:ascii="Times New Roman" w:cs="Times New Roman" w:eastAsia="Times New Roman" w:hAnsi="Times New Roman"/>
          <w:sz w:val="22"/>
          <w:szCs w:val="22"/>
        </w:rPr>
        <w:t xml:space="preserve"> </w:t>
      </w:r>
    </w:p>
    <w:p>
      <w:pPr>
        <w:spacing w:after="120" w:line="276"/>
      </w:pPr>
      <w:r>
        <w:rPr>
          <w:rFonts w:ascii="Times New Roman" w:cs="Times New Roman" w:eastAsia="Times New Roman" w:hAnsi="Times New Roman"/>
          <w:b/>
          <w:bCs/>
          <w:sz w:val="22"/>
          <w:szCs w:val="22"/>
        </w:rPr>
        <w:t xml:space="preserve">2. Y a-t-il un moment où vous ne saviez pas quoi faire ? Lequel ?</w:t>
      </w:r>
    </w:p>
    <w:p>
      <w:pPr>
        <w:spacing w:after="120" w:line="276"/>
      </w:pPr>
      <w:r>
        <w:rPr>
          <w:rFonts w:ascii="Times New Roman" w:cs="Times New Roman" w:eastAsia="Times New Roman" w:hAnsi="Times New Roman"/>
          <w:sz w:val="22"/>
          <w:szCs w:val="22"/>
        </w:rPr>
        <w:t xml:space="preserve"> </w:t>
      </w:r>
    </w:p>
    <w:p>
      <w:pPr>
        <w:spacing w:after="120" w:line="276"/>
      </w:pPr>
      <w:r>
        <w:rPr>
          <w:rFonts w:ascii="Times New Roman" w:cs="Times New Roman" w:eastAsia="Times New Roman" w:hAnsi="Times New Roman"/>
          <w:sz w:val="22"/>
          <w:szCs w:val="22"/>
        </w:rPr>
        <w:t xml:space="preserve"> </w:t>
      </w:r>
    </w:p>
    <w:p>
      <w:pPr>
        <w:spacing w:after="120" w:line="276"/>
      </w:pPr>
      <w:r>
        <w:rPr>
          <w:rFonts w:ascii="Times New Roman" w:cs="Times New Roman" w:eastAsia="Times New Roman" w:hAnsi="Times New Roman"/>
          <w:sz w:val="22"/>
          <w:szCs w:val="22"/>
        </w:rPr>
        <w:t xml:space="preserve"> </w:t>
      </w:r>
    </w:p>
    <w:p>
      <w:pPr>
        <w:spacing w:after="120" w:line="276"/>
      </w:pPr>
      <w:r>
        <w:rPr>
          <w:rFonts w:ascii="Times New Roman" w:cs="Times New Roman" w:eastAsia="Times New Roman" w:hAnsi="Times New Roman"/>
          <w:b/>
          <w:bCs/>
          <w:sz w:val="22"/>
          <w:szCs w:val="22"/>
        </w:rPr>
        <w:t xml:space="preserve">3. Feriez-vous confiance à cette application pour prendre rendez-vous avec un psychologue ? Pourquoi ?</w:t>
      </w:r>
    </w:p>
    <w:p>
      <w:pPr>
        <w:spacing w:after="120" w:line="276"/>
      </w:pPr>
      <w:r>
        <w:rPr>
          <w:rFonts w:ascii="Times New Roman" w:cs="Times New Roman" w:eastAsia="Times New Roman" w:hAnsi="Times New Roman"/>
          <w:sz w:val="22"/>
          <w:szCs w:val="22"/>
        </w:rPr>
        <w:t xml:space="preserve"> </w:t>
      </w:r>
    </w:p>
    <w:p>
      <w:pPr>
        <w:spacing w:after="120" w:line="276"/>
      </w:pPr>
      <w:r>
        <w:rPr>
          <w:rFonts w:ascii="Times New Roman" w:cs="Times New Roman" w:eastAsia="Times New Roman" w:hAnsi="Times New Roman"/>
          <w:sz w:val="22"/>
          <w:szCs w:val="22"/>
        </w:rPr>
        <w:t xml:space="preserve"> </w:t>
      </w:r>
    </w:p>
    <w:p>
      <w:pPr>
        <w:spacing w:after="120" w:line="276"/>
      </w:pPr>
      <w:r>
        <w:rPr>
          <w:rFonts w:ascii="Times New Roman" w:cs="Times New Roman" w:eastAsia="Times New Roman" w:hAnsi="Times New Roman"/>
          <w:sz w:val="22"/>
          <w:szCs w:val="22"/>
        </w:rPr>
        <w:t xml:space="preserve"> </w:t>
      </w:r>
    </w:p>
    <w:p>
      <w:pPr>
        <w:spacing w:after="120" w:line="276"/>
      </w:pPr>
      <w:r>
        <w:rPr>
          <w:rFonts w:ascii="Times New Roman" w:cs="Times New Roman" w:eastAsia="Times New Roman" w:hAnsi="Times New Roman"/>
          <w:b/>
          <w:bCs/>
          <w:sz w:val="22"/>
          <w:szCs w:val="22"/>
        </w:rPr>
        <w:t xml:space="preserve">4. Si vous pouviez changer une seule chose, ce serait quoi ?</w:t>
      </w:r>
    </w:p>
    <w:p>
      <w:pPr>
        <w:spacing w:after="120" w:line="276"/>
      </w:pPr>
      <w:r>
        <w:rPr>
          <w:rFonts w:ascii="Times New Roman" w:cs="Times New Roman" w:eastAsia="Times New Roman" w:hAnsi="Times New Roman"/>
          <w:sz w:val="22"/>
          <w:szCs w:val="22"/>
        </w:rPr>
        <w:t xml:space="preserve"> </w:t>
      </w:r>
    </w:p>
    <w:p>
      <w:pPr>
        <w:spacing w:after="120" w:line="276"/>
      </w:pPr>
      <w:r>
        <w:rPr>
          <w:rFonts w:ascii="Times New Roman" w:cs="Times New Roman" w:eastAsia="Times New Roman" w:hAnsi="Times New Roman"/>
          <w:sz w:val="22"/>
          <w:szCs w:val="22"/>
        </w:rPr>
        <w:t xml:space="preserve"> </w:t>
      </w:r>
    </w:p>
    <w:p>
      <w:pPr>
        <w:spacing w:after="120" w:line="276"/>
      </w:pPr>
      <w:r>
        <w:rPr>
          <w:rFonts w:ascii="Times New Roman" w:cs="Times New Roman" w:eastAsia="Times New Roman" w:hAnsi="Times New Roman"/>
          <w:sz w:val="22"/>
          <w:szCs w:val="22"/>
        </w:rPr>
        <w:t xml:space="preserve"> </w:t>
      </w:r>
    </w:p>
    <w:p>
      <w:pPr>
        <w:pStyle w:val="Heading1"/>
        <w:pageBreakBefore/>
        <w:spacing w:after="200"/>
      </w:pPr>
      <w:r>
        <w:rPr>
          <w:rFonts w:ascii="Times New Roman" w:cs="Times New Roman" w:eastAsia="Times New Roman" w:hAnsi="Times New Roman"/>
          <w:b/>
          <w:bCs/>
          <w:color w:val="2B4C43"/>
          <w:sz w:val="30"/>
          <w:szCs w:val="30"/>
        </w:rPr>
        <w:t xml:space="preserve">7. Guide pour un avis d'expert</w:t>
      </w:r>
    </w:p>
    <w:p>
      <w:pPr>
        <w:spacing w:after="120" w:line="276"/>
      </w:pPr>
      <w:r>
        <w:rPr>
          <w:rFonts w:ascii="Times New Roman" w:cs="Times New Roman" w:eastAsia="Times New Roman" w:hAnsi="Times New Roman"/>
          <w:sz w:val="22"/>
          <w:szCs w:val="22"/>
        </w:rPr>
        <w:t xml:space="preserve">À utiliser avec un psychologue, ou à défaut un médecin, qui accepte de donner 20 à 30 minutes. L'objectif n'est pas de tester l'interface mais de recueillir un avis professionnel sur la pertinence des fonctionnalités.</w:t>
      </w:r>
    </w:p>
    <w:p>
      <w:pPr>
        <w:pStyle w:val="Heading2"/>
        <w:spacing w:after="120" w:before="200"/>
      </w:pPr>
      <w:r>
        <w:rPr>
          <w:rFonts w:ascii="Times New Roman" w:cs="Times New Roman" w:eastAsia="Times New Roman" w:hAnsi="Times New Roman"/>
          <w:b/>
          <w:bCs/>
          <w:color w:val="2B4C43"/>
          <w:sz w:val="24"/>
          <w:szCs w:val="24"/>
        </w:rPr>
        <w:t xml:space="preserve">Démonstration (10 à 15 minutes)</w:t>
      </w:r>
    </w:p>
    <w:p>
      <w:pPr>
        <w:pStyle w:val="ListParagraph"/>
        <w:numPr>
          <w:ilvl w:val="0"/>
          <w:numId w:val="3"/>
        </w:numPr>
        <w:spacing w:after="60" w:line="276"/>
      </w:pPr>
      <w:r>
        <w:rPr>
          <w:rFonts w:ascii="Times New Roman" w:cs="Times New Roman" w:eastAsia="Times New Roman" w:hAnsi="Times New Roman"/>
          <w:sz w:val="22"/>
          <w:szCs w:val="22"/>
        </w:rPr>
        <w:t xml:space="preserve">Côté patient : recherche, réservation, journal d'humeur, questionnaire, Xalaat et son garde-fou, aide immédiate.</w:t>
      </w:r>
    </w:p>
    <w:p>
      <w:pPr>
        <w:pStyle w:val="ListParagraph"/>
        <w:numPr>
          <w:ilvl w:val="0"/>
          <w:numId w:val="3"/>
        </w:numPr>
        <w:spacing w:after="60" w:line="276"/>
      </w:pPr>
      <w:r>
        <w:rPr>
          <w:rFonts w:ascii="Times New Roman" w:cs="Times New Roman" w:eastAsia="Times New Roman" w:hAnsi="Times New Roman"/>
          <w:sz w:val="22"/>
          <w:szCs w:val="22"/>
        </w:rPr>
        <w:t xml:space="preserve">Côté psychologue : validation par justificatif, agenda, fiche patient, notes cliniques privées, envoi d'un questionnaire PHQ-9 ou GAD-7, recommandations post-séance.</w:t>
      </w:r>
    </w:p>
    <w:p>
      <w:pPr>
        <w:pStyle w:val="Heading2"/>
        <w:spacing w:after="120" w:before="200"/>
      </w:pPr>
      <w:r>
        <w:rPr>
          <w:rFonts w:ascii="Times New Roman" w:cs="Times New Roman" w:eastAsia="Times New Roman" w:hAnsi="Times New Roman"/>
          <w:b/>
          <w:bCs/>
          <w:color w:val="2B4C43"/>
          <w:sz w:val="24"/>
          <w:szCs w:val="24"/>
        </w:rPr>
        <w:t xml:space="preserve">Questions</w:t>
      </w:r>
    </w:p>
    <w:p>
      <w:pPr>
        <w:pStyle w:val="ListParagraph"/>
        <w:numPr>
          <w:ilvl w:val="0"/>
          <w:numId w:val="4"/>
        </w:numPr>
        <w:spacing w:after="80" w:line="276"/>
      </w:pPr>
      <w:r>
        <w:rPr>
          <w:rFonts w:ascii="Times New Roman" w:cs="Times New Roman" w:eastAsia="Times New Roman" w:hAnsi="Times New Roman"/>
          <w:sz w:val="22"/>
          <w:szCs w:val="22"/>
        </w:rPr>
        <w:t xml:space="preserve">Ces fonctionnalités correspondent-elles à la façon dont vous suivez vos patients ? Lesquelles vous seraient vraiment utiles ?</w:t>
      </w:r>
    </w:p>
    <w:p>
      <w:pPr>
        <w:pStyle w:val="ListParagraph"/>
        <w:numPr>
          <w:ilvl w:val="0"/>
          <w:numId w:val="4"/>
        </w:numPr>
        <w:spacing w:after="80" w:line="276"/>
      </w:pPr>
      <w:r>
        <w:rPr>
          <w:rFonts w:ascii="Times New Roman" w:cs="Times New Roman" w:eastAsia="Times New Roman" w:hAnsi="Times New Roman"/>
          <w:sz w:val="22"/>
          <w:szCs w:val="22"/>
        </w:rPr>
        <w:t xml:space="preserve">L'usage des questionnaires PHQ-9 et GAD-7 entre les séances vous paraît-il pertinent ? Avec quelles précautions ?</w:t>
      </w:r>
    </w:p>
    <w:p>
      <w:pPr>
        <w:pStyle w:val="ListParagraph"/>
        <w:numPr>
          <w:ilvl w:val="0"/>
          <w:numId w:val="4"/>
        </w:numPr>
        <w:spacing w:after="80" w:line="276"/>
      </w:pPr>
      <w:r>
        <w:rPr>
          <w:rFonts w:ascii="Times New Roman" w:cs="Times New Roman" w:eastAsia="Times New Roman" w:hAnsi="Times New Roman"/>
          <w:sz w:val="22"/>
          <w:szCs w:val="22"/>
        </w:rPr>
        <w:t xml:space="preserve">Le compagnon Xalaat, qui aide à préparer la première séance sans jamais poser de diagnostic, vous semble-t-il acceptable ? Que faudrait-il encadrer ?</w:t>
      </w:r>
    </w:p>
    <w:p>
      <w:pPr>
        <w:pStyle w:val="ListParagraph"/>
        <w:numPr>
          <w:ilvl w:val="0"/>
          <w:numId w:val="4"/>
        </w:numPr>
        <w:spacing w:after="80" w:line="276"/>
      </w:pPr>
      <w:r>
        <w:rPr>
          <w:rFonts w:ascii="Times New Roman" w:cs="Times New Roman" w:eastAsia="Times New Roman" w:hAnsi="Times New Roman"/>
          <w:sz w:val="22"/>
          <w:szCs w:val="22"/>
        </w:rPr>
        <w:t xml:space="preserve">La règle d'annulation (remboursement à plus de 48 h) et la validation des psychologues par justificatif vous semblent-elles adaptées ?</w:t>
      </w:r>
    </w:p>
    <w:p>
      <w:pPr>
        <w:pStyle w:val="ListParagraph"/>
        <w:numPr>
          <w:ilvl w:val="0"/>
          <w:numId w:val="4"/>
        </w:numPr>
        <w:spacing w:after="80" w:line="276"/>
      </w:pPr>
      <w:r>
        <w:rPr>
          <w:rFonts w:ascii="Times New Roman" w:cs="Times New Roman" w:eastAsia="Times New Roman" w:hAnsi="Times New Roman"/>
          <w:sz w:val="22"/>
          <w:szCs w:val="22"/>
        </w:rPr>
        <w:t xml:space="preserve">Quels risques voyez-vous, pour le patient ou pour le praticien ?</w:t>
      </w:r>
    </w:p>
    <w:p>
      <w:pPr>
        <w:pStyle w:val="ListParagraph"/>
        <w:numPr>
          <w:ilvl w:val="0"/>
          <w:numId w:val="4"/>
        </w:numPr>
        <w:spacing w:after="80" w:line="276"/>
      </w:pPr>
      <w:r>
        <w:rPr>
          <w:rFonts w:ascii="Times New Roman" w:cs="Times New Roman" w:eastAsia="Times New Roman" w:hAnsi="Times New Roman"/>
          <w:sz w:val="22"/>
          <w:szCs w:val="22"/>
        </w:rPr>
        <w:t xml:space="preserve">Qu'est-ce qui manque pour que vous recommandiez une telle application ?</w:t>
      </w:r>
    </w:p>
    <w:p>
      <w:pPr>
        <w:spacing w:after="120" w:line="276"/>
      </w:pPr>
      <w:r>
        <w:rPr>
          <w:rFonts w:ascii="Times New Roman" w:cs="Times New Roman" w:eastAsia="Times New Roman" w:hAnsi="Times New Roman"/>
          <w:sz w:val="22"/>
          <w:szCs w:val="22"/>
        </w:rPr>
        <w:t xml:space="preserve"> </w:t>
      </w:r>
    </w:p>
    <w:p>
      <w:pPr>
        <w:spacing w:after="120" w:line="276"/>
      </w:pPr>
      <w:r>
        <w:rPr>
          <w:rFonts w:ascii="Times New Roman" w:cs="Times New Roman" w:eastAsia="Times New Roman" w:hAnsi="Times New Roman"/>
          <w:i/>
          <w:iCs/>
          <w:sz w:val="22"/>
          <w:szCs w:val="22"/>
        </w:rPr>
        <w:t xml:space="preserve">Demander l'accord de la personne pour être citée dans le mémoire, nommément ou de façon anonyme (« un psychologue clinicien exerçant à Dakar »).</w:t>
      </w:r>
    </w:p>
    <w:p>
      <w:pPr>
        <w:pStyle w:val="Heading1"/>
        <w:pageBreakBefore/>
        <w:spacing w:after="200"/>
      </w:pPr>
      <w:r>
        <w:rPr>
          <w:rFonts w:ascii="Times New Roman" w:cs="Times New Roman" w:eastAsia="Times New Roman" w:hAnsi="Times New Roman"/>
          <w:b/>
          <w:bCs/>
          <w:color w:val="2B4C43"/>
          <w:sz w:val="30"/>
          <w:szCs w:val="30"/>
        </w:rPr>
        <w:t xml:space="preserve">8. Version à distance (option)</w:t>
      </w:r>
    </w:p>
    <w:p>
      <w:pPr>
        <w:spacing w:after="120" w:line="276"/>
      </w:pPr>
      <w:r>
        <w:rPr>
          <w:rFonts w:ascii="Times New Roman" w:cs="Times New Roman" w:eastAsia="Times New Roman" w:hAnsi="Times New Roman"/>
          <w:sz w:val="22"/>
          <w:szCs w:val="22"/>
        </w:rPr>
        <w:t xml:space="preserve">Le test peut se faire à distance si le participant peut installer l'application et joindre le back-end depuis chez lui. Trois points sont à régler.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9DB3AA" w:sz="4"/>
              <w:left w:val="single" w:color="9DB3AA" w:sz="4"/>
              <w:bottom w:val="single" w:color="9DB3AA" w:sz="4"/>
              <w:right w:val="single" w:color="9DB3AA" w:sz="4"/>
            </w:tcBorders>
            <w:shd w:fill="2B4C4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Point</w:t>
            </w:r>
          </w:p>
        </w:tc>
        <w:tc>
          <w:tcPr>
            <w:tcW w:type="dxa" w:w="7238"/>
            <w:tcBorders>
              <w:top w:val="single" w:color="9DB3AA" w:sz="4"/>
              <w:left w:val="single" w:color="9DB3AA" w:sz="4"/>
              <w:bottom w:val="single" w:color="9DB3AA" w:sz="4"/>
              <w:right w:val="single" w:color="9DB3AA" w:sz="4"/>
            </w:tcBorders>
            <w:shd w:fill="2B4C43" w:color="auto"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Solution</w:t>
            </w:r>
          </w:p>
        </w:tc>
      </w:tr>
      <w:tr>
        <w:trPr>
          <w:tblHeader w:val="false"/>
        </w:trPr>
        <w:tc>
          <w:tcPr>
            <w:tcW w:type="dxa" w:w="24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Rendre le back-end joignable</w:t>
            </w:r>
          </w:p>
        </w:tc>
        <w:tc>
          <w:tcPr>
            <w:tcW w:type="dxa" w:w="72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Ouvrir un tunnel depuis le Mac (par exemple Cloudflare Tunnel, gratuit) vers la passerelle sur le port 8080, et mettre l'adresse du tunnel dans la configuration de l'application. Le Mac doit rester allumé pendant les séances.</w:t>
            </w:r>
          </w:p>
        </w:tc>
      </w:tr>
      <w:tr>
        <w:trPr>
          <w:tblHeader w:val="false"/>
        </w:trPr>
        <w:tc>
          <w:tcPr>
            <w:tcW w:type="dxa" w:w="24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Installer l'application</w:t>
            </w:r>
          </w:p>
        </w:tc>
        <w:tc>
          <w:tcPr>
            <w:tcW w:type="dxa" w:w="72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Android : générer un fichier APK (flutter build apk) et l'envoyer au participant, qui l'installe directement, gratuitement. iPhone : il faut passer par TestFlight, qui demande un compte Apple Developer payant (environ 99 dollars par an).</w:t>
            </w:r>
          </w:p>
        </w:tc>
      </w:tr>
      <w:tr>
        <w:trPr>
          <w:tblHeader w:val="false"/>
        </w:trPr>
        <w:tc>
          <w:tcPr>
            <w:tcW w:type="dxa" w:w="24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Observer la séance</w:t>
            </w:r>
          </w:p>
        </w:tc>
        <w:tc>
          <w:tcPr>
            <w:tcW w:type="dxa" w:w="72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Appel vidéo (Google Meet, WhatsApp) avec partage d'écran du téléphone. Le participant pense à voix haute, l'animatrice remplit la grille comme en présentiel.</w:t>
            </w:r>
          </w:p>
        </w:tc>
      </w:tr>
      <w:tr>
        <w:trPr>
          <w:tblHeader w:val="false"/>
        </w:trPr>
        <w:tc>
          <w:tcPr>
            <w:tcW w:type="dxa" w:w="2400"/>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Recueillir le SUS</w:t>
            </w:r>
          </w:p>
        </w:tc>
        <w:tc>
          <w:tcPr>
            <w:tcW w:type="dxa" w:w="7238"/>
            <w:tcBorders>
              <w:top w:val="single" w:color="9DB3AA" w:sz="4"/>
              <w:left w:val="single" w:color="9DB3AA" w:sz="4"/>
              <w:bottom w:val="single" w:color="9DB3AA" w:sz="4"/>
              <w:right w:val="single" w:color="9DB3AA"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Recopier les dix affirmations dans un Google Form, ou les lire à voix haute et noter les réponses.</w:t>
            </w:r>
          </w:p>
        </w:tc>
      </w:tr>
    </w:tbl>
    <w:p>
      <w:pPr>
        <w:spacing w:after="120" w:line="276"/>
      </w:pPr>
      <w:r>
        <w:rPr>
          <w:rFonts w:ascii="Times New Roman" w:cs="Times New Roman" w:eastAsia="Times New Roman" w:hAnsi="Times New Roman"/>
          <w:sz w:val="22"/>
          <w:szCs w:val="22"/>
        </w:rPr>
        <w:t xml:space="preserve"> </w:t>
      </w:r>
    </w:p>
    <w:p>
      <w:pPr>
        <w:spacing w:after="120" w:line="276"/>
      </w:pPr>
      <w:r>
        <w:rPr>
          <w:rFonts w:ascii="Times New Roman" w:cs="Times New Roman" w:eastAsia="Times New Roman" w:hAnsi="Times New Roman"/>
          <w:b/>
          <w:bCs/>
          <w:sz w:val="22"/>
          <w:szCs w:val="22"/>
        </w:rPr>
        <w:t xml:space="preserve">Attention : </w:t>
      </w:r>
      <w:r>
        <w:rPr>
          <w:rFonts w:ascii="Times New Roman" w:cs="Times New Roman" w:eastAsia="Times New Roman" w:hAnsi="Times New Roman"/>
          <w:sz w:val="22"/>
          <w:szCs w:val="22"/>
        </w:rPr>
        <w:t xml:space="preserve">l'application n'a encore jamais été testée sur Android. Avant de l'envoyer à qui que ce soit, il faut la tester soi-même sur un téléphone Android (ou l'émulateur d'Android Studio), notamment la vidéo Jitsi. Si ça fonctionne, c'est un double gain : plus de participants, et une limite du mémoire en moins.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77777"/>
        <w:sz w:val="16"/>
        <w:szCs w:val="16"/>
      </w:rPr>
      <w:t xml:space="preserve">PsyConnect — Kit de test d'utilisabilité — </w:t>
    </w:r>
    <w:r>
      <w:rPr>
        <w:rFonts w:ascii="Times New Roman" w:cs="Times New Roman" w:eastAsia="Times New Roman" w:hAnsi="Times New Roman"/>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2026-10-25T00:24:00.262Z</dcterms:created>
  <dcterms:modified xsi:type="dcterms:W3CDTF">2026-10-25T00:24:00.262Z</dcterms:modified>
</cp:coreProperties>
</file>

<file path=docProps/custom.xml><?xml version="1.0" encoding="utf-8"?>
<Properties xmlns="http://schemas.openxmlformats.org/officeDocument/2006/custom-properties" xmlns:vt="http://schemas.openxmlformats.org/officeDocument/2006/docPropsVTypes"/>
</file>