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40"/>
      </w:pPr>
    </w:p>
    <w:p>
      <w:pPr>
        <w:jc w:val="center"/>
        <w:spacing w:before="0" w:after="40"/>
      </w:pPr>
      <w:r>
        <w:rPr>
          <w:b/>
          <w:rFonts w:ascii="Times New Roman" w:hAnsi="Times New Roman" w:cs="Times New Roman"/>
          <w:color w:val="000000"/>
          <w:sz w:val="22"/>
          <w:szCs w:val="22"/>
        </w:rPr>
        <w:t xml:space="preserve">REPUBLIQUE DU SENEGAL</w:t>
      </w:r>
    </w:p>
    <w:p>
      <w:pPr>
        <w:jc w:val="center"/>
        <w:spacing w:before="0" w:after="0"/>
      </w:pPr>
      <w:r>
        <w:rPr>
          <w:i/>
          <w:rFonts w:ascii="Times New Roman" w:hAnsi="Times New Roman" w:cs="Times New Roman"/>
          <w:color w:val="000000"/>
          <w:sz w:val="20"/>
          <w:szCs w:val="20"/>
        </w:rPr>
        <w:t xml:space="preserve">Un Peuple  —  Un But  —  Une Foi</w:t>
      </w:r>
    </w:p>
    <w:p>
      <w:pPr>
        <w:jc w:val="center"/>
        <w:spacing w:before="140" w:after="140"/>
      </w:pPr>
      <w:r>
        <w:drawing>
          <wp:inline xmlns:wp="http://schemas.openxmlformats.org/drawingml/2006/wordprocessingDrawing" distT="0" distB="0" distL="114300" distR="114300">
            <wp:extent cx="1620000" cy="1080000"/>
            <wp:effectExtent l="0" t="0" r="0" b="0"/>
            <wp:docPr id="1" name="drap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peau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</w:t>
      </w:r>
      <w:r>
        <w:drawing>
          <wp:inline xmlns:wp="http://schemas.openxmlformats.org/drawingml/2006/wordprocessingDrawing" distT="0" distB="0" distL="114300" distR="114300">
            <wp:extent cx="1008000" cy="1008000"/>
            <wp:effectExtent l="0" t="0" r="0" b="0"/>
            <wp:docPr id="2" name="logo_uc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ucad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50"/>
      </w:pPr>
      <w:r>
        <w:rPr>
          <w:b/>
          <w:rFonts w:ascii="Times New Roman" w:hAnsi="Times New Roman" w:cs="Times New Roman"/>
          <w:color w:val="000000"/>
          <w:sz w:val="20"/>
          <w:szCs w:val="20"/>
        </w:rPr>
        <w:t xml:space="preserve">MINISTERE DE L'ENSEIGNEMENT SUPERIEUR,</w:t>
      </w:r>
    </w:p>
    <w:p>
      <w:pPr>
        <w:jc w:val="center"/>
        <w:spacing w:before="0" w:after="120"/>
      </w:pPr>
      <w:r>
        <w:rPr>
          <w:b/>
          <w:rFonts w:ascii="Times New Roman" w:hAnsi="Times New Roman" w:cs="Times New Roman"/>
          <w:color w:val="000000"/>
          <w:sz w:val="20"/>
          <w:szCs w:val="20"/>
        </w:rPr>
        <w:t xml:space="preserve">DE LA RECHERCHE ET DE L'INNOVATION</w:t>
      </w:r>
    </w:p>
    <w:p>
      <w:pPr>
        <w:jc w:val="center"/>
        <w:spacing w:before="0" w:after="80"/>
      </w:pPr>
      <w:r>
        <w:rPr>
          <w:b/>
          <w:rFonts w:ascii="Times New Roman" w:hAnsi="Times New Roman" w:cs="Times New Roman"/>
          <w:color w:val="000000"/>
          <w:sz w:val="23"/>
          <w:szCs w:val="23"/>
        </w:rPr>
        <w:t xml:space="preserve">UNIVERSITE CHEIKH ANTA DIOP DE DAKAR</w:t>
      </w:r>
    </w:p>
    <w:p>
      <w:pPr>
        <w:jc w:val="center"/>
        <w:spacing w:before="0" w:after="80"/>
      </w:pPr>
      <w:r>
        <w:rPr>
          <w:b/>
          <w:rFonts w:ascii="Times New Roman" w:hAnsi="Times New Roman" w:cs="Times New Roman"/>
          <w:color w:val="000000"/>
          <w:sz w:val="21"/>
          <w:szCs w:val="21"/>
        </w:rPr>
        <w:t xml:space="preserve">FACULTE DES SCIENCES ET TECHNIQUES</w:t>
      </w:r>
    </w:p>
    <w:p>
      <w:pPr>
        <w:jc w:val="center"/>
        <w:spacing w:before="0" w:after="50"/>
      </w:pPr>
      <w:r>
        <w:rPr>
          <w:b/>
          <w:rFonts w:ascii="Times New Roman" w:hAnsi="Times New Roman" w:cs="Times New Roman"/>
          <w:color w:val="1B6FA8"/>
          <w:sz w:val="21"/>
          <w:szCs w:val="21"/>
        </w:rPr>
        <w:t xml:space="preserve">DEPARTEMENT DE MATHEMATIQUES ET INFORMATIQUE</w:t>
      </w:r>
    </w:p>
    <w:p>
      <w:pPr>
        <w:jc w:val="center"/>
        <w:spacing w:before="0" w:after="0"/>
      </w:pPr>
      <w:r>
        <w:rPr>
          <w:rFonts w:ascii="Times New Roman" w:hAnsi="Times New Roman" w:cs="Times New Roman"/>
          <w:color w:val="1B6FA8"/>
          <w:sz w:val="20"/>
          <w:szCs w:val="20"/>
        </w:rPr>
        <w:t xml:space="preserve">SECTION INFORMATIQUE</w:t>
      </w:r>
    </w:p>
    <w:p>
      <w:pPr>
        <w:jc w:val="center"/>
        <w:spacing w:before="200" w:after="200"/>
        <w:pBdr>
          <w:bottom w:val="single" w:sz="6" w:color="AAAAAA" w:space="1"/>
        </w:pBdr>
      </w:pPr>
    </w:p>
    <w:p>
      <w:pPr>
        <w:jc w:val="center"/>
        <w:spacing w:before="0" w:after="80"/>
      </w:pPr>
      <w:r>
        <w:rPr>
          <w:b/>
          <w:rFonts w:ascii="Times New Roman" w:hAnsi="Times New Roman" w:cs="Times New Roman"/>
          <w:color w:val="000000"/>
          <w:sz w:val="28"/>
          <w:szCs w:val="28"/>
        </w:rPr>
        <w:t xml:space="preserve">MEMOIRE DE MASTER II INFORMATIQUE</w:t>
      </w:r>
    </w:p>
    <w:p>
      <w:pPr>
        <w:jc w:val="center"/>
        <w:spacing w:before="0" w:after="0"/>
      </w:pPr>
      <w:r>
        <w:rPr>
          <w:i/>
          <w:rFonts w:ascii="Times New Roman" w:hAnsi="Times New Roman" w:cs="Times New Roman"/>
          <w:color w:val="000000"/>
          <w:sz w:val="22"/>
          <w:szCs w:val="22"/>
        </w:rPr>
        <w:t xml:space="preserve">OPTION : Systemes d'Informations Repartis (SIR)</w:t>
      </w:r>
    </w:p>
    <w:p>
      <w:pPr>
        <w:jc w:val="center"/>
        <w:spacing w:after="200"/>
      </w:pPr>
    </w:p>
    <w:tbl>
      <w:tblPr>
        <w:tblW w:type="dxa" w:w="864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fill="1B6FA8" w:val="clear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jc w:val="center"/>
              <w:spacing w:before="80" w:after="80"/>
            </w:pPr>
            <w:r>
              <w:rPr>
                <w:rFonts w:ascii="Times New Roman" w:hAnsi="Times New Roman" w:cs="Times New Roman"/>
                <w:color w:val="FFFFFF"/>
                <w:sz w:val="22"/>
                <w:szCs w:val="22"/>
              </w:rPr>
              <w:t xml:space="preserve">Sujet :</w:t>
            </w:r>
          </w:p>
          <w:p>
            <w:pPr>
              <w:jc w:val="center"/>
              <w:spacing w:before="80" w:after="80"/>
            </w:pPr>
            <w:r>
              <w:rPr>
                <w:rFonts w:ascii="Times New Roman" w:hAnsi="Times New Roman" w:cs="Times New Roman"/>
                <w:color w:val="FFFFFF"/>
                <w:sz w:val="10"/>
                <w:szCs w:val="10"/>
              </w:rPr>
              <w:t xml:space="preserve"/>
            </w:r>
          </w:p>
          <w:p>
            <w:pPr>
              <w:jc w:val="center"/>
              <w:spacing w:before="80" w:after="80"/>
            </w:pPr>
            <w:r>
              <w:rPr>
                <w:b/>
                <w:rFonts w:ascii="Times New Roman" w:hAnsi="Times New Roman" w:cs="Times New Roman"/>
                <w:color w:val="FFFFFF"/>
                <w:sz w:val="25"/>
                <w:szCs w:val="25"/>
              </w:rPr>
              <w:t xml:space="preserve">PsyConnect : Conception et Realisation d'une Plateforme</w:t>
            </w:r>
          </w:p>
          <w:p>
            <w:pPr>
              <w:jc w:val="center"/>
              <w:spacing w:before="80" w:after="80"/>
            </w:pPr>
            <w:r>
              <w:rPr>
                <w:b/>
                <w:rFonts w:ascii="Times New Roman" w:hAnsi="Times New Roman" w:cs="Times New Roman"/>
                <w:color w:val="FFFFFF"/>
                <w:sz w:val="25"/>
                <w:szCs w:val="25"/>
              </w:rPr>
              <w:t xml:space="preserve">Mobile Intelligente pour l'Acces aux Soins de Sante Mentale</w:t>
            </w:r>
          </w:p>
          <w:p>
            <w:pPr>
              <w:jc w:val="center"/>
              <w:spacing w:before="80" w:after="80"/>
            </w:pPr>
            <w:r>
              <w:rPr>
                <w:b/>
                <w:rFonts w:ascii="Times New Roman" w:hAnsi="Times New Roman" w:cs="Times New Roman"/>
                <w:color w:val="FFFFFF"/>
                <w:sz w:val="25"/>
                <w:szCs w:val="25"/>
              </w:rPr>
              <w:t xml:space="preserve">au Senegal</w:t>
            </w:r>
          </w:p>
          <w:p>
            <w:pPr>
              <w:jc w:val="center"/>
              <w:spacing w:before="80" w:after="80"/>
            </w:pPr>
            <w:r>
              <w:rPr>
                <w:rFonts w:ascii="Times New Roman" w:hAnsi="Times New Roman" w:cs="Times New Roman"/>
                <w:color w:val="FFFFFF"/>
                <w:sz w:val="10"/>
                <w:szCs w:val="10"/>
              </w:rPr>
              <w:t xml:space="preserve"/>
            </w:r>
          </w:p>
        </w:tc>
      </w:tr>
    </w:tbl>
    <w:p>
      <w:pPr>
        <w:jc w:val="center"/>
        <w:spacing w:after="220"/>
      </w:pPr>
    </w:p>
    <w:p>
      <w:pPr>
        <w:jc w:val="center"/>
        <w:spacing w:before="0" w:after="70"/>
      </w:pPr>
      <w:r>
        <w:rPr>
          <w:i/>
          <w:rFonts w:ascii="Times New Roman" w:hAnsi="Times New Roman" w:cs="Times New Roman"/>
          <w:color w:val="000000"/>
          <w:sz w:val="22"/>
          <w:szCs w:val="22"/>
        </w:rPr>
        <w:t xml:space="preserve">Presente et soutenu publiquement par :</w:t>
      </w:r>
    </w:p>
    <w:p>
      <w:pPr>
        <w:jc w:val="center"/>
        <w:spacing w:before="0" w:after="60"/>
      </w:pPr>
      <w:r>
        <w:rPr>
          <w:b/>
          <w:rFonts w:ascii="Times New Roman" w:hAnsi="Times New Roman" w:cs="Times New Roman"/>
          <w:color w:val="000000"/>
          <w:sz w:val="26"/>
          <w:szCs w:val="26"/>
        </w:rPr>
        <w:t xml:space="preserve">Mademoiselle Ndeye Maguette KANE</w:t>
      </w:r>
    </w:p>
    <w:p>
      <w:pPr>
        <w:jc w:val="center"/>
        <w:spacing w:before="0" w:after="0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Annee universitaire 2025-2026</w:t>
      </w:r>
    </w:p>
    <w:p>
      <w:pPr>
        <w:jc w:val="center"/>
        <w:spacing w:after="220"/>
      </w:pPr>
    </w:p>
    <w:p>
      <w:pPr>
        <w:jc w:val="center"/>
        <w:spacing w:before="0" w:after="70"/>
      </w:pPr>
      <w:r>
        <w:rPr>
          <w:b/>
          <w:u w:val="single"/>
          <w:rFonts w:ascii="Times New Roman" w:hAnsi="Times New Roman" w:cs="Times New Roman"/>
          <w:color w:val="000000"/>
          <w:sz w:val="24"/>
          <w:szCs w:val="24"/>
        </w:rPr>
        <w:t xml:space="preserve">Jury :</w:t>
      </w:r>
    </w:p>
    <w:tbl>
      <w:tblPr>
        <w:tblW w:type="dxa" w:w="9400"/>
        <w:jc w:val="center"/>
        <w:tblBorders>
          <w:top w:val="single" w:sz="6" w:color="888888"/>
          <w:bottom w:val="single" w:sz="6" w:color="888888"/>
          <w:insideH w:val="single" w:sz="4" w:color="CCCCCC"/>
          <w:left w:val="none"/>
          <w:right w:val="none"/>
          <w:insideV w:val="none"/>
        </w:tblBorders>
      </w:tblPr>
      <w:tblGrid>
        <w:gridCol w:w="2800"/>
        <w:gridCol w:w="5200"/>
        <w:gridCol w:w="14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b/>
                <w:rFonts w:ascii="Times New Roman" w:hAnsi="Times New Roman" w:cs="Times New Roman"/>
                <w:sz w:val="21"/>
                <w:szCs w:val="21"/>
              </w:rPr>
              <w:t xml:space="preserve">Nom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b/>
                <w:rFonts w:ascii="Times New Roman" w:hAnsi="Times New Roman" w:cs="Times New Roman"/>
                <w:sz w:val="21"/>
                <w:szCs w:val="21"/>
              </w:rPr>
              <w:t xml:space="preserve">Grade / Etablissement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b/>
                <w:rFonts w:ascii="Times New Roman" w:hAnsi="Times New Roman" w:cs="Times New Roman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b/>
                <w:rFonts w:ascii="Times New Roman" w:hAnsi="Times New Roman" w:cs="Times New Roman"/>
                <w:sz w:val="21"/>
                <w:szCs w:val="21"/>
              </w:rPr>
              <w:t xml:space="preserve">M. Bassirou TOURE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Maitre de conferences, UCAD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Encadreur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b/>
                <w:rFonts w:ascii="Times New Roman" w:hAnsi="Times New Roman" w:cs="Times New Roman"/>
                <w:sz w:val="21"/>
                <w:szCs w:val="21"/>
              </w:rPr>
              <w:t xml:space="preserve">A completer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Maitre de conferences, UCAD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President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b/>
                <w:rFonts w:ascii="Times New Roman" w:hAnsi="Times New Roman" w:cs="Times New Roman"/>
                <w:sz w:val="21"/>
                <w:szCs w:val="21"/>
              </w:rPr>
              <w:t xml:space="preserve">A completer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Assistant, UCAD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Membre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b/>
                <w:rFonts w:ascii="Times New Roman" w:hAnsi="Times New Roman" w:cs="Times New Roman"/>
                <w:sz w:val="21"/>
                <w:szCs w:val="21"/>
              </w:rPr>
              <w:t xml:space="preserve">A completer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Assistant, UCAD</w:t>
            </w:r>
          </w:p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jc w:val="left"/>
              <w:spacing w:after="50"/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Membre</w:t>
            </w:r>
          </w:p>
        </w:tc>
      </w:tr>
    </w:tbl>
    <w:p>
      <w:pPr>
        <w:jc w:val="center"/>
        <w:spacing w:after="0"/>
      </w:pPr>
    </w:p>
    <w:sectPr>
      <w:pgSz w:w="11906" w:h="16838"/>
      <w:pgMar w:top="720" w:right="1008" w:bottom="720" w:left="1008" w:header="708" w:footer="708" w:gutter="0"/>
      <w:pgBorders w:offsetFrom="page">
        <w:top w:val="double" w:sz="18" w:space="24" w:color="1A252F"/>
        <w:left w:val="double" w:sz="18" w:space="24" w:color="1A252F"/>
        <w:bottom w:val="double" w:sz="18" w:space="24" w:color="1A252F"/>
        <w:right w:val="double" w:sz="18" w:space="24" w:color="1A252F"/>
      </w:pgBorders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flag.png"/><Relationship Id="rId3" Type="http://schemas.openxmlformats.org/officeDocument/2006/relationships/image" Target="media/logo.png"/></Relationships>
</file>