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er &amp; Footer"/>
        <w:jc w:val="right"/>
        <w:rPr>
          <w:rFonts w:ascii="Times New Roman" w:cs="Times New Roman" w:hAnsi="Times New Roman" w:eastAsia="Times New Roman"/>
        </w:rPr>
      </w:pPr>
      <w:r>
        <w:rPr>
          <w:rFonts w:ascii="Times New Roman" w:hAnsi="Times New Roman"/>
          <w:rtl w:val="0"/>
          <w:lang w:val="en-US"/>
        </w:rPr>
        <w:t>953 Dontaos Dr.</w:t>
      </w:r>
    </w:p>
    <w:p>
      <w:pPr>
        <w:pStyle w:val="Header &amp; Footer"/>
        <w:jc w:val="right"/>
        <w:rPr>
          <w:rFonts w:ascii="Times New Roman" w:cs="Times New Roman" w:hAnsi="Times New Roman" w:eastAsia="Times New Roman"/>
        </w:rPr>
      </w:pPr>
      <w:r>
        <w:rPr>
          <w:rFonts w:ascii="Times New Roman" w:hAnsi="Times New Roman"/>
          <w:rtl w:val="0"/>
          <w:lang w:val="en-US"/>
        </w:rPr>
        <w:t>Des Peres, MO 63131</w:t>
      </w:r>
    </w:p>
    <w:p>
      <w:pPr>
        <w:pStyle w:val="Header &amp; Footer"/>
        <w:jc w:val="right"/>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"mailto:nate.cox92@gmail.com"</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nate.cox92@gmail.com</w:t>
      </w:r>
      <w:r>
        <w:rPr>
          <w:rFonts w:ascii="Times New Roman" w:cs="Times New Roman" w:hAnsi="Times New Roman" w:eastAsia="Times New Roman"/>
        </w:rPr>
        <w:fldChar w:fldCharType="end" w:fldLock="0"/>
      </w:r>
    </w:p>
    <w:p>
      <w:pPr>
        <w:pStyle w:val="Header &amp; Footer"/>
        <w:jc w:val="right"/>
        <w:rPr>
          <w:rFonts w:ascii="Times New Roman" w:cs="Times New Roman" w:hAnsi="Times New Roman" w:eastAsia="Times New Roman"/>
        </w:rPr>
      </w:pPr>
      <w:r>
        <w:rPr>
          <w:rFonts w:ascii="Times New Roman" w:hAnsi="Times New Roman"/>
          <w:rtl w:val="0"/>
          <w:lang w:val="en-US"/>
        </w:rPr>
        <w:t>Cell: 573-305-6230</w:t>
      </w:r>
    </w:p>
    <w:p>
      <w:pPr>
        <w:pStyle w:val="Header &amp; Footer"/>
        <w:jc w:val="left"/>
        <w:rPr>
          <w:rFonts w:ascii="Times New Roman" w:cs="Times New Roman" w:hAnsi="Times New Roman" w:eastAsia="Times New Roman"/>
          <w:b w:val="1"/>
          <w:bCs w:val="1"/>
          <w:sz w:val="46"/>
          <w:szCs w:val="46"/>
          <w:u w:val="single"/>
        </w:rPr>
      </w:pPr>
      <w:r>
        <w:rPr>
          <w:rFonts w:ascii="Times New Roman" w:hAnsi="Times New Roman"/>
          <w:b w:val="1"/>
          <w:bCs w:val="1"/>
          <w:sz w:val="46"/>
          <w:szCs w:val="46"/>
          <w:u w:val="single"/>
          <w:rtl w:val="0"/>
          <w:lang w:val="en-US"/>
        </w:rPr>
        <w:t>Nathaniel A. Cox</w:t>
      </w:r>
    </w:p>
    <w:p>
      <w:pPr>
        <w:pStyle w:val="Header &amp; Footer"/>
        <w:jc w:val="both"/>
        <w:rPr>
          <w:rFonts w:ascii="Times New Roman" w:cs="Times New Roman" w:hAnsi="Times New Roman" w:eastAsia="Times New Roman"/>
          <w:b w:val="1"/>
          <w:bCs w:val="1"/>
        </w:rPr>
      </w:pPr>
      <w:r>
        <w:rPr>
          <w:rFonts w:ascii="Times New Roman" w:hAnsi="Times New Roman"/>
          <w:b w:val="1"/>
          <w:bCs w:val="1"/>
          <w:rtl w:val="0"/>
          <w:lang w:val="en-US"/>
        </w:rPr>
        <w:t xml:space="preserve">Qualifications: </w:t>
      </w:r>
    </w:p>
    <w:p>
      <w:pPr>
        <w:pStyle w:val="Header &amp; Footer"/>
        <w:jc w:val="left"/>
        <w:rPr>
          <w:rFonts w:ascii="Times New Roman" w:cs="Times New Roman" w:hAnsi="Times New Roman" w:eastAsia="Times New Roman"/>
          <w:b w:val="0"/>
          <w:bCs w:val="0"/>
        </w:rPr>
      </w:pPr>
      <w:r>
        <w:rPr>
          <w:rFonts w:ascii="Times New Roman" w:hAnsi="Times New Roman"/>
          <w:b w:val="0"/>
          <w:bCs w:val="0"/>
          <w:rtl w:val="0"/>
          <w:lang w:val="en-US"/>
        </w:rPr>
        <w:t xml:space="preserve">Three years of teaching and assistant experience in a public school setting; both typical and special education. Committed to educating well rounded, critically thinking, students through creative, engaging, and challenging lessons that align with school, state, common core and all other relevant standards. Skilled at planning and developing instruction, curriculum, and events as a team leader. </w:t>
      </w:r>
    </w:p>
    <w:p>
      <w:pPr>
        <w:pStyle w:val="Header &amp; Footer"/>
        <w:jc w:val="left"/>
        <w:rPr>
          <w:rFonts w:ascii="Times New Roman" w:cs="Times New Roman" w:hAnsi="Times New Roman" w:eastAsia="Times New Roman"/>
          <w:b w:val="0"/>
          <w:bCs w:val="0"/>
        </w:rPr>
      </w:pPr>
    </w:p>
    <w:p>
      <w:pPr>
        <w:pStyle w:val="Header &amp; Footer"/>
        <w:jc w:val="left"/>
        <w:rPr>
          <w:rFonts w:ascii="Times New Roman" w:cs="Times New Roman" w:hAnsi="Times New Roman" w:eastAsia="Times New Roman"/>
          <w:b w:val="1"/>
          <w:bCs w:val="1"/>
        </w:rPr>
      </w:pPr>
      <w:r>
        <w:rPr>
          <w:rFonts w:ascii="Times New Roman" w:hAnsi="Times New Roman"/>
          <w:b w:val="1"/>
          <w:bCs w:val="1"/>
          <w:rtl w:val="0"/>
          <w:lang w:val="en-US"/>
        </w:rPr>
        <w:t>Education:</w:t>
      </w:r>
    </w:p>
    <w:p>
      <w:pPr>
        <w:pStyle w:val="Header &amp; Footer"/>
        <w:jc w:val="left"/>
        <w:rPr>
          <w:rFonts w:ascii="Times New Roman" w:cs="Times New Roman" w:hAnsi="Times New Roman" w:eastAsia="Times New Roman"/>
          <w:b w:val="1"/>
          <w:bCs w:val="1"/>
        </w:rPr>
      </w:pPr>
    </w:p>
    <w:p>
      <w:pPr>
        <w:pStyle w:val="Header &amp; Footer"/>
        <w:jc w:val="left"/>
        <w:rPr>
          <w:rFonts w:ascii="Times New Roman" w:cs="Times New Roman" w:hAnsi="Times New Roman" w:eastAsia="Times New Roman"/>
          <w:b w:val="1"/>
          <w:bCs w:val="1"/>
        </w:rPr>
      </w:pPr>
      <w:r>
        <w:rPr>
          <w:rFonts w:ascii="Times New Roman" w:hAnsi="Times New Roman"/>
          <w:b w:val="1"/>
          <w:bCs w:val="1"/>
          <w:rtl w:val="0"/>
          <w:lang w:val="en-US"/>
        </w:rPr>
        <w:t xml:space="preserve"> High School: Westminster Christian Academy, 2011</w:t>
      </w:r>
    </w:p>
    <w:p>
      <w:pPr>
        <w:pStyle w:val="Header &amp; Footer"/>
        <w:jc w:val="left"/>
        <w:rPr>
          <w:rFonts w:ascii="Times New Roman" w:cs="Times New Roman" w:hAnsi="Times New Roman" w:eastAsia="Times New Roman"/>
          <w:b w:val="1"/>
          <w:bCs w:val="1"/>
        </w:rPr>
      </w:pPr>
    </w:p>
    <w:p>
      <w:pPr>
        <w:pStyle w:val="Header &amp; Footer"/>
        <w:jc w:val="left"/>
        <w:rPr>
          <w:rFonts w:ascii="Times New Roman" w:cs="Times New Roman" w:hAnsi="Times New Roman" w:eastAsia="Times New Roman"/>
          <w:b w:val="1"/>
          <w:bCs w:val="1"/>
        </w:rPr>
      </w:pPr>
      <w:r>
        <w:rPr>
          <w:rFonts w:ascii="Times New Roman" w:hAnsi="Times New Roman"/>
          <w:b w:val="1"/>
          <w:bCs w:val="1"/>
          <w:rtl w:val="0"/>
          <w:lang w:val="en-US"/>
        </w:rPr>
        <w:t>College: Missouri State University BSEd History, 2016</w:t>
      </w:r>
    </w:p>
    <w:p>
      <w:pPr>
        <w:pStyle w:val="Header &amp; Footer"/>
        <w:jc w:val="left"/>
        <w:rPr>
          <w:rFonts w:ascii="Times New Roman" w:cs="Times New Roman" w:hAnsi="Times New Roman" w:eastAsia="Times New Roman"/>
          <w:b w:val="1"/>
          <w:bCs w:val="1"/>
        </w:rPr>
      </w:pPr>
    </w:p>
    <w:p>
      <w:pPr>
        <w:pStyle w:val="Header &amp; Footer"/>
        <w:jc w:val="left"/>
        <w:rPr>
          <w:rFonts w:ascii="Times New Roman" w:cs="Times New Roman" w:hAnsi="Times New Roman" w:eastAsia="Times New Roman"/>
          <w:b w:val="0"/>
          <w:bCs w:val="0"/>
        </w:rPr>
      </w:pPr>
      <w:r>
        <w:rPr>
          <w:rFonts w:ascii="Times New Roman" w:hAnsi="Times New Roman"/>
          <w:b w:val="1"/>
          <w:bCs w:val="1"/>
          <w:rtl w:val="0"/>
          <w:lang w:val="en-US"/>
        </w:rPr>
        <w:t>State of Missouri Certifications and Training</w:t>
      </w:r>
    </w:p>
    <w:p>
      <w:pPr>
        <w:pStyle w:val="Header &amp; Footer"/>
        <w:jc w:val="left"/>
        <w:rPr>
          <w:rFonts w:ascii="Times New Roman" w:cs="Times New Roman" w:hAnsi="Times New Roman" w:eastAsia="Times New Roman"/>
          <w:b w:val="0"/>
          <w:bCs w:val="0"/>
        </w:rPr>
      </w:pPr>
      <w:r>
        <w:rPr>
          <w:rFonts w:ascii="Times New Roman" w:hAnsi="Times New Roman"/>
          <w:b w:val="0"/>
          <w:bCs w:val="0"/>
          <w:rtl w:val="0"/>
          <w:lang w:val="en-US"/>
        </w:rPr>
        <w:t>-Social Science 9-12</w:t>
      </w:r>
    </w:p>
    <w:p>
      <w:pPr>
        <w:pStyle w:val="Header &amp; Footer"/>
        <w:jc w:val="left"/>
        <w:rPr>
          <w:rFonts w:ascii="Times New Roman" w:cs="Times New Roman" w:hAnsi="Times New Roman" w:eastAsia="Times New Roman"/>
          <w:b w:val="0"/>
          <w:bCs w:val="0"/>
        </w:rPr>
      </w:pPr>
      <w:r>
        <w:rPr>
          <w:rFonts w:ascii="Times New Roman" w:hAnsi="Times New Roman"/>
          <w:b w:val="0"/>
          <w:bCs w:val="0"/>
          <w:rtl w:val="0"/>
          <w:lang w:val="en-US"/>
        </w:rPr>
        <w:t>-Social Science 5-9</w:t>
      </w:r>
    </w:p>
    <w:p>
      <w:pPr>
        <w:pStyle w:val="Header &amp; Footer"/>
        <w:jc w:val="left"/>
        <w:rPr>
          <w:rFonts w:ascii="Times New Roman" w:cs="Times New Roman" w:hAnsi="Times New Roman" w:eastAsia="Times New Roman"/>
          <w:b w:val="0"/>
          <w:bCs w:val="0"/>
        </w:rPr>
      </w:pPr>
      <w:r>
        <w:rPr>
          <w:rFonts w:ascii="Times New Roman" w:hAnsi="Times New Roman"/>
          <w:b w:val="0"/>
          <w:bCs w:val="0"/>
          <w:rtl w:val="0"/>
          <w:lang w:val="en-US"/>
        </w:rPr>
        <w:t>-Applied Behavioral Analysis</w:t>
      </w:r>
    </w:p>
    <w:p>
      <w:pPr>
        <w:pStyle w:val="Header &amp; Footer"/>
        <w:jc w:val="left"/>
        <w:rPr>
          <w:rFonts w:ascii="Times New Roman" w:cs="Times New Roman" w:hAnsi="Times New Roman" w:eastAsia="Times New Roman"/>
          <w:b w:val="0"/>
          <w:bCs w:val="0"/>
        </w:rPr>
      </w:pPr>
      <w:r>
        <w:rPr>
          <w:rFonts w:ascii="Times New Roman" w:hAnsi="Times New Roman"/>
          <w:b w:val="0"/>
          <w:bCs w:val="0"/>
          <w:rtl w:val="0"/>
          <w:lang w:val="en-US"/>
        </w:rPr>
        <w:t>-Non Violent Crisis Intervention</w:t>
      </w:r>
    </w:p>
    <w:p>
      <w:pPr>
        <w:pStyle w:val="Header &amp; Footer"/>
        <w:jc w:val="left"/>
        <w:rPr>
          <w:rFonts w:ascii="Times New Roman" w:cs="Times New Roman" w:hAnsi="Times New Roman" w:eastAsia="Times New Roman"/>
          <w:b w:val="1"/>
          <w:bCs w:val="1"/>
        </w:rPr>
      </w:pPr>
    </w:p>
    <w:p>
      <w:pPr>
        <w:pStyle w:val="Header &amp; Footer"/>
        <w:jc w:val="left"/>
        <w:rPr>
          <w:rFonts w:ascii="Times New Roman" w:cs="Times New Roman" w:hAnsi="Times New Roman" w:eastAsia="Times New Roman"/>
          <w:b w:val="1"/>
          <w:bCs w:val="1"/>
        </w:rPr>
      </w:pPr>
      <w:r>
        <w:rPr>
          <w:rFonts w:ascii="Times New Roman" w:hAnsi="Times New Roman"/>
          <w:b w:val="1"/>
          <w:bCs w:val="1"/>
          <w:rtl w:val="0"/>
          <w:lang w:val="en-US"/>
        </w:rPr>
        <w:t>Professional Employment: Hiram Neuwoehner High School, St. Louis, Missouri 2016-present</w:t>
      </w:r>
    </w:p>
    <w:p>
      <w:pPr>
        <w:pStyle w:val="Header &amp; Footer"/>
        <w:jc w:val="left"/>
        <w:rPr>
          <w:rFonts w:ascii="Times New Roman" w:cs="Times New Roman" w:hAnsi="Times New Roman" w:eastAsia="Times New Roman"/>
          <w:b w:val="1"/>
          <w:bCs w:val="1"/>
        </w:rPr>
      </w:pPr>
    </w:p>
    <w:p>
      <w:pPr>
        <w:pStyle w:val="Header &amp; Footer"/>
        <w:numPr>
          <w:ilvl w:val="0"/>
          <w:numId w:val="2"/>
        </w:numPr>
        <w:jc w:val="left"/>
        <w:rPr>
          <w:rFonts w:ascii="Times New Roman" w:cs="Times New Roman" w:hAnsi="Times New Roman" w:eastAsia="Times New Roman"/>
          <w:b w:val="0"/>
          <w:bCs w:val="0"/>
          <w:lang w:val="en-US"/>
        </w:rPr>
      </w:pPr>
      <w:r>
        <w:rPr>
          <w:rFonts w:ascii="Times New Roman" w:hAnsi="Times New Roman"/>
          <w:b w:val="0"/>
          <w:bCs w:val="0"/>
          <w:rtl w:val="0"/>
          <w:lang w:val="en-US"/>
        </w:rPr>
        <w:t>Assist in the teaching of high school special education students using differentiated instruction.</w:t>
      </w:r>
    </w:p>
    <w:p>
      <w:pPr>
        <w:pStyle w:val="Header &amp; Footer"/>
        <w:numPr>
          <w:ilvl w:val="0"/>
          <w:numId w:val="2"/>
        </w:numPr>
        <w:jc w:val="left"/>
        <w:rPr>
          <w:rFonts w:ascii="Times New Roman" w:cs="Times New Roman" w:hAnsi="Times New Roman" w:eastAsia="Times New Roman"/>
          <w:b w:val="0"/>
          <w:bCs w:val="0"/>
          <w:lang w:val="en-US"/>
        </w:rPr>
      </w:pPr>
      <w:r>
        <w:rPr>
          <w:rFonts w:ascii="Times New Roman" w:hAnsi="Times New Roman"/>
          <w:b w:val="0"/>
          <w:bCs w:val="0"/>
          <w:rtl w:val="0"/>
          <w:lang w:val="en-US"/>
        </w:rPr>
        <w:t>Implement consistent behavior management strategies according to the parameters of the student</w:t>
      </w:r>
      <w:r>
        <w:rPr>
          <w:rFonts w:ascii="Times New Roman" w:hAnsi="Times New Roman" w:hint="default"/>
          <w:b w:val="0"/>
          <w:bCs w:val="0"/>
          <w:rtl w:val="0"/>
          <w:lang w:val="en-US"/>
        </w:rPr>
        <w:t>’</w:t>
      </w:r>
      <w:r>
        <w:rPr>
          <w:rFonts w:ascii="Times New Roman" w:hAnsi="Times New Roman"/>
          <w:b w:val="0"/>
          <w:bCs w:val="0"/>
          <w:rtl w:val="0"/>
          <w:lang w:val="en-US"/>
        </w:rPr>
        <w:t xml:space="preserve">s IEP and BIP to ensure a safe and secure learning environment and maximize student achievement. </w:t>
      </w:r>
    </w:p>
    <w:p>
      <w:pPr>
        <w:pStyle w:val="Header &amp; Footer"/>
        <w:numPr>
          <w:ilvl w:val="0"/>
          <w:numId w:val="2"/>
        </w:numPr>
        <w:jc w:val="left"/>
        <w:rPr>
          <w:rFonts w:ascii="Times New Roman" w:cs="Times New Roman" w:hAnsi="Times New Roman" w:eastAsia="Times New Roman"/>
          <w:b w:val="0"/>
          <w:bCs w:val="0"/>
          <w:lang w:val="en-US"/>
        </w:rPr>
      </w:pPr>
      <w:r>
        <w:rPr>
          <w:rFonts w:ascii="Times New Roman" w:hAnsi="Times New Roman"/>
          <w:b w:val="0"/>
          <w:bCs w:val="0"/>
          <w:rtl w:val="0"/>
          <w:lang w:val="en-US"/>
        </w:rPr>
        <w:t xml:space="preserve">Implement engaging lessons that align with the curriculum and meet school, state, and common core standards. </w:t>
      </w:r>
    </w:p>
    <w:p>
      <w:pPr>
        <w:pStyle w:val="Header &amp; Footer"/>
        <w:numPr>
          <w:ilvl w:val="0"/>
          <w:numId w:val="2"/>
        </w:numPr>
        <w:jc w:val="left"/>
        <w:rPr>
          <w:rFonts w:ascii="Times New Roman" w:cs="Times New Roman" w:hAnsi="Times New Roman" w:eastAsia="Times New Roman"/>
          <w:b w:val="0"/>
          <w:bCs w:val="0"/>
          <w:lang w:val="en-US"/>
        </w:rPr>
      </w:pPr>
      <w:r>
        <w:rPr>
          <w:rFonts w:ascii="Times New Roman" w:hAnsi="Times New Roman"/>
          <w:b w:val="0"/>
          <w:bCs w:val="0"/>
          <w:rtl w:val="0"/>
          <w:lang w:val="en-US"/>
        </w:rPr>
        <w:t xml:space="preserve">Help maintain student data binders that highlight individual student goals and track their progression toward those goals. </w:t>
      </w:r>
    </w:p>
    <w:p>
      <w:pPr>
        <w:pStyle w:val="Header &amp; Footer"/>
        <w:numPr>
          <w:ilvl w:val="0"/>
          <w:numId w:val="2"/>
        </w:numPr>
        <w:jc w:val="left"/>
        <w:rPr>
          <w:rFonts w:ascii="Times New Roman" w:cs="Times New Roman" w:hAnsi="Times New Roman" w:eastAsia="Times New Roman"/>
          <w:b w:val="0"/>
          <w:bCs w:val="0"/>
          <w:lang w:val="en-US"/>
        </w:rPr>
      </w:pPr>
      <w:r>
        <w:rPr>
          <w:rFonts w:ascii="Times New Roman" w:hAnsi="Times New Roman"/>
          <w:b w:val="0"/>
          <w:bCs w:val="0"/>
          <w:rtl w:val="0"/>
          <w:lang w:val="en-US"/>
        </w:rPr>
        <w:t xml:space="preserve">Actively participate in regular Professional Development seminars/workshops, and classes offered by the district. </w:t>
      </w:r>
    </w:p>
    <w:p>
      <w:pPr>
        <w:pStyle w:val="Header &amp; Footer"/>
        <w:numPr>
          <w:ilvl w:val="0"/>
          <w:numId w:val="2"/>
        </w:numPr>
        <w:jc w:val="left"/>
        <w:rPr>
          <w:rFonts w:ascii="Times New Roman" w:cs="Times New Roman" w:hAnsi="Times New Roman" w:eastAsia="Times New Roman"/>
          <w:b w:val="0"/>
          <w:bCs w:val="0"/>
          <w:lang w:val="en-US"/>
        </w:rPr>
      </w:pPr>
      <w:r>
        <w:rPr>
          <w:rFonts w:ascii="Times New Roman" w:hAnsi="Times New Roman"/>
          <w:b w:val="0"/>
          <w:bCs w:val="0"/>
          <w:rtl w:val="0"/>
          <w:lang w:val="en-US"/>
        </w:rPr>
        <w:t>Incorporate technology across the curriculum</w:t>
      </w:r>
    </w:p>
    <w:p>
      <w:pPr>
        <w:pStyle w:val="Header &amp; Footer"/>
        <w:jc w:val="left"/>
        <w:rPr>
          <w:rFonts w:ascii="Times New Roman" w:cs="Times New Roman" w:hAnsi="Times New Roman" w:eastAsia="Times New Roman"/>
          <w:b w:val="0"/>
          <w:bCs w:val="0"/>
        </w:rPr>
      </w:pPr>
    </w:p>
    <w:p>
      <w:pPr>
        <w:pStyle w:val="Header &amp; Footer"/>
        <w:jc w:val="left"/>
        <w:rPr>
          <w:rFonts w:ascii="Times New Roman" w:cs="Times New Roman" w:hAnsi="Times New Roman" w:eastAsia="Times New Roman"/>
          <w:b w:val="1"/>
          <w:bCs w:val="1"/>
        </w:rPr>
      </w:pPr>
      <w:r>
        <w:rPr>
          <w:rFonts w:ascii="Times New Roman" w:hAnsi="Times New Roman"/>
          <w:b w:val="1"/>
          <w:bCs w:val="1"/>
          <w:rtl w:val="0"/>
          <w:lang w:val="en-US"/>
        </w:rPr>
        <w:t>North Side Community School, St. Louis, Missouri 2010-2011 &amp; Summer 2011, 2012, 2016</w:t>
      </w:r>
    </w:p>
    <w:p>
      <w:pPr>
        <w:pStyle w:val="Header &amp; Footer"/>
        <w:jc w:val="left"/>
        <w:rPr>
          <w:rFonts w:ascii="Times New Roman" w:cs="Times New Roman" w:hAnsi="Times New Roman" w:eastAsia="Times New Roman"/>
          <w:b w:val="1"/>
          <w:bCs w:val="1"/>
        </w:rPr>
      </w:pPr>
      <w:r>
        <w:rPr>
          <w:rFonts w:ascii="Times New Roman" w:hAnsi="Times New Roman"/>
          <w:b w:val="1"/>
          <w:bCs w:val="1"/>
          <w:rtl w:val="0"/>
          <w:lang w:val="en-US"/>
        </w:rPr>
        <w:t xml:space="preserve">1. </w:t>
      </w:r>
      <w:r>
        <w:rPr>
          <w:rFonts w:ascii="Times New Roman" w:hAnsi="Times New Roman"/>
          <w:b w:val="0"/>
          <w:bCs w:val="0"/>
          <w:rtl w:val="0"/>
          <w:lang w:val="en-US"/>
        </w:rPr>
        <w:t>Assist with and teach elementary at-risk students using differentiated instruction</w:t>
      </w:r>
    </w:p>
    <w:p>
      <w:pPr>
        <w:pStyle w:val="Header &amp; Footer"/>
        <w:jc w:val="left"/>
        <w:rPr>
          <w:rFonts w:ascii="Times New Roman" w:cs="Times New Roman" w:hAnsi="Times New Roman" w:eastAsia="Times New Roman"/>
          <w:b w:val="1"/>
          <w:bCs w:val="1"/>
        </w:rPr>
      </w:pPr>
    </w:p>
    <w:p>
      <w:pPr>
        <w:pStyle w:val="Header &amp; Footer"/>
        <w:jc w:val="left"/>
        <w:rPr>
          <w:rFonts w:ascii="Times New Roman" w:cs="Times New Roman" w:hAnsi="Times New Roman" w:eastAsia="Times New Roman"/>
          <w:b w:val="1"/>
          <w:bCs w:val="1"/>
        </w:rPr>
      </w:pPr>
    </w:p>
    <w:p>
      <w:pPr>
        <w:pStyle w:val="Header &amp; Footer"/>
        <w:jc w:val="left"/>
        <w:rPr>
          <w:rFonts w:ascii="Times New Roman" w:cs="Times New Roman" w:hAnsi="Times New Roman" w:eastAsia="Times New Roman"/>
          <w:b w:val="0"/>
          <w:bCs w:val="0"/>
        </w:rPr>
      </w:pPr>
      <w:r>
        <w:rPr>
          <w:rFonts w:ascii="Times New Roman" w:cs="Times New Roman" w:hAnsi="Times New Roman" w:eastAsia="Times New Roman"/>
          <w:b w:val="1"/>
          <w:bCs w:val="1"/>
        </w:rPr>
        <w:tab/>
      </w:r>
    </w:p>
    <w:p>
      <w:pPr>
        <w:pStyle w:val="Header &amp; Footer"/>
        <w:jc w:val="left"/>
      </w:pPr>
      <w:r>
        <w:rPr>
          <w:rFonts w:ascii="Times New Roman" w:hAnsi="Times New Roman"/>
          <w:b w:val="1"/>
          <w:bCs w:val="1"/>
          <w:rtl w:val="0"/>
          <w:lang w:val="en-US"/>
        </w:rPr>
        <w:t xml:space="preserve"> </w:t>
      </w:r>
      <w:r>
        <w:rPr>
          <w:rFonts w:ascii="Times New Roman" w:hAnsi="Times New Roman"/>
          <w:b w:val="0"/>
          <w:bCs w:val="0"/>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