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Have you ever got bored on the bus or the MRT, or staying at home laying around, have nothing but time to kill? Have you ever felt like to play and share the moments with your friends on a simple mobile game app? And have you ever felt like getting away from the bus situation by making it to something cool?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Hello everybody. We are The Next Team, and this is our project. A game that can solve your above problems. The proposed level of achievement for our project is Gemini. It is an Android game targeted at casual users, especially people who uses public transport such as the bus or the MRT.  Our motivation for the project is to create a simple game to pass the time while waiting for or commuting through public transportations. In our game, you will play as a bus driver, driving students to their classes. On your way, you have to avoid obstacles while collecting items.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Hence, the game is proposed to have a basic running game functionality, including running, accelerating, avoiding obstacles and collecting supporting items. Furthermore, it can saved your scores and store all the best game players’ scores. Also, it provides sharing option through social media, such as Facebook or Instagram or Twitter.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the possible future functionalities, we have an idea of a multiplayer mode. Players will be able to play against friends or strangers through a game room online. One other idea is to integrate the player’s current location into the game, through the use of Google Maps. The player will be able to see their current location or street names while playing the games.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